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8C" w:rsidRDefault="00BC2A9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18C" w:rsidRDefault="00BC2A9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79018C" w:rsidRDefault="00BC2A9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79018C" w:rsidRDefault="00BC2A9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25 квітня 2018 р. N 306</w:t>
      </w:r>
    </w:p>
    <w:p w:rsidR="0079018C" w:rsidRDefault="00BC2A93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79018C" w:rsidRDefault="00BC2A93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Деякі питання встановлення зв'язку інвалідності з пораненнями чи іншими ушкодженнями здоров'я</w:t>
      </w:r>
    </w:p>
    <w:p w:rsidR="0079018C" w:rsidRDefault="00BC2A93">
      <w:pPr>
        <w:spacing w:after="75"/>
        <w:jc w:val="center"/>
      </w:pPr>
      <w:bookmarkStart w:id="6" w:name="58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27 березня 2019 року N 299,</w:t>
      </w:r>
      <w:r>
        <w:br/>
      </w:r>
      <w:r>
        <w:rPr>
          <w:rFonts w:ascii="Arial" w:hAnsi="Arial"/>
          <w:color w:val="293A55"/>
          <w:sz w:val="18"/>
        </w:rPr>
        <w:t>від 11 грудня 2019 року N 1023,</w:t>
      </w:r>
      <w:r>
        <w:br/>
      </w:r>
      <w:r>
        <w:rPr>
          <w:rFonts w:ascii="Arial" w:hAnsi="Arial"/>
          <w:color w:val="293A55"/>
          <w:sz w:val="18"/>
        </w:rPr>
        <w:t>від 26 лютого 2020 року N 171,</w:t>
      </w:r>
      <w:r>
        <w:br/>
      </w:r>
      <w:r>
        <w:rPr>
          <w:rFonts w:ascii="Arial" w:hAnsi="Arial"/>
          <w:color w:val="293A55"/>
          <w:sz w:val="18"/>
        </w:rPr>
        <w:t>від 5 травня 2023 року N 452,</w:t>
      </w:r>
      <w:r>
        <w:br/>
      </w:r>
      <w:r>
        <w:rPr>
          <w:rFonts w:ascii="Arial" w:hAnsi="Arial"/>
          <w:color w:val="293A55"/>
          <w:sz w:val="18"/>
        </w:rPr>
        <w:t>від 15 жовтня 2024 року N 1186,</w:t>
      </w:r>
      <w:r>
        <w:br/>
      </w:r>
      <w:r>
        <w:rPr>
          <w:rFonts w:ascii="Arial" w:hAnsi="Arial"/>
          <w:color w:val="293A55"/>
          <w:sz w:val="18"/>
        </w:rPr>
        <w:t xml:space="preserve"> від 15 листопада 2024 року N 1338,</w:t>
      </w:r>
      <w:r>
        <w:br/>
      </w:r>
      <w:r>
        <w:rPr>
          <w:rFonts w:ascii="Arial" w:hAnsi="Arial"/>
          <w:color w:val="293A55"/>
          <w:sz w:val="18"/>
        </w:rPr>
        <w:t>від 2 липня 2025 року N 792,</w:t>
      </w:r>
      <w:r>
        <w:br/>
      </w:r>
      <w:r>
        <w:rPr>
          <w:rFonts w:ascii="Arial" w:hAnsi="Arial"/>
          <w:color w:val="293A55"/>
          <w:sz w:val="18"/>
        </w:rPr>
        <w:t>від 24 грудня 2025 року N 1721</w:t>
      </w:r>
    </w:p>
    <w:p w:rsidR="0079018C" w:rsidRDefault="00BC2A93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Ві</w:t>
      </w:r>
      <w:r>
        <w:rPr>
          <w:rFonts w:ascii="Arial" w:hAnsi="Arial"/>
          <w:color w:val="000000"/>
          <w:sz w:val="18"/>
        </w:rPr>
        <w:t xml:space="preserve">дповідно до абзацу шостого </w:t>
      </w:r>
      <w:r>
        <w:rPr>
          <w:rFonts w:ascii="Arial" w:hAnsi="Arial"/>
          <w:color w:val="293A55"/>
          <w:sz w:val="18"/>
        </w:rPr>
        <w:t>пункту 4 частини другої статті 7 Закону України "Про статус ветеранів війни, гарантії їх соціального захисту"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79018C" w:rsidRDefault="00BC2A93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 xml:space="preserve">1. Затвердити Порядок встановлення зв'язку інвалідності з пораненнями чи іншими </w:t>
      </w:r>
      <w:r>
        <w:rPr>
          <w:rFonts w:ascii="Arial" w:hAnsi="Arial"/>
          <w:color w:val="000000"/>
          <w:sz w:val="18"/>
        </w:rPr>
        <w:t>ушкодженнями здоров'я, що додається.</w:t>
      </w:r>
    </w:p>
    <w:p w:rsidR="0079018C" w:rsidRDefault="00BC2A93">
      <w:pPr>
        <w:spacing w:after="75"/>
        <w:ind w:firstLine="240"/>
        <w:jc w:val="both"/>
      </w:pPr>
      <w:bookmarkStart w:id="9" w:name="235"/>
      <w:bookmarkEnd w:id="8"/>
      <w:r>
        <w:rPr>
          <w:rFonts w:ascii="Arial" w:hAnsi="Arial"/>
          <w:color w:val="293A55"/>
          <w:sz w:val="18"/>
        </w:rPr>
        <w:t>2. Пункт 2 втратив чинність</w:t>
      </w:r>
    </w:p>
    <w:p w:rsidR="0079018C" w:rsidRDefault="00BC2A93">
      <w:pPr>
        <w:spacing w:after="75"/>
        <w:ind w:firstLine="240"/>
        <w:jc w:val="right"/>
      </w:pPr>
      <w:bookmarkStart w:id="10" w:name="236"/>
      <w:bookmarkEnd w:id="9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15.11.2024 р. N 1338)</w:t>
      </w:r>
    </w:p>
    <w:p w:rsidR="0079018C" w:rsidRDefault="00BC2A93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3. Ця постанова набирає чинності одночасно із </w:t>
      </w:r>
      <w:r>
        <w:rPr>
          <w:rFonts w:ascii="Arial" w:hAnsi="Arial"/>
          <w:color w:val="293A55"/>
          <w:sz w:val="18"/>
        </w:rPr>
        <w:t>Законом України від 14 листопада 2017 р. N 2203-VIII "Про внесення змі</w:t>
      </w:r>
      <w:r>
        <w:rPr>
          <w:rFonts w:ascii="Arial" w:hAnsi="Arial"/>
          <w:color w:val="293A55"/>
          <w:sz w:val="18"/>
        </w:rPr>
        <w:t>н до Закону України "Про статус ветеранів війни, гарантії їх соціального захисту" щодо посилення соціального захисту учасників антитерористичної операції, учасників Революції Гідності та членів сімей загиблих таких осіб"</w:t>
      </w:r>
      <w:r>
        <w:rPr>
          <w:rFonts w:ascii="Arial" w:hAnsi="Arial"/>
          <w:color w:val="000000"/>
          <w:sz w:val="18"/>
        </w:rPr>
        <w:t>.</w:t>
      </w:r>
    </w:p>
    <w:p w:rsidR="0079018C" w:rsidRDefault="00BC2A93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79018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79018C" w:rsidRDefault="00BC2A93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79018C" w:rsidRDefault="00BC2A93">
            <w:pPr>
              <w:spacing w:after="75"/>
              <w:jc w:val="center"/>
            </w:pPr>
            <w:bookmarkStart w:id="14" w:name="1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В. ГРОЙС</w:t>
            </w:r>
            <w:r>
              <w:rPr>
                <w:rFonts w:ascii="Arial" w:hAnsi="Arial"/>
                <w:b/>
                <w:color w:val="000000"/>
                <w:sz w:val="15"/>
              </w:rPr>
              <w:t>МАН</w:t>
            </w:r>
          </w:p>
        </w:tc>
        <w:bookmarkEnd w:id="14"/>
      </w:tr>
    </w:tbl>
    <w:p w:rsidR="0079018C" w:rsidRDefault="00BC2A93">
      <w:pPr>
        <w:spacing w:after="75"/>
        <w:ind w:firstLine="240"/>
        <w:jc w:val="both"/>
      </w:pPr>
      <w:bookmarkStart w:id="15" w:name="15"/>
      <w:r>
        <w:rPr>
          <w:rFonts w:ascii="Arial" w:hAnsi="Arial"/>
          <w:color w:val="000000"/>
          <w:sz w:val="18"/>
        </w:rPr>
        <w:t>Інд. 73</w:t>
      </w:r>
    </w:p>
    <w:p w:rsidR="0079018C" w:rsidRDefault="00BC2A93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 </w:t>
      </w:r>
    </w:p>
    <w:p w:rsidR="0079018C" w:rsidRDefault="00BC2A93">
      <w:pPr>
        <w:spacing w:after="75"/>
        <w:ind w:firstLine="240"/>
        <w:jc w:val="right"/>
      </w:pPr>
      <w:bookmarkStart w:id="17" w:name="111"/>
      <w:bookmarkEnd w:id="16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 квітня 2018 р. N 306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15 жовтня 2024 р. N 1186)</w:t>
      </w:r>
    </w:p>
    <w:p w:rsidR="0079018C" w:rsidRDefault="00BC2A93">
      <w:pPr>
        <w:pStyle w:val="3"/>
        <w:spacing w:after="225"/>
        <w:jc w:val="center"/>
      </w:pPr>
      <w:bookmarkStart w:id="18" w:name="112"/>
      <w:bookmarkEnd w:id="17"/>
      <w:r>
        <w:rPr>
          <w:rFonts w:ascii="Arial" w:hAnsi="Arial"/>
          <w:color w:val="000000"/>
          <w:sz w:val="26"/>
        </w:rPr>
        <w:lastRenderedPageBreak/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встановлення зв'язку інвалідності з пораненнями чи іншими ушкодженнями </w:t>
      </w:r>
      <w:r>
        <w:rPr>
          <w:rFonts w:ascii="Arial" w:hAnsi="Arial"/>
          <w:color w:val="000000"/>
          <w:sz w:val="26"/>
        </w:rPr>
        <w:t>здоров'я</w:t>
      </w:r>
    </w:p>
    <w:p w:rsidR="0079018C" w:rsidRDefault="00BC2A93">
      <w:pPr>
        <w:spacing w:after="75"/>
        <w:ind w:firstLine="240"/>
        <w:jc w:val="both"/>
      </w:pPr>
      <w:bookmarkStart w:id="19" w:name="113"/>
      <w:bookmarkEnd w:id="18"/>
      <w:r>
        <w:rPr>
          <w:rFonts w:ascii="Arial" w:hAnsi="Arial"/>
          <w:color w:val="293A55"/>
          <w:sz w:val="18"/>
        </w:rPr>
        <w:t>1. Цей Порядок визначає процедуру встановлення з урахуванням особливостей,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адміністративну процедуру", зв'язку інвалідності з пораненнями чи іншими ушкодженнями здоров'я, одержаними особами від вибухонебезпечних пре</w:t>
      </w:r>
      <w:r>
        <w:rPr>
          <w:rFonts w:ascii="Arial" w:hAnsi="Arial"/>
          <w:color w:val="293A55"/>
          <w:sz w:val="18"/>
        </w:rPr>
        <w:t>дметів:</w:t>
      </w:r>
    </w:p>
    <w:p w:rsidR="0079018C" w:rsidRDefault="00BC2A93">
      <w:pPr>
        <w:spacing w:after="75"/>
        <w:ind w:firstLine="240"/>
        <w:jc w:val="both"/>
      </w:pPr>
      <w:bookmarkStart w:id="20" w:name="114"/>
      <w:bookmarkEnd w:id="19"/>
      <w:r>
        <w:rPr>
          <w:rFonts w:ascii="Arial" w:hAnsi="Arial"/>
          <w:color w:val="293A55"/>
          <w:sz w:val="18"/>
        </w:rPr>
        <w:t>до 1 грудня 2014 р. - на території проведення антитерористичної операції та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областях;</w:t>
      </w:r>
    </w:p>
    <w:p w:rsidR="0079018C" w:rsidRDefault="00BC2A93">
      <w:pPr>
        <w:spacing w:after="75"/>
        <w:ind w:firstLine="240"/>
        <w:jc w:val="both"/>
      </w:pPr>
      <w:bookmarkStart w:id="21" w:name="115"/>
      <w:bookmarkEnd w:id="20"/>
      <w:r>
        <w:rPr>
          <w:rFonts w:ascii="Arial" w:hAnsi="Arial"/>
          <w:color w:val="293A55"/>
          <w:sz w:val="18"/>
        </w:rPr>
        <w:t>з 1 грудн</w:t>
      </w:r>
      <w:r>
        <w:rPr>
          <w:rFonts w:ascii="Arial" w:hAnsi="Arial"/>
          <w:color w:val="293A55"/>
          <w:sz w:val="18"/>
        </w:rPr>
        <w:t>я 2014 р. до 24 лютого 2022 р. - на території проведення антитерористичної операції та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де орг</w:t>
      </w:r>
      <w:r>
        <w:rPr>
          <w:rFonts w:ascii="Arial" w:hAnsi="Arial"/>
          <w:color w:val="293A55"/>
          <w:sz w:val="18"/>
        </w:rPr>
        <w:t>ани державної влади здійснюють свої повноваження, та в населених пунктах, розташованих на лінії розмежування, під час проведення антитерористичної операції та здійснення заходів із забезпечення національної безпеки і оборони, відсічі і стримування збройної</w:t>
      </w:r>
      <w:r>
        <w:rPr>
          <w:rFonts w:ascii="Arial" w:hAnsi="Arial"/>
          <w:color w:val="293A55"/>
          <w:sz w:val="18"/>
        </w:rPr>
        <w:t xml:space="preserve"> агресії Російської Федерації у Донецькій та Луганській областях;</w:t>
      </w:r>
    </w:p>
    <w:p w:rsidR="0079018C" w:rsidRDefault="00BC2A93">
      <w:pPr>
        <w:spacing w:after="75"/>
        <w:ind w:firstLine="240"/>
        <w:jc w:val="both"/>
      </w:pPr>
      <w:bookmarkStart w:id="22" w:name="116"/>
      <w:bookmarkEnd w:id="21"/>
      <w:r>
        <w:rPr>
          <w:rFonts w:ascii="Arial" w:hAnsi="Arial"/>
          <w:color w:val="293A55"/>
          <w:sz w:val="18"/>
        </w:rPr>
        <w:t xml:space="preserve">з 24 лютого 2022 р. - на території проведення заходів, необхідних для забезпечення оборони України, захисту безпеки населення та інтересів держави у зв'язку з військовою агресією Російської </w:t>
      </w:r>
      <w:r>
        <w:rPr>
          <w:rFonts w:ascii="Arial" w:hAnsi="Arial"/>
          <w:color w:val="293A55"/>
          <w:sz w:val="18"/>
        </w:rPr>
        <w:t>Федерації проти України (далі - заходи, необхідні для забезпечення оборони України).</w:t>
      </w:r>
    </w:p>
    <w:p w:rsidR="0079018C" w:rsidRDefault="00BC2A93">
      <w:pPr>
        <w:spacing w:after="75"/>
        <w:ind w:firstLine="240"/>
        <w:jc w:val="both"/>
      </w:pPr>
      <w:bookmarkStart w:id="23" w:name="117"/>
      <w:bookmarkEnd w:id="22"/>
      <w:r>
        <w:rPr>
          <w:rFonts w:ascii="Arial" w:hAnsi="Arial"/>
          <w:color w:val="293A55"/>
          <w:sz w:val="18"/>
        </w:rPr>
        <w:t>Дія цього Порядку поширюється також на:</w:t>
      </w:r>
    </w:p>
    <w:p w:rsidR="0079018C" w:rsidRDefault="00BC2A93">
      <w:pPr>
        <w:spacing w:after="75"/>
        <w:ind w:firstLine="240"/>
        <w:jc w:val="both"/>
      </w:pPr>
      <w:bookmarkStart w:id="24" w:name="118"/>
      <w:bookmarkEnd w:id="23"/>
      <w:r>
        <w:rPr>
          <w:rFonts w:ascii="Arial" w:hAnsi="Arial"/>
          <w:color w:val="293A55"/>
          <w:sz w:val="18"/>
        </w:rPr>
        <w:t xml:space="preserve">осіб, яким встановлена інвалідність внаслідок ушкодження здоров'я на території проведення антитерористичної операції та здійснення </w:t>
      </w:r>
      <w:r>
        <w:rPr>
          <w:rFonts w:ascii="Arial" w:hAnsi="Arial"/>
          <w:color w:val="293A55"/>
          <w:sz w:val="18"/>
        </w:rPr>
        <w:t>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до набрання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14 листопада 2017 р. N 2203-VIII "Про внесення змін до Закону Ук</w:t>
      </w:r>
      <w:r>
        <w:rPr>
          <w:rFonts w:ascii="Arial" w:hAnsi="Arial"/>
          <w:color w:val="293A55"/>
          <w:sz w:val="18"/>
        </w:rPr>
        <w:t>раїни "Про статус ветеранів війни, гарантії їх соціального захисту" щодо посилення соціального захисту учасників антитерористичної операції, учасників Революції Гідності та членів сімей загиблих таких осіб";</w:t>
      </w:r>
    </w:p>
    <w:p w:rsidR="0079018C" w:rsidRDefault="00BC2A93">
      <w:pPr>
        <w:spacing w:after="75"/>
        <w:ind w:firstLine="240"/>
        <w:jc w:val="both"/>
      </w:pPr>
      <w:bookmarkStart w:id="25" w:name="119"/>
      <w:bookmarkEnd w:id="24"/>
      <w:r>
        <w:rPr>
          <w:rFonts w:ascii="Arial" w:hAnsi="Arial"/>
          <w:color w:val="293A55"/>
          <w:sz w:val="18"/>
        </w:rPr>
        <w:t>осіб віком до 18 років, які отримали інвалідніст</w:t>
      </w:r>
      <w:r>
        <w:rPr>
          <w:rFonts w:ascii="Arial" w:hAnsi="Arial"/>
          <w:color w:val="293A55"/>
          <w:sz w:val="18"/>
        </w:rPr>
        <w:t>ь внаслідок ушкодження здоров'я на території проведення антитерористичної операції та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до набра</w:t>
      </w:r>
      <w:r>
        <w:rPr>
          <w:rFonts w:ascii="Arial" w:hAnsi="Arial"/>
          <w:color w:val="293A55"/>
          <w:sz w:val="18"/>
        </w:rPr>
        <w:t>ння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22 травня 2018 р. N 2443-VIII "Про внесення змін до деяких законодавчих актів України щодо соціального захисту постраждалих учасників Революції Гідності та деяких інших осіб".</w:t>
      </w:r>
    </w:p>
    <w:p w:rsidR="0079018C" w:rsidRDefault="00BC2A93">
      <w:pPr>
        <w:spacing w:after="75"/>
        <w:ind w:firstLine="240"/>
        <w:jc w:val="both"/>
      </w:pPr>
      <w:bookmarkStart w:id="26" w:name="120"/>
      <w:bookmarkEnd w:id="25"/>
      <w:r>
        <w:rPr>
          <w:rFonts w:ascii="Arial" w:hAnsi="Arial"/>
          <w:color w:val="293A55"/>
          <w:sz w:val="18"/>
        </w:rPr>
        <w:t xml:space="preserve">2. У цьому Порядку терміни вживаються у такому </w:t>
      </w:r>
      <w:r>
        <w:rPr>
          <w:rFonts w:ascii="Arial" w:hAnsi="Arial"/>
          <w:color w:val="293A55"/>
          <w:sz w:val="18"/>
        </w:rPr>
        <w:t>значенні:</w:t>
      </w:r>
    </w:p>
    <w:p w:rsidR="0079018C" w:rsidRDefault="00BC2A93">
      <w:pPr>
        <w:spacing w:after="75"/>
        <w:ind w:firstLine="240"/>
        <w:jc w:val="both"/>
      </w:pPr>
      <w:bookmarkStart w:id="27" w:name="121"/>
      <w:bookmarkEnd w:id="26"/>
      <w:r>
        <w:rPr>
          <w:rFonts w:ascii="Arial" w:hAnsi="Arial"/>
          <w:color w:val="293A55"/>
          <w:sz w:val="18"/>
        </w:rPr>
        <w:t>1) вибухонебезпечні предмети - боєприпаси, що містять вибухові речовини; боєприпаси і військове озброєння; керовані і балістичні ракети; артилерійські, мінометні, ракетні боєприпаси; боєприпаси до стрілецької зброї; касетні бомби і касети; усі мі</w:t>
      </w:r>
      <w:r>
        <w:rPr>
          <w:rFonts w:ascii="Arial" w:hAnsi="Arial"/>
          <w:color w:val="293A55"/>
          <w:sz w:val="18"/>
        </w:rPr>
        <w:t>ни; торпеди і глибинні бомби;</w:t>
      </w:r>
    </w:p>
    <w:p w:rsidR="0079018C" w:rsidRDefault="00BC2A93">
      <w:pPr>
        <w:spacing w:after="75"/>
        <w:ind w:firstLine="240"/>
        <w:jc w:val="both"/>
      </w:pPr>
      <w:bookmarkStart w:id="28" w:name="122"/>
      <w:bookmarkEnd w:id="27"/>
      <w:r>
        <w:rPr>
          <w:rFonts w:ascii="Arial" w:hAnsi="Arial"/>
          <w:color w:val="293A55"/>
          <w:sz w:val="18"/>
        </w:rPr>
        <w:t>2) встановлення факту отримання особами поранень чи інших ушкоджень здоров'я,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</w:t>
      </w:r>
      <w:r>
        <w:rPr>
          <w:rFonts w:ascii="Arial" w:hAnsi="Arial"/>
          <w:color w:val="293A55"/>
          <w:sz w:val="18"/>
        </w:rPr>
        <w:t>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- публічна (електронна публічна) послуга, що надається міжвідомчою комісією з питань встанов</w:t>
      </w:r>
      <w:r>
        <w:rPr>
          <w:rFonts w:ascii="Arial" w:hAnsi="Arial"/>
          <w:color w:val="293A55"/>
          <w:sz w:val="18"/>
        </w:rPr>
        <w:t>лення факту отримання особами поранень чи інших ушкоджень здоров'я, одержаних від вибухових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</w:t>
      </w:r>
      <w:r>
        <w:rPr>
          <w:rFonts w:ascii="Arial" w:hAnsi="Arial"/>
          <w:color w:val="293A55"/>
          <w:sz w:val="18"/>
        </w:rPr>
        <w:t>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 (далі - міжвідомча комісія)</w:t>
      </w:r>
      <w:r>
        <w:rPr>
          <w:rFonts w:ascii="Arial" w:hAnsi="Arial"/>
          <w:color w:val="293A55"/>
          <w:sz w:val="18"/>
        </w:rPr>
        <w:t xml:space="preserve">, яку утворює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>, за заявою, поданою постраждалою особою, її законним представником або уповноваженою особою в паперовій або електронній формі, за результатами розгляду якої приймається рішення про встановлення факту (відмову у встановленні факту</w:t>
      </w:r>
      <w:r>
        <w:rPr>
          <w:rFonts w:ascii="Arial" w:hAnsi="Arial"/>
          <w:color w:val="293A55"/>
          <w:sz w:val="18"/>
        </w:rPr>
        <w:t>) одержання постраждалою особою ушкоджень здоров'я від вибухонебезпечних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</w:t>
      </w:r>
      <w:r>
        <w:rPr>
          <w:rFonts w:ascii="Arial" w:hAnsi="Arial"/>
          <w:color w:val="293A55"/>
          <w:sz w:val="18"/>
        </w:rPr>
        <w:t>рації у Донецькій та Луганській областях, заходів, необхідних для забезпечення оборони України;</w:t>
      </w:r>
    </w:p>
    <w:p w:rsidR="0079018C" w:rsidRDefault="00BC2A93">
      <w:pPr>
        <w:spacing w:after="75"/>
        <w:ind w:firstLine="240"/>
        <w:jc w:val="both"/>
      </w:pPr>
      <w:bookmarkStart w:id="29" w:name="123"/>
      <w:bookmarkEnd w:id="28"/>
      <w:r>
        <w:rPr>
          <w:rFonts w:ascii="Arial" w:hAnsi="Arial"/>
          <w:color w:val="293A55"/>
          <w:sz w:val="18"/>
        </w:rPr>
        <w:lastRenderedPageBreak/>
        <w:t xml:space="preserve">3) заявник - постраждала особа, її законний представник або уповноважена особа, які звертаються за встановленням факту одержання постраждалою особою ушкодження </w:t>
      </w:r>
      <w:r>
        <w:rPr>
          <w:rFonts w:ascii="Arial" w:hAnsi="Arial"/>
          <w:color w:val="293A55"/>
          <w:sz w:val="18"/>
        </w:rPr>
        <w:t xml:space="preserve">здоров'я від вибухонебезпечних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</w:t>
      </w:r>
      <w:r>
        <w:rPr>
          <w:rFonts w:ascii="Arial" w:hAnsi="Arial"/>
          <w:color w:val="293A55"/>
          <w:sz w:val="18"/>
        </w:rPr>
        <w:t>заходів, необхідних для забезпечення оборони України;</w:t>
      </w:r>
    </w:p>
    <w:p w:rsidR="0079018C" w:rsidRDefault="00BC2A93">
      <w:pPr>
        <w:spacing w:after="75"/>
        <w:ind w:firstLine="240"/>
        <w:jc w:val="both"/>
      </w:pPr>
      <w:bookmarkStart w:id="30" w:name="124"/>
      <w:bookmarkEnd w:id="29"/>
      <w:r>
        <w:rPr>
          <w:rFonts w:ascii="Arial" w:hAnsi="Arial"/>
          <w:color w:val="293A55"/>
          <w:sz w:val="18"/>
        </w:rPr>
        <w:t>4) електронний кабінет - складова Єдиного державного реєстру ветеранів війни, яка призначена для доступу до зазначеного Реєстру з метою внесення до нього та отримання з нього інформації;</w:t>
      </w:r>
    </w:p>
    <w:p w:rsidR="0079018C" w:rsidRDefault="00BC2A93">
      <w:pPr>
        <w:spacing w:after="75"/>
        <w:ind w:firstLine="240"/>
        <w:jc w:val="both"/>
      </w:pPr>
      <w:bookmarkStart w:id="31" w:name="125"/>
      <w:bookmarkEnd w:id="30"/>
      <w:r>
        <w:rPr>
          <w:rFonts w:ascii="Arial" w:hAnsi="Arial"/>
          <w:color w:val="293A55"/>
          <w:sz w:val="18"/>
        </w:rPr>
        <w:t>5) користувач е</w:t>
      </w:r>
      <w:r>
        <w:rPr>
          <w:rFonts w:ascii="Arial" w:hAnsi="Arial"/>
          <w:color w:val="293A55"/>
          <w:sz w:val="18"/>
        </w:rPr>
        <w:t>лектронного кабінету - заявник, секретар міжвідомчої комісії, адміністратор центру надання адміністративних послуг, якому надано доступ до електронного кабінету відповідно до визначених для нього прав користувача і який пройшов процедуру електронної іденти</w:t>
      </w:r>
      <w:r>
        <w:rPr>
          <w:rFonts w:ascii="Arial" w:hAnsi="Arial"/>
          <w:color w:val="293A55"/>
          <w:sz w:val="18"/>
        </w:rPr>
        <w:t>фікації та автентифікації;</w:t>
      </w:r>
    </w:p>
    <w:p w:rsidR="0079018C" w:rsidRDefault="00BC2A93">
      <w:pPr>
        <w:spacing w:after="75"/>
        <w:ind w:firstLine="240"/>
        <w:jc w:val="both"/>
      </w:pPr>
      <w:bookmarkStart w:id="32" w:name="126"/>
      <w:bookmarkEnd w:id="31"/>
      <w:r>
        <w:rPr>
          <w:rFonts w:ascii="Arial" w:hAnsi="Arial"/>
          <w:color w:val="293A55"/>
          <w:sz w:val="18"/>
        </w:rPr>
        <w:t xml:space="preserve">6) постраждала особа - особа, яка одержала поранення чи інше ушкодження здоров'я від вибухонебезпечних предметів на території проведення антитерористичної операції, здійснення заходів із забезпечення національної безпеки і </w:t>
      </w:r>
      <w:r>
        <w:rPr>
          <w:rFonts w:ascii="Arial" w:hAnsi="Arial"/>
          <w:color w:val="293A55"/>
          <w:sz w:val="18"/>
        </w:rPr>
        <w:t>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України.</w:t>
      </w:r>
    </w:p>
    <w:p w:rsidR="0079018C" w:rsidRDefault="00BC2A93">
      <w:pPr>
        <w:spacing w:after="75"/>
        <w:ind w:firstLine="240"/>
        <w:jc w:val="both"/>
      </w:pPr>
      <w:bookmarkStart w:id="33" w:name="127"/>
      <w:bookmarkEnd w:id="32"/>
      <w:r>
        <w:rPr>
          <w:rFonts w:ascii="Arial" w:hAnsi="Arial"/>
          <w:color w:val="293A55"/>
          <w:sz w:val="18"/>
        </w:rPr>
        <w:t>3. Район проведення антитерористичної операції та період її проведення визначаються Антитерористи</w:t>
      </w:r>
      <w:r>
        <w:rPr>
          <w:rFonts w:ascii="Arial" w:hAnsi="Arial"/>
          <w:color w:val="293A55"/>
          <w:sz w:val="18"/>
        </w:rPr>
        <w:t>чним центром при СБУ.</w:t>
      </w:r>
    </w:p>
    <w:p w:rsidR="0079018C" w:rsidRDefault="00BC2A93">
      <w:pPr>
        <w:spacing w:after="75"/>
        <w:ind w:firstLine="240"/>
        <w:jc w:val="both"/>
      </w:pPr>
      <w:bookmarkStart w:id="34" w:name="128"/>
      <w:bookmarkEnd w:id="33"/>
      <w:r>
        <w:rPr>
          <w:rFonts w:ascii="Arial" w:hAnsi="Arial"/>
          <w:color w:val="293A55"/>
          <w:sz w:val="18"/>
        </w:rPr>
        <w:t>Населені пункти, на території яких органи державної влади тимчасово не здійснюють свої повноваження, та населені пункти, що розташовані на лінії розмежування, визначаються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переліку населених пунктів, на території яких ор</w:t>
      </w:r>
      <w:r>
        <w:rPr>
          <w:rFonts w:ascii="Arial" w:hAnsi="Arial"/>
          <w:color w:val="293A55"/>
          <w:sz w:val="18"/>
        </w:rPr>
        <w:t>гани державної влади тимчасово не здійснюють свої повноваження,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переліку населених пунктів, що розташовані на лінії розмежування, затверджених розпорядженням Кабінету Міністрів України від 7 листопада 2014 р. N 1085 (Офіційний вісник України, 2014 р., N</w:t>
      </w:r>
      <w:r>
        <w:rPr>
          <w:rFonts w:ascii="Arial" w:hAnsi="Arial"/>
          <w:color w:val="293A55"/>
          <w:sz w:val="18"/>
        </w:rPr>
        <w:t xml:space="preserve"> 92, ст. 2655; 2022 р., N 14, ст. 788).</w:t>
      </w:r>
    </w:p>
    <w:p w:rsidR="0079018C" w:rsidRDefault="00BC2A93">
      <w:pPr>
        <w:spacing w:after="75"/>
        <w:ind w:firstLine="240"/>
        <w:jc w:val="both"/>
      </w:pPr>
      <w:bookmarkStart w:id="35" w:name="129"/>
      <w:bookmarkEnd w:id="34"/>
      <w:r>
        <w:rPr>
          <w:rFonts w:ascii="Arial" w:hAnsi="Arial"/>
          <w:color w:val="293A55"/>
          <w:sz w:val="18"/>
        </w:rPr>
        <w:t>Населений пункт належить до території проведення заходів, необхідних для забезпечення оборони України, у разі розташування в межах територій, інформація про які міститься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переліку територій, на яких ведуться (велис</w:t>
      </w:r>
      <w:r>
        <w:rPr>
          <w:rFonts w:ascii="Arial" w:hAnsi="Arial"/>
          <w:color w:val="293A55"/>
          <w:sz w:val="18"/>
        </w:rPr>
        <w:t>я) бойові дії або тимчасово окупованих Російською Федерацією, затвердженому Мінрозвитку (далі - перелік).</w:t>
      </w:r>
    </w:p>
    <w:p w:rsidR="0079018C" w:rsidRDefault="00BC2A93">
      <w:pPr>
        <w:spacing w:after="75"/>
        <w:ind w:firstLine="240"/>
        <w:jc w:val="right"/>
      </w:pPr>
      <w:bookmarkStart w:id="36" w:name="243"/>
      <w:bookmarkEnd w:id="35"/>
      <w:r>
        <w:rPr>
          <w:rFonts w:ascii="Arial" w:hAnsi="Arial"/>
          <w:color w:val="293A55"/>
          <w:sz w:val="18"/>
        </w:rPr>
        <w:t>(абзац третій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02.07.2025 р. N 792,</w:t>
      </w:r>
      <w:r>
        <w:br/>
      </w:r>
      <w:r>
        <w:rPr>
          <w:rFonts w:ascii="Arial" w:hAnsi="Arial"/>
          <w:color w:val="293A55"/>
          <w:sz w:val="18"/>
        </w:rPr>
        <w:t>від 24.12.2025 р. N 1721)</w:t>
      </w:r>
    </w:p>
    <w:p w:rsidR="0079018C" w:rsidRDefault="00BC2A93">
      <w:pPr>
        <w:spacing w:after="75"/>
        <w:ind w:firstLine="240"/>
        <w:jc w:val="both"/>
      </w:pPr>
      <w:bookmarkStart w:id="37" w:name="130"/>
      <w:bookmarkEnd w:id="36"/>
      <w:r>
        <w:rPr>
          <w:rFonts w:ascii="Arial" w:hAnsi="Arial"/>
          <w:color w:val="293A55"/>
          <w:sz w:val="18"/>
        </w:rPr>
        <w:t>У раз</w:t>
      </w:r>
      <w:r>
        <w:rPr>
          <w:rFonts w:ascii="Arial" w:hAnsi="Arial"/>
          <w:color w:val="293A55"/>
          <w:sz w:val="18"/>
        </w:rPr>
        <w:t>і коли на території населеного пункту, яка не включена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переліку, були застосовані вибухонебезпечні предмети, територія такого населеного пункту належить до території проведення заходів, необхідних для забезпечення оборони України. Факт застосування вибу</w:t>
      </w:r>
      <w:r>
        <w:rPr>
          <w:rFonts w:ascii="Arial" w:hAnsi="Arial"/>
          <w:color w:val="293A55"/>
          <w:sz w:val="18"/>
        </w:rPr>
        <w:t>хонебезпечних предметів на території зазначеного населеного пункту, зокрема факт обстрілу вибухонебезпечними предметами, дата і час такого застосування (обстрілу) підтверджується відповідним територіальним органом ДСНС.</w:t>
      </w:r>
    </w:p>
    <w:p w:rsidR="0079018C" w:rsidRDefault="00BC2A93">
      <w:pPr>
        <w:spacing w:after="75"/>
        <w:ind w:firstLine="240"/>
        <w:jc w:val="both"/>
      </w:pPr>
      <w:bookmarkStart w:id="38" w:name="131"/>
      <w:bookmarkEnd w:id="37"/>
      <w:r>
        <w:rPr>
          <w:rFonts w:ascii="Arial" w:hAnsi="Arial"/>
          <w:color w:val="293A55"/>
          <w:sz w:val="18"/>
        </w:rPr>
        <w:t>Абзац п'ятий пункту 3 виключено</w:t>
      </w:r>
    </w:p>
    <w:p w:rsidR="0079018C" w:rsidRDefault="00BC2A93">
      <w:pPr>
        <w:spacing w:after="75"/>
        <w:ind w:firstLine="240"/>
        <w:jc w:val="right"/>
      </w:pPr>
      <w:bookmarkStart w:id="39" w:name="244"/>
      <w:bookmarkEnd w:id="38"/>
      <w:r>
        <w:rPr>
          <w:rFonts w:ascii="Arial" w:hAnsi="Arial"/>
          <w:color w:val="293A55"/>
          <w:sz w:val="18"/>
        </w:rPr>
        <w:t>(абз</w:t>
      </w:r>
      <w:r>
        <w:rPr>
          <w:rFonts w:ascii="Arial" w:hAnsi="Arial"/>
          <w:color w:val="293A55"/>
          <w:sz w:val="18"/>
        </w:rPr>
        <w:t>ац п'ятий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02.07.2025 р. N 792,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24.12.2025 р. N 1721)</w:t>
      </w:r>
    </w:p>
    <w:p w:rsidR="0079018C" w:rsidRDefault="00BC2A93">
      <w:pPr>
        <w:spacing w:after="75"/>
        <w:ind w:firstLine="240"/>
        <w:jc w:val="both"/>
      </w:pPr>
      <w:bookmarkStart w:id="40" w:name="132"/>
      <w:bookmarkEnd w:id="39"/>
      <w:r>
        <w:rPr>
          <w:rFonts w:ascii="Arial" w:hAnsi="Arial"/>
          <w:color w:val="293A55"/>
          <w:sz w:val="18"/>
        </w:rPr>
        <w:t>4. Рішення про встановлення факту одержання постраждалою ос</w:t>
      </w:r>
      <w:r>
        <w:rPr>
          <w:rFonts w:ascii="Arial" w:hAnsi="Arial"/>
          <w:color w:val="293A55"/>
          <w:sz w:val="18"/>
        </w:rPr>
        <w:t>обою ушкоджень здоров'я від вибухонебезпечних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</w:t>
      </w:r>
      <w:r>
        <w:rPr>
          <w:rFonts w:ascii="Arial" w:hAnsi="Arial"/>
          <w:color w:val="293A55"/>
          <w:sz w:val="18"/>
        </w:rPr>
        <w:t>ькій областях, заходів, необхідних для забезпечення оборони України, приймається міжвідомчою комісією.</w:t>
      </w:r>
    </w:p>
    <w:p w:rsidR="0079018C" w:rsidRDefault="00BC2A93">
      <w:pPr>
        <w:spacing w:after="75"/>
        <w:ind w:firstLine="240"/>
        <w:jc w:val="both"/>
      </w:pPr>
      <w:bookmarkStart w:id="41" w:name="133"/>
      <w:bookmarkEnd w:id="40"/>
      <w:r>
        <w:rPr>
          <w:rFonts w:ascii="Arial" w:hAnsi="Arial"/>
          <w:color w:val="293A55"/>
          <w:sz w:val="18"/>
        </w:rPr>
        <w:t xml:space="preserve">Міжвідомча комісія складається з голови, секретаря та уповноваженої особи з питань запобігання та виявлення корупції, які є представниками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заступника голови та інших членів міжвідомчої комісії.</w:t>
      </w:r>
    </w:p>
    <w:p w:rsidR="0079018C" w:rsidRDefault="00BC2A93">
      <w:pPr>
        <w:spacing w:after="75"/>
        <w:ind w:firstLine="240"/>
        <w:jc w:val="both"/>
      </w:pPr>
      <w:bookmarkStart w:id="42" w:name="134"/>
      <w:bookmarkEnd w:id="41"/>
      <w:r>
        <w:rPr>
          <w:rFonts w:ascii="Arial" w:hAnsi="Arial"/>
          <w:color w:val="293A55"/>
          <w:sz w:val="18"/>
        </w:rPr>
        <w:t>На членів міжвідомчої комісії поширюються обмеження, визначені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запобігання корупції".</w:t>
      </w:r>
    </w:p>
    <w:p w:rsidR="0079018C" w:rsidRDefault="00BC2A93">
      <w:pPr>
        <w:spacing w:after="75"/>
        <w:ind w:firstLine="240"/>
        <w:jc w:val="both"/>
      </w:pPr>
      <w:bookmarkStart w:id="43" w:name="135"/>
      <w:bookmarkEnd w:id="42"/>
      <w:r>
        <w:rPr>
          <w:rFonts w:ascii="Arial" w:hAnsi="Arial"/>
          <w:color w:val="293A55"/>
          <w:sz w:val="18"/>
        </w:rPr>
        <w:t xml:space="preserve">Положення про міжвідомчу комісію та її склад затверджуються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>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До складу </w:t>
      </w:r>
      <w:r>
        <w:rPr>
          <w:rFonts w:ascii="Arial" w:hAnsi="Arial"/>
          <w:color w:val="293A55"/>
          <w:sz w:val="18"/>
        </w:rPr>
        <w:t xml:space="preserve">міжвідомчої комісії входять представники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>, по одному представнику від Мін'юсту, МОЗ, Національної поліції, ДСНС, а також СБУ (за згодою).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роботи міжвідомчої комісії можуть залучатися фахівці інших державних органів та представники громадськи</w:t>
      </w:r>
      <w:r>
        <w:rPr>
          <w:rFonts w:ascii="Arial" w:hAnsi="Arial"/>
          <w:color w:val="293A55"/>
          <w:sz w:val="18"/>
        </w:rPr>
        <w:t>х об'єднань (за згодою).</w:t>
      </w:r>
    </w:p>
    <w:p w:rsidR="0079018C" w:rsidRDefault="00BC2A93">
      <w:pPr>
        <w:spacing w:after="75"/>
        <w:ind w:firstLine="240"/>
        <w:jc w:val="right"/>
      </w:pPr>
      <w:bookmarkStart w:id="44" w:name="245"/>
      <w:bookmarkEnd w:id="43"/>
      <w:r>
        <w:rPr>
          <w:rFonts w:ascii="Arial" w:hAnsi="Arial"/>
          <w:color w:val="293A55"/>
          <w:sz w:val="18"/>
        </w:rPr>
        <w:lastRenderedPageBreak/>
        <w:t>(абзац четвертий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02.07.2025 р. N 792)</w:t>
      </w:r>
    </w:p>
    <w:p w:rsidR="0079018C" w:rsidRDefault="00BC2A93">
      <w:pPr>
        <w:spacing w:after="75"/>
        <w:ind w:firstLine="240"/>
        <w:jc w:val="both"/>
      </w:pPr>
      <w:bookmarkStart w:id="45" w:name="136"/>
      <w:bookmarkEnd w:id="44"/>
      <w:r>
        <w:rPr>
          <w:rFonts w:ascii="Arial" w:hAnsi="Arial"/>
          <w:color w:val="293A55"/>
          <w:sz w:val="18"/>
        </w:rPr>
        <w:t>Засідання міжвідомчої комісії вважається правоможним, якщо на ньому присутні більше половини її членів.</w:t>
      </w:r>
    </w:p>
    <w:p w:rsidR="0079018C" w:rsidRDefault="00BC2A93">
      <w:pPr>
        <w:spacing w:after="75"/>
        <w:ind w:firstLine="240"/>
        <w:jc w:val="both"/>
      </w:pPr>
      <w:bookmarkStart w:id="46" w:name="137"/>
      <w:bookmarkEnd w:id="45"/>
      <w:r>
        <w:rPr>
          <w:rFonts w:ascii="Arial" w:hAnsi="Arial"/>
          <w:color w:val="293A55"/>
          <w:sz w:val="18"/>
        </w:rPr>
        <w:t>Рішенн</w:t>
      </w:r>
      <w:r>
        <w:rPr>
          <w:rFonts w:ascii="Arial" w:hAnsi="Arial"/>
          <w:color w:val="293A55"/>
          <w:sz w:val="18"/>
        </w:rPr>
        <w:t>я міжвідомчої комісії приймається відкритим голосуванням простою більшістю голосів членів міжвідомчої комісії, присутніх на засіданні.</w:t>
      </w:r>
    </w:p>
    <w:p w:rsidR="0079018C" w:rsidRDefault="00BC2A93">
      <w:pPr>
        <w:spacing w:after="75"/>
        <w:ind w:firstLine="240"/>
        <w:jc w:val="both"/>
      </w:pPr>
      <w:bookmarkStart w:id="47" w:name="138"/>
      <w:bookmarkEnd w:id="46"/>
      <w:r>
        <w:rPr>
          <w:rFonts w:ascii="Arial" w:hAnsi="Arial"/>
          <w:color w:val="293A55"/>
          <w:sz w:val="18"/>
        </w:rPr>
        <w:t>У разі рівного розподілу голосів вирішальним є голос головуючого на засіданні.</w:t>
      </w:r>
    </w:p>
    <w:p w:rsidR="0079018C" w:rsidRDefault="00BC2A93">
      <w:pPr>
        <w:spacing w:after="75"/>
        <w:ind w:firstLine="240"/>
        <w:jc w:val="both"/>
      </w:pPr>
      <w:bookmarkStart w:id="48" w:name="139"/>
      <w:bookmarkEnd w:id="47"/>
      <w:r>
        <w:rPr>
          <w:rFonts w:ascii="Arial" w:hAnsi="Arial"/>
          <w:color w:val="293A55"/>
          <w:sz w:val="18"/>
        </w:rPr>
        <w:t>5. Для встановлення факту одержання ушкодж</w:t>
      </w:r>
      <w:r>
        <w:rPr>
          <w:rFonts w:ascii="Arial" w:hAnsi="Arial"/>
          <w:color w:val="293A55"/>
          <w:sz w:val="18"/>
        </w:rPr>
        <w:t>ення здоров'я від вибухонебезпечних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</w:t>
      </w:r>
      <w:r>
        <w:rPr>
          <w:rFonts w:ascii="Arial" w:hAnsi="Arial"/>
          <w:color w:val="293A55"/>
          <w:sz w:val="18"/>
        </w:rPr>
        <w:t xml:space="preserve">тях, заходів, необхідних для забезпечення оборони України, постраждала особа, її законний представник або уповноважена особа надсилають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 xml:space="preserve"> заяву за формою згідно з додатком 1 у паперовій формі, зокрема засобами поштового зв'язку, або в електронні</w:t>
      </w:r>
      <w:r>
        <w:rPr>
          <w:rFonts w:ascii="Arial" w:hAnsi="Arial"/>
          <w:color w:val="293A55"/>
          <w:sz w:val="18"/>
        </w:rPr>
        <w:t xml:space="preserve">й формі на офіційну адресу електронної пошти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>. За малолітніх чи неповнолітніх дітей таку заяву подає один з батьків, опікун, піклувальник або інший законний представник.</w:t>
      </w:r>
    </w:p>
    <w:p w:rsidR="0079018C" w:rsidRDefault="00BC2A93">
      <w:pPr>
        <w:spacing w:after="75"/>
        <w:ind w:firstLine="240"/>
        <w:jc w:val="both"/>
      </w:pPr>
      <w:bookmarkStart w:id="49" w:name="140"/>
      <w:bookmarkEnd w:id="48"/>
      <w:r>
        <w:rPr>
          <w:rFonts w:ascii="Arial" w:hAnsi="Arial"/>
          <w:color w:val="293A55"/>
          <w:sz w:val="18"/>
        </w:rPr>
        <w:t xml:space="preserve">Інформація про задеклароване/зареєстроване місце проживання (перебування) </w:t>
      </w:r>
      <w:r>
        <w:rPr>
          <w:rFonts w:ascii="Arial" w:hAnsi="Arial"/>
          <w:color w:val="293A55"/>
          <w:sz w:val="18"/>
        </w:rPr>
        <w:t>або адресу фактичного місця проживання (для внутрішньо переміщених осіб) постраждалої особи зазначається в заяві.</w:t>
      </w:r>
    </w:p>
    <w:p w:rsidR="0079018C" w:rsidRDefault="00BC2A93">
      <w:pPr>
        <w:spacing w:after="75"/>
        <w:ind w:firstLine="240"/>
        <w:jc w:val="both"/>
      </w:pPr>
      <w:bookmarkStart w:id="50" w:name="141"/>
      <w:bookmarkEnd w:id="49"/>
      <w:r>
        <w:rPr>
          <w:rFonts w:ascii="Arial" w:hAnsi="Arial"/>
          <w:color w:val="293A55"/>
          <w:sz w:val="18"/>
        </w:rPr>
        <w:t>До заяви додаються копії таких документів:</w:t>
      </w:r>
    </w:p>
    <w:p w:rsidR="0079018C" w:rsidRDefault="00BC2A93">
      <w:pPr>
        <w:spacing w:after="75"/>
        <w:ind w:firstLine="240"/>
        <w:jc w:val="both"/>
      </w:pPr>
      <w:bookmarkStart w:id="51" w:name="142"/>
      <w:bookmarkEnd w:id="50"/>
      <w:r>
        <w:rPr>
          <w:rFonts w:ascii="Arial" w:hAnsi="Arial"/>
          <w:color w:val="293A55"/>
          <w:sz w:val="18"/>
        </w:rPr>
        <w:t>документа, що посвідчує особу заявника, а у разі подання документів законним представником або упов</w:t>
      </w:r>
      <w:r>
        <w:rPr>
          <w:rFonts w:ascii="Arial" w:hAnsi="Arial"/>
          <w:color w:val="293A55"/>
          <w:sz w:val="18"/>
        </w:rPr>
        <w:t>новаженою особою - документа, що посвідчує особу постраждалої особи, а також документа, який надає повноваження законному представнику або уповноваженій особі представляти таку особу, оформленого відповідно до законодавства (для осіб віком до 14 років - св</w:t>
      </w:r>
      <w:r>
        <w:rPr>
          <w:rFonts w:ascii="Arial" w:hAnsi="Arial"/>
          <w:color w:val="293A55"/>
          <w:sz w:val="18"/>
        </w:rPr>
        <w:t>ідоцтва про народження);</w:t>
      </w:r>
    </w:p>
    <w:p w:rsidR="0079018C" w:rsidRDefault="00BC2A93">
      <w:pPr>
        <w:spacing w:after="75"/>
        <w:ind w:firstLine="240"/>
        <w:jc w:val="both"/>
      </w:pPr>
      <w:bookmarkStart w:id="52" w:name="143"/>
      <w:bookmarkEnd w:id="51"/>
      <w:r>
        <w:rPr>
          <w:rFonts w:ascii="Arial" w:hAnsi="Arial"/>
          <w:color w:val="293A55"/>
          <w:sz w:val="18"/>
        </w:rPr>
        <w:t>документа, що засвідчує реєстрацію у Державному реєстрі фізичних осіб - платників податків, крім осіб, які через свої релігійні переконання відмовляються від прийняття реєстраційного номера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пов</w:t>
      </w:r>
      <w:r>
        <w:rPr>
          <w:rFonts w:ascii="Arial" w:hAnsi="Arial"/>
          <w:color w:val="293A55"/>
          <w:sz w:val="18"/>
        </w:rPr>
        <w:t>ідомили про це відповідному контролюючому органу і мають відмітку в паспорті громадянина України;</w:t>
      </w:r>
    </w:p>
    <w:p w:rsidR="0079018C" w:rsidRDefault="00BC2A93">
      <w:pPr>
        <w:spacing w:after="75"/>
        <w:ind w:firstLine="240"/>
        <w:jc w:val="both"/>
      </w:pPr>
      <w:bookmarkStart w:id="53" w:name="144"/>
      <w:bookmarkEnd w:id="52"/>
      <w:r>
        <w:rPr>
          <w:rFonts w:ascii="Arial" w:hAnsi="Arial"/>
          <w:color w:val="293A55"/>
          <w:sz w:val="18"/>
        </w:rPr>
        <w:t>висновку судово-медичної експертизи, що засвідчує факт отримання поранень чи інших ушкоджень здоров'я від вибухонебезпечних предметів;</w:t>
      </w:r>
    </w:p>
    <w:p w:rsidR="0079018C" w:rsidRDefault="00BC2A93">
      <w:pPr>
        <w:spacing w:after="75"/>
        <w:ind w:firstLine="240"/>
        <w:jc w:val="both"/>
      </w:pPr>
      <w:bookmarkStart w:id="54" w:name="145"/>
      <w:bookmarkEnd w:id="53"/>
      <w:r>
        <w:rPr>
          <w:rFonts w:ascii="Arial" w:hAnsi="Arial"/>
          <w:color w:val="293A55"/>
          <w:sz w:val="18"/>
        </w:rPr>
        <w:t>витягу з рішення експер</w:t>
      </w:r>
      <w:r>
        <w:rPr>
          <w:rFonts w:ascii="Arial" w:hAnsi="Arial"/>
          <w:color w:val="293A55"/>
          <w:sz w:val="18"/>
        </w:rPr>
        <w:t>тної команди з оцінювання повсякденного функціонування особи" або довідки медико-соціальної експертної комісії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висновку лікарсько-консультативної комісії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закладу охорони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встановлення особі віком до 18 років категорії "дитина з інвалідністю</w:t>
      </w:r>
      <w:r>
        <w:rPr>
          <w:rFonts w:ascii="Arial" w:hAnsi="Arial"/>
          <w:color w:val="293A55"/>
          <w:sz w:val="18"/>
        </w:rPr>
        <w:t>";</w:t>
      </w:r>
    </w:p>
    <w:p w:rsidR="0079018C" w:rsidRDefault="00BC2A93">
      <w:pPr>
        <w:spacing w:after="75"/>
        <w:ind w:firstLine="240"/>
        <w:jc w:val="right"/>
      </w:pPr>
      <w:bookmarkStart w:id="55" w:name="237"/>
      <w:bookmarkEnd w:id="54"/>
      <w:r>
        <w:rPr>
          <w:rFonts w:ascii="Arial" w:hAnsi="Arial"/>
          <w:color w:val="293A55"/>
          <w:sz w:val="18"/>
        </w:rPr>
        <w:t>(абзац сьомий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15.11.2024 р. N 1338)</w:t>
      </w:r>
    </w:p>
    <w:p w:rsidR="0079018C" w:rsidRDefault="00BC2A93">
      <w:pPr>
        <w:spacing w:after="75"/>
        <w:ind w:firstLine="240"/>
        <w:jc w:val="both"/>
      </w:pPr>
      <w:bookmarkStart w:id="56" w:name="146"/>
      <w:bookmarkEnd w:id="55"/>
      <w:r>
        <w:rPr>
          <w:rFonts w:ascii="Arial" w:hAnsi="Arial"/>
          <w:color w:val="293A55"/>
          <w:sz w:val="18"/>
        </w:rPr>
        <w:t>витягу з інформаційно-аналітичної системи "Облік відомостей про притягнення особи до кримінальної відповідальності та наявності судимо</w:t>
      </w:r>
      <w:r>
        <w:rPr>
          <w:rFonts w:ascii="Arial" w:hAnsi="Arial"/>
          <w:color w:val="293A55"/>
          <w:sz w:val="18"/>
        </w:rPr>
        <w:t>сті" про притягнення до кримінальної відповідальності, відсутність (наявність) судимості або обмежень, передбачених кримінальним процесуальним законодавством (повний) (для осіб, які досягли 14-річного віку);</w:t>
      </w:r>
    </w:p>
    <w:p w:rsidR="0079018C" w:rsidRDefault="00BC2A93">
      <w:pPr>
        <w:spacing w:after="75"/>
        <w:ind w:firstLine="240"/>
        <w:jc w:val="both"/>
      </w:pPr>
      <w:bookmarkStart w:id="57" w:name="147"/>
      <w:bookmarkEnd w:id="56"/>
      <w:r>
        <w:rPr>
          <w:rFonts w:ascii="Arial" w:hAnsi="Arial"/>
          <w:color w:val="293A55"/>
          <w:sz w:val="18"/>
        </w:rPr>
        <w:t xml:space="preserve">витягу з Єдиного реєстру досудових розслідувань </w:t>
      </w:r>
      <w:r>
        <w:rPr>
          <w:rFonts w:ascii="Arial" w:hAnsi="Arial"/>
          <w:color w:val="293A55"/>
          <w:sz w:val="18"/>
        </w:rPr>
        <w:t>про відкриття кримінального провадження стосовно факту одержання постраждалою особою ушкоджень здоров'я від вибухонебезпечних предметів та/або інших документів, які підтверджують залучення особи до кримінального провадження як потерпілої;</w:t>
      </w:r>
    </w:p>
    <w:p w:rsidR="0079018C" w:rsidRDefault="00BC2A93">
      <w:pPr>
        <w:spacing w:after="75"/>
        <w:ind w:firstLine="240"/>
        <w:jc w:val="both"/>
      </w:pPr>
      <w:bookmarkStart w:id="58" w:name="148"/>
      <w:bookmarkEnd w:id="57"/>
      <w:r>
        <w:rPr>
          <w:rFonts w:ascii="Arial" w:hAnsi="Arial"/>
          <w:color w:val="293A55"/>
          <w:sz w:val="18"/>
        </w:rPr>
        <w:t xml:space="preserve">інших документів </w:t>
      </w:r>
      <w:r>
        <w:rPr>
          <w:rFonts w:ascii="Arial" w:hAnsi="Arial"/>
          <w:color w:val="293A55"/>
          <w:sz w:val="18"/>
        </w:rPr>
        <w:t>(за наявності), які можуть засвідчити одержання постраждалою особою ушкоджень здоров'я від вибухонебезпечних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</w:t>
      </w:r>
      <w:r>
        <w:rPr>
          <w:rFonts w:ascii="Arial" w:hAnsi="Arial"/>
          <w:color w:val="293A55"/>
          <w:sz w:val="18"/>
        </w:rPr>
        <w:t>ння збройної агресії Російської Федерації у Донецькій та Луганській областях, заходів, необхідних для забезпечення оборони України.</w:t>
      </w:r>
    </w:p>
    <w:p w:rsidR="0079018C" w:rsidRDefault="00BC2A93">
      <w:pPr>
        <w:spacing w:after="75"/>
        <w:ind w:firstLine="240"/>
        <w:jc w:val="both"/>
      </w:pPr>
      <w:bookmarkStart w:id="59" w:name="149"/>
      <w:bookmarkEnd w:id="58"/>
      <w:r>
        <w:rPr>
          <w:rFonts w:ascii="Arial" w:hAnsi="Arial"/>
          <w:color w:val="293A55"/>
          <w:sz w:val="18"/>
        </w:rPr>
        <w:t xml:space="preserve">До заяви, поданої в електронній формі, додаються електронні копії оригіналів паперових документів, визначених абзацами </w:t>
      </w:r>
      <w:r>
        <w:rPr>
          <w:rFonts w:ascii="Arial" w:hAnsi="Arial"/>
          <w:color w:val="293A55"/>
          <w:sz w:val="18"/>
        </w:rPr>
        <w:t>четвертим - десятим цього пункту, шляхом їх завантаження заявником або адміністратором центру надання адміністративних послуг для подальшого опрацювання міжвідомчою комісією.</w:t>
      </w:r>
    </w:p>
    <w:p w:rsidR="0079018C" w:rsidRDefault="00BC2A93">
      <w:pPr>
        <w:spacing w:after="75"/>
        <w:ind w:firstLine="240"/>
        <w:jc w:val="both"/>
      </w:pPr>
      <w:bookmarkStart w:id="60" w:name="150"/>
      <w:bookmarkEnd w:id="59"/>
      <w:r>
        <w:rPr>
          <w:rFonts w:ascii="Arial" w:hAnsi="Arial"/>
          <w:color w:val="293A55"/>
          <w:sz w:val="18"/>
        </w:rPr>
        <w:t>Заява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паперовій формі та необхідні документи можуть подаватися через центр нада</w:t>
      </w:r>
      <w:r>
        <w:rPr>
          <w:rFonts w:ascii="Arial" w:hAnsi="Arial"/>
          <w:color w:val="293A55"/>
          <w:sz w:val="18"/>
        </w:rPr>
        <w:t>ння адміністративних послуг (далі - центр).</w:t>
      </w:r>
    </w:p>
    <w:p w:rsidR="0079018C" w:rsidRDefault="00BC2A93">
      <w:pPr>
        <w:spacing w:after="75"/>
        <w:ind w:firstLine="240"/>
        <w:jc w:val="right"/>
      </w:pPr>
      <w:bookmarkStart w:id="61" w:name="246"/>
      <w:bookmarkEnd w:id="60"/>
      <w:r>
        <w:rPr>
          <w:rFonts w:ascii="Arial" w:hAnsi="Arial"/>
          <w:color w:val="293A55"/>
          <w:sz w:val="18"/>
        </w:rPr>
        <w:t>(абзац дванадцятий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02.07.2025 р. N 792)</w:t>
      </w:r>
    </w:p>
    <w:p w:rsidR="0079018C" w:rsidRDefault="00BC2A93">
      <w:pPr>
        <w:spacing w:after="75"/>
        <w:ind w:firstLine="240"/>
        <w:jc w:val="both"/>
      </w:pPr>
      <w:bookmarkStart w:id="62" w:name="151"/>
      <w:bookmarkEnd w:id="61"/>
      <w:r>
        <w:rPr>
          <w:rFonts w:ascii="Arial" w:hAnsi="Arial"/>
          <w:color w:val="293A55"/>
          <w:sz w:val="18"/>
        </w:rPr>
        <w:lastRenderedPageBreak/>
        <w:t>Адміністратор центру в день звернення заявника з метою подання заяви встановлює особу зая</w:t>
      </w:r>
      <w:r>
        <w:rPr>
          <w:rFonts w:ascii="Arial" w:hAnsi="Arial"/>
          <w:color w:val="293A55"/>
          <w:sz w:val="18"/>
        </w:rPr>
        <w:t>вника та повноваження законного представника або уповноваженої особи представляти інтереси постраждалої особи.</w:t>
      </w:r>
    </w:p>
    <w:p w:rsidR="0079018C" w:rsidRDefault="00BC2A93">
      <w:pPr>
        <w:spacing w:after="75"/>
        <w:ind w:firstLine="240"/>
        <w:jc w:val="both"/>
      </w:pPr>
      <w:bookmarkStart w:id="63" w:name="152"/>
      <w:bookmarkEnd w:id="62"/>
      <w:r>
        <w:rPr>
          <w:rFonts w:ascii="Arial" w:hAnsi="Arial"/>
          <w:color w:val="293A55"/>
          <w:sz w:val="18"/>
        </w:rPr>
        <w:t>За наявності технічної можливості адміністратор центру на вимогу заявника складає заяву в електронній формі, друкує її та надає заявнику для пере</w:t>
      </w:r>
      <w:r>
        <w:rPr>
          <w:rFonts w:ascii="Arial" w:hAnsi="Arial"/>
          <w:color w:val="293A55"/>
          <w:sz w:val="18"/>
        </w:rPr>
        <w:t>вірки та підписання.</w:t>
      </w:r>
    </w:p>
    <w:p w:rsidR="0079018C" w:rsidRDefault="00BC2A93">
      <w:pPr>
        <w:spacing w:after="75"/>
        <w:ind w:firstLine="240"/>
        <w:jc w:val="both"/>
      </w:pPr>
      <w:bookmarkStart w:id="64" w:name="153"/>
      <w:bookmarkEnd w:id="63"/>
      <w:r>
        <w:rPr>
          <w:rFonts w:ascii="Arial" w:hAnsi="Arial"/>
          <w:color w:val="293A55"/>
          <w:sz w:val="18"/>
        </w:rPr>
        <w:t>Заява разом з необхідними документами приймається адміністратором центру виключно з формуванням електронної справи та не пізніше ніж протягом наступного робочого дня після її формування через електронний кабінет передається до міжвідом</w:t>
      </w:r>
      <w:r>
        <w:rPr>
          <w:rFonts w:ascii="Arial" w:hAnsi="Arial"/>
          <w:color w:val="293A55"/>
          <w:sz w:val="18"/>
        </w:rPr>
        <w:t>чої комісії.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До запровадження технічної можливості для передачі справи через електронний кабінет заява разом із необхідними документами передається до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 xml:space="preserve"> у паперовій формі не пізніше наступного робочого дня після їх отримання.</w:t>
      </w:r>
    </w:p>
    <w:p w:rsidR="0079018C" w:rsidRDefault="00BC2A93">
      <w:pPr>
        <w:spacing w:after="75"/>
        <w:ind w:firstLine="240"/>
        <w:jc w:val="right"/>
      </w:pPr>
      <w:bookmarkStart w:id="65" w:name="247"/>
      <w:bookmarkEnd w:id="64"/>
      <w:r>
        <w:rPr>
          <w:rFonts w:ascii="Arial" w:hAnsi="Arial"/>
          <w:color w:val="293A55"/>
          <w:sz w:val="18"/>
        </w:rPr>
        <w:t>(абзац п'ятнадцятий</w:t>
      </w:r>
      <w:r>
        <w:rPr>
          <w:rFonts w:ascii="Arial" w:hAnsi="Arial"/>
          <w:color w:val="293A55"/>
          <w:sz w:val="18"/>
        </w:rPr>
        <w:t xml:space="preserve">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02.07.2025 р. N 792)</w:t>
      </w:r>
    </w:p>
    <w:p w:rsidR="0079018C" w:rsidRDefault="00BC2A93">
      <w:pPr>
        <w:spacing w:after="75"/>
        <w:ind w:firstLine="240"/>
        <w:jc w:val="both"/>
      </w:pPr>
      <w:bookmarkStart w:id="66" w:name="154"/>
      <w:bookmarkEnd w:id="65"/>
      <w:r>
        <w:rPr>
          <w:rFonts w:ascii="Arial" w:hAnsi="Arial"/>
          <w:color w:val="293A55"/>
          <w:sz w:val="18"/>
        </w:rPr>
        <w:t>У разі коли документи, подання яких передбачено цим пунктом, містяться в інформаційно-комунікаційних системах, такі документи не подаються, а в заяві з</w:t>
      </w:r>
      <w:r>
        <w:rPr>
          <w:rFonts w:ascii="Arial" w:hAnsi="Arial"/>
          <w:color w:val="293A55"/>
          <w:sz w:val="18"/>
        </w:rPr>
        <w:t>азначаються відомості, необхідні для встановлення факту одержання ушкоджень здоров'я від вибухонебезпечних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</w:t>
      </w:r>
      <w:r>
        <w:rPr>
          <w:rFonts w:ascii="Arial" w:hAnsi="Arial"/>
          <w:color w:val="293A55"/>
          <w:sz w:val="18"/>
        </w:rPr>
        <w:t>я збройної агресії Російської Федерації у Донецькій та Луганській областях, заходів, необхідних для забезпечення оборони України.</w:t>
      </w:r>
    </w:p>
    <w:p w:rsidR="0079018C" w:rsidRDefault="00BC2A93">
      <w:pPr>
        <w:spacing w:after="75"/>
        <w:ind w:firstLine="240"/>
        <w:jc w:val="both"/>
      </w:pPr>
      <w:bookmarkStart w:id="67" w:name="155"/>
      <w:bookmarkEnd w:id="66"/>
      <w:r>
        <w:rPr>
          <w:rFonts w:ascii="Arial" w:hAnsi="Arial"/>
          <w:color w:val="293A55"/>
          <w:sz w:val="18"/>
        </w:rPr>
        <w:t>У такому випадку документи, необхідні для прийняття рішення міжвідомчою комісією, отримуються без участі постраждалої особи на</w:t>
      </w:r>
      <w:r>
        <w:rPr>
          <w:rFonts w:ascii="Arial" w:hAnsi="Arial"/>
          <w:color w:val="293A55"/>
          <w:sz w:val="18"/>
        </w:rPr>
        <w:t xml:space="preserve"> підставі зазначених у заяві відомостей шляхом доступу міжвідомчої комісії до відповідних інформаційно-комунікаційних систем або шляхом електронної інформаційної взаємодії електронних інформаційних ресурсів через систему електронної взаємодії державних еле</w:t>
      </w:r>
      <w:r>
        <w:rPr>
          <w:rFonts w:ascii="Arial" w:hAnsi="Arial"/>
          <w:color w:val="293A55"/>
          <w:sz w:val="18"/>
        </w:rPr>
        <w:t>ктронних інформаційних ресурсів "Трембіта" відповідно до Порядку електронної (технічної та інформаційної) взаємодії,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вересня 2016 р. N 606 "Деякі питання електронної взаємодії електронних інформацій</w:t>
      </w:r>
      <w:r>
        <w:rPr>
          <w:rFonts w:ascii="Arial" w:hAnsi="Arial"/>
          <w:color w:val="293A55"/>
          <w:sz w:val="18"/>
        </w:rPr>
        <w:t>них ресурсів"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2016 р., N 73, ст. 2455; 2021 р., N 52, ст. 3216; 2023 р., N 11, ст. 721).</w:t>
      </w:r>
    </w:p>
    <w:p w:rsidR="0079018C" w:rsidRDefault="00BC2A93">
      <w:pPr>
        <w:spacing w:after="75"/>
        <w:ind w:firstLine="240"/>
        <w:jc w:val="both"/>
      </w:pPr>
      <w:bookmarkStart w:id="68" w:name="156"/>
      <w:bookmarkEnd w:id="67"/>
      <w:r>
        <w:rPr>
          <w:rFonts w:ascii="Arial" w:hAnsi="Arial"/>
          <w:color w:val="293A55"/>
          <w:sz w:val="18"/>
        </w:rPr>
        <w:t>Під час подання заяви для перевірки паспортних даних, зазначених у заяві, та реєстраційного номера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пред'я</w:t>
      </w:r>
      <w:r>
        <w:rPr>
          <w:rFonts w:ascii="Arial" w:hAnsi="Arial"/>
          <w:color w:val="293A55"/>
          <w:sz w:val="18"/>
        </w:rPr>
        <w:t>вляється паспорт громадянина України / тимчасове посвідчення громадянина України (для громадян України), паспортний документ іноземця або документ, що посвідчує особу без громадянства, посвідка на постійне проживання, посвідка на тимчасове проживання, посв</w:t>
      </w:r>
      <w:r>
        <w:rPr>
          <w:rFonts w:ascii="Arial" w:hAnsi="Arial"/>
          <w:color w:val="293A55"/>
          <w:sz w:val="18"/>
        </w:rPr>
        <w:t>ідчення біженця, посвідчення особи, яка потребує додаткового захисту, або інший документ, що підтверджує законність перебування іноземця або особи без громадянства на території України, крім довідки про звернення за захистом в Україні та довідки про зверне</w:t>
      </w:r>
      <w:r>
        <w:rPr>
          <w:rFonts w:ascii="Arial" w:hAnsi="Arial"/>
          <w:color w:val="293A55"/>
          <w:sz w:val="18"/>
        </w:rPr>
        <w:t>ння за визнанням особою без громадянства (для іноземців та осіб без громадянства), та документ, що засвідчує реєстрацію у Державному реєстрі фізичних осіб - платників податків (крім осіб, які через свої релігійні переконання відмовляються від прийняття реє</w:t>
      </w:r>
      <w:r>
        <w:rPr>
          <w:rFonts w:ascii="Arial" w:hAnsi="Arial"/>
          <w:color w:val="293A55"/>
          <w:sz w:val="18"/>
        </w:rPr>
        <w:t>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України), або дані про реєстраційний номер облікової картки платника податків з Державного реєстру фізичних</w:t>
      </w:r>
      <w:r>
        <w:rPr>
          <w:rFonts w:ascii="Arial" w:hAnsi="Arial"/>
          <w:color w:val="293A55"/>
          <w:sz w:val="18"/>
        </w:rPr>
        <w:t xml:space="preserve"> осіб - платників податків, внесені до паспорта громадянина України.</w:t>
      </w:r>
    </w:p>
    <w:p w:rsidR="0079018C" w:rsidRDefault="00BC2A93">
      <w:pPr>
        <w:spacing w:after="75"/>
        <w:ind w:firstLine="240"/>
        <w:jc w:val="both"/>
      </w:pPr>
      <w:bookmarkStart w:id="69" w:name="157"/>
      <w:bookmarkEnd w:id="68"/>
      <w:r>
        <w:rPr>
          <w:rFonts w:ascii="Arial" w:hAnsi="Arial"/>
          <w:color w:val="293A55"/>
          <w:sz w:val="18"/>
        </w:rPr>
        <w:t>У разі надсилання заяви засобами поштового зв'язку для перевірки паспортних даних, зазначених у заяві, та реєстраційного номера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додаються копії </w:t>
      </w:r>
      <w:r>
        <w:rPr>
          <w:rFonts w:ascii="Arial" w:hAnsi="Arial"/>
          <w:color w:val="293A55"/>
          <w:sz w:val="18"/>
        </w:rPr>
        <w:t>документів, зазначених в абзацах четвертому і п'ятому цього пункту.</w:t>
      </w:r>
    </w:p>
    <w:p w:rsidR="0079018C" w:rsidRDefault="00BC2A93">
      <w:pPr>
        <w:spacing w:after="75"/>
        <w:ind w:firstLine="240"/>
        <w:jc w:val="both"/>
      </w:pPr>
      <w:bookmarkStart w:id="70" w:name="158"/>
      <w:bookmarkEnd w:id="69"/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 xml:space="preserve"> після надходження заяви здійснює її попереднє опрацювання та у разі потреби може надсилати до:</w:t>
      </w:r>
    </w:p>
    <w:p w:rsidR="0079018C" w:rsidRDefault="00BC2A93">
      <w:pPr>
        <w:spacing w:after="75"/>
        <w:ind w:firstLine="240"/>
        <w:jc w:val="both"/>
      </w:pPr>
      <w:bookmarkStart w:id="71" w:name="159"/>
      <w:bookmarkEnd w:id="70"/>
      <w:r>
        <w:rPr>
          <w:rFonts w:ascii="Arial" w:hAnsi="Arial"/>
          <w:color w:val="293A55"/>
          <w:sz w:val="18"/>
        </w:rPr>
        <w:t>місцевих держадміністрацій - запити про належність населеного пункту або місця п</w:t>
      </w:r>
      <w:r>
        <w:rPr>
          <w:rFonts w:ascii="Arial" w:hAnsi="Arial"/>
          <w:color w:val="293A55"/>
          <w:sz w:val="18"/>
        </w:rPr>
        <w:t>одії, де одержане ушкодження здоров'я від вибухонебезпечних предметів, до території, на якій органи державної влади здійснюють свої повноваження, та населених пунктів, розташованих на лінії розмежування, а також до територій,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переліку;</w:t>
      </w:r>
    </w:p>
    <w:p w:rsidR="0079018C" w:rsidRDefault="00BC2A93">
      <w:pPr>
        <w:spacing w:after="75"/>
        <w:ind w:firstLine="240"/>
        <w:jc w:val="both"/>
      </w:pPr>
      <w:bookmarkStart w:id="72" w:name="160"/>
      <w:bookmarkEnd w:id="71"/>
      <w:r>
        <w:rPr>
          <w:rFonts w:ascii="Arial" w:hAnsi="Arial"/>
          <w:color w:val="293A55"/>
          <w:sz w:val="18"/>
        </w:rPr>
        <w:t>територ</w:t>
      </w:r>
      <w:r>
        <w:rPr>
          <w:rFonts w:ascii="Arial" w:hAnsi="Arial"/>
          <w:color w:val="293A55"/>
          <w:sz w:val="18"/>
        </w:rPr>
        <w:t>іальних органів ДСНС та Національної поліції - запити про факт застосування вибухонебезпечних предметів у населеному пункті, дату і час такого застосування.</w:t>
      </w:r>
    </w:p>
    <w:p w:rsidR="0079018C" w:rsidRDefault="00BC2A93">
      <w:pPr>
        <w:spacing w:after="75"/>
        <w:ind w:firstLine="240"/>
        <w:jc w:val="both"/>
      </w:pPr>
      <w:bookmarkStart w:id="73" w:name="161"/>
      <w:bookmarkEnd w:id="72"/>
      <w:r>
        <w:rPr>
          <w:rFonts w:ascii="Arial" w:hAnsi="Arial"/>
          <w:color w:val="293A55"/>
          <w:sz w:val="18"/>
        </w:rPr>
        <w:t xml:space="preserve">Відповідь на запит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 xml:space="preserve"> надається місцевою держадміністрацією, територіальним органом ДСНС </w:t>
      </w:r>
      <w:r>
        <w:rPr>
          <w:rFonts w:ascii="Arial" w:hAnsi="Arial"/>
          <w:color w:val="293A55"/>
          <w:sz w:val="18"/>
        </w:rPr>
        <w:t>та Національної поліції протягом 14 робочих днів з дати його надходження.</w:t>
      </w:r>
    </w:p>
    <w:p w:rsidR="0079018C" w:rsidRDefault="00BC2A93">
      <w:pPr>
        <w:spacing w:after="75"/>
        <w:ind w:firstLine="240"/>
        <w:jc w:val="both"/>
      </w:pPr>
      <w:bookmarkStart w:id="74" w:name="162"/>
      <w:bookmarkEnd w:id="73"/>
      <w:r>
        <w:rPr>
          <w:rFonts w:ascii="Arial" w:hAnsi="Arial"/>
          <w:color w:val="293A55"/>
          <w:sz w:val="18"/>
        </w:rPr>
        <w:t xml:space="preserve">Після опрацювання заява та додані до неї документи, зокрема відповіді на запити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 xml:space="preserve">, передаються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 xml:space="preserve"> на розгляд міжвідомчої комісії.</w:t>
      </w:r>
    </w:p>
    <w:p w:rsidR="0079018C" w:rsidRDefault="00BC2A93">
      <w:pPr>
        <w:spacing w:after="75"/>
        <w:ind w:firstLine="240"/>
        <w:jc w:val="both"/>
      </w:pPr>
      <w:bookmarkStart w:id="75" w:name="163"/>
      <w:bookmarkEnd w:id="74"/>
      <w:r>
        <w:rPr>
          <w:rFonts w:ascii="Arial" w:hAnsi="Arial"/>
          <w:color w:val="293A55"/>
          <w:sz w:val="18"/>
        </w:rPr>
        <w:lastRenderedPageBreak/>
        <w:t>6. Міжвідомча комісія розглядає</w:t>
      </w:r>
      <w:r>
        <w:rPr>
          <w:rFonts w:ascii="Arial" w:hAnsi="Arial"/>
          <w:color w:val="293A55"/>
          <w:sz w:val="18"/>
        </w:rPr>
        <w:t xml:space="preserve"> заяву та додані до неї документи, надсилає необхідні запити за підписом її голови (відповіді на запити надаються підприємствами, установами та організаціями у 14-денний строк з дня надходження запиту міжвідомчої комісії, якщо інше не передбачено порядками</w:t>
      </w:r>
      <w:r>
        <w:rPr>
          <w:rFonts w:ascii="Arial" w:hAnsi="Arial"/>
          <w:color w:val="293A55"/>
          <w:sz w:val="18"/>
        </w:rPr>
        <w:t xml:space="preserve"> надання відповідної інформації), у разі потреби уточнює інформацію про постраждалу особу, стосовно якої подано заяву, і в місячний строк з дня надходження заяви та доданих до неї документів ухвалює рішення про встановлення факту (відмову у встановленні фа</w:t>
      </w:r>
      <w:r>
        <w:rPr>
          <w:rFonts w:ascii="Arial" w:hAnsi="Arial"/>
          <w:color w:val="293A55"/>
          <w:sz w:val="18"/>
        </w:rPr>
        <w:t>кту) одержання постраждалою особою ушкоджень здоров'я від вибухонебезпечних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</w:t>
      </w:r>
      <w:r>
        <w:rPr>
          <w:rFonts w:ascii="Arial" w:hAnsi="Arial"/>
          <w:color w:val="293A55"/>
          <w:sz w:val="18"/>
        </w:rPr>
        <w:t>едерації у Донецькій та Луганській областях, заходів, необхідних для забезпечення оборони України, за формою згідно з додатком 2.</w:t>
      </w:r>
    </w:p>
    <w:p w:rsidR="0079018C" w:rsidRDefault="00BC2A93">
      <w:pPr>
        <w:spacing w:after="75"/>
        <w:ind w:firstLine="240"/>
        <w:jc w:val="both"/>
      </w:pPr>
      <w:bookmarkStart w:id="76" w:name="164"/>
      <w:bookmarkEnd w:id="75"/>
      <w:r>
        <w:rPr>
          <w:rFonts w:ascii="Arial" w:hAnsi="Arial"/>
          <w:color w:val="293A55"/>
          <w:sz w:val="18"/>
        </w:rPr>
        <w:t>У разі надходження уточненої інформації про постраждалу особу строк ухвалення рішення міжвідомчою комісією продовжується до 15</w:t>
      </w:r>
      <w:r>
        <w:rPr>
          <w:rFonts w:ascii="Arial" w:hAnsi="Arial"/>
          <w:color w:val="293A55"/>
          <w:sz w:val="18"/>
        </w:rPr>
        <w:t xml:space="preserve"> днів.</w:t>
      </w:r>
    </w:p>
    <w:p w:rsidR="0079018C" w:rsidRDefault="00BC2A93">
      <w:pPr>
        <w:spacing w:after="75"/>
        <w:ind w:firstLine="240"/>
        <w:jc w:val="both"/>
      </w:pPr>
      <w:bookmarkStart w:id="77" w:name="165"/>
      <w:bookmarkEnd w:id="76"/>
      <w:r>
        <w:rPr>
          <w:rFonts w:ascii="Arial" w:hAnsi="Arial"/>
          <w:color w:val="293A55"/>
          <w:sz w:val="18"/>
        </w:rPr>
        <w:t>Ухвалене міжвідомчою комісією рішення протягом трьох робочих днів з дати його ухвалення надсилається заявнику на адресу, зазначену в заяві.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разі подання заяви через центр копія відповіді заявнику надсилається до центру.</w:t>
      </w:r>
    </w:p>
    <w:p w:rsidR="0079018C" w:rsidRDefault="00BC2A93">
      <w:pPr>
        <w:spacing w:after="75"/>
        <w:ind w:firstLine="240"/>
        <w:jc w:val="right"/>
      </w:pPr>
      <w:bookmarkStart w:id="78" w:name="248"/>
      <w:bookmarkEnd w:id="77"/>
      <w:r>
        <w:rPr>
          <w:rFonts w:ascii="Arial" w:hAnsi="Arial"/>
          <w:color w:val="293A55"/>
          <w:sz w:val="18"/>
        </w:rPr>
        <w:t>(абзац третій пункту 6 із з</w:t>
      </w:r>
      <w:r>
        <w:rPr>
          <w:rFonts w:ascii="Arial" w:hAnsi="Arial"/>
          <w:color w:val="293A55"/>
          <w:sz w:val="18"/>
        </w:rPr>
        <w:t>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02.07.2025 р. N 792)</w:t>
      </w:r>
    </w:p>
    <w:p w:rsidR="0079018C" w:rsidRDefault="00BC2A93">
      <w:pPr>
        <w:spacing w:after="75"/>
        <w:ind w:firstLine="240"/>
        <w:jc w:val="both"/>
      </w:pPr>
      <w:bookmarkStart w:id="79" w:name="166"/>
      <w:bookmarkEnd w:id="78"/>
      <w:r>
        <w:rPr>
          <w:rFonts w:ascii="Arial" w:hAnsi="Arial"/>
          <w:color w:val="293A55"/>
          <w:sz w:val="18"/>
        </w:rPr>
        <w:t>7. Підставами для відмови у встановленні факту одержання постраждалою особою ушкоджень здоров'я від вибухонебезпечних предметів на території проведення антитерористи</w:t>
      </w:r>
      <w:r>
        <w:rPr>
          <w:rFonts w:ascii="Arial" w:hAnsi="Arial"/>
          <w:color w:val="293A55"/>
          <w:sz w:val="18"/>
        </w:rPr>
        <w:t>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є:</w:t>
      </w:r>
    </w:p>
    <w:p w:rsidR="0079018C" w:rsidRDefault="00BC2A93">
      <w:pPr>
        <w:spacing w:after="75"/>
        <w:ind w:firstLine="240"/>
        <w:jc w:val="both"/>
      </w:pPr>
      <w:bookmarkStart w:id="80" w:name="167"/>
      <w:bookmarkEnd w:id="79"/>
      <w:r>
        <w:rPr>
          <w:rFonts w:ascii="Arial" w:hAnsi="Arial"/>
          <w:color w:val="293A55"/>
          <w:sz w:val="18"/>
        </w:rPr>
        <w:t xml:space="preserve">1) поранення чи інші </w:t>
      </w:r>
      <w:r>
        <w:rPr>
          <w:rFonts w:ascii="Arial" w:hAnsi="Arial"/>
          <w:color w:val="293A55"/>
          <w:sz w:val="18"/>
        </w:rPr>
        <w:t>ушкодження здоров'я, що є наслідком:</w:t>
      </w:r>
    </w:p>
    <w:p w:rsidR="0079018C" w:rsidRDefault="00BC2A93">
      <w:pPr>
        <w:spacing w:after="75"/>
        <w:ind w:firstLine="240"/>
        <w:jc w:val="both"/>
      </w:pPr>
      <w:bookmarkStart w:id="81" w:name="168"/>
      <w:bookmarkEnd w:id="80"/>
      <w:r>
        <w:rPr>
          <w:rFonts w:ascii="Arial" w:hAnsi="Arial"/>
          <w:color w:val="293A55"/>
          <w:sz w:val="18"/>
        </w:rPr>
        <w:t>вчинення постраждалою особою кримінального або адміністративного правопорушення;</w:t>
      </w:r>
    </w:p>
    <w:p w:rsidR="0079018C" w:rsidRDefault="00BC2A93">
      <w:pPr>
        <w:spacing w:after="75"/>
        <w:ind w:firstLine="240"/>
        <w:jc w:val="both"/>
      </w:pPr>
      <w:bookmarkStart w:id="82" w:name="169"/>
      <w:bookmarkEnd w:id="81"/>
      <w:r>
        <w:rPr>
          <w:rFonts w:ascii="Arial" w:hAnsi="Arial"/>
          <w:color w:val="293A55"/>
          <w:sz w:val="18"/>
        </w:rPr>
        <w:t>вчинення постраждалою особою дій у стані алкогольного, наркотичного чи токсичного сп'яніння;</w:t>
      </w:r>
    </w:p>
    <w:p w:rsidR="0079018C" w:rsidRDefault="00BC2A93">
      <w:pPr>
        <w:spacing w:after="75"/>
        <w:ind w:firstLine="240"/>
        <w:jc w:val="both"/>
      </w:pPr>
      <w:bookmarkStart w:id="83" w:name="170"/>
      <w:bookmarkEnd w:id="82"/>
      <w:r>
        <w:rPr>
          <w:rFonts w:ascii="Arial" w:hAnsi="Arial"/>
          <w:color w:val="293A55"/>
          <w:sz w:val="18"/>
        </w:rPr>
        <w:t>навмисного спричинення собі тілесного ушкодже</w:t>
      </w:r>
      <w:r>
        <w:rPr>
          <w:rFonts w:ascii="Arial" w:hAnsi="Arial"/>
          <w:color w:val="293A55"/>
          <w:sz w:val="18"/>
        </w:rPr>
        <w:t>ння чи іншої шкоди своєму здоров'ю;</w:t>
      </w:r>
    </w:p>
    <w:p w:rsidR="0079018C" w:rsidRDefault="00BC2A93">
      <w:pPr>
        <w:spacing w:after="75"/>
        <w:ind w:firstLine="240"/>
        <w:jc w:val="both"/>
      </w:pPr>
      <w:bookmarkStart w:id="84" w:name="171"/>
      <w:bookmarkEnd w:id="83"/>
      <w:r>
        <w:rPr>
          <w:rFonts w:ascii="Arial" w:hAnsi="Arial"/>
          <w:color w:val="293A55"/>
          <w:sz w:val="18"/>
        </w:rPr>
        <w:t>учинення щодо постраждалої особи кримінального правопорушення з корисливих або інших особистих мотивів цивільними особами, не залученими до безпосередньої участі в антитерористичній операції, здійснення заходів із забезп</w:t>
      </w:r>
      <w:r>
        <w:rPr>
          <w:rFonts w:ascii="Arial" w:hAnsi="Arial"/>
          <w:color w:val="293A55"/>
          <w:sz w:val="18"/>
        </w:rPr>
        <w:t>ечення національної безпеки і оборони, відсічі і стримування збройної агресії Російської Федерації у Донецькій та Луганській областях, заходах, необхідних для забезпечення оборони України;</w:t>
      </w:r>
    </w:p>
    <w:p w:rsidR="0079018C" w:rsidRDefault="00BC2A93">
      <w:pPr>
        <w:spacing w:after="75"/>
        <w:ind w:firstLine="240"/>
        <w:jc w:val="both"/>
      </w:pPr>
      <w:bookmarkStart w:id="85" w:name="172"/>
      <w:bookmarkEnd w:id="84"/>
      <w:r>
        <w:rPr>
          <w:rFonts w:ascii="Arial" w:hAnsi="Arial"/>
          <w:color w:val="293A55"/>
          <w:sz w:val="18"/>
        </w:rPr>
        <w:t>2) отримання ушкодження здоров'я від вибухонебезпечних предметів не</w:t>
      </w:r>
      <w:r>
        <w:rPr>
          <w:rFonts w:ascii="Arial" w:hAnsi="Arial"/>
          <w:color w:val="293A55"/>
          <w:sz w:val="18"/>
        </w:rPr>
        <w:t xml:space="preserve"> в період і не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</w:t>
      </w:r>
      <w:r>
        <w:rPr>
          <w:rFonts w:ascii="Arial" w:hAnsi="Arial"/>
          <w:color w:val="293A55"/>
          <w:sz w:val="18"/>
        </w:rPr>
        <w:t>безпечення оборони України;</w:t>
      </w:r>
    </w:p>
    <w:p w:rsidR="0079018C" w:rsidRDefault="00BC2A93">
      <w:pPr>
        <w:spacing w:after="75"/>
        <w:ind w:firstLine="240"/>
        <w:jc w:val="both"/>
      </w:pPr>
      <w:bookmarkStart w:id="86" w:name="173"/>
      <w:bookmarkEnd w:id="85"/>
      <w:r>
        <w:rPr>
          <w:rFonts w:ascii="Arial" w:hAnsi="Arial"/>
          <w:color w:val="293A55"/>
          <w:sz w:val="18"/>
        </w:rPr>
        <w:t xml:space="preserve">3) наявність обвинувального вироку суду, який набрав законної сили, за вчинення кримінального правопорушення проти основ національної безпеки України або злочину проти громадської безпеки, миру, безпеки людства, міжнародного </w:t>
      </w:r>
      <w:r>
        <w:rPr>
          <w:rFonts w:ascii="Arial" w:hAnsi="Arial"/>
          <w:color w:val="293A55"/>
          <w:sz w:val="18"/>
        </w:rPr>
        <w:t>правопорядку, судимість за яким не знята і не погашена в установленому законом порядку;</w:t>
      </w:r>
    </w:p>
    <w:p w:rsidR="0079018C" w:rsidRDefault="00BC2A93">
      <w:pPr>
        <w:spacing w:after="75"/>
        <w:ind w:firstLine="240"/>
        <w:jc w:val="both"/>
      </w:pPr>
      <w:bookmarkStart w:id="87" w:name="174"/>
      <w:bookmarkEnd w:id="86"/>
      <w:r>
        <w:rPr>
          <w:rFonts w:ascii="Arial" w:hAnsi="Arial"/>
          <w:color w:val="293A55"/>
          <w:sz w:val="18"/>
        </w:rPr>
        <w:t>4) виявлення факту підроблення документів або подання недостовірної інформації про ушкодження здоров'я від вибухонебезпечних предметів;</w:t>
      </w:r>
    </w:p>
    <w:p w:rsidR="0079018C" w:rsidRDefault="00BC2A93">
      <w:pPr>
        <w:spacing w:after="75"/>
        <w:ind w:firstLine="240"/>
        <w:jc w:val="both"/>
      </w:pPr>
      <w:bookmarkStart w:id="88" w:name="175"/>
      <w:bookmarkEnd w:id="87"/>
      <w:r>
        <w:rPr>
          <w:rFonts w:ascii="Arial" w:hAnsi="Arial"/>
          <w:color w:val="293A55"/>
          <w:sz w:val="18"/>
        </w:rPr>
        <w:t>5) відсутність документів, що мі</w:t>
      </w:r>
      <w:r>
        <w:rPr>
          <w:rFonts w:ascii="Arial" w:hAnsi="Arial"/>
          <w:color w:val="293A55"/>
          <w:sz w:val="18"/>
        </w:rPr>
        <w:t>стять підтвердження факту одержання постраждалою особою ушкоджень здоров'я від вибухонебезпечних предметів внаслідок проведення антитерористичної операції, здійснення заходів із забезпечення національної безпеки і оборони, відсічі і стримування збройної аг</w:t>
      </w:r>
      <w:r>
        <w:rPr>
          <w:rFonts w:ascii="Arial" w:hAnsi="Arial"/>
          <w:color w:val="293A55"/>
          <w:sz w:val="18"/>
        </w:rPr>
        <w:t>ресії Російської Федерації у Донецькій та Луганській областях, заходів, необхідних для забезпечення оборони України;</w:t>
      </w:r>
    </w:p>
    <w:p w:rsidR="0079018C" w:rsidRDefault="00BC2A93">
      <w:pPr>
        <w:spacing w:after="75"/>
        <w:ind w:firstLine="240"/>
        <w:jc w:val="both"/>
      </w:pPr>
      <w:bookmarkStart w:id="89" w:name="176"/>
      <w:bookmarkEnd w:id="88"/>
      <w:r>
        <w:rPr>
          <w:rFonts w:ascii="Arial" w:hAnsi="Arial"/>
          <w:color w:val="293A55"/>
          <w:sz w:val="18"/>
        </w:rPr>
        <w:t xml:space="preserve">6) наявність прийнятого уповноваженим органом (особою) рішення про відсутність складу правопорушення в кримінальному провадженні за фактом </w:t>
      </w:r>
      <w:r>
        <w:rPr>
          <w:rFonts w:ascii="Arial" w:hAnsi="Arial"/>
          <w:color w:val="293A55"/>
          <w:sz w:val="18"/>
        </w:rPr>
        <w:t>одержання постраждалою особою ушкодження здоров'я від вибухонебезпечних предметів;</w:t>
      </w:r>
    </w:p>
    <w:p w:rsidR="0079018C" w:rsidRDefault="00BC2A93">
      <w:pPr>
        <w:spacing w:after="75"/>
        <w:ind w:firstLine="240"/>
        <w:jc w:val="both"/>
      </w:pPr>
      <w:bookmarkStart w:id="90" w:name="177"/>
      <w:bookmarkEnd w:id="89"/>
      <w:r>
        <w:rPr>
          <w:rFonts w:ascii="Arial" w:hAnsi="Arial"/>
          <w:color w:val="293A55"/>
          <w:sz w:val="18"/>
        </w:rPr>
        <w:t>7) перебування особи, яка одержала ушкодження здоров'я від вибухонебезпечних предметів, у складі збройних формувань Російської Федерації, окупаційної адміністрації Російсько</w:t>
      </w:r>
      <w:r>
        <w:rPr>
          <w:rFonts w:ascii="Arial" w:hAnsi="Arial"/>
          <w:color w:val="293A55"/>
          <w:sz w:val="18"/>
        </w:rPr>
        <w:t>ї Федерації, інших незаконних збройних формувань.</w:t>
      </w:r>
    </w:p>
    <w:p w:rsidR="0079018C" w:rsidRDefault="00BC2A93">
      <w:pPr>
        <w:spacing w:after="75"/>
        <w:ind w:firstLine="240"/>
        <w:jc w:val="both"/>
      </w:pPr>
      <w:bookmarkStart w:id="91" w:name="178"/>
      <w:bookmarkEnd w:id="90"/>
      <w:r>
        <w:rPr>
          <w:rFonts w:ascii="Arial" w:hAnsi="Arial"/>
          <w:color w:val="293A55"/>
          <w:sz w:val="18"/>
        </w:rPr>
        <w:t xml:space="preserve">8. У разі ухвалення міжвідомчою комісією рішення про відмову у встановленні факту отримання постраждалою особою поранення чи іншого ушкодження здоров'я, одержаного від вибухонебезпечних </w:t>
      </w:r>
      <w:r>
        <w:rPr>
          <w:rFonts w:ascii="Arial" w:hAnsi="Arial"/>
          <w:color w:val="293A55"/>
          <w:sz w:val="18"/>
        </w:rPr>
        <w:lastRenderedPageBreak/>
        <w:t>предметів на територ</w:t>
      </w:r>
      <w:r>
        <w:rPr>
          <w:rFonts w:ascii="Arial" w:hAnsi="Arial"/>
          <w:color w:val="293A55"/>
          <w:sz w:val="18"/>
        </w:rPr>
        <w:t>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</w:t>
      </w:r>
      <w:r>
        <w:rPr>
          <w:rFonts w:ascii="Arial" w:hAnsi="Arial"/>
          <w:color w:val="293A55"/>
          <w:sz w:val="18"/>
        </w:rPr>
        <w:t xml:space="preserve">и, питання встановлення факту отримання такою особою поранення чи іншого ушкодження здоров'я, одержаного від вибухонебезпечних предметів на території проведення антитерористичної операції, здійснення заходів із забезпечення національної безпеки і оборони, </w:t>
      </w:r>
      <w:r>
        <w:rPr>
          <w:rFonts w:ascii="Arial" w:hAnsi="Arial"/>
          <w:color w:val="293A55"/>
          <w:sz w:val="18"/>
        </w:rPr>
        <w:t>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може бути повторно винесене на розгляд міжвідомчої комісії за її рішенням на підставі повторного звернення</w:t>
      </w:r>
      <w:r>
        <w:rPr>
          <w:rFonts w:ascii="Arial" w:hAnsi="Arial"/>
          <w:color w:val="293A55"/>
          <w:sz w:val="18"/>
        </w:rPr>
        <w:t xml:space="preserve"> постраждалої особи та/або після надходження уточненої інформації про постраждалу особу.</w:t>
      </w:r>
    </w:p>
    <w:p w:rsidR="0079018C" w:rsidRDefault="00BC2A93">
      <w:pPr>
        <w:spacing w:after="75"/>
        <w:ind w:firstLine="240"/>
        <w:jc w:val="both"/>
      </w:pPr>
      <w:bookmarkStart w:id="92" w:name="179"/>
      <w:bookmarkEnd w:id="91"/>
      <w:r>
        <w:rPr>
          <w:rFonts w:ascii="Arial" w:hAnsi="Arial"/>
          <w:color w:val="293A55"/>
          <w:sz w:val="18"/>
        </w:rPr>
        <w:t>9. Міжвідомча комісія скасовує раніше ухвалене рішення про встановлення факту одержання постраждалою особою ушкоджень здоров'я від вибухонебезпечних предметів на терит</w:t>
      </w:r>
      <w:r>
        <w:rPr>
          <w:rFonts w:ascii="Arial" w:hAnsi="Arial"/>
          <w:color w:val="293A55"/>
          <w:sz w:val="18"/>
        </w:rPr>
        <w:t>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</w:t>
      </w:r>
      <w:r>
        <w:rPr>
          <w:rFonts w:ascii="Arial" w:hAnsi="Arial"/>
          <w:color w:val="293A55"/>
          <w:sz w:val="18"/>
        </w:rPr>
        <w:t>їни, у разі виявлення підстав, визначених у пункті 7 цього Порядку.</w:t>
      </w:r>
    </w:p>
    <w:p w:rsidR="0079018C" w:rsidRDefault="00BC2A93">
      <w:pPr>
        <w:spacing w:after="75"/>
        <w:ind w:firstLine="240"/>
        <w:jc w:val="both"/>
      </w:pPr>
      <w:bookmarkStart w:id="93" w:name="180"/>
      <w:bookmarkEnd w:id="92"/>
      <w:r>
        <w:rPr>
          <w:rFonts w:ascii="Arial" w:hAnsi="Arial"/>
          <w:color w:val="293A55"/>
          <w:sz w:val="18"/>
        </w:rPr>
        <w:t>Рішення про скасування раніше ухваленого рішення про встановлення факту одержання постраждалою особою ушкоджень здоров'я від вибухонебезпечних предметів на території проведення антитерорис</w:t>
      </w:r>
      <w:r>
        <w:rPr>
          <w:rFonts w:ascii="Arial" w:hAnsi="Arial"/>
          <w:color w:val="293A55"/>
          <w:sz w:val="18"/>
        </w:rPr>
        <w:t>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міжвідомча комісія офо</w:t>
      </w:r>
      <w:r>
        <w:rPr>
          <w:rFonts w:ascii="Arial" w:hAnsi="Arial"/>
          <w:color w:val="293A55"/>
          <w:sz w:val="18"/>
        </w:rPr>
        <w:t>рмлює за формою згідно з додатком 2 та протягом трьох робочих днів з дати скасування рішення міжвідомчої комісії повідомляє про це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відповідній обласній або Київській міській державній адміністрації (військовій адміністрації), де було встановлено причину ін</w:t>
      </w:r>
      <w:r>
        <w:rPr>
          <w:rFonts w:ascii="Arial" w:hAnsi="Arial"/>
          <w:color w:val="293A55"/>
          <w:sz w:val="18"/>
        </w:rPr>
        <w:t>валідності такої особи (для передачі до визначеного начальником (головою) обласної, Київської міської державної адміністрації (військової адміністрації) закладу охорони здоров'я, де зберігаються передані з медико-соціальної експертної комісії, що встановил</w:t>
      </w:r>
      <w:r>
        <w:rPr>
          <w:rFonts w:ascii="Arial" w:hAnsi="Arial"/>
          <w:color w:val="293A55"/>
          <w:sz w:val="18"/>
        </w:rPr>
        <w:t>а причину інвалідності такій особі, справи), та/або закладу охорони здоров'я, на базі якого функціонує експертна команда з оцінювання повсякденного функціонування особи, яка зафіксувала причину інвалідності такій особі (якщо особою було подано витяг з ріше</w:t>
      </w:r>
      <w:r>
        <w:rPr>
          <w:rFonts w:ascii="Arial" w:hAnsi="Arial"/>
          <w:color w:val="293A55"/>
          <w:sz w:val="18"/>
        </w:rPr>
        <w:t>ння)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(лікарсько-консультативній комісії для осіб віком до 18 років), структурному підрозділу районної, районної у мм. Києві та Севастополі держадміністрації, виконавчому органу міської, районної у місті (у разі утворення) ради, на який покладено функції з </w:t>
      </w:r>
      <w:r>
        <w:rPr>
          <w:rFonts w:ascii="Arial" w:hAnsi="Arial"/>
          <w:color w:val="293A55"/>
          <w:sz w:val="18"/>
        </w:rPr>
        <w:t>питань ветеранської політики, та постраждалій особі.</w:t>
      </w:r>
    </w:p>
    <w:p w:rsidR="0079018C" w:rsidRDefault="00BC2A93">
      <w:pPr>
        <w:spacing w:after="75"/>
        <w:ind w:firstLine="240"/>
        <w:jc w:val="right"/>
      </w:pPr>
      <w:bookmarkStart w:id="94" w:name="238"/>
      <w:bookmarkEnd w:id="93"/>
      <w:r>
        <w:rPr>
          <w:rFonts w:ascii="Arial" w:hAnsi="Arial"/>
          <w:color w:val="293A55"/>
          <w:sz w:val="18"/>
        </w:rPr>
        <w:t>(абзац другий пункту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15.11.2024 р. N 1338)</w:t>
      </w:r>
    </w:p>
    <w:p w:rsidR="0079018C" w:rsidRDefault="00BC2A93">
      <w:pPr>
        <w:spacing w:after="75"/>
        <w:ind w:firstLine="240"/>
        <w:jc w:val="both"/>
      </w:pPr>
      <w:bookmarkStart w:id="95" w:name="181"/>
      <w:bookmarkEnd w:id="94"/>
      <w:r>
        <w:rPr>
          <w:rFonts w:ascii="Arial" w:hAnsi="Arial"/>
          <w:color w:val="293A55"/>
          <w:sz w:val="18"/>
        </w:rPr>
        <w:t>10. Рішення міжвідомчої комісії може бути оскаржено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</w:t>
      </w:r>
      <w:r>
        <w:rPr>
          <w:rFonts w:ascii="Arial" w:hAnsi="Arial"/>
          <w:color w:val="293A55"/>
          <w:sz w:val="18"/>
        </w:rPr>
        <w:t>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в судовому порядку.</w:t>
      </w:r>
    </w:p>
    <w:p w:rsidR="0079018C" w:rsidRDefault="00BC2A93">
      <w:pPr>
        <w:spacing w:after="75"/>
        <w:ind w:firstLine="240"/>
        <w:jc w:val="both"/>
      </w:pPr>
      <w:bookmarkStart w:id="96" w:name="182"/>
      <w:bookmarkEnd w:id="95"/>
      <w:r>
        <w:rPr>
          <w:rFonts w:ascii="Arial" w:hAnsi="Arial"/>
          <w:color w:val="293A55"/>
          <w:sz w:val="18"/>
        </w:rPr>
        <w:t>11. Для встановлення причинного зв'язку інвалідності з ушкодженням здоров'я від вибухонебезпечних предметів, одержаним постраждалою особою на території проведення антитерористичної операції, здійсненн</w:t>
      </w:r>
      <w:r>
        <w:rPr>
          <w:rFonts w:ascii="Arial" w:hAnsi="Arial"/>
          <w:color w:val="293A55"/>
          <w:sz w:val="18"/>
        </w:rPr>
        <w:t>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постраждала особа, її законний представник або у</w:t>
      </w:r>
      <w:r>
        <w:rPr>
          <w:rFonts w:ascii="Arial" w:hAnsi="Arial"/>
          <w:color w:val="293A55"/>
          <w:sz w:val="18"/>
        </w:rPr>
        <w:t>повноважена особа подають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лікареві, який направляв таку особу на оцінювання повсякденного функціонування особи (лікарсько-консультативній комісії для осіб віком до 18 років), рішення міжвідомчої комісії про встановлення факту одержання постраждалою особою </w:t>
      </w:r>
      <w:r>
        <w:rPr>
          <w:rFonts w:ascii="Arial" w:hAnsi="Arial"/>
          <w:color w:val="293A55"/>
          <w:sz w:val="18"/>
        </w:rPr>
        <w:t xml:space="preserve">ушкоджень здоров'я від вибухонебезпечних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</w:t>
      </w:r>
      <w:r>
        <w:rPr>
          <w:rFonts w:ascii="Arial" w:hAnsi="Arial"/>
          <w:color w:val="293A55"/>
          <w:sz w:val="18"/>
        </w:rPr>
        <w:t>областях, заходів, необхідних для забезпечення оборони України.</w:t>
      </w:r>
    </w:p>
    <w:p w:rsidR="0079018C" w:rsidRDefault="00BC2A93">
      <w:pPr>
        <w:spacing w:after="75"/>
        <w:ind w:firstLine="240"/>
        <w:jc w:val="right"/>
      </w:pPr>
      <w:bookmarkStart w:id="97" w:name="239"/>
      <w:bookmarkEnd w:id="96"/>
      <w:r>
        <w:rPr>
          <w:rFonts w:ascii="Arial" w:hAnsi="Arial"/>
          <w:color w:val="293A55"/>
          <w:sz w:val="18"/>
        </w:rPr>
        <w:t>(пункт 11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1338)</w:t>
      </w:r>
    </w:p>
    <w:p w:rsidR="0079018C" w:rsidRDefault="00BC2A93">
      <w:pPr>
        <w:spacing w:after="75"/>
        <w:ind w:firstLine="240"/>
        <w:jc w:val="both"/>
      </w:pPr>
      <w:bookmarkStart w:id="98" w:name="183"/>
      <w:bookmarkEnd w:id="97"/>
      <w:r>
        <w:rPr>
          <w:rFonts w:ascii="Arial" w:hAnsi="Arial"/>
          <w:color w:val="293A55"/>
          <w:sz w:val="18"/>
        </w:rPr>
        <w:t>12. Протягом п'яти робочих днів з дати звернення заявника на підставі рішення міжвідом</w:t>
      </w:r>
      <w:r>
        <w:rPr>
          <w:rFonts w:ascii="Arial" w:hAnsi="Arial"/>
          <w:color w:val="293A55"/>
          <w:sz w:val="18"/>
        </w:rPr>
        <w:t>чої комісії про встановлення факту одержання постраждалою особою ушкоджень здоров'я від вибухонебезпечних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</w:t>
      </w:r>
      <w:r>
        <w:rPr>
          <w:rFonts w:ascii="Arial" w:hAnsi="Arial"/>
          <w:color w:val="293A55"/>
          <w:sz w:val="18"/>
        </w:rPr>
        <w:t xml:space="preserve"> збройної агресії Російської Федерації у Донецькій та Луганській областях, заходів, необхідних для забезпечення оборони України:</w:t>
      </w:r>
    </w:p>
    <w:p w:rsidR="0079018C" w:rsidRDefault="00BC2A93">
      <w:pPr>
        <w:spacing w:after="75"/>
        <w:ind w:firstLine="240"/>
        <w:jc w:val="both"/>
      </w:pPr>
      <w:bookmarkStart w:id="99" w:name="184"/>
      <w:bookmarkEnd w:id="98"/>
      <w:r>
        <w:rPr>
          <w:rFonts w:ascii="Arial" w:hAnsi="Arial"/>
          <w:color w:val="293A55"/>
          <w:sz w:val="18"/>
        </w:rPr>
        <w:t>експертна команда з оцінювання повсякденного функціонування особи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встановлює причинний зв'язок інвалідності з ушкодженням здоро</w:t>
      </w:r>
      <w:r>
        <w:rPr>
          <w:rFonts w:ascii="Arial" w:hAnsi="Arial"/>
          <w:color w:val="293A55"/>
          <w:sz w:val="18"/>
        </w:rPr>
        <w:t>в'я від вибухонебезпечних предметів, одержаним постраждалою особою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</w:t>
      </w:r>
      <w:r>
        <w:rPr>
          <w:rFonts w:ascii="Arial" w:hAnsi="Arial"/>
          <w:color w:val="293A55"/>
          <w:sz w:val="18"/>
        </w:rPr>
        <w:t>й та Луганській областях, заходів, необхідних для забезпечення оборони України, та видає заявнику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разі встановлення </w:t>
      </w:r>
      <w:r>
        <w:rPr>
          <w:rFonts w:ascii="Arial" w:hAnsi="Arial"/>
          <w:color w:val="293A55"/>
          <w:sz w:val="18"/>
        </w:rPr>
        <w:lastRenderedPageBreak/>
        <w:t>інвалідності витяг з рішення, що формується в електронній системі щодо оцінювання повсякденного функціонування особи відповідно до Порядку</w:t>
      </w:r>
      <w:r>
        <w:rPr>
          <w:rFonts w:ascii="Arial" w:hAnsi="Arial"/>
          <w:color w:val="293A55"/>
          <w:sz w:val="18"/>
        </w:rPr>
        <w:t xml:space="preserve"> проведення оцінювання повсякденного функціонування особи,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листопада 2024 р. N 1338 "Деякі питання запровадження оцінювання повсякденного функціонування особи";</w:t>
      </w:r>
    </w:p>
    <w:p w:rsidR="0079018C" w:rsidRDefault="00BC2A93">
      <w:pPr>
        <w:spacing w:after="75"/>
        <w:ind w:firstLine="240"/>
        <w:jc w:val="right"/>
      </w:pPr>
      <w:bookmarkStart w:id="100" w:name="240"/>
      <w:bookmarkEnd w:id="99"/>
      <w:r>
        <w:rPr>
          <w:rFonts w:ascii="Arial" w:hAnsi="Arial"/>
          <w:color w:val="293A55"/>
          <w:sz w:val="18"/>
        </w:rPr>
        <w:t xml:space="preserve">(абзац другий пункту 12 із змінами, </w:t>
      </w:r>
      <w:r>
        <w:rPr>
          <w:rFonts w:ascii="Arial" w:hAnsi="Arial"/>
          <w:color w:val="293A55"/>
          <w:sz w:val="18"/>
        </w:rPr>
        <w:t>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15.11.2024 р. N 1338)</w:t>
      </w:r>
    </w:p>
    <w:p w:rsidR="0079018C" w:rsidRDefault="00BC2A93">
      <w:pPr>
        <w:spacing w:after="75"/>
        <w:ind w:firstLine="240"/>
        <w:jc w:val="both"/>
      </w:pPr>
      <w:bookmarkStart w:id="101" w:name="185"/>
      <w:bookmarkEnd w:id="100"/>
      <w:r>
        <w:rPr>
          <w:rFonts w:ascii="Arial" w:hAnsi="Arial"/>
          <w:color w:val="293A55"/>
          <w:sz w:val="18"/>
        </w:rPr>
        <w:t>лікарсько-консультативна комісія лікувально-профілактичного закладу встановлює причинний зв'язок інвалідності з ушкодженням здоров'я від вибухонебезпечних предметів, одержа</w:t>
      </w:r>
      <w:r>
        <w:rPr>
          <w:rFonts w:ascii="Arial" w:hAnsi="Arial"/>
          <w:color w:val="293A55"/>
          <w:sz w:val="18"/>
        </w:rPr>
        <w:t>ним постраждалою особою віком до 18 років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</w:t>
      </w:r>
      <w:r>
        <w:rPr>
          <w:rFonts w:ascii="Arial" w:hAnsi="Arial"/>
          <w:color w:val="293A55"/>
          <w:sz w:val="18"/>
        </w:rPr>
        <w:t xml:space="preserve"> заходів, необхідних для забезпечення оборони України, та видає її законному представнику висновок про встановлення категорії "дитина з інвалідністю". Порядок, умови та критерії встановлення такого причинного зв'язку затверджено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</w:t>
      </w:r>
      <w:r>
        <w:rPr>
          <w:rFonts w:ascii="Arial" w:hAnsi="Arial"/>
          <w:color w:val="293A55"/>
          <w:sz w:val="18"/>
        </w:rPr>
        <w:t>ів України від 21 листопада 2013 р. N 917 "Деякі питання встановлення лікарсько-консультативними комісіями інвалідності дітям"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2013 р., N 100, ст. 3666).</w:t>
      </w:r>
    </w:p>
    <w:p w:rsidR="0079018C" w:rsidRDefault="00BC2A93">
      <w:pPr>
        <w:spacing w:after="75"/>
        <w:ind w:firstLine="240"/>
        <w:jc w:val="both"/>
      </w:pPr>
      <w:bookmarkStart w:id="102" w:name="252"/>
      <w:bookmarkEnd w:id="101"/>
      <w:r>
        <w:rPr>
          <w:rFonts w:ascii="Arial" w:hAnsi="Arial"/>
          <w:color w:val="293A55"/>
          <w:sz w:val="18"/>
        </w:rPr>
        <w:t>Структурний підрозділ районної, районної у мм. Києві та Севастополі держадм</w:t>
      </w:r>
      <w:r>
        <w:rPr>
          <w:rFonts w:ascii="Arial" w:hAnsi="Arial"/>
          <w:color w:val="293A55"/>
          <w:sz w:val="18"/>
        </w:rPr>
        <w:t>іністрації, виконавчий орган міської, районної у місті (у разі утворення) ради, на який покладено функції з питань ветеранської політики, приймає рішення про надання заявнику статусу особи з інвалідністю внаслідок війни на підставі витягу з рішення експерт</w:t>
      </w:r>
      <w:r>
        <w:rPr>
          <w:rFonts w:ascii="Arial" w:hAnsi="Arial"/>
          <w:color w:val="293A55"/>
          <w:sz w:val="18"/>
        </w:rPr>
        <w:t xml:space="preserve">ної команди з оцінювання повсякденного функціонування особи, передбаченого абзацом другим цього пункту, а особам віком до 18 років - на підставі висновку лікарсько-консультативної комісії, передбаченого абзацом третім цього пункту, та за бажанням заявника </w:t>
      </w:r>
      <w:r>
        <w:rPr>
          <w:rFonts w:ascii="Arial" w:hAnsi="Arial"/>
          <w:color w:val="293A55"/>
          <w:sz w:val="18"/>
        </w:rPr>
        <w:t>видає посвідчення особи з інвалідністю внаслідок війни відповідно до Порядку видачі посвідчень і нагрудних знаків ветеранів,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12 травня 1994 р. N 302 "Про порядок виготовлення та видачі посвідчень і на</w:t>
      </w:r>
      <w:r>
        <w:rPr>
          <w:rFonts w:ascii="Arial" w:hAnsi="Arial"/>
          <w:color w:val="293A55"/>
          <w:sz w:val="18"/>
        </w:rPr>
        <w:t>грудних знаків ветеранів"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(ЗП України, 1994 р., N 9, ст. 218; Офіційний вісник України, 2025 р., N 48, ст. 3286).</w:t>
      </w:r>
    </w:p>
    <w:p w:rsidR="0079018C" w:rsidRDefault="00BC2A93">
      <w:pPr>
        <w:spacing w:after="75"/>
        <w:ind w:firstLine="240"/>
        <w:jc w:val="right"/>
      </w:pPr>
      <w:bookmarkStart w:id="103" w:name="272"/>
      <w:bookmarkEnd w:id="102"/>
      <w:r>
        <w:rPr>
          <w:rFonts w:ascii="Arial" w:hAnsi="Arial"/>
          <w:color w:val="293A55"/>
          <w:sz w:val="18"/>
        </w:rPr>
        <w:t>(абзаци четвертий - шостий пункту 12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15.11.2024 р. N 1338,</w:t>
      </w:r>
      <w:r>
        <w:br/>
      </w:r>
      <w:r>
        <w:rPr>
          <w:rFonts w:ascii="Arial" w:hAnsi="Arial"/>
          <w:color w:val="293A55"/>
          <w:sz w:val="18"/>
        </w:rPr>
        <w:t>замінено а</w:t>
      </w:r>
      <w:r>
        <w:rPr>
          <w:rFonts w:ascii="Arial" w:hAnsi="Arial"/>
          <w:color w:val="293A55"/>
          <w:sz w:val="18"/>
        </w:rPr>
        <w:t>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24.12.2025 р. N 1721)</w:t>
      </w:r>
    </w:p>
    <w:p w:rsidR="0079018C" w:rsidRDefault="00BC2A93">
      <w:pPr>
        <w:spacing w:after="75"/>
        <w:ind w:firstLine="240"/>
        <w:jc w:val="both"/>
      </w:pPr>
      <w:bookmarkStart w:id="104" w:name="189"/>
      <w:bookmarkEnd w:id="103"/>
      <w:r>
        <w:rPr>
          <w:rFonts w:ascii="Arial" w:hAnsi="Arial"/>
          <w:color w:val="293A55"/>
          <w:sz w:val="18"/>
        </w:rPr>
        <w:t xml:space="preserve"> </w:t>
      </w:r>
    </w:p>
    <w:p w:rsidR="0079018C" w:rsidRDefault="00BC2A93">
      <w:pPr>
        <w:spacing w:after="75"/>
        <w:ind w:firstLine="240"/>
        <w:jc w:val="right"/>
      </w:pPr>
      <w:bookmarkStart w:id="105" w:name="190"/>
      <w:bookmarkEnd w:id="104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532"/>
        <w:gridCol w:w="5711"/>
      </w:tblGrid>
      <w:tr w:rsidR="0079018C">
        <w:trPr>
          <w:trHeight w:val="30"/>
          <w:tblCellSpacing w:w="0" w:type="auto"/>
        </w:trPr>
        <w:tc>
          <w:tcPr>
            <w:tcW w:w="3780" w:type="dxa"/>
            <w:vAlign w:val="center"/>
          </w:tcPr>
          <w:p w:rsidR="0079018C" w:rsidRDefault="00BC2A93">
            <w:pPr>
              <w:spacing w:after="75"/>
            </w:pPr>
            <w:bookmarkStart w:id="106" w:name="191"/>
            <w:bookmarkEnd w:id="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:rsidR="0079018C" w:rsidRDefault="00BC2A93">
            <w:pPr>
              <w:spacing w:after="75"/>
              <w:jc w:val="center"/>
            </w:pPr>
            <w:bookmarkStart w:id="107" w:name="192"/>
            <w:bookmarkEnd w:id="106"/>
            <w:r>
              <w:rPr>
                <w:rFonts w:ascii="Arial" w:hAnsi="Arial"/>
                <w:color w:val="293A55"/>
                <w:sz w:val="15"/>
              </w:rPr>
              <w:t>Міжвідомчій комісії з питань встановлення факту отримання особами поранень чи інших ушкоджень здоров'я, одержаних від вибухових предметів на території</w:t>
            </w:r>
            <w:r>
              <w:rPr>
                <w:rFonts w:ascii="Arial" w:hAnsi="Arial"/>
                <w:color w:val="293A55"/>
                <w:sz w:val="15"/>
              </w:rPr>
              <w:t xml:space="preserve">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</w:t>
            </w:r>
            <w:r>
              <w:rPr>
                <w:rFonts w:ascii="Arial" w:hAnsi="Arial"/>
                <w:color w:val="293A55"/>
                <w:sz w:val="15"/>
              </w:rPr>
              <w:t xml:space="preserve"> захисту безпеки населення та інтересів держави у зв'язку з військовою агресією Російської Федерації проти України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</w:t>
            </w:r>
          </w:p>
          <w:p w:rsidR="0079018C" w:rsidRDefault="00BC2A93">
            <w:pPr>
              <w:spacing w:after="75"/>
              <w:jc w:val="center"/>
            </w:pPr>
            <w:bookmarkStart w:id="108" w:name="193"/>
            <w:bookmarkEnd w:id="10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задекларован</w:t>
            </w:r>
            <w:r>
              <w:rPr>
                <w:rFonts w:ascii="Arial" w:hAnsi="Arial"/>
                <w:color w:val="000000"/>
                <w:sz w:val="15"/>
              </w:rPr>
              <w:t>ого/зареєстрованого місця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проживання (перебування) або фактичного місця проживання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(для внутрішньо переміщених осіб)</w:t>
            </w:r>
          </w:p>
          <w:p w:rsidR="0079018C" w:rsidRDefault="00BC2A93">
            <w:pPr>
              <w:spacing w:after="75"/>
              <w:jc w:val="center"/>
            </w:pPr>
            <w:bookmarkStart w:id="109" w:name="194"/>
            <w:bookmarkEnd w:id="10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(контактний номер телефону)</w:t>
            </w:r>
          </w:p>
          <w:p w:rsidR="0079018C" w:rsidRDefault="00BC2A93">
            <w:pPr>
              <w:spacing w:after="75"/>
              <w:jc w:val="center"/>
            </w:pPr>
            <w:bookmarkStart w:id="110" w:name="195"/>
            <w:bookmarkEnd w:id="10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електронної пошти)</w:t>
            </w:r>
          </w:p>
        </w:tc>
        <w:bookmarkEnd w:id="110"/>
      </w:tr>
    </w:tbl>
    <w:p w:rsidR="0079018C" w:rsidRDefault="00BC2A93">
      <w:pPr>
        <w:pStyle w:val="3"/>
        <w:spacing w:after="225"/>
        <w:jc w:val="center"/>
      </w:pPr>
      <w:bookmarkStart w:id="111" w:name="196"/>
      <w:r>
        <w:rPr>
          <w:rFonts w:ascii="Arial" w:hAnsi="Arial"/>
          <w:color w:val="000000"/>
          <w:sz w:val="26"/>
        </w:rPr>
        <w:t>ЗАЯВА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69"/>
        <w:gridCol w:w="672"/>
        <w:gridCol w:w="250"/>
        <w:gridCol w:w="3422"/>
        <w:gridCol w:w="3930"/>
      </w:tblGrid>
      <w:tr w:rsidR="0079018C">
        <w:trPr>
          <w:trHeight w:val="30"/>
          <w:tblCellSpacing w:w="0" w:type="auto"/>
        </w:trPr>
        <w:tc>
          <w:tcPr>
            <w:tcW w:w="9690" w:type="dxa"/>
            <w:gridSpan w:val="5"/>
            <w:vAlign w:val="center"/>
          </w:tcPr>
          <w:p w:rsidR="0079018C" w:rsidRDefault="00BC2A93">
            <w:pPr>
              <w:spacing w:after="75"/>
            </w:pPr>
            <w:bookmarkStart w:id="112" w:name="197"/>
            <w:bookmarkEnd w:id="111"/>
            <w:r>
              <w:rPr>
                <w:rFonts w:ascii="Arial" w:hAnsi="Arial"/>
                <w:color w:val="293A55"/>
                <w:sz w:val="15"/>
              </w:rPr>
              <w:t xml:space="preserve">Я,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(прізвище, власне ім'я, по батькові (за наявності) постраждалої особи)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одержав (одержала)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(вид ушкодження здоров'я)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на території проведення антитерористичної операції, здійснення заходів із забезпечення національної безпеки і оборони, відсічі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і стримування збройної агресії Російської Ф</w:t>
            </w:r>
            <w:r>
              <w:rPr>
                <w:rFonts w:ascii="Arial" w:hAnsi="Arial"/>
                <w:color w:val="293A55"/>
                <w:sz w:val="15"/>
              </w:rPr>
              <w:t>едерації у Донецькій та Луганській областях, заходів,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</w:t>
            </w:r>
            <w:r>
              <w:rPr>
                <w:rFonts w:ascii="Arial" w:hAnsi="Arial"/>
                <w:color w:val="293A55"/>
                <w:sz w:val="15"/>
              </w:rPr>
              <w:t>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(дата і місце одержання ушкодження)</w:t>
            </w:r>
          </w:p>
          <w:p w:rsidR="0079018C" w:rsidRDefault="00BC2A93">
            <w:pPr>
              <w:spacing w:after="75"/>
              <w:jc w:val="both"/>
            </w:pPr>
            <w:bookmarkStart w:id="113" w:name="198"/>
            <w:bookmarkEnd w:id="112"/>
            <w:r>
              <w:rPr>
                <w:rFonts w:ascii="Arial" w:hAnsi="Arial"/>
                <w:color w:val="293A55"/>
                <w:sz w:val="15"/>
              </w:rPr>
              <w:t xml:space="preserve">Я звертався (зверталася) кілька разів за медичною допомогою і лікуванням до закладів охорони здоров'я / не </w:t>
            </w:r>
            <w:r>
              <w:rPr>
                <w:rFonts w:ascii="Arial" w:hAnsi="Arial"/>
                <w:color w:val="293A55"/>
                <w:sz w:val="15"/>
              </w:rPr>
              <w:t>звертався (не зверталася) (необхідне підкреслити).</w:t>
            </w:r>
          </w:p>
          <w:p w:rsidR="0079018C" w:rsidRDefault="00BC2A93">
            <w:pPr>
              <w:spacing w:after="75"/>
            </w:pPr>
            <w:bookmarkStart w:id="114" w:name="199"/>
            <w:bookmarkEnd w:id="113"/>
            <w:r>
              <w:rPr>
                <w:rFonts w:ascii="Arial" w:hAnsi="Arial"/>
                <w:color w:val="293A55"/>
                <w:sz w:val="15"/>
              </w:rPr>
              <w:t>За фактом ушкодження здоров'я у 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(календарний місяць)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(найменування правоохоронного органу)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порушено кримінальне провадження, що підтверджує витяг з Єдиного реєстру досудових розслідувань.</w:t>
            </w:r>
          </w:p>
          <w:p w:rsidR="0079018C" w:rsidRDefault="00BC2A93">
            <w:pPr>
              <w:spacing w:after="75"/>
              <w:jc w:val="both"/>
            </w:pPr>
            <w:bookmarkStart w:id="115" w:name="200"/>
            <w:bookmarkEnd w:id="114"/>
            <w:r>
              <w:rPr>
                <w:rFonts w:ascii="Arial" w:hAnsi="Arial"/>
                <w:color w:val="293A55"/>
                <w:sz w:val="15"/>
              </w:rPr>
              <w:t>За результатами медико-соціальної експертизи або оцінювання повсяк</w:t>
            </w:r>
            <w:r>
              <w:rPr>
                <w:rFonts w:ascii="Arial" w:hAnsi="Arial"/>
                <w:color w:val="293A55"/>
                <w:sz w:val="15"/>
              </w:rPr>
              <w:t>денного функціонування особи мені встановлено I/II/III групу інвалідності (необхідне підкреслити), що підтверджує довідка медико-соціальної експертної комісії або витяг з рішення експертної команди з оцінювання повсякденного функціонування особи, що формує</w:t>
            </w:r>
            <w:r>
              <w:rPr>
                <w:rFonts w:ascii="Arial" w:hAnsi="Arial"/>
                <w:color w:val="293A55"/>
                <w:sz w:val="15"/>
              </w:rPr>
              <w:t>ться в електронній системі щодо оцінювання повсякденного функціонування особи.</w:t>
            </w:r>
          </w:p>
          <w:p w:rsidR="0079018C" w:rsidRDefault="00BC2A93">
            <w:pPr>
              <w:spacing w:after="75"/>
              <w:jc w:val="both"/>
            </w:pPr>
            <w:bookmarkStart w:id="116" w:name="201"/>
            <w:bookmarkEnd w:id="115"/>
            <w:r>
              <w:rPr>
                <w:rFonts w:ascii="Arial" w:hAnsi="Arial"/>
                <w:color w:val="293A55"/>
                <w:sz w:val="15"/>
              </w:rPr>
              <w:t>Ураховуючи зазначене, прошу встановити факт отримання мною поранень чи інших ушкоджень здоров'я від вибухонебезпечних предметів на території проведення антитерористичної операці</w:t>
            </w:r>
            <w:r>
              <w:rPr>
                <w:rFonts w:ascii="Arial" w:hAnsi="Arial"/>
                <w:color w:val="293A55"/>
                <w:sz w:val="15"/>
              </w:rPr>
              <w:t>ї та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</w:t>
            </w:r>
            <w:r>
              <w:rPr>
                <w:rFonts w:ascii="Arial" w:hAnsi="Arial"/>
                <w:color w:val="293A55"/>
                <w:sz w:val="15"/>
              </w:rPr>
              <w:t>есів держави у зв'язку з військовою агресією Російської Федерації проти України (</w:t>
            </w:r>
            <w:r>
              <w:rPr>
                <w:rFonts w:ascii="Arial" w:hAnsi="Arial"/>
                <w:color w:val="000000"/>
                <w:sz w:val="15"/>
              </w:rPr>
              <w:t>необхідне підкреслити</w:t>
            </w:r>
            <w:r>
              <w:rPr>
                <w:rFonts w:ascii="Arial" w:hAnsi="Arial"/>
                <w:color w:val="293A55"/>
                <w:sz w:val="15"/>
              </w:rPr>
              <w:t>).</w:t>
            </w:r>
          </w:p>
        </w:tc>
        <w:bookmarkEnd w:id="116"/>
      </w:tr>
      <w:tr w:rsidR="0079018C">
        <w:trPr>
          <w:trHeight w:val="30"/>
          <w:tblCellSpacing w:w="0" w:type="auto"/>
        </w:trPr>
        <w:tc>
          <w:tcPr>
            <w:tcW w:w="969" w:type="dxa"/>
            <w:vAlign w:val="center"/>
          </w:tcPr>
          <w:p w:rsidR="0079018C" w:rsidRDefault="00BC2A93">
            <w:pPr>
              <w:spacing w:after="75"/>
            </w:pPr>
            <w:bookmarkStart w:id="117" w:name="202"/>
            <w:r>
              <w:rPr>
                <w:rFonts w:ascii="Arial" w:hAnsi="Arial"/>
                <w:color w:val="293A55"/>
                <w:sz w:val="15"/>
              </w:rPr>
              <w:lastRenderedPageBreak/>
              <w:t>Додаток:</w:t>
            </w:r>
          </w:p>
        </w:tc>
        <w:tc>
          <w:tcPr>
            <w:tcW w:w="8721" w:type="dxa"/>
            <w:gridSpan w:val="4"/>
            <w:vAlign w:val="center"/>
          </w:tcPr>
          <w:p w:rsidR="0079018C" w:rsidRDefault="00BC2A93">
            <w:pPr>
              <w:spacing w:after="75"/>
              <w:jc w:val="both"/>
            </w:pPr>
            <w:bookmarkStart w:id="118" w:name="203"/>
            <w:bookmarkEnd w:id="117"/>
            <w:r>
              <w:rPr>
                <w:rFonts w:ascii="Arial" w:hAnsi="Arial"/>
                <w:color w:val="293A55"/>
                <w:sz w:val="15"/>
              </w:rPr>
              <w:t xml:space="preserve">1. Копія документа, що посвідчує особу, на 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79018C" w:rsidRDefault="00BC2A93">
            <w:pPr>
              <w:spacing w:after="75"/>
              <w:jc w:val="both"/>
            </w:pPr>
            <w:bookmarkStart w:id="119" w:name="204"/>
            <w:bookmarkEnd w:id="118"/>
            <w:r>
              <w:rPr>
                <w:rFonts w:ascii="Arial" w:hAnsi="Arial"/>
                <w:color w:val="293A55"/>
                <w:sz w:val="15"/>
              </w:rPr>
              <w:t xml:space="preserve">2. Копія документа, який засвідчує реєстрацію у Державному реєстрі фізичних осіб </w:t>
            </w:r>
            <w:r>
              <w:rPr>
                <w:rFonts w:ascii="Arial" w:hAnsi="Arial"/>
                <w:color w:val="293A55"/>
                <w:sz w:val="15"/>
              </w:rPr>
              <w:t xml:space="preserve">платників податків, на 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79018C" w:rsidRDefault="00BC2A93">
            <w:pPr>
              <w:spacing w:after="75"/>
              <w:jc w:val="both"/>
            </w:pPr>
            <w:bookmarkStart w:id="120" w:name="205"/>
            <w:bookmarkEnd w:id="119"/>
            <w:r>
              <w:rPr>
                <w:rFonts w:ascii="Arial" w:hAnsi="Arial"/>
                <w:color w:val="293A55"/>
                <w:sz w:val="15"/>
              </w:rPr>
              <w:t xml:space="preserve">3. Копія висновку судово-медичної експертизи, що засвідчує факт отримання поранень чи інших ушкоджень здоров'я від вибухонебезпечних предметів, на 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79018C" w:rsidRDefault="00BC2A93">
            <w:pPr>
              <w:spacing w:after="75"/>
              <w:jc w:val="both"/>
            </w:pPr>
            <w:bookmarkStart w:id="121" w:name="206"/>
            <w:bookmarkEnd w:id="120"/>
            <w:r>
              <w:rPr>
                <w:rFonts w:ascii="Arial" w:hAnsi="Arial"/>
                <w:color w:val="293A55"/>
                <w:sz w:val="15"/>
              </w:rPr>
              <w:t>4. Копія довідки медико-соціальної експертної комісії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витягу з р</w:t>
            </w:r>
            <w:r>
              <w:rPr>
                <w:rFonts w:ascii="Arial" w:hAnsi="Arial"/>
                <w:color w:val="293A55"/>
                <w:sz w:val="15"/>
              </w:rPr>
              <w:t xml:space="preserve">ішення експертної команди з оцінювання повсякденного функціонування особи про групу та причину інвалідності на     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79018C" w:rsidRDefault="00BC2A93">
            <w:pPr>
              <w:spacing w:after="75"/>
              <w:jc w:val="both"/>
            </w:pPr>
            <w:bookmarkStart w:id="122" w:name="207"/>
            <w:bookmarkEnd w:id="121"/>
            <w:r>
              <w:rPr>
                <w:rFonts w:ascii="Arial" w:hAnsi="Arial"/>
                <w:color w:val="293A55"/>
                <w:sz w:val="15"/>
              </w:rPr>
              <w:t>5. Копія висновку лікарсько-консультативної комісії лікувально-профілактичного закладу про встановлення особі віком до 18 років категор</w:t>
            </w:r>
            <w:r>
              <w:rPr>
                <w:rFonts w:ascii="Arial" w:hAnsi="Arial"/>
                <w:color w:val="293A55"/>
                <w:sz w:val="15"/>
              </w:rPr>
              <w:t xml:space="preserve">ії "дитина з інвалідністю" на 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79018C" w:rsidRDefault="00BC2A93">
            <w:pPr>
              <w:spacing w:after="75"/>
              <w:jc w:val="both"/>
            </w:pPr>
            <w:bookmarkStart w:id="123" w:name="208"/>
            <w:bookmarkEnd w:id="122"/>
            <w:r>
              <w:rPr>
                <w:rFonts w:ascii="Arial" w:hAnsi="Arial"/>
                <w:color w:val="293A55"/>
                <w:sz w:val="15"/>
              </w:rPr>
              <w:t xml:space="preserve">6. Копія витягу з інформаційно-аналітичної системи "Облік відомостей про притягнення особи до кримінальної відповідальності та наявності судимості" на 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79018C" w:rsidRDefault="00BC2A93">
            <w:pPr>
              <w:spacing w:after="75"/>
            </w:pPr>
            <w:bookmarkStart w:id="124" w:name="249"/>
            <w:bookmarkEnd w:id="123"/>
            <w:r>
              <w:rPr>
                <w:rFonts w:ascii="Arial" w:hAnsi="Arial"/>
                <w:color w:val="293A55"/>
                <w:sz w:val="15"/>
              </w:rPr>
              <w:t>6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293A55"/>
                <w:sz w:val="15"/>
              </w:rPr>
              <w:t>. Витяг з Єдиного реєстру досудових розслідувань про ві</w:t>
            </w:r>
            <w:r>
              <w:rPr>
                <w:rFonts w:ascii="Arial" w:hAnsi="Arial"/>
                <w:color w:val="293A55"/>
                <w:sz w:val="15"/>
              </w:rPr>
              <w:t xml:space="preserve">дкриття кримінального провадження стосовно факту одержання постраждалою особою ушкоджень здоров'я, одержаних від вибухонебезпечних предметів та/або інших документів, які підтверджують залучення особи до кримінального провадження як потерпілої, на ____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79018C" w:rsidRDefault="00BC2A93">
            <w:pPr>
              <w:spacing w:after="75"/>
              <w:jc w:val="both"/>
            </w:pPr>
            <w:bookmarkStart w:id="125" w:name="209"/>
            <w:bookmarkEnd w:id="124"/>
            <w:r>
              <w:rPr>
                <w:rFonts w:ascii="Arial" w:hAnsi="Arial"/>
                <w:color w:val="293A55"/>
                <w:sz w:val="15"/>
              </w:rPr>
              <w:t xml:space="preserve">7. Копії інших документів на 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</w:tc>
        <w:bookmarkEnd w:id="125"/>
      </w:tr>
      <w:tr w:rsidR="0079018C">
        <w:trPr>
          <w:trHeight w:val="30"/>
          <w:tblCellSpacing w:w="0" w:type="auto"/>
        </w:trPr>
        <w:tc>
          <w:tcPr>
            <w:tcW w:w="1939" w:type="dxa"/>
            <w:gridSpan w:val="3"/>
            <w:vAlign w:val="center"/>
          </w:tcPr>
          <w:p w:rsidR="0079018C" w:rsidRDefault="00BC2A93">
            <w:pPr>
              <w:spacing w:after="75"/>
              <w:jc w:val="center"/>
            </w:pPr>
            <w:bookmarkStart w:id="126" w:name="210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(дата)</w:t>
            </w:r>
          </w:p>
        </w:tc>
        <w:tc>
          <w:tcPr>
            <w:tcW w:w="3682" w:type="dxa"/>
            <w:vAlign w:val="center"/>
          </w:tcPr>
          <w:p w:rsidR="0079018C" w:rsidRDefault="00BC2A93">
            <w:pPr>
              <w:spacing w:after="75"/>
              <w:jc w:val="center"/>
            </w:pPr>
            <w:bookmarkStart w:id="127" w:name="211"/>
            <w:bookmarkEnd w:id="1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069" w:type="dxa"/>
            <w:vAlign w:val="center"/>
          </w:tcPr>
          <w:p w:rsidR="0079018C" w:rsidRDefault="00BC2A93">
            <w:pPr>
              <w:spacing w:after="75"/>
              <w:jc w:val="center"/>
            </w:pPr>
            <w:bookmarkStart w:id="128" w:name="212"/>
            <w:bookmarkEnd w:id="127"/>
            <w:r>
              <w:rPr>
                <w:rFonts w:ascii="Arial" w:hAnsi="Arial"/>
                <w:color w:val="293A55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128"/>
      </w:tr>
      <w:tr w:rsidR="0079018C">
        <w:trPr>
          <w:trHeight w:val="30"/>
          <w:tblCellSpacing w:w="0" w:type="auto"/>
        </w:trPr>
        <w:tc>
          <w:tcPr>
            <w:tcW w:w="1675" w:type="dxa"/>
            <w:gridSpan w:val="2"/>
            <w:vAlign w:val="center"/>
          </w:tcPr>
          <w:p w:rsidR="0079018C" w:rsidRDefault="00BC2A93">
            <w:pPr>
              <w:spacing w:after="75"/>
            </w:pPr>
            <w:bookmarkStart w:id="129" w:name="213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015" w:type="dxa"/>
            <w:gridSpan w:val="3"/>
            <w:vAlign w:val="center"/>
          </w:tcPr>
          <w:p w:rsidR="0079018C" w:rsidRDefault="00BC2A93">
            <w:pPr>
              <w:spacing w:after="75"/>
            </w:pPr>
            <w:bookmarkStart w:id="130" w:name="214"/>
            <w:bookmarkEnd w:id="1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Заява подається постраждалою особою особисто чи її законним представником або уповноваженою особою.</w:t>
            </w:r>
          </w:p>
        </w:tc>
        <w:bookmarkEnd w:id="130"/>
      </w:tr>
    </w:tbl>
    <w:p w:rsidR="0079018C" w:rsidRDefault="00BC2A93">
      <w:pPr>
        <w:spacing w:after="75"/>
        <w:ind w:firstLine="240"/>
        <w:jc w:val="right"/>
      </w:pPr>
      <w:bookmarkStart w:id="131" w:name="242"/>
      <w:r>
        <w:rPr>
          <w:rFonts w:ascii="Arial" w:hAnsi="Arial"/>
          <w:color w:val="293A55"/>
          <w:sz w:val="18"/>
        </w:rPr>
        <w:t xml:space="preserve">(додаток 1 із змінами, внесеними </w:t>
      </w:r>
      <w:r>
        <w:rPr>
          <w:rFonts w:ascii="Arial" w:hAnsi="Arial"/>
          <w:color w:val="293A55"/>
          <w:sz w:val="18"/>
        </w:rPr>
        <w:t>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1338,</w:t>
      </w:r>
      <w:r>
        <w:br/>
      </w:r>
      <w:r>
        <w:rPr>
          <w:rFonts w:ascii="Arial" w:hAnsi="Arial"/>
          <w:color w:val="293A55"/>
          <w:sz w:val="18"/>
        </w:rPr>
        <w:t>від 02.07.2025 р. N 792)</w:t>
      </w:r>
    </w:p>
    <w:p w:rsidR="0079018C" w:rsidRDefault="00BC2A93">
      <w:pPr>
        <w:spacing w:after="75"/>
        <w:ind w:firstLine="240"/>
        <w:jc w:val="both"/>
      </w:pPr>
      <w:bookmarkStart w:id="132" w:name="215"/>
      <w:bookmarkEnd w:id="131"/>
      <w:r>
        <w:rPr>
          <w:rFonts w:ascii="Arial" w:hAnsi="Arial"/>
          <w:color w:val="293A55"/>
          <w:sz w:val="18"/>
        </w:rPr>
        <w:t xml:space="preserve"> </w:t>
      </w:r>
    </w:p>
    <w:p w:rsidR="0079018C" w:rsidRDefault="00BC2A93">
      <w:pPr>
        <w:spacing w:after="75"/>
        <w:ind w:firstLine="240"/>
        <w:jc w:val="right"/>
      </w:pPr>
      <w:bookmarkStart w:id="133" w:name="255"/>
      <w:bookmarkEnd w:id="132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 xml:space="preserve"> 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24 грудня 2025 р. N 1721)</w:t>
      </w:r>
    </w:p>
    <w:p w:rsidR="0079018C" w:rsidRDefault="00BC2A93">
      <w:pPr>
        <w:pStyle w:val="3"/>
        <w:spacing w:after="225"/>
        <w:jc w:val="center"/>
      </w:pPr>
      <w:bookmarkStart w:id="134" w:name="256"/>
      <w:bookmarkEnd w:id="133"/>
      <w:r>
        <w:rPr>
          <w:rFonts w:ascii="Arial" w:hAnsi="Arial"/>
          <w:color w:val="000000"/>
          <w:sz w:val="26"/>
        </w:rPr>
        <w:lastRenderedPageBreak/>
        <w:t>РІШЕННЯ</w:t>
      </w:r>
      <w:r>
        <w:br/>
      </w:r>
      <w:r>
        <w:rPr>
          <w:rFonts w:ascii="Arial" w:hAnsi="Arial"/>
          <w:color w:val="000000"/>
          <w:sz w:val="26"/>
        </w:rPr>
        <w:t xml:space="preserve">міжвідомчої комісії з питань встановлення </w:t>
      </w:r>
      <w:r>
        <w:rPr>
          <w:rFonts w:ascii="Arial" w:hAnsi="Arial"/>
          <w:color w:val="000000"/>
          <w:sz w:val="26"/>
        </w:rPr>
        <w:t>факту отримання особами поранень чи інших ушкоджень здоров'я, одержаних від вибухових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</w:t>
      </w:r>
      <w:r>
        <w:rPr>
          <w:rFonts w:ascii="Arial" w:hAnsi="Arial"/>
          <w:color w:val="000000"/>
          <w:sz w:val="26"/>
        </w:rPr>
        <w:t>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796"/>
        <w:gridCol w:w="1784"/>
        <w:gridCol w:w="1078"/>
        <w:gridCol w:w="3585"/>
      </w:tblGrid>
      <w:tr w:rsidR="0079018C">
        <w:trPr>
          <w:trHeight w:val="30"/>
          <w:tblCellSpacing w:w="0" w:type="auto"/>
        </w:trPr>
        <w:tc>
          <w:tcPr>
            <w:tcW w:w="4845" w:type="dxa"/>
            <w:gridSpan w:val="2"/>
            <w:vAlign w:val="center"/>
          </w:tcPr>
          <w:p w:rsidR="0079018C" w:rsidRDefault="00BC2A93">
            <w:pPr>
              <w:spacing w:after="75"/>
              <w:jc w:val="center"/>
            </w:pPr>
            <w:bookmarkStart w:id="135" w:name="257"/>
            <w:bookmarkEnd w:id="134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</w:tc>
        <w:tc>
          <w:tcPr>
            <w:tcW w:w="4845" w:type="dxa"/>
            <w:gridSpan w:val="2"/>
            <w:vAlign w:val="center"/>
          </w:tcPr>
          <w:p w:rsidR="0079018C" w:rsidRDefault="00BC2A93">
            <w:pPr>
              <w:spacing w:after="75"/>
              <w:jc w:val="center"/>
            </w:pPr>
            <w:bookmarkStart w:id="136" w:name="258"/>
            <w:bookmarkEnd w:id="135"/>
            <w:r>
              <w:rPr>
                <w:rFonts w:ascii="Arial" w:hAnsi="Arial"/>
                <w:color w:val="293A55"/>
                <w:sz w:val="15"/>
              </w:rPr>
              <w:t>N ______</w:t>
            </w:r>
            <w:r>
              <w:rPr>
                <w:rFonts w:ascii="Arial" w:hAnsi="Arial"/>
                <w:color w:val="293A55"/>
                <w:sz w:val="15"/>
              </w:rPr>
              <w:t>______</w:t>
            </w:r>
          </w:p>
        </w:tc>
        <w:bookmarkEnd w:id="136"/>
      </w:tr>
      <w:tr w:rsidR="0079018C">
        <w:trPr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:rsidR="0079018C" w:rsidRDefault="00BC2A93">
            <w:pPr>
              <w:spacing w:after="75"/>
              <w:jc w:val="center"/>
            </w:pPr>
            <w:bookmarkStart w:id="137" w:name="259"/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(адреса задекларованого/зареєстрованого місця проживання (перебування)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або фактичного місця проживання (для внутрішньо </w:t>
            </w:r>
            <w:r>
              <w:rPr>
                <w:rFonts w:ascii="Arial" w:hAnsi="Arial"/>
                <w:color w:val="000000"/>
                <w:sz w:val="15"/>
              </w:rPr>
              <w:t>переміщених осіб))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(мотивувальна частина (крім випадків, передбачених законом))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</w:t>
            </w:r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(резолютивна частина)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(заключна частина)</w:t>
            </w:r>
          </w:p>
        </w:tc>
        <w:bookmarkEnd w:id="137"/>
      </w:tr>
      <w:tr w:rsidR="0079018C">
        <w:trPr>
          <w:trHeight w:val="120"/>
          <w:tblCellSpacing w:w="0" w:type="auto"/>
        </w:trPr>
        <w:tc>
          <w:tcPr>
            <w:tcW w:w="2970" w:type="dxa"/>
            <w:vAlign w:val="center"/>
          </w:tcPr>
          <w:p w:rsidR="0079018C" w:rsidRDefault="00BC2A93">
            <w:pPr>
              <w:spacing w:after="75"/>
            </w:pPr>
            <w:bookmarkStart w:id="138" w:name="260"/>
            <w:r>
              <w:rPr>
                <w:rFonts w:ascii="Arial" w:hAnsi="Arial"/>
                <w:color w:val="293A55"/>
                <w:sz w:val="15"/>
              </w:rPr>
              <w:t>Голова</w:t>
            </w:r>
          </w:p>
        </w:tc>
        <w:tc>
          <w:tcPr>
            <w:tcW w:w="3035" w:type="dxa"/>
            <w:gridSpan w:val="2"/>
            <w:vAlign w:val="center"/>
          </w:tcPr>
          <w:p w:rsidR="0079018C" w:rsidRDefault="00BC2A93">
            <w:pPr>
              <w:spacing w:after="75"/>
              <w:jc w:val="center"/>
            </w:pPr>
            <w:bookmarkStart w:id="139" w:name="261"/>
            <w:bookmarkEnd w:id="138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685" w:type="dxa"/>
            <w:vAlign w:val="center"/>
          </w:tcPr>
          <w:p w:rsidR="0079018C" w:rsidRDefault="00BC2A93">
            <w:pPr>
              <w:spacing w:after="75"/>
              <w:jc w:val="center"/>
            </w:pPr>
            <w:bookmarkStart w:id="140" w:name="262"/>
            <w:bookmarkEnd w:id="139"/>
            <w:r>
              <w:rPr>
                <w:rFonts w:ascii="Arial" w:hAnsi="Arial"/>
                <w:color w:val="293A55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</w:t>
            </w:r>
            <w:r>
              <w:rPr>
                <w:rFonts w:ascii="Arial" w:hAnsi="Arial"/>
                <w:color w:val="000000"/>
                <w:sz w:val="15"/>
              </w:rPr>
              <w:t>ізвище)</w:t>
            </w:r>
          </w:p>
        </w:tc>
        <w:bookmarkEnd w:id="140"/>
      </w:tr>
      <w:tr w:rsidR="0079018C">
        <w:trPr>
          <w:trHeight w:val="120"/>
          <w:tblCellSpacing w:w="0" w:type="auto"/>
        </w:trPr>
        <w:tc>
          <w:tcPr>
            <w:tcW w:w="2970" w:type="dxa"/>
            <w:vAlign w:val="center"/>
          </w:tcPr>
          <w:p w:rsidR="0079018C" w:rsidRDefault="00BC2A93">
            <w:pPr>
              <w:spacing w:after="75"/>
            </w:pPr>
            <w:bookmarkStart w:id="141" w:name="263"/>
            <w:r>
              <w:rPr>
                <w:rFonts w:ascii="Arial" w:hAnsi="Arial"/>
                <w:color w:val="293A55"/>
                <w:sz w:val="15"/>
              </w:rPr>
              <w:t>М. П.</w:t>
            </w:r>
          </w:p>
        </w:tc>
        <w:tc>
          <w:tcPr>
            <w:tcW w:w="3035" w:type="dxa"/>
            <w:gridSpan w:val="2"/>
            <w:vAlign w:val="center"/>
          </w:tcPr>
          <w:p w:rsidR="0079018C" w:rsidRDefault="00BC2A93">
            <w:pPr>
              <w:spacing w:after="75"/>
              <w:jc w:val="center"/>
            </w:pPr>
            <w:bookmarkStart w:id="142" w:name="264"/>
            <w:bookmarkEnd w:id="1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79018C" w:rsidRDefault="00BC2A93">
            <w:pPr>
              <w:spacing w:after="75"/>
              <w:jc w:val="center"/>
            </w:pPr>
            <w:bookmarkStart w:id="143" w:name="265"/>
            <w:bookmarkEnd w:id="1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"/>
      </w:tr>
      <w:tr w:rsidR="0079018C">
        <w:trPr>
          <w:trHeight w:val="120"/>
          <w:tblCellSpacing w:w="0" w:type="auto"/>
        </w:trPr>
        <w:tc>
          <w:tcPr>
            <w:tcW w:w="2970" w:type="dxa"/>
            <w:vAlign w:val="center"/>
          </w:tcPr>
          <w:p w:rsidR="0079018C" w:rsidRDefault="00BC2A93">
            <w:pPr>
              <w:spacing w:after="75"/>
            </w:pPr>
            <w:bookmarkStart w:id="144" w:name="266"/>
            <w:r>
              <w:rPr>
                <w:rFonts w:ascii="Arial" w:hAnsi="Arial"/>
                <w:color w:val="293A55"/>
                <w:sz w:val="15"/>
              </w:rPr>
              <w:t>Секретар</w:t>
            </w:r>
          </w:p>
        </w:tc>
        <w:tc>
          <w:tcPr>
            <w:tcW w:w="3035" w:type="dxa"/>
            <w:gridSpan w:val="2"/>
            <w:vAlign w:val="center"/>
          </w:tcPr>
          <w:p w:rsidR="0079018C" w:rsidRDefault="00BC2A93">
            <w:pPr>
              <w:spacing w:after="75"/>
              <w:jc w:val="center"/>
            </w:pPr>
            <w:bookmarkStart w:id="145" w:name="267"/>
            <w:bookmarkEnd w:id="144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685" w:type="dxa"/>
            <w:vAlign w:val="center"/>
          </w:tcPr>
          <w:p w:rsidR="0079018C" w:rsidRDefault="00BC2A93">
            <w:pPr>
              <w:spacing w:after="75"/>
              <w:jc w:val="center"/>
            </w:pPr>
            <w:bookmarkStart w:id="146" w:name="268"/>
            <w:bookmarkEnd w:id="145"/>
            <w:r>
              <w:rPr>
                <w:rFonts w:ascii="Arial" w:hAnsi="Arial"/>
                <w:color w:val="293A55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ім'я, прізвище)</w:t>
            </w:r>
          </w:p>
        </w:tc>
        <w:bookmarkEnd w:id="146"/>
      </w:tr>
    </w:tbl>
    <w:p w:rsidR="0079018C" w:rsidRDefault="00BC2A93">
      <w:pPr>
        <w:spacing w:after="75"/>
        <w:ind w:firstLine="240"/>
        <w:jc w:val="right"/>
      </w:pPr>
      <w:bookmarkStart w:id="147" w:name="269"/>
      <w:r>
        <w:rPr>
          <w:rFonts w:ascii="Arial" w:hAnsi="Arial"/>
          <w:color w:val="293A55"/>
          <w:sz w:val="18"/>
        </w:rPr>
        <w:t>(додаток 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24.12.2025 р. N 1721)</w:t>
      </w:r>
    </w:p>
    <w:p w:rsidR="0079018C" w:rsidRDefault="00BC2A93">
      <w:pPr>
        <w:spacing w:after="75"/>
        <w:ind w:firstLine="240"/>
        <w:jc w:val="right"/>
      </w:pPr>
      <w:bookmarkStart w:id="148" w:name="234"/>
      <w:bookmarkEnd w:id="147"/>
      <w:r>
        <w:rPr>
          <w:rFonts w:ascii="Arial" w:hAnsi="Arial"/>
          <w:color w:val="293A55"/>
          <w:sz w:val="18"/>
        </w:rPr>
        <w:t>(Порядок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Кабінету </w:t>
      </w:r>
      <w:r>
        <w:rPr>
          <w:rFonts w:ascii="Arial" w:hAnsi="Arial"/>
          <w:color w:val="293A55"/>
          <w:sz w:val="18"/>
        </w:rPr>
        <w:t>Міністрів України від 27.03.2019 р. N 299,</w:t>
      </w:r>
      <w:r>
        <w:br/>
      </w:r>
      <w:r>
        <w:rPr>
          <w:rFonts w:ascii="Arial" w:hAnsi="Arial"/>
          <w:color w:val="293A55"/>
          <w:sz w:val="18"/>
        </w:rPr>
        <w:t>від 11.12.2019 р. N 1023,</w:t>
      </w:r>
      <w:r>
        <w:br/>
      </w:r>
      <w:r>
        <w:rPr>
          <w:rFonts w:ascii="Arial" w:hAnsi="Arial"/>
          <w:color w:val="293A55"/>
          <w:sz w:val="18"/>
        </w:rPr>
        <w:t>від 26.02.2020 р. N 171,</w:t>
      </w:r>
      <w:r>
        <w:br/>
      </w:r>
      <w:r>
        <w:rPr>
          <w:rFonts w:ascii="Arial" w:hAnsi="Arial"/>
          <w:color w:val="293A55"/>
          <w:sz w:val="18"/>
        </w:rPr>
        <w:t>від 05.05.2023 р. N 452,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15.10.2024 р. N 1186)</w:t>
      </w:r>
    </w:p>
    <w:p w:rsidR="0079018C" w:rsidRDefault="00BC2A93">
      <w:pPr>
        <w:spacing w:after="75"/>
        <w:jc w:val="center"/>
      </w:pPr>
      <w:bookmarkStart w:id="149" w:name="56"/>
      <w:bookmarkEnd w:id="148"/>
      <w:r>
        <w:rPr>
          <w:rFonts w:ascii="Arial" w:hAnsi="Arial"/>
          <w:color w:val="000000"/>
          <w:sz w:val="18"/>
        </w:rPr>
        <w:t>____________</w:t>
      </w:r>
      <w:bookmarkStart w:id="150" w:name="_GoBack"/>
      <w:bookmarkEnd w:id="149"/>
      <w:bookmarkEnd w:id="150"/>
    </w:p>
    <w:sectPr w:rsidR="007901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3E2B"/>
    <w:multiLevelType w:val="multilevel"/>
    <w:tmpl w:val="4F086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056EFA"/>
    <w:multiLevelType w:val="multilevel"/>
    <w:tmpl w:val="632AB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18C"/>
    <w:rsid w:val="0079018C"/>
    <w:rsid w:val="00BC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FFE5E-EAD8-4C12-AD7B-0DB011EF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5673</Words>
  <Characters>32342</Characters>
  <Application>Microsoft Office Word</Application>
  <DocSecurity>0</DocSecurity>
  <Lines>269</Lines>
  <Paragraphs>75</Paragraphs>
  <ScaleCrop>false</ScaleCrop>
  <Company/>
  <LinksUpToDate>false</LinksUpToDate>
  <CharactersWithSpaces>37940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2025-12-29T11:55:00Z</dcterms:created>
  <dcterms:modified xsi:type="dcterms:W3CDTF">2025-12-29T11:56:00Z</dcterms:modified>
</cp:coreProperties>
</file>