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6A" w:rsidRDefault="001263B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D6A" w:rsidRDefault="001263B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35D6A" w:rsidRDefault="001263B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35D6A" w:rsidRDefault="001263B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 червня 2023 р. N 553</w:t>
      </w:r>
    </w:p>
    <w:p w:rsidR="00335D6A" w:rsidRDefault="001263B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35D6A" w:rsidRDefault="001263B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організації працевлаштування осіб з інвалідністю</w:t>
      </w:r>
    </w:p>
    <w:p w:rsidR="00335D6A" w:rsidRDefault="001263B4">
      <w:pPr>
        <w:spacing w:after="75"/>
        <w:jc w:val="center"/>
      </w:pPr>
      <w:bookmarkStart w:id="6" w:name="7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 травня 2026 року N 659</w:t>
      </w:r>
    </w:p>
    <w:p w:rsidR="00335D6A" w:rsidRDefault="001263B4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частини третьої </w:t>
      </w:r>
      <w:r>
        <w:rPr>
          <w:rFonts w:ascii="Arial" w:hAnsi="Arial"/>
          <w:color w:val="293A55"/>
          <w:sz w:val="18"/>
        </w:rPr>
        <w:t>статті 18 Закону України "Про основи соціальної захищеності осіб з інвалідністю в Україні"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35D6A" w:rsidRDefault="001263B4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надання державній службі зайнятості інформації, необхідної для організації</w:t>
      </w:r>
      <w:r>
        <w:rPr>
          <w:rFonts w:ascii="Arial" w:hAnsi="Arial"/>
          <w:color w:val="000000"/>
          <w:sz w:val="18"/>
        </w:rPr>
        <w:t xml:space="preserve"> працевлаштування осіб з інвалідністю, що додається.</w:t>
      </w:r>
    </w:p>
    <w:p w:rsidR="00335D6A" w:rsidRDefault="001263B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2. Внести до </w:t>
      </w:r>
      <w:r>
        <w:rPr>
          <w:rFonts w:ascii="Arial" w:hAnsi="Arial"/>
          <w:color w:val="293A55"/>
          <w:sz w:val="18"/>
        </w:rPr>
        <w:t>постанов Кабінету Міністрів України від 31 січня 2007 р. N 70 "Деякі питання реалізації норм Законів України "Про основи соціальної захищеності осіб з інвалідністю в Україні" та "Про зайняті</w:t>
      </w:r>
      <w:r>
        <w:rPr>
          <w:rFonts w:ascii="Arial" w:hAnsi="Arial"/>
          <w:color w:val="293A55"/>
          <w:sz w:val="18"/>
        </w:rPr>
        <w:t>сть населення"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8, ст. 282; 2009 р., N 68, ст. 2346; 2010 р., N 98, ст. 3488; 2019 р., N 32, ст. 1158, N 48, ст. 1641; 2021 р., N 78, ст. 4911) і </w:t>
      </w:r>
      <w:r>
        <w:rPr>
          <w:rFonts w:ascii="Arial" w:hAnsi="Arial"/>
          <w:color w:val="293A55"/>
          <w:sz w:val="18"/>
        </w:rPr>
        <w:t>від 11 лютого 2015 р. N 96 "Про затвердження Положення про Державну служб</w:t>
      </w:r>
      <w:r>
        <w:rPr>
          <w:rFonts w:ascii="Arial" w:hAnsi="Arial"/>
          <w:color w:val="293A55"/>
          <w:sz w:val="18"/>
        </w:rPr>
        <w:t>у України з питань праці"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21, ст. 584; 2020 р., N 20, ст. 763; 2021 р., N 86, ст. 5488) зміни, що додаються.</w:t>
      </w:r>
    </w:p>
    <w:p w:rsidR="00335D6A" w:rsidRDefault="001263B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</w:t>
      </w:r>
      <w:r>
        <w:rPr>
          <w:rFonts w:ascii="Arial" w:hAnsi="Arial"/>
          <w:color w:val="000000"/>
          <w:sz w:val="18"/>
        </w:rPr>
        <w:t>я.</w:t>
      </w:r>
    </w:p>
    <w:p w:rsidR="00335D6A" w:rsidRDefault="001263B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4. Міністерствам та іншим центральним органам виконавчої влади привести власні нормативно-правові акти у відповідність із цією постановою.</w:t>
      </w:r>
    </w:p>
    <w:p w:rsidR="00335D6A" w:rsidRDefault="001263B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335D6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35D6A" w:rsidRDefault="001263B4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35D6A" w:rsidRDefault="001263B4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335D6A" w:rsidRDefault="001263B4">
      <w:pPr>
        <w:spacing w:after="75"/>
        <w:ind w:firstLine="240"/>
        <w:jc w:val="both"/>
      </w:pPr>
      <w:bookmarkStart w:id="15" w:name="15"/>
      <w:r>
        <w:rPr>
          <w:rFonts w:ascii="Arial" w:hAnsi="Arial"/>
          <w:color w:val="000000"/>
          <w:sz w:val="18"/>
        </w:rPr>
        <w:t>Інд. 73</w:t>
      </w:r>
    </w:p>
    <w:p w:rsidR="00335D6A" w:rsidRDefault="001263B4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335D6A" w:rsidRDefault="001263B4">
      <w:pPr>
        <w:spacing w:after="75"/>
        <w:ind w:firstLine="240"/>
        <w:jc w:val="right"/>
      </w:pPr>
      <w:bookmarkStart w:id="17" w:name="17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 червня </w:t>
      </w:r>
      <w:r>
        <w:rPr>
          <w:rFonts w:ascii="Arial" w:hAnsi="Arial"/>
          <w:color w:val="000000"/>
          <w:sz w:val="18"/>
        </w:rPr>
        <w:t>2023 р. N 553</w:t>
      </w:r>
    </w:p>
    <w:p w:rsidR="00335D6A" w:rsidRDefault="001263B4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надання державній службі зайнятості інформації, необхідної для організації працевлаштування осіб з інвалідністю</w:t>
      </w:r>
    </w:p>
    <w:p w:rsidR="00335D6A" w:rsidRDefault="001263B4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1. Цим Порядком визначено механізм надання підприємством, установою, організацією, фізичною особою, яка використовує найма</w:t>
      </w:r>
      <w:r>
        <w:rPr>
          <w:rFonts w:ascii="Arial" w:hAnsi="Arial"/>
          <w:color w:val="000000"/>
          <w:sz w:val="18"/>
        </w:rPr>
        <w:t xml:space="preserve">ну працю (далі - роботодавець), філії міжрегіонального/регіонального </w:t>
      </w:r>
      <w:r>
        <w:rPr>
          <w:rFonts w:ascii="Arial" w:hAnsi="Arial"/>
          <w:color w:val="000000"/>
          <w:sz w:val="18"/>
        </w:rPr>
        <w:lastRenderedPageBreak/>
        <w:t>центру зайнятості (міському, районному, міськрайонному центру зайнятості - до дати припинення їх діяльності) (далі - центр зайнятості) інформації, необхідної для організації працевлаштува</w:t>
      </w:r>
      <w:r>
        <w:rPr>
          <w:rFonts w:ascii="Arial" w:hAnsi="Arial"/>
          <w:color w:val="000000"/>
          <w:sz w:val="18"/>
        </w:rPr>
        <w:t>ння осіб з інвалідністю.</w:t>
      </w:r>
    </w:p>
    <w:p w:rsidR="00335D6A" w:rsidRDefault="001263B4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2. Роботодавець з дня виникнення в нього потреби в підборі працівників з інвалідністю та/або з дати відкриття вакансій, на які можливе працевлаштування осіб з інвалідністю, інформує центр зайнятості за його місцезнаходженням.</w:t>
      </w:r>
    </w:p>
    <w:p w:rsidR="00335D6A" w:rsidRDefault="001263B4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Інфор</w:t>
      </w:r>
      <w:r>
        <w:rPr>
          <w:rFonts w:ascii="Arial" w:hAnsi="Arial"/>
          <w:color w:val="000000"/>
          <w:sz w:val="18"/>
        </w:rPr>
        <w:t>мацію про оприлюднені на Єдиному порталі вакансій державної служби оголошення про проведення конкурсів на посади державної служби, на які можливе працевлаштування осіб з інвалідністю, НАДС подає до державної служби зайнятості шляхом інформаційного обміну.</w:t>
      </w:r>
    </w:p>
    <w:p w:rsidR="00335D6A" w:rsidRDefault="001263B4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3. Інформація, необхідна для організації працевлаштування осіб з інвалідністю, може надаватися роботодавцем центру зайнятості в електронній (з накладенням чи без накладення електронного підпису або печатки, які базуються на кваліфікованих сертифікатах відк</w:t>
      </w:r>
      <w:r>
        <w:rPr>
          <w:rFonts w:ascii="Arial" w:hAnsi="Arial"/>
          <w:color w:val="000000"/>
          <w:sz w:val="18"/>
        </w:rPr>
        <w:t>ритих ключів) або в паперовій формі (із засвідченням підписом керівника/фізичної особи - підприємця або уповноваженої ними особи).</w:t>
      </w:r>
    </w:p>
    <w:p w:rsidR="00335D6A" w:rsidRDefault="001263B4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4. Первинна інформація надається роботодавцем з метою інформування про наявність потреби у працевлаштуванні осіб з інвалідніс</w:t>
      </w:r>
      <w:r>
        <w:rPr>
          <w:rFonts w:ascii="Arial" w:hAnsi="Arial"/>
          <w:color w:val="000000"/>
          <w:sz w:val="18"/>
        </w:rPr>
        <w:t>тю.</w:t>
      </w:r>
    </w:p>
    <w:p w:rsidR="00335D6A" w:rsidRDefault="001263B4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Уточнювальна інформація подається в разі потреби на заміну первинної та містить уточнення характеристик вакансії (вакансій), зокрема умов праці, розміру заробітної плати, вимог до кандидата (кандидатів). При цьому не можуть бути змінені дані щодо кільк</w:t>
      </w:r>
      <w:r>
        <w:rPr>
          <w:rFonts w:ascii="Arial" w:hAnsi="Arial"/>
          <w:color w:val="000000"/>
          <w:sz w:val="18"/>
        </w:rPr>
        <w:t>ості вакансій та професійної назви робіт (професії/посади).</w:t>
      </w:r>
    </w:p>
    <w:p w:rsidR="00335D6A" w:rsidRDefault="001263B4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>5. Роботодавець може повідомити центру зайнятості про закриття вакансії (вакансій) шляхом надсилання відповідної інформації в електронній формі на офіційну електронну адресу центру зайнятості (з н</w:t>
      </w:r>
      <w:r>
        <w:rPr>
          <w:rFonts w:ascii="Arial" w:hAnsi="Arial"/>
          <w:color w:val="000000"/>
          <w:sz w:val="18"/>
        </w:rPr>
        <w:t>акладенням чи без накладення електронного підпису або печатки, які базуються на кваліфікованих сертифікатах відкритих ключів) або в паперовій формі (із засвідченням підписом керівника / фізичної особи - підприємця або уповноваженої ними особи).</w:t>
      </w:r>
    </w:p>
    <w:p w:rsidR="00335D6A" w:rsidRDefault="001263B4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6. Роботода</w:t>
      </w:r>
      <w:r>
        <w:rPr>
          <w:rFonts w:ascii="Arial" w:hAnsi="Arial"/>
          <w:color w:val="000000"/>
          <w:sz w:val="18"/>
        </w:rPr>
        <w:t xml:space="preserve">вець подає до центру зайнятості інформацію, необхідну для організації працевлаштування особи з інвалідністю, за </w:t>
      </w:r>
      <w:r>
        <w:rPr>
          <w:rFonts w:ascii="Arial" w:hAnsi="Arial"/>
          <w:color w:val="293A55"/>
          <w:sz w:val="18"/>
        </w:rPr>
        <w:t>формою звітності N 3-ПН</w:t>
      </w:r>
      <w:r>
        <w:rPr>
          <w:rFonts w:ascii="Arial" w:hAnsi="Arial"/>
          <w:color w:val="000000"/>
          <w:sz w:val="18"/>
        </w:rPr>
        <w:t>, визначеною Мінекономіки.</w:t>
      </w:r>
    </w:p>
    <w:p w:rsidR="00335D6A" w:rsidRDefault="001263B4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Вимоги цього пункту не поширюються на інформацію, яку подає НАДС згідно з абзацом другим пункт</w:t>
      </w:r>
      <w:r>
        <w:rPr>
          <w:rFonts w:ascii="Arial" w:hAnsi="Arial"/>
          <w:color w:val="000000"/>
          <w:sz w:val="18"/>
        </w:rPr>
        <w:t>у 2 цього Порядку.</w:t>
      </w:r>
    </w:p>
    <w:p w:rsidR="00335D6A" w:rsidRDefault="001263B4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 xml:space="preserve"> </w:t>
      </w:r>
    </w:p>
    <w:p w:rsidR="00335D6A" w:rsidRDefault="001263B4">
      <w:pPr>
        <w:spacing w:after="75"/>
        <w:ind w:firstLine="240"/>
        <w:jc w:val="right"/>
      </w:pPr>
      <w:bookmarkStart w:id="29" w:name="29"/>
      <w:bookmarkEnd w:id="2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 червня 2023 р. N 553</w:t>
      </w:r>
    </w:p>
    <w:p w:rsidR="00335D6A" w:rsidRDefault="001263B4">
      <w:pPr>
        <w:pStyle w:val="3"/>
        <w:spacing w:after="225"/>
        <w:jc w:val="center"/>
      </w:pPr>
      <w:bookmarkStart w:id="30" w:name="30"/>
      <w:bookmarkEnd w:id="29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 Кабінету Міністрів України від 31 січня 2007 р. N 70</w:t>
      </w:r>
      <w:r>
        <w:rPr>
          <w:rFonts w:ascii="Arial" w:hAnsi="Arial"/>
          <w:color w:val="000000"/>
          <w:sz w:val="26"/>
        </w:rPr>
        <w:t xml:space="preserve"> і </w:t>
      </w:r>
      <w:r>
        <w:rPr>
          <w:rFonts w:ascii="Arial" w:hAnsi="Arial"/>
          <w:color w:val="293A55"/>
          <w:sz w:val="26"/>
        </w:rPr>
        <w:t>від 11 лютого 2015 р. N 96</w:t>
      </w:r>
    </w:p>
    <w:p w:rsidR="00335D6A" w:rsidRDefault="001263B4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293A55"/>
          <w:sz w:val="18"/>
        </w:rPr>
        <w:t>постанові Кабінету Міністрів України ві</w:t>
      </w:r>
      <w:r>
        <w:rPr>
          <w:rFonts w:ascii="Arial" w:hAnsi="Arial"/>
          <w:color w:val="293A55"/>
          <w:sz w:val="18"/>
        </w:rPr>
        <w:t>д 31 січня 2007 р. N 70</w:t>
      </w:r>
      <w:r>
        <w:rPr>
          <w:rFonts w:ascii="Arial" w:hAnsi="Arial"/>
          <w:color w:val="000000"/>
          <w:sz w:val="18"/>
        </w:rPr>
        <w:t>:</w:t>
      </w:r>
    </w:p>
    <w:p w:rsidR="00335D6A" w:rsidRDefault="001263B4">
      <w:pPr>
        <w:spacing w:after="75"/>
        <w:ind w:firstLine="240"/>
        <w:jc w:val="both"/>
      </w:pPr>
      <w:bookmarkStart w:id="32" w:name="74"/>
      <w:bookmarkEnd w:id="31"/>
      <w:r>
        <w:rPr>
          <w:rFonts w:ascii="Arial" w:hAnsi="Arial"/>
          <w:color w:val="293A55"/>
          <w:sz w:val="18"/>
        </w:rPr>
        <w:t>1) підпункт 1 пункту 1 втратив чинність</w:t>
      </w:r>
    </w:p>
    <w:p w:rsidR="00335D6A" w:rsidRDefault="001263B4">
      <w:pPr>
        <w:spacing w:after="75"/>
        <w:ind w:firstLine="240"/>
        <w:jc w:val="right"/>
      </w:pPr>
      <w:bookmarkStart w:id="33" w:name="75"/>
      <w:bookmarkEnd w:id="3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659)</w:t>
      </w:r>
    </w:p>
    <w:p w:rsidR="00335D6A" w:rsidRDefault="001263B4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t>2) абзац другий пункту 2 Порядку сплати підприємствами, установами, організаціями та фізичними особами, що використов</w:t>
      </w:r>
      <w:r>
        <w:rPr>
          <w:rFonts w:ascii="Arial" w:hAnsi="Arial"/>
          <w:color w:val="000000"/>
          <w:sz w:val="18"/>
        </w:rPr>
        <w:t>ують найману працю, суми адміністративно-господарських санкцій та пені за невиконання нормативу робочих місць для працевлаштування осіб з інвалідністю, затвердженого зазначеною постановою, виключити;</w:t>
      </w:r>
    </w:p>
    <w:p w:rsidR="00335D6A" w:rsidRDefault="001263B4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>3) абзац четвертий пункту 7 Порядку використання суми ад</w:t>
      </w:r>
      <w:r>
        <w:rPr>
          <w:rFonts w:ascii="Arial" w:hAnsi="Arial"/>
          <w:color w:val="000000"/>
          <w:sz w:val="18"/>
        </w:rPr>
        <w:t>міністративно-господарських санкцій та пені за невиконання нормативу робочих місць для працевлаштування осіб з інвалідністю, що надійшли до державного бюджету, затвердженого зазначеною постановою, виключити</w:t>
      </w:r>
      <w:r>
        <w:rPr>
          <w:rFonts w:ascii="Arial" w:hAnsi="Arial"/>
          <w:color w:val="293A55"/>
          <w:sz w:val="18"/>
        </w:rPr>
        <w:t>.</w:t>
      </w:r>
    </w:p>
    <w:p w:rsidR="00335D6A" w:rsidRDefault="001263B4">
      <w:pPr>
        <w:spacing w:after="75"/>
        <w:ind w:firstLine="240"/>
        <w:jc w:val="both"/>
      </w:pPr>
      <w:bookmarkStart w:id="36" w:name="76"/>
      <w:bookmarkEnd w:id="35"/>
      <w:r>
        <w:rPr>
          <w:rFonts w:ascii="Arial" w:hAnsi="Arial"/>
          <w:color w:val="293A55"/>
          <w:sz w:val="18"/>
        </w:rPr>
        <w:t>4) підпункт 4 пункту 1 втратив чинність</w:t>
      </w:r>
    </w:p>
    <w:p w:rsidR="00335D6A" w:rsidRDefault="001263B4">
      <w:pPr>
        <w:spacing w:after="75"/>
        <w:ind w:firstLine="240"/>
        <w:jc w:val="right"/>
      </w:pPr>
      <w:bookmarkStart w:id="37" w:name="77"/>
      <w:bookmarkEnd w:id="36"/>
      <w:r>
        <w:rPr>
          <w:rFonts w:ascii="Arial" w:hAnsi="Arial"/>
          <w:color w:val="293A55"/>
          <w:sz w:val="18"/>
        </w:rPr>
        <w:t xml:space="preserve">(згідно </w:t>
      </w:r>
      <w:r>
        <w:rPr>
          <w:rFonts w:ascii="Arial" w:hAnsi="Arial"/>
          <w:color w:val="293A55"/>
          <w:sz w:val="18"/>
        </w:rPr>
        <w:t>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659)</w:t>
      </w:r>
    </w:p>
    <w:p w:rsidR="00335D6A" w:rsidRDefault="001263B4">
      <w:pPr>
        <w:spacing w:after="75"/>
        <w:ind w:firstLine="240"/>
        <w:jc w:val="both"/>
      </w:pPr>
      <w:bookmarkStart w:id="38" w:name="58"/>
      <w:bookmarkEnd w:id="37"/>
      <w:r>
        <w:rPr>
          <w:rFonts w:ascii="Arial" w:hAnsi="Arial"/>
          <w:color w:val="000000"/>
          <w:sz w:val="18"/>
        </w:rPr>
        <w:lastRenderedPageBreak/>
        <w:t xml:space="preserve">2. У підпункті 11 пункту 4 Положення про Державну службу України з питань праці,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лютого 2015 р. N 96</w:t>
      </w:r>
      <w:r>
        <w:rPr>
          <w:rFonts w:ascii="Arial" w:hAnsi="Arial"/>
          <w:color w:val="000000"/>
          <w:sz w:val="18"/>
        </w:rPr>
        <w:t>:</w:t>
      </w:r>
    </w:p>
    <w:p w:rsidR="00335D6A" w:rsidRDefault="001263B4">
      <w:pPr>
        <w:spacing w:after="75"/>
        <w:ind w:firstLine="240"/>
        <w:jc w:val="both"/>
      </w:pPr>
      <w:bookmarkStart w:id="39" w:name="59"/>
      <w:bookmarkEnd w:id="38"/>
      <w:r>
        <w:rPr>
          <w:rFonts w:ascii="Arial" w:hAnsi="Arial"/>
          <w:color w:val="000000"/>
          <w:sz w:val="18"/>
        </w:rPr>
        <w:t>1) в абзаці першому слово "ор</w:t>
      </w:r>
      <w:r>
        <w:rPr>
          <w:rFonts w:ascii="Arial" w:hAnsi="Arial"/>
          <w:color w:val="000000"/>
          <w:sz w:val="18"/>
        </w:rPr>
        <w:t>ганізацій" замінити словом "об'єднань", а слова "у частині:" замінити словами "у частині виконання нормативу робочих місць, призначених для працевлаштування осіб з інвалідністю;";</w:t>
      </w:r>
    </w:p>
    <w:p w:rsidR="00335D6A" w:rsidRDefault="001263B4">
      <w:pPr>
        <w:spacing w:after="75"/>
        <w:ind w:firstLine="240"/>
        <w:jc w:val="both"/>
      </w:pPr>
      <w:bookmarkStart w:id="40" w:name="60"/>
      <w:bookmarkEnd w:id="39"/>
      <w:r>
        <w:rPr>
          <w:rFonts w:ascii="Arial" w:hAnsi="Arial"/>
          <w:color w:val="000000"/>
          <w:sz w:val="18"/>
        </w:rPr>
        <w:t>2) абзаци другий - четвертий виключити.</w:t>
      </w:r>
    </w:p>
    <w:p w:rsidR="00335D6A" w:rsidRDefault="001263B4">
      <w:pPr>
        <w:spacing w:after="75"/>
        <w:ind w:firstLine="240"/>
        <w:jc w:val="both"/>
      </w:pPr>
      <w:bookmarkStart w:id="41" w:name="61"/>
      <w:bookmarkEnd w:id="40"/>
      <w:r>
        <w:rPr>
          <w:rFonts w:ascii="Arial" w:hAnsi="Arial"/>
          <w:color w:val="000000"/>
          <w:sz w:val="18"/>
        </w:rPr>
        <w:t xml:space="preserve"> </w:t>
      </w:r>
    </w:p>
    <w:p w:rsidR="00335D6A" w:rsidRDefault="001263B4">
      <w:pPr>
        <w:spacing w:after="75"/>
        <w:ind w:firstLine="240"/>
        <w:jc w:val="right"/>
      </w:pPr>
      <w:bookmarkStart w:id="42" w:name="62"/>
      <w:bookmarkEnd w:id="41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</w:t>
      </w:r>
      <w:r>
        <w:rPr>
          <w:rFonts w:ascii="Arial" w:hAnsi="Arial"/>
          <w:color w:val="000000"/>
          <w:sz w:val="18"/>
        </w:rPr>
        <w:t>Міністрів України</w:t>
      </w:r>
      <w:r>
        <w:br/>
      </w:r>
      <w:r>
        <w:rPr>
          <w:rFonts w:ascii="Arial" w:hAnsi="Arial"/>
          <w:color w:val="000000"/>
          <w:sz w:val="18"/>
        </w:rPr>
        <w:t>від 2 червня 2023 р. N 553</w:t>
      </w:r>
    </w:p>
    <w:p w:rsidR="00335D6A" w:rsidRDefault="001263B4">
      <w:pPr>
        <w:pStyle w:val="3"/>
        <w:spacing w:after="225"/>
        <w:jc w:val="center"/>
      </w:pPr>
      <w:bookmarkStart w:id="43" w:name="63"/>
      <w:bookmarkEnd w:id="42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335D6A" w:rsidRDefault="001263B4">
      <w:pPr>
        <w:spacing w:after="75"/>
        <w:ind w:firstLine="240"/>
        <w:jc w:val="both"/>
      </w:pPr>
      <w:bookmarkStart w:id="44" w:name="64"/>
      <w:bookmarkEnd w:id="43"/>
      <w:r>
        <w:rPr>
          <w:rFonts w:ascii="Arial" w:hAnsi="Arial"/>
          <w:color w:val="000000"/>
          <w:sz w:val="18"/>
        </w:rPr>
        <w:t xml:space="preserve">1. Абзаци другий - четвертий </w:t>
      </w:r>
      <w:r>
        <w:rPr>
          <w:rFonts w:ascii="Arial" w:hAnsi="Arial"/>
          <w:color w:val="293A55"/>
          <w:sz w:val="18"/>
        </w:rPr>
        <w:t>пункту 1 постанови Кабінету Міністрів України від 31 січня 2007 р. N 70 "Деякі питання реалізації норм Законів Украї</w:t>
      </w:r>
      <w:r>
        <w:rPr>
          <w:rFonts w:ascii="Arial" w:hAnsi="Arial"/>
          <w:color w:val="293A55"/>
          <w:sz w:val="18"/>
        </w:rPr>
        <w:t>ни "Про основи соціальної захищеності осіб з інвалідністю в Україні" та "Про зайнятість населення"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8, ст. 282).</w:t>
      </w:r>
    </w:p>
    <w:p w:rsidR="00335D6A" w:rsidRDefault="001263B4">
      <w:pPr>
        <w:spacing w:after="75"/>
        <w:ind w:firstLine="240"/>
        <w:jc w:val="both"/>
      </w:pPr>
      <w:bookmarkStart w:id="45" w:name="65"/>
      <w:bookmarkEnd w:id="44"/>
      <w:r>
        <w:rPr>
          <w:rFonts w:ascii="Arial" w:hAnsi="Arial"/>
          <w:color w:val="000000"/>
          <w:sz w:val="18"/>
        </w:rPr>
        <w:t xml:space="preserve">2. Пункти 1 - 3 змін, що вносяться до порядків, затверджених постановою Кабінету Міністрів України від 31 </w:t>
      </w:r>
      <w:r>
        <w:rPr>
          <w:rFonts w:ascii="Arial" w:hAnsi="Arial"/>
          <w:color w:val="000000"/>
          <w:sz w:val="18"/>
        </w:rPr>
        <w:t xml:space="preserve">січня 2007 р. N 70,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3 вересня 2009 р. N 930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68, ст. 2346).</w:t>
      </w:r>
    </w:p>
    <w:p w:rsidR="00335D6A" w:rsidRDefault="001263B4">
      <w:pPr>
        <w:spacing w:after="75"/>
        <w:ind w:firstLine="240"/>
        <w:jc w:val="both"/>
      </w:pPr>
      <w:bookmarkStart w:id="46" w:name="66"/>
      <w:bookmarkEnd w:id="45"/>
      <w:r>
        <w:rPr>
          <w:rFonts w:ascii="Arial" w:hAnsi="Arial"/>
          <w:color w:val="000000"/>
          <w:sz w:val="18"/>
        </w:rPr>
        <w:t>3. Пункт 16 змін, що вносяться до постанов Кабінету Міністрів України з питань державної реєстрації юрид</w:t>
      </w:r>
      <w:r>
        <w:rPr>
          <w:rFonts w:ascii="Arial" w:hAnsi="Arial"/>
          <w:color w:val="000000"/>
          <w:sz w:val="18"/>
        </w:rPr>
        <w:t xml:space="preserve">ичної особи та фізичної особи - підприємця,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10 серпня 2011 р. N 849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61, ст. 2435).</w:t>
      </w:r>
    </w:p>
    <w:p w:rsidR="00335D6A" w:rsidRDefault="001263B4">
      <w:pPr>
        <w:spacing w:after="75"/>
        <w:ind w:firstLine="240"/>
        <w:jc w:val="both"/>
      </w:pPr>
      <w:bookmarkStart w:id="47" w:name="67"/>
      <w:bookmarkEnd w:id="46"/>
      <w:r>
        <w:rPr>
          <w:rFonts w:ascii="Arial" w:hAnsi="Arial"/>
          <w:color w:val="000000"/>
          <w:sz w:val="18"/>
        </w:rPr>
        <w:t xml:space="preserve">4. Пункт 15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квітня 2013 р. N 233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28, ст. 955).</w:t>
      </w:r>
    </w:p>
    <w:p w:rsidR="00335D6A" w:rsidRDefault="001263B4">
      <w:pPr>
        <w:spacing w:after="75"/>
        <w:ind w:firstLine="240"/>
        <w:jc w:val="both"/>
      </w:pPr>
      <w:bookmarkStart w:id="48" w:name="68"/>
      <w:bookmarkEnd w:id="47"/>
      <w:r>
        <w:rPr>
          <w:rFonts w:ascii="Arial" w:hAnsi="Arial"/>
          <w:color w:val="000000"/>
          <w:sz w:val="18"/>
        </w:rPr>
        <w:t xml:space="preserve">5. Абзаци сьомий і восьмий </w:t>
      </w:r>
      <w:r>
        <w:rPr>
          <w:rFonts w:ascii="Arial" w:hAnsi="Arial"/>
          <w:color w:val="293A55"/>
          <w:sz w:val="18"/>
        </w:rPr>
        <w:t>підпункту 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підпункти 2 - 4</w:t>
      </w:r>
      <w:r>
        <w:rPr>
          <w:rFonts w:ascii="Arial" w:hAnsi="Arial"/>
          <w:color w:val="293A55"/>
          <w:sz w:val="18"/>
        </w:rPr>
        <w:t xml:space="preserve"> пункту 1 змін, що вносяться до постанов Кабінету Міністрів України</w:t>
      </w:r>
      <w:r>
        <w:rPr>
          <w:rFonts w:ascii="Arial" w:hAnsi="Arial"/>
          <w:color w:val="000000"/>
          <w:sz w:val="18"/>
        </w:rPr>
        <w:t>, затверджених постановою Кабінету Міністрів України від 10 квітня 2019 р. N 310 (Офіційний вісник України, 2019 р., N 32, ст. 1158).</w:t>
      </w:r>
    </w:p>
    <w:p w:rsidR="00335D6A" w:rsidRDefault="001263B4">
      <w:pPr>
        <w:spacing w:after="75"/>
        <w:ind w:firstLine="240"/>
        <w:jc w:val="both"/>
      </w:pPr>
      <w:bookmarkStart w:id="49" w:name="69"/>
      <w:bookmarkEnd w:id="48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Пункти 1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2 змін, що вносяться до постанови Кабіне</w:t>
      </w:r>
      <w:r>
        <w:rPr>
          <w:rFonts w:ascii="Arial" w:hAnsi="Arial"/>
          <w:color w:val="293A55"/>
          <w:sz w:val="18"/>
        </w:rPr>
        <w:t>ту Міністрів України від 31 січня 2007 р., N 70</w:t>
      </w:r>
      <w:r>
        <w:rPr>
          <w:rFonts w:ascii="Arial" w:hAnsi="Arial"/>
          <w:color w:val="000000"/>
          <w:sz w:val="18"/>
        </w:rPr>
        <w:t>, затверджених постановою Кабінету Міністрів України від 5 червня 2019 р. N 466 (Офіційний вісник України, 2019 р., N 48, ст. 1641).</w:t>
      </w:r>
    </w:p>
    <w:p w:rsidR="00335D6A" w:rsidRDefault="001263B4">
      <w:pPr>
        <w:spacing w:after="75"/>
        <w:ind w:firstLine="240"/>
        <w:jc w:val="both"/>
      </w:pPr>
      <w:bookmarkStart w:id="50" w:name="70"/>
      <w:bookmarkEnd w:id="49"/>
      <w:r>
        <w:rPr>
          <w:rFonts w:ascii="Arial" w:hAnsi="Arial"/>
          <w:color w:val="000000"/>
          <w:sz w:val="18"/>
        </w:rPr>
        <w:t>7. Підпункти 1 - 3 пункту 6 змін, що вносяться до постанов Кабінету Міністрі</w:t>
      </w:r>
      <w:r>
        <w:rPr>
          <w:rFonts w:ascii="Arial" w:hAnsi="Arial"/>
          <w:color w:val="000000"/>
          <w:sz w:val="18"/>
        </w:rPr>
        <w:t xml:space="preserve">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вересня 2021 р. N 991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78, ст. 4911).</w:t>
      </w:r>
    </w:p>
    <w:p w:rsidR="00335D6A" w:rsidRDefault="001263B4">
      <w:pPr>
        <w:spacing w:after="75"/>
        <w:jc w:val="center"/>
      </w:pPr>
      <w:bookmarkStart w:id="51" w:name="71"/>
      <w:bookmarkEnd w:id="50"/>
      <w:r>
        <w:rPr>
          <w:rFonts w:ascii="Arial" w:hAnsi="Arial"/>
          <w:color w:val="000000"/>
          <w:sz w:val="18"/>
        </w:rPr>
        <w:t>____________</w:t>
      </w:r>
      <w:bookmarkStart w:id="52" w:name="_GoBack"/>
      <w:bookmarkEnd w:id="51"/>
      <w:bookmarkEnd w:id="52"/>
    </w:p>
    <w:sectPr w:rsidR="00335D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5778"/>
    <w:multiLevelType w:val="multilevel"/>
    <w:tmpl w:val="ABCC6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3D210F"/>
    <w:multiLevelType w:val="multilevel"/>
    <w:tmpl w:val="07EA1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D6A"/>
    <w:rsid w:val="001263B4"/>
    <w:rsid w:val="003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AE501-53AF-4E3C-A866-E9680D56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2026-06-02T16:49:00Z</dcterms:created>
  <dcterms:modified xsi:type="dcterms:W3CDTF">2026-06-02T16:49:00Z</dcterms:modified>
</cp:coreProperties>
</file>