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9689"/>
      </w:tblGrid>
      <w:tr w:rsidR="00A47AB0" w:rsidRPr="00A47AB0">
        <w:trPr>
          <w:jc w:val="center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1E2" w:rsidRPr="00A47AB0" w:rsidRDefault="00A47AB0">
            <w:pPr>
              <w:pStyle w:val="rvps7"/>
              <w:spacing w:before="150" w:after="150"/>
              <w:ind w:left="450" w:right="450"/>
              <w:rPr>
                <w:lang w:val="uk" w:eastAsia="uk"/>
              </w:rPr>
            </w:pPr>
            <w:bookmarkStart w:id="0" w:name="n2"/>
            <w:bookmarkEnd w:id="0"/>
            <w:r w:rsidRPr="00A47AB0">
              <w:rPr>
                <w:noProof/>
                <w:lang w:val="ru-RU" w:eastAsia="ru-RU"/>
              </w:rPr>
              <w:drawing>
                <wp:inline distT="0" distB="0" distL="0" distR="0" wp14:anchorId="6BC4B271" wp14:editId="73FE8F0F">
                  <wp:extent cx="571500" cy="762000"/>
                  <wp:effectExtent l="0" t="0" r="0" b="0"/>
                  <wp:docPr id="100001" name="Рисунок 10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7AB0" w:rsidRPr="00A47AB0">
        <w:trPr>
          <w:jc w:val="center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1E2" w:rsidRPr="00A47AB0" w:rsidRDefault="00A47AB0">
            <w:pPr>
              <w:pStyle w:val="rvps17"/>
              <w:spacing w:before="300"/>
              <w:ind w:left="450" w:right="450"/>
              <w:rPr>
                <w:lang w:val="uk" w:eastAsia="uk"/>
              </w:rPr>
            </w:pPr>
            <w:r w:rsidRPr="00A47AB0">
              <w:rPr>
                <w:rStyle w:val="spanrvts23"/>
                <w:lang w:val="uk" w:eastAsia="uk"/>
              </w:rPr>
              <w:t>КАБІНЕТ МІНІСТРІВ УКРАЇНИ</w:t>
            </w:r>
            <w:r w:rsidRPr="00A47AB0">
              <w:rPr>
                <w:lang w:val="uk" w:eastAsia="uk"/>
              </w:rPr>
              <w:t xml:space="preserve"> </w:t>
            </w:r>
            <w:r w:rsidRPr="00A47AB0">
              <w:rPr>
                <w:lang w:val="uk" w:eastAsia="uk"/>
              </w:rPr>
              <w:br/>
            </w:r>
            <w:r w:rsidRPr="00A47AB0">
              <w:rPr>
                <w:rStyle w:val="spanrvts64"/>
                <w:lang w:val="uk" w:eastAsia="uk"/>
              </w:rPr>
              <w:t>ПОСТАНОВА</w:t>
            </w:r>
          </w:p>
        </w:tc>
      </w:tr>
      <w:tr w:rsidR="00A47AB0" w:rsidRPr="00A47AB0">
        <w:trPr>
          <w:jc w:val="center"/>
        </w:trPr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1E2" w:rsidRPr="00A47AB0" w:rsidRDefault="00A47AB0">
            <w:pPr>
              <w:pStyle w:val="rvps7"/>
              <w:spacing w:before="150" w:after="150"/>
              <w:ind w:left="450" w:right="450"/>
              <w:rPr>
                <w:lang w:val="uk" w:eastAsia="uk"/>
              </w:rPr>
            </w:pPr>
            <w:r w:rsidRPr="00A47AB0">
              <w:rPr>
                <w:rStyle w:val="spanrvts9"/>
                <w:lang w:val="uk" w:eastAsia="uk"/>
              </w:rPr>
              <w:t xml:space="preserve">від 24 червня 2026 р. № 813 </w:t>
            </w:r>
            <w:r w:rsidRPr="00A47AB0">
              <w:rPr>
                <w:rStyle w:val="spanrvts9"/>
                <w:lang w:val="uk" w:eastAsia="uk"/>
              </w:rPr>
              <w:br/>
              <w:t>Київ</w:t>
            </w:r>
          </w:p>
        </w:tc>
      </w:tr>
    </w:tbl>
    <w:p w:rsidR="00C711E2" w:rsidRPr="00A47AB0" w:rsidRDefault="00A47AB0">
      <w:pPr>
        <w:pStyle w:val="rvps6"/>
        <w:spacing w:before="300" w:after="450"/>
        <w:ind w:left="450" w:right="450"/>
        <w:rPr>
          <w:lang w:val="uk" w:eastAsia="uk"/>
        </w:rPr>
      </w:pPr>
      <w:bookmarkStart w:id="1" w:name="n3"/>
      <w:bookmarkEnd w:id="1"/>
      <w:r w:rsidRPr="00A47AB0">
        <w:rPr>
          <w:rStyle w:val="spanrvts23"/>
          <w:lang w:val="uk" w:eastAsia="uk"/>
        </w:rPr>
        <w:t>Про внесення змін до Ліцензійних умов провадження господарської діяльності з медичної практики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2" w:name="n4"/>
      <w:bookmarkEnd w:id="2"/>
      <w:r w:rsidRPr="00A47AB0">
        <w:rPr>
          <w:lang w:val="uk" w:eastAsia="uk"/>
        </w:rPr>
        <w:t xml:space="preserve">Кабінет Міністрів України </w:t>
      </w:r>
      <w:r w:rsidRPr="00A47AB0">
        <w:rPr>
          <w:rStyle w:val="spanrvts52"/>
          <w:lang w:val="uk" w:eastAsia="uk"/>
        </w:rPr>
        <w:t>постановляє</w:t>
      </w:r>
      <w:r w:rsidRPr="00A47AB0">
        <w:rPr>
          <w:lang w:val="uk" w:eastAsia="uk"/>
        </w:rPr>
        <w:t>: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3" w:name="n5"/>
      <w:bookmarkEnd w:id="3"/>
      <w:r w:rsidRPr="00A47AB0">
        <w:rPr>
          <w:lang w:val="uk" w:eastAsia="uk"/>
        </w:rPr>
        <w:t xml:space="preserve">1. Внести до </w:t>
      </w:r>
      <w:r w:rsidRPr="00A47AB0">
        <w:rPr>
          <w:rStyle w:val="arvts96"/>
          <w:color w:val="auto"/>
          <w:lang w:val="uk" w:eastAsia="uk"/>
        </w:rPr>
        <w:t>Ліцензійних умов провадження господарської діяльності з медичної практики</w:t>
      </w:r>
      <w:r w:rsidRPr="00A47AB0">
        <w:rPr>
          <w:lang w:val="uk" w:eastAsia="uk"/>
        </w:rPr>
        <w:t>, затверджених постановою Кабінету Міністрів України від 2 березня 2016 р. № 285 (Офіційний вісни</w:t>
      </w:r>
      <w:r w:rsidRPr="00A47AB0">
        <w:rPr>
          <w:lang w:val="uk" w:eastAsia="uk"/>
        </w:rPr>
        <w:t xml:space="preserve">к України, 2016 р., № 30, ст. 1184; 2023 р., № 92, ст. 5353; 2025 р., № 61, ст. 4165), зміни, що </w:t>
      </w:r>
      <w:r w:rsidRPr="00A47AB0">
        <w:rPr>
          <w:rStyle w:val="arvts99"/>
          <w:color w:val="auto"/>
          <w:lang w:val="uk" w:eastAsia="uk"/>
        </w:rPr>
        <w:t>додаються</w:t>
      </w:r>
      <w:r w:rsidRPr="00A47AB0">
        <w:rPr>
          <w:lang w:val="uk" w:eastAsia="uk"/>
        </w:rPr>
        <w:t>.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4" w:name="n6"/>
      <w:bookmarkEnd w:id="4"/>
      <w:r w:rsidRPr="00A47AB0">
        <w:rPr>
          <w:lang w:val="uk" w:eastAsia="uk"/>
        </w:rPr>
        <w:t>2. Ця постанова набирає чинності через два місяці з дня її опублікування.</w:t>
      </w:r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907"/>
        <w:gridCol w:w="6782"/>
      </w:tblGrid>
      <w:tr w:rsidR="00A47AB0" w:rsidRPr="00A47AB0">
        <w:trPr>
          <w:jc w:val="center"/>
        </w:trPr>
        <w:tc>
          <w:tcPr>
            <w:tcW w:w="1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1E2" w:rsidRPr="00A47AB0" w:rsidRDefault="00A47AB0">
            <w:pPr>
              <w:pStyle w:val="rvps4"/>
              <w:spacing w:before="300" w:after="150"/>
              <w:rPr>
                <w:lang w:val="uk" w:eastAsia="uk"/>
              </w:rPr>
            </w:pPr>
            <w:bookmarkStart w:id="5" w:name="n7"/>
            <w:bookmarkEnd w:id="5"/>
            <w:r w:rsidRPr="00A47AB0">
              <w:rPr>
                <w:rStyle w:val="spanrvts44"/>
                <w:lang w:val="uk" w:eastAsia="uk"/>
              </w:rPr>
              <w:t>Прем'єр-міністр України</w:t>
            </w:r>
          </w:p>
        </w:tc>
        <w:tc>
          <w:tcPr>
            <w:tcW w:w="3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1E2" w:rsidRPr="00A47AB0" w:rsidRDefault="00A47AB0">
            <w:pPr>
              <w:pStyle w:val="rvps15"/>
              <w:spacing w:before="300"/>
              <w:rPr>
                <w:lang w:val="uk" w:eastAsia="uk"/>
              </w:rPr>
            </w:pPr>
            <w:r w:rsidRPr="00A47AB0">
              <w:rPr>
                <w:rStyle w:val="spanrvts44"/>
                <w:lang w:val="uk" w:eastAsia="uk"/>
              </w:rPr>
              <w:t>Ю. СВИРИДЕНКО</w:t>
            </w:r>
          </w:p>
        </w:tc>
      </w:tr>
      <w:tr w:rsidR="00A47AB0" w:rsidRPr="00A47AB0">
        <w:trPr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1E2" w:rsidRPr="00A47AB0" w:rsidRDefault="00A47AB0">
            <w:pPr>
              <w:pStyle w:val="rvps4"/>
              <w:spacing w:before="300" w:after="150"/>
              <w:rPr>
                <w:lang w:val="uk" w:eastAsia="uk"/>
              </w:rPr>
            </w:pPr>
            <w:r w:rsidRPr="00A47AB0">
              <w:rPr>
                <w:rStyle w:val="spanrvts44"/>
                <w:lang w:val="uk" w:eastAsia="uk"/>
              </w:rPr>
              <w:t>Інд. 26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C711E2" w:rsidRPr="00A47AB0" w:rsidRDefault="00C711E2">
            <w:pPr>
              <w:pStyle w:val="rvps15"/>
              <w:spacing w:before="300"/>
              <w:rPr>
                <w:lang w:val="uk" w:eastAsia="uk"/>
              </w:rPr>
            </w:pPr>
          </w:p>
        </w:tc>
      </w:tr>
    </w:tbl>
    <w:p w:rsidR="00C711E2" w:rsidRPr="00A47AB0" w:rsidRDefault="00A47AB0">
      <w:pPr>
        <w:pStyle w:val="break"/>
        <w:spacing w:after="150"/>
        <w:jc w:val="both"/>
        <w:rPr>
          <w:lang w:val="uk" w:eastAsia="uk"/>
        </w:rPr>
      </w:pPr>
      <w:r w:rsidRPr="00A47AB0">
        <w:lastRenderedPageBreak/>
        <w:pict>
          <v:rect id="_x0000_i1025" style="width:0;height:.75pt" o:hrpct="0" o:hrstd="t" o:hr="t" fillcolor="gray" stroked="f">
            <v:path strokeok="f"/>
          </v:rect>
        </w:pict>
      </w:r>
      <w:bookmarkStart w:id="6" w:name="n62"/>
      <w:bookmarkEnd w:id="6"/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876"/>
        <w:gridCol w:w="5813"/>
      </w:tblGrid>
      <w:tr w:rsidR="00A47AB0" w:rsidRPr="00A47AB0">
        <w:trPr>
          <w:jc w:val="center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711E2" w:rsidRPr="00A47AB0" w:rsidRDefault="00C711E2">
            <w:pPr>
              <w:pStyle w:val="rvps14"/>
              <w:spacing w:before="150" w:after="150"/>
              <w:rPr>
                <w:lang w:val="uk" w:eastAsia="uk"/>
              </w:rPr>
            </w:pPr>
            <w:bookmarkStart w:id="7" w:name="n10"/>
            <w:bookmarkEnd w:id="7"/>
          </w:p>
        </w:tc>
        <w:tc>
          <w:tcPr>
            <w:tcW w:w="3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1E2" w:rsidRPr="00A47AB0" w:rsidRDefault="00A47AB0">
            <w:pPr>
              <w:pStyle w:val="rvps12"/>
              <w:spacing w:before="150" w:after="150"/>
              <w:rPr>
                <w:lang w:val="uk" w:eastAsia="uk"/>
              </w:rPr>
            </w:pPr>
            <w:r w:rsidRPr="00A47AB0">
              <w:rPr>
                <w:rStyle w:val="spanrvts9"/>
                <w:lang w:val="uk" w:eastAsia="uk"/>
              </w:rPr>
              <w:t xml:space="preserve">ЗАТВЕРДЖЕНО </w:t>
            </w:r>
            <w:r w:rsidRPr="00A47AB0">
              <w:rPr>
                <w:rStyle w:val="spanrvts9"/>
                <w:lang w:val="uk" w:eastAsia="uk"/>
              </w:rPr>
              <w:br/>
              <w:t xml:space="preserve">постановою Кабінету Міністрів України </w:t>
            </w:r>
            <w:r w:rsidRPr="00A47AB0">
              <w:rPr>
                <w:rStyle w:val="spanrvts9"/>
                <w:lang w:val="uk" w:eastAsia="uk"/>
              </w:rPr>
              <w:br/>
              <w:t>від 24 червня 2026 р. № 813</w:t>
            </w:r>
          </w:p>
        </w:tc>
      </w:tr>
    </w:tbl>
    <w:p w:rsidR="00C711E2" w:rsidRPr="00A47AB0" w:rsidRDefault="00A47AB0">
      <w:pPr>
        <w:pStyle w:val="rvps6"/>
        <w:spacing w:before="300" w:after="450"/>
        <w:ind w:left="450" w:right="450"/>
        <w:rPr>
          <w:lang w:val="uk" w:eastAsia="uk"/>
        </w:rPr>
      </w:pPr>
      <w:bookmarkStart w:id="8" w:name="n11"/>
      <w:bookmarkEnd w:id="8"/>
      <w:r w:rsidRPr="00A47AB0">
        <w:rPr>
          <w:rStyle w:val="spanrvts23"/>
          <w:lang w:val="uk" w:eastAsia="uk"/>
        </w:rPr>
        <w:t xml:space="preserve">ЗМІНИ, </w:t>
      </w:r>
      <w:r w:rsidRPr="00A47AB0">
        <w:rPr>
          <w:rStyle w:val="spanrvts23"/>
          <w:lang w:val="uk" w:eastAsia="uk"/>
        </w:rPr>
        <w:br/>
        <w:t xml:space="preserve">що вносяться до </w:t>
      </w:r>
      <w:r w:rsidRPr="00A47AB0">
        <w:rPr>
          <w:rStyle w:val="arvts105"/>
          <w:color w:val="auto"/>
          <w:lang w:val="uk" w:eastAsia="uk"/>
        </w:rPr>
        <w:t xml:space="preserve">Ліцензійних умов провадження господарської діяльності з </w:t>
      </w:r>
      <w:r w:rsidRPr="00A47AB0">
        <w:rPr>
          <w:rStyle w:val="arvts105"/>
          <w:color w:val="auto"/>
          <w:lang w:val="uk" w:eastAsia="uk"/>
        </w:rPr>
        <w:t>медичної практики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9" w:name="n12"/>
      <w:bookmarkEnd w:id="9"/>
      <w:r w:rsidRPr="00A47AB0">
        <w:rPr>
          <w:lang w:val="uk" w:eastAsia="uk"/>
        </w:rPr>
        <w:t xml:space="preserve">1. </w:t>
      </w:r>
      <w:r w:rsidRPr="00A47AB0">
        <w:rPr>
          <w:rStyle w:val="arvts96"/>
          <w:color w:val="auto"/>
          <w:lang w:val="uk" w:eastAsia="uk"/>
        </w:rPr>
        <w:t>Абзац третій</w:t>
      </w:r>
      <w:r w:rsidRPr="00A47AB0">
        <w:rPr>
          <w:lang w:val="uk" w:eastAsia="uk"/>
        </w:rPr>
        <w:t xml:space="preserve"> пункту 4 викласти в такій редакції: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10" w:name="n13"/>
      <w:bookmarkEnd w:id="10"/>
      <w:r w:rsidRPr="00A47AB0">
        <w:rPr>
          <w:lang w:val="uk" w:eastAsia="uk"/>
        </w:rPr>
        <w:t>“господарська діяльність з медичної практики (далі - медична практика) - діяльність у сфері охоро</w:t>
      </w:r>
      <w:r w:rsidRPr="00A47AB0">
        <w:rPr>
          <w:lang w:val="uk" w:eastAsia="uk"/>
        </w:rPr>
        <w:t xml:space="preserve">ни здоров’я, яка підлягає ліцензуванню відповідно до </w:t>
      </w:r>
      <w:r w:rsidRPr="00A47AB0">
        <w:rPr>
          <w:rStyle w:val="arvts96"/>
          <w:color w:val="auto"/>
          <w:lang w:val="uk" w:eastAsia="uk"/>
        </w:rPr>
        <w:t>Закону України</w:t>
      </w:r>
      <w:r w:rsidRPr="00A47AB0">
        <w:rPr>
          <w:lang w:val="uk" w:eastAsia="uk"/>
        </w:rPr>
        <w:t xml:space="preserve"> “Про ліцензування видів господарської діяльності”, що провадиться закладами охорони здоров’я та фізичними особами - п</w:t>
      </w:r>
      <w:r w:rsidRPr="00A47AB0">
        <w:rPr>
          <w:lang w:val="uk" w:eastAsia="uk"/>
        </w:rPr>
        <w:t>ідприємцями з метою надання медичної (реабілітаційної) допомоги (послуги) та медичного обслуговування;”.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11" w:name="n14"/>
      <w:bookmarkEnd w:id="11"/>
      <w:r w:rsidRPr="00A47AB0">
        <w:rPr>
          <w:lang w:val="uk" w:eastAsia="uk"/>
        </w:rPr>
        <w:t xml:space="preserve">2. В </w:t>
      </w:r>
      <w:r w:rsidRPr="00A47AB0">
        <w:rPr>
          <w:rStyle w:val="arvts96"/>
          <w:color w:val="auto"/>
          <w:lang w:val="uk" w:eastAsia="uk"/>
        </w:rPr>
        <w:t>абзаці четвертому</w:t>
      </w:r>
      <w:r w:rsidRPr="00A47AB0">
        <w:rPr>
          <w:lang w:val="uk" w:eastAsia="uk"/>
        </w:rPr>
        <w:t xml:space="preserve"> пункту 6 слова і цифру “, що додаються </w:t>
      </w:r>
      <w:r w:rsidRPr="00A47AB0">
        <w:rPr>
          <w:lang w:val="uk" w:eastAsia="uk"/>
        </w:rPr>
        <w:t>до заяви про отримання ліцензії (додаток 3),” замінити словом і цифрою “(додаток 3)”.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12" w:name="n15"/>
      <w:bookmarkEnd w:id="12"/>
      <w:r w:rsidRPr="00A47AB0">
        <w:rPr>
          <w:lang w:val="uk" w:eastAsia="uk"/>
        </w:rPr>
        <w:t xml:space="preserve">3. </w:t>
      </w:r>
      <w:r w:rsidRPr="00A47AB0">
        <w:rPr>
          <w:rStyle w:val="arvts96"/>
          <w:color w:val="auto"/>
          <w:lang w:val="uk" w:eastAsia="uk"/>
        </w:rPr>
        <w:t>Абзац другий</w:t>
      </w:r>
      <w:r w:rsidRPr="00A47AB0">
        <w:rPr>
          <w:lang w:val="uk" w:eastAsia="uk"/>
        </w:rPr>
        <w:t xml:space="preserve"> пункту 9 викласти в такій редакції: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13" w:name="n16"/>
      <w:bookmarkEnd w:id="13"/>
      <w:r w:rsidRPr="00A47AB0">
        <w:rPr>
          <w:lang w:val="uk" w:eastAsia="uk"/>
        </w:rPr>
        <w:t>“за лікарськими спеціальностя</w:t>
      </w:r>
      <w:r w:rsidRPr="00A47AB0">
        <w:rPr>
          <w:lang w:val="uk" w:eastAsia="uk"/>
        </w:rPr>
        <w:t xml:space="preserve">ми, </w:t>
      </w:r>
      <w:proofErr w:type="spellStart"/>
      <w:r w:rsidRPr="00A47AB0">
        <w:rPr>
          <w:lang w:val="uk" w:eastAsia="uk"/>
        </w:rPr>
        <w:t>спеціальностями</w:t>
      </w:r>
      <w:proofErr w:type="spellEnd"/>
      <w:r w:rsidRPr="00A47AB0">
        <w:rPr>
          <w:lang w:val="uk" w:eastAsia="uk"/>
        </w:rPr>
        <w:t xml:space="preserve"> професіоналів та фахівців у сфері охорони здоров’я, фармацевтичними спеціальностями згідно з додатком 7 у порядку, передбаченому цими Ліцензійними умовами;”.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14" w:name="n17"/>
      <w:bookmarkEnd w:id="14"/>
      <w:r w:rsidRPr="00A47AB0">
        <w:rPr>
          <w:lang w:val="uk" w:eastAsia="uk"/>
        </w:rPr>
        <w:t xml:space="preserve">4. </w:t>
      </w:r>
      <w:r w:rsidRPr="00A47AB0">
        <w:rPr>
          <w:rStyle w:val="arvts96"/>
          <w:color w:val="auto"/>
          <w:lang w:val="uk" w:eastAsia="uk"/>
        </w:rPr>
        <w:t>Пункт 9</w:t>
      </w:r>
      <w:r w:rsidRPr="00A47AB0">
        <w:rPr>
          <w:b/>
          <w:bCs/>
          <w:sz w:val="0"/>
          <w:szCs w:val="0"/>
          <w:vertAlign w:val="superscript"/>
          <w:lang w:val="uk" w:eastAsia="uk"/>
        </w:rPr>
        <w:t>-</w:t>
      </w:r>
      <w:r w:rsidRPr="00A47AB0">
        <w:rPr>
          <w:rStyle w:val="arvts117"/>
          <w:color w:val="auto"/>
          <w:lang w:val="uk" w:eastAsia="uk"/>
        </w:rPr>
        <w:t>1</w:t>
      </w:r>
      <w:r w:rsidRPr="00A47AB0">
        <w:rPr>
          <w:lang w:val="uk" w:eastAsia="uk"/>
        </w:rPr>
        <w:t xml:space="preserve"> доповнити абзацом такого змісту: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15" w:name="n18"/>
      <w:bookmarkEnd w:id="15"/>
      <w:r w:rsidRPr="00A47AB0">
        <w:rPr>
          <w:lang w:val="uk" w:eastAsia="uk"/>
        </w:rPr>
        <w:t xml:space="preserve">“Замісна підтримувальна терапія осіб з психічними та поведінковими розладами внаслідок вживання </w:t>
      </w:r>
      <w:proofErr w:type="spellStart"/>
      <w:r w:rsidRPr="00A47AB0">
        <w:rPr>
          <w:lang w:val="uk" w:eastAsia="uk"/>
        </w:rPr>
        <w:t>опіоїдів</w:t>
      </w:r>
      <w:proofErr w:type="spellEnd"/>
      <w:r w:rsidRPr="00A47AB0">
        <w:rPr>
          <w:lang w:val="uk" w:eastAsia="uk"/>
        </w:rPr>
        <w:t xml:space="preserve"> над</w:t>
      </w:r>
      <w:r w:rsidRPr="00A47AB0">
        <w:rPr>
          <w:lang w:val="uk" w:eastAsia="uk"/>
        </w:rPr>
        <w:t>ається закладами охорони здоров’я у порядку, затвердженому МОЗ.”.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16" w:name="n19"/>
      <w:bookmarkEnd w:id="16"/>
      <w:r w:rsidRPr="00A47AB0">
        <w:rPr>
          <w:lang w:val="uk" w:eastAsia="uk"/>
        </w:rPr>
        <w:t xml:space="preserve">5. </w:t>
      </w:r>
      <w:r w:rsidRPr="00A47AB0">
        <w:rPr>
          <w:rStyle w:val="arvts96"/>
          <w:color w:val="auto"/>
          <w:lang w:val="uk" w:eastAsia="uk"/>
        </w:rPr>
        <w:t>Пункт 13</w:t>
      </w:r>
      <w:r w:rsidRPr="00A47AB0">
        <w:rPr>
          <w:lang w:val="uk" w:eastAsia="uk"/>
        </w:rPr>
        <w:t xml:space="preserve"> доповнити підпунктом 13</w:t>
      </w:r>
      <w:r w:rsidRPr="00A47AB0">
        <w:rPr>
          <w:rStyle w:val="spanrvts37"/>
          <w:sz w:val="0"/>
          <w:szCs w:val="0"/>
          <w:lang w:val="uk" w:eastAsia="uk"/>
        </w:rPr>
        <w:t>-</w:t>
      </w:r>
      <w:r w:rsidRPr="00A47AB0">
        <w:rPr>
          <w:rStyle w:val="spanrvts37"/>
          <w:lang w:val="uk" w:eastAsia="uk"/>
        </w:rPr>
        <w:t>1</w:t>
      </w:r>
      <w:r w:rsidRPr="00A47AB0">
        <w:rPr>
          <w:lang w:val="uk" w:eastAsia="uk"/>
        </w:rPr>
        <w:t xml:space="preserve"> такого змісту: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17" w:name="n20"/>
      <w:bookmarkEnd w:id="17"/>
      <w:r w:rsidRPr="00A47AB0">
        <w:rPr>
          <w:lang w:val="uk" w:eastAsia="uk"/>
        </w:rPr>
        <w:t>“13</w:t>
      </w:r>
      <w:r w:rsidRPr="00A47AB0">
        <w:rPr>
          <w:rStyle w:val="spanrvts37"/>
          <w:sz w:val="0"/>
          <w:szCs w:val="0"/>
          <w:lang w:val="uk" w:eastAsia="uk"/>
        </w:rPr>
        <w:t>-</w:t>
      </w:r>
      <w:r w:rsidRPr="00A47AB0">
        <w:rPr>
          <w:rStyle w:val="spanrvts37"/>
          <w:lang w:val="uk" w:eastAsia="uk"/>
        </w:rPr>
        <w:t>1</w:t>
      </w:r>
      <w:r w:rsidRPr="00A47AB0">
        <w:rPr>
          <w:lang w:val="uk" w:eastAsia="uk"/>
        </w:rPr>
        <w:t xml:space="preserve">) забезпечити ветеранам війни, сім’ям загиблих (померлих) ветеранів війни та сім’ям загиблих (померлих) Захисників і Захисниць України, статус яких визначений </w:t>
      </w:r>
      <w:r w:rsidRPr="00A47AB0">
        <w:rPr>
          <w:rStyle w:val="arvts96"/>
          <w:color w:val="auto"/>
          <w:lang w:val="uk" w:eastAsia="uk"/>
        </w:rPr>
        <w:t>Законом України</w:t>
      </w:r>
      <w:r w:rsidRPr="00A47AB0">
        <w:rPr>
          <w:lang w:val="uk" w:eastAsia="uk"/>
        </w:rPr>
        <w:t xml:space="preserve"> “Про стат</w:t>
      </w:r>
      <w:r w:rsidRPr="00A47AB0">
        <w:rPr>
          <w:lang w:val="uk" w:eastAsia="uk"/>
        </w:rPr>
        <w:t>ус ветеранів війни, гарантії їх соціального захисту”, доглядом та позачерговим обслуговуванням у закладі охорони здоров’я;”.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18" w:name="n21"/>
      <w:bookmarkEnd w:id="18"/>
      <w:r w:rsidRPr="00A47AB0">
        <w:rPr>
          <w:lang w:val="uk" w:eastAsia="uk"/>
        </w:rPr>
        <w:t xml:space="preserve">6. </w:t>
      </w:r>
      <w:r w:rsidRPr="00A47AB0">
        <w:rPr>
          <w:rStyle w:val="arvts96"/>
          <w:color w:val="auto"/>
          <w:lang w:val="uk" w:eastAsia="uk"/>
        </w:rPr>
        <w:t>Абзац перший</w:t>
      </w:r>
      <w:r w:rsidRPr="00A47AB0">
        <w:rPr>
          <w:lang w:val="uk" w:eastAsia="uk"/>
        </w:rPr>
        <w:t xml:space="preserve"> пункту 24 викласти в такі</w:t>
      </w:r>
      <w:r w:rsidRPr="00A47AB0">
        <w:rPr>
          <w:lang w:val="uk" w:eastAsia="uk"/>
        </w:rPr>
        <w:t>й редакції: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19" w:name="n22"/>
      <w:bookmarkEnd w:id="19"/>
      <w:r w:rsidRPr="00A47AB0">
        <w:rPr>
          <w:lang w:val="uk" w:eastAsia="uk"/>
        </w:rPr>
        <w:t>“24. Медичну допомогу повинні надавати лікарі, професіонали та фахівці у сфері охорони здоров’я, фармацевти, вимоги до яких визначаються професійними стандартами, затвердженими і введеними в дію у порядку, встановленому Кабінетом Міністрів Укра</w:t>
      </w:r>
      <w:r w:rsidRPr="00A47AB0">
        <w:rPr>
          <w:lang w:val="uk" w:eastAsia="uk"/>
        </w:rPr>
        <w:t>їни, а за їх відсутності - кваліфікаційними характеристиками, затвердженими МОЗ.”.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20" w:name="n23"/>
      <w:bookmarkEnd w:id="20"/>
      <w:r w:rsidRPr="00A47AB0">
        <w:rPr>
          <w:lang w:val="uk" w:eastAsia="uk"/>
        </w:rPr>
        <w:t xml:space="preserve">7. </w:t>
      </w:r>
      <w:r w:rsidRPr="00A47AB0">
        <w:rPr>
          <w:rStyle w:val="arvts96"/>
          <w:color w:val="auto"/>
          <w:lang w:val="uk" w:eastAsia="uk"/>
        </w:rPr>
        <w:t>Пункти 25</w:t>
      </w:r>
      <w:r w:rsidRPr="00A47AB0">
        <w:rPr>
          <w:lang w:val="uk" w:eastAsia="uk"/>
        </w:rPr>
        <w:t xml:space="preserve">, </w:t>
      </w:r>
      <w:r w:rsidRPr="00A47AB0">
        <w:rPr>
          <w:rStyle w:val="arvts96"/>
          <w:color w:val="auto"/>
          <w:lang w:val="uk" w:eastAsia="uk"/>
        </w:rPr>
        <w:t>26</w:t>
      </w:r>
      <w:r w:rsidRPr="00A47AB0">
        <w:rPr>
          <w:lang w:val="uk" w:eastAsia="uk"/>
        </w:rPr>
        <w:t xml:space="preserve">, </w:t>
      </w:r>
      <w:r w:rsidRPr="00A47AB0">
        <w:rPr>
          <w:rStyle w:val="arvts96"/>
          <w:color w:val="auto"/>
          <w:lang w:val="uk" w:eastAsia="uk"/>
        </w:rPr>
        <w:t>26</w:t>
      </w:r>
      <w:r w:rsidRPr="00A47AB0">
        <w:rPr>
          <w:b/>
          <w:bCs/>
          <w:sz w:val="0"/>
          <w:szCs w:val="0"/>
          <w:vertAlign w:val="superscript"/>
          <w:lang w:val="uk" w:eastAsia="uk"/>
        </w:rPr>
        <w:t>-</w:t>
      </w:r>
      <w:r w:rsidRPr="00A47AB0">
        <w:rPr>
          <w:rStyle w:val="arvts117"/>
          <w:color w:val="auto"/>
          <w:lang w:val="uk" w:eastAsia="uk"/>
        </w:rPr>
        <w:t>1</w:t>
      </w:r>
      <w:r w:rsidRPr="00A47AB0">
        <w:rPr>
          <w:lang w:val="uk" w:eastAsia="uk"/>
        </w:rPr>
        <w:t xml:space="preserve"> виключити.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21" w:name="n24"/>
      <w:bookmarkEnd w:id="21"/>
      <w:r w:rsidRPr="00A47AB0">
        <w:rPr>
          <w:lang w:val="uk" w:eastAsia="uk"/>
        </w:rPr>
        <w:t xml:space="preserve">8. В </w:t>
      </w:r>
      <w:r w:rsidRPr="00A47AB0">
        <w:rPr>
          <w:rStyle w:val="arvts96"/>
          <w:color w:val="auto"/>
          <w:lang w:val="uk" w:eastAsia="uk"/>
        </w:rPr>
        <w:t>абзаці першому</w:t>
      </w:r>
      <w:r w:rsidRPr="00A47AB0">
        <w:rPr>
          <w:lang w:val="uk" w:eastAsia="uk"/>
        </w:rPr>
        <w:t xml:space="preserve"> пункту 26</w:t>
      </w:r>
      <w:r w:rsidRPr="00A47AB0">
        <w:rPr>
          <w:rStyle w:val="spanrvts37"/>
          <w:sz w:val="0"/>
          <w:szCs w:val="0"/>
          <w:lang w:val="uk" w:eastAsia="uk"/>
        </w:rPr>
        <w:t>-</w:t>
      </w:r>
      <w:r w:rsidRPr="00A47AB0">
        <w:rPr>
          <w:rStyle w:val="spanrvts37"/>
          <w:lang w:val="uk" w:eastAsia="uk"/>
        </w:rPr>
        <w:t xml:space="preserve">2 </w:t>
      </w:r>
      <w:r w:rsidRPr="00A47AB0">
        <w:rPr>
          <w:lang w:val="uk" w:eastAsia="uk"/>
        </w:rPr>
        <w:t xml:space="preserve">слова “відповідають єдиним кваліфікаційним вимогам, затвердженим МОЗ” замінити словами “відповідають професійним стандартам, </w:t>
      </w:r>
      <w:r w:rsidRPr="00A47AB0">
        <w:rPr>
          <w:lang w:val="uk" w:eastAsia="uk"/>
        </w:rPr>
        <w:lastRenderedPageBreak/>
        <w:t>затвердженим і введеним у дію в порядку, вст</w:t>
      </w:r>
      <w:r w:rsidRPr="00A47AB0">
        <w:rPr>
          <w:lang w:val="uk" w:eastAsia="uk"/>
        </w:rPr>
        <w:t>ановленому Кабінетом Міністрів України, а за їх відсутності - кваліфікаційним характеристикам, затвердженим МОЗ”.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22" w:name="n25"/>
      <w:bookmarkEnd w:id="22"/>
      <w:r w:rsidRPr="00A47AB0">
        <w:rPr>
          <w:lang w:val="uk" w:eastAsia="uk"/>
        </w:rPr>
        <w:t xml:space="preserve">9. </w:t>
      </w:r>
      <w:r w:rsidRPr="00A47AB0">
        <w:rPr>
          <w:rStyle w:val="arvts96"/>
          <w:color w:val="auto"/>
          <w:lang w:val="uk" w:eastAsia="uk"/>
        </w:rPr>
        <w:t>Пункт 27</w:t>
      </w:r>
      <w:r w:rsidRPr="00A47AB0">
        <w:rPr>
          <w:lang w:val="uk" w:eastAsia="uk"/>
        </w:rPr>
        <w:t xml:space="preserve"> виключити.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23" w:name="n26"/>
      <w:bookmarkEnd w:id="23"/>
      <w:r w:rsidRPr="00A47AB0">
        <w:rPr>
          <w:lang w:val="uk" w:eastAsia="uk"/>
        </w:rPr>
        <w:t xml:space="preserve">10. У </w:t>
      </w:r>
      <w:r w:rsidRPr="00A47AB0">
        <w:rPr>
          <w:rStyle w:val="arvts96"/>
          <w:color w:val="auto"/>
          <w:lang w:val="uk" w:eastAsia="uk"/>
        </w:rPr>
        <w:t>пункті 28</w:t>
      </w:r>
      <w:r w:rsidRPr="00A47AB0">
        <w:rPr>
          <w:lang w:val="uk" w:eastAsia="uk"/>
        </w:rPr>
        <w:t xml:space="preserve"> слова “відповідає єдиним кваліфікаційним вимогам” замінити словами “відповідає кваліфікаційним характеристикам, затвердженим МОЗ”.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24" w:name="n27"/>
      <w:bookmarkEnd w:id="24"/>
      <w:r w:rsidRPr="00A47AB0">
        <w:rPr>
          <w:lang w:val="uk" w:eastAsia="uk"/>
        </w:rPr>
        <w:t xml:space="preserve">11. </w:t>
      </w:r>
      <w:r w:rsidRPr="00A47AB0">
        <w:rPr>
          <w:rStyle w:val="arvts96"/>
          <w:color w:val="auto"/>
          <w:lang w:val="uk" w:eastAsia="uk"/>
        </w:rPr>
        <w:t>Пункт 31</w:t>
      </w:r>
      <w:r w:rsidRPr="00A47AB0">
        <w:rPr>
          <w:lang w:val="uk" w:eastAsia="uk"/>
        </w:rPr>
        <w:t xml:space="preserve"> виключити.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25" w:name="n28"/>
      <w:bookmarkEnd w:id="25"/>
      <w:r w:rsidRPr="00A47AB0">
        <w:rPr>
          <w:lang w:val="uk" w:eastAsia="uk"/>
        </w:rPr>
        <w:t xml:space="preserve">12. </w:t>
      </w:r>
      <w:r w:rsidRPr="00A47AB0">
        <w:rPr>
          <w:rStyle w:val="arvts96"/>
          <w:color w:val="auto"/>
          <w:lang w:val="uk" w:eastAsia="uk"/>
        </w:rPr>
        <w:t>Пункти 32-34</w:t>
      </w:r>
      <w:r w:rsidRPr="00A47AB0">
        <w:rPr>
          <w:lang w:val="uk" w:eastAsia="uk"/>
        </w:rPr>
        <w:t xml:space="preserve"> викласти в такій редакції: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26" w:name="n29"/>
      <w:bookmarkEnd w:id="26"/>
      <w:r w:rsidRPr="00A47AB0">
        <w:rPr>
          <w:lang w:val="uk" w:eastAsia="uk"/>
        </w:rPr>
        <w:t>“32. Суб’єкт господарювання забезпе</w:t>
      </w:r>
      <w:r w:rsidRPr="00A47AB0">
        <w:rPr>
          <w:lang w:val="uk" w:eastAsia="uk"/>
        </w:rPr>
        <w:t xml:space="preserve">чує наявність щонайменше одного працівника сфери охорони здоров’я, зокрема з числа працюючих за сумісництвом, за кожною заявленою лікарською спеціальністю, </w:t>
      </w:r>
      <w:proofErr w:type="spellStart"/>
      <w:r w:rsidRPr="00A47AB0">
        <w:rPr>
          <w:lang w:val="uk" w:eastAsia="uk"/>
        </w:rPr>
        <w:t>спеціальністю</w:t>
      </w:r>
      <w:proofErr w:type="spellEnd"/>
      <w:r w:rsidRPr="00A47AB0">
        <w:rPr>
          <w:lang w:val="uk" w:eastAsia="uk"/>
        </w:rPr>
        <w:t xml:space="preserve"> професіоналів та фахівців у сфері охорони здоров’я, фармацевтичною спеціальністю.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27" w:name="n30"/>
      <w:bookmarkEnd w:id="27"/>
      <w:r w:rsidRPr="00A47AB0">
        <w:rPr>
          <w:lang w:val="uk" w:eastAsia="uk"/>
        </w:rPr>
        <w:t>Не д</w:t>
      </w:r>
      <w:r w:rsidRPr="00A47AB0">
        <w:rPr>
          <w:lang w:val="uk" w:eastAsia="uk"/>
        </w:rPr>
        <w:t xml:space="preserve">опускається введення посад працівників сфери охорони здоров’я, не передбачених у </w:t>
      </w:r>
      <w:r w:rsidRPr="00A47AB0">
        <w:rPr>
          <w:rStyle w:val="arvts96"/>
          <w:color w:val="auto"/>
          <w:lang w:val="uk" w:eastAsia="uk"/>
        </w:rPr>
        <w:t>Переліку професій (посад) працівників сфери охорони здоров’я</w:t>
      </w:r>
      <w:r w:rsidRPr="00A47AB0">
        <w:rPr>
          <w:lang w:val="uk" w:eastAsia="uk"/>
        </w:rPr>
        <w:t>, затвердженому наказом МОЗ від 5</w:t>
      </w:r>
      <w:r w:rsidRPr="00A47AB0">
        <w:rPr>
          <w:lang w:val="uk" w:eastAsia="uk"/>
        </w:rPr>
        <w:t xml:space="preserve"> липня 2025 р. № 1065.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28" w:name="n31"/>
      <w:bookmarkEnd w:id="28"/>
      <w:r w:rsidRPr="00A47AB0">
        <w:rPr>
          <w:lang w:val="uk" w:eastAsia="uk"/>
        </w:rPr>
        <w:t>33. Ліцензіат у строк не пізніше ніж один місяць з дня прийняття органом ліцензування рішення про видачу йому ліцензії або її розширення укладає трудовий договір з медичними працівниками, які були заявлені в документах, що додавалися</w:t>
      </w:r>
      <w:r w:rsidRPr="00A47AB0">
        <w:rPr>
          <w:lang w:val="uk" w:eastAsia="uk"/>
        </w:rPr>
        <w:t xml:space="preserve"> до заяви про отримання ліцензії або її розширення, на зазначені ним посади.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29" w:name="n32"/>
      <w:bookmarkEnd w:id="29"/>
      <w:r w:rsidRPr="00A47AB0">
        <w:rPr>
          <w:lang w:val="uk" w:eastAsia="uk"/>
        </w:rPr>
        <w:t xml:space="preserve">У разі неможливості укласти трудові договори з медичними працівниками, які були заявлені в документах, що додавалися до заяви про отримання ліцензії або її розширення, на </w:t>
      </w:r>
      <w:r w:rsidRPr="00A47AB0">
        <w:rPr>
          <w:lang w:val="uk" w:eastAsia="uk"/>
        </w:rPr>
        <w:t>зазначені ним посади ліцензіат повідомляє про це органу ліцензування у порядку, встановленому підпунктом 10 пункту 13 цих Ліцензійних умов.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30" w:name="n33"/>
      <w:bookmarkEnd w:id="30"/>
      <w:r w:rsidRPr="00A47AB0">
        <w:rPr>
          <w:lang w:val="uk" w:eastAsia="uk"/>
        </w:rPr>
        <w:t>34. Фізична особа - підприємець має право приймати на роботу лікарів, професіоналів та фахівців у сфері охорони здор</w:t>
      </w:r>
      <w:r w:rsidRPr="00A47AB0">
        <w:rPr>
          <w:lang w:val="uk" w:eastAsia="uk"/>
        </w:rPr>
        <w:t>ов’я, фармацевтів, вимоги до яких визначаються професійними стандартами, затвердженими і введеними в дію у порядку, встановленому Кабінетом Міністрів України, а за їх відсутності - кваліфікаційними характеристиками, затвердженими МОЗ.”.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31" w:name="n34"/>
      <w:bookmarkEnd w:id="31"/>
      <w:r w:rsidRPr="00A47AB0">
        <w:rPr>
          <w:lang w:val="uk" w:eastAsia="uk"/>
        </w:rPr>
        <w:t xml:space="preserve">13. В </w:t>
      </w:r>
      <w:r w:rsidRPr="00A47AB0">
        <w:rPr>
          <w:rStyle w:val="arvts96"/>
          <w:color w:val="auto"/>
          <w:lang w:val="uk" w:eastAsia="uk"/>
        </w:rPr>
        <w:t>абзаці першому</w:t>
      </w:r>
      <w:r w:rsidRPr="00A47AB0">
        <w:rPr>
          <w:lang w:val="uk" w:eastAsia="uk"/>
        </w:rPr>
        <w:t xml:space="preserve"> пункту 35 слова “не відповідає єдиним кваліфікаційним вимогам, затвердженим МОЗ” замінити словами “не відповідає професійним стандартам, затвердженим і введеним у д</w:t>
      </w:r>
      <w:r w:rsidRPr="00A47AB0">
        <w:rPr>
          <w:lang w:val="uk" w:eastAsia="uk"/>
        </w:rPr>
        <w:t>ію в порядку, встановленому Кабінетом Міністрів України, а за їх відсутності - кваліфікаційним характеристикам, затвердженим МОЗ”.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32" w:name="n35"/>
      <w:bookmarkEnd w:id="32"/>
      <w:r w:rsidRPr="00A47AB0">
        <w:rPr>
          <w:lang w:val="uk" w:eastAsia="uk"/>
        </w:rPr>
        <w:t xml:space="preserve">14. У </w:t>
      </w:r>
      <w:r w:rsidRPr="00A47AB0">
        <w:rPr>
          <w:rStyle w:val="arvts96"/>
          <w:color w:val="auto"/>
          <w:lang w:val="uk" w:eastAsia="uk"/>
        </w:rPr>
        <w:t>додатках</w:t>
      </w:r>
      <w:r w:rsidRPr="00A47AB0">
        <w:rPr>
          <w:lang w:val="uk" w:eastAsia="uk"/>
        </w:rPr>
        <w:t xml:space="preserve"> до Ліцензійних умов: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33" w:name="n36"/>
      <w:bookmarkEnd w:id="33"/>
      <w:r w:rsidRPr="00A47AB0">
        <w:rPr>
          <w:lang w:val="uk" w:eastAsia="uk"/>
        </w:rPr>
        <w:t xml:space="preserve">1) у </w:t>
      </w:r>
      <w:r w:rsidRPr="00A47AB0">
        <w:rPr>
          <w:rStyle w:val="arvts96"/>
          <w:color w:val="auto"/>
          <w:lang w:val="uk" w:eastAsia="uk"/>
        </w:rPr>
        <w:t>додатку 1</w:t>
      </w:r>
      <w:r w:rsidRPr="00A47AB0">
        <w:rPr>
          <w:lang w:val="uk" w:eastAsia="uk"/>
        </w:rPr>
        <w:t xml:space="preserve"> у таблиці назву графи “Лікарські спеціальності (фармацевтичні), спеціальності молодших спеціалістів з медичною освітою, фахівці з реабілітації” виклас</w:t>
      </w:r>
      <w:r w:rsidRPr="00A47AB0">
        <w:rPr>
          <w:lang w:val="uk" w:eastAsia="uk"/>
        </w:rPr>
        <w:t xml:space="preserve">ти в такій редакції: “Лікарські спеціальності, </w:t>
      </w:r>
      <w:proofErr w:type="spellStart"/>
      <w:r w:rsidRPr="00A47AB0">
        <w:rPr>
          <w:lang w:val="uk" w:eastAsia="uk"/>
        </w:rPr>
        <w:t>спеціальності</w:t>
      </w:r>
      <w:proofErr w:type="spellEnd"/>
      <w:r w:rsidRPr="00A47AB0">
        <w:rPr>
          <w:lang w:val="uk" w:eastAsia="uk"/>
        </w:rPr>
        <w:t xml:space="preserve"> професіоналів та фахівців у сфері охорони здоров’я, фармацевтичні спеціальності”;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34" w:name="n37"/>
      <w:bookmarkEnd w:id="34"/>
      <w:r w:rsidRPr="00A47AB0">
        <w:rPr>
          <w:lang w:val="uk" w:eastAsia="uk"/>
        </w:rPr>
        <w:t xml:space="preserve">2) у </w:t>
      </w:r>
      <w:r w:rsidRPr="00A47AB0">
        <w:rPr>
          <w:rStyle w:val="arvts96"/>
          <w:color w:val="auto"/>
          <w:lang w:val="uk" w:eastAsia="uk"/>
        </w:rPr>
        <w:t>додатку 2</w:t>
      </w:r>
      <w:r w:rsidRPr="00A47AB0">
        <w:rPr>
          <w:lang w:val="uk" w:eastAsia="uk"/>
        </w:rPr>
        <w:t>: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35" w:name="n38"/>
      <w:bookmarkEnd w:id="35"/>
      <w:r w:rsidRPr="00A47AB0">
        <w:rPr>
          <w:lang w:val="uk" w:eastAsia="uk"/>
        </w:rPr>
        <w:t>пункт 1</w:t>
      </w:r>
      <w:r w:rsidRPr="00A47AB0">
        <w:rPr>
          <w:lang w:val="uk" w:eastAsia="uk"/>
        </w:rPr>
        <w:t xml:space="preserve"> викласти в такій редакції: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36" w:name="n39"/>
      <w:bookmarkEnd w:id="36"/>
      <w:r w:rsidRPr="00A47AB0">
        <w:rPr>
          <w:lang w:val="uk" w:eastAsia="uk"/>
        </w:rPr>
        <w:t>“1. Інформація про спеціальності медичних працівників, за якими провадитиметься господарська діяльність з медичної практики: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37" w:name="n40"/>
      <w:bookmarkEnd w:id="37"/>
      <w:r w:rsidRPr="00A47AB0">
        <w:rPr>
          <w:lang w:val="uk" w:eastAsia="uk"/>
        </w:rPr>
        <w:lastRenderedPageBreak/>
        <w:t>лікарські: _____________________________________________________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38" w:name="n41"/>
      <w:bookmarkEnd w:id="38"/>
      <w:r w:rsidRPr="00A47AB0">
        <w:rPr>
          <w:lang w:val="uk" w:eastAsia="uk"/>
        </w:rPr>
        <w:t>спеціальності професіоналів у сфері ох</w:t>
      </w:r>
      <w:r w:rsidRPr="00A47AB0">
        <w:rPr>
          <w:lang w:val="uk" w:eastAsia="uk"/>
        </w:rPr>
        <w:t>орони здоров’я: _______________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39" w:name="n42"/>
      <w:bookmarkEnd w:id="39"/>
      <w:r w:rsidRPr="00A47AB0">
        <w:rPr>
          <w:lang w:val="uk" w:eastAsia="uk"/>
        </w:rPr>
        <w:t>спеціальності фахівців у сфері охорони здоров’я: ____________________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40" w:name="n43"/>
      <w:bookmarkEnd w:id="40"/>
      <w:r w:rsidRPr="00A47AB0">
        <w:rPr>
          <w:lang w:val="uk" w:eastAsia="uk"/>
        </w:rPr>
        <w:t>фармацевтичні*: ______________________________________________”;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41" w:name="n44"/>
      <w:bookmarkEnd w:id="41"/>
      <w:r w:rsidRPr="00A47AB0">
        <w:rPr>
          <w:lang w:val="uk" w:eastAsia="uk"/>
        </w:rPr>
        <w:t xml:space="preserve">у пункті 3 у таблиці назву графи “Лікарські спеціальності (фармацевтичні), спеціальності </w:t>
      </w:r>
      <w:r w:rsidRPr="00A47AB0">
        <w:rPr>
          <w:lang w:val="uk" w:eastAsia="uk"/>
        </w:rPr>
        <w:t xml:space="preserve">молодших спеціалістів з медичною освітою, фахівці з реабілітації” викласти в такій редакції: “Лікарські спеціальності, </w:t>
      </w:r>
      <w:proofErr w:type="spellStart"/>
      <w:r w:rsidRPr="00A47AB0">
        <w:rPr>
          <w:lang w:val="uk" w:eastAsia="uk"/>
        </w:rPr>
        <w:t>спеціальності</w:t>
      </w:r>
      <w:proofErr w:type="spellEnd"/>
      <w:r w:rsidRPr="00A47AB0">
        <w:rPr>
          <w:lang w:val="uk" w:eastAsia="uk"/>
        </w:rPr>
        <w:t xml:space="preserve"> професіоналів та фахівців у сфері охорони здоров’я, фармацевтичні спеціальності”; 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42" w:name="n45"/>
      <w:bookmarkEnd w:id="42"/>
      <w:r w:rsidRPr="00A47AB0">
        <w:rPr>
          <w:lang w:val="uk" w:eastAsia="uk"/>
        </w:rPr>
        <w:t>у пункті 10 у таблиці назву графи “Найме</w:t>
      </w:r>
      <w:r w:rsidRPr="00A47AB0">
        <w:rPr>
          <w:lang w:val="uk" w:eastAsia="uk"/>
        </w:rPr>
        <w:t xml:space="preserve">нування приміщення (кабінету) із зазначенням лікарських спеціальностей, </w:t>
      </w:r>
      <w:proofErr w:type="spellStart"/>
      <w:r w:rsidRPr="00A47AB0">
        <w:rPr>
          <w:lang w:val="uk" w:eastAsia="uk"/>
        </w:rPr>
        <w:t>спеціальностей</w:t>
      </w:r>
      <w:proofErr w:type="spellEnd"/>
      <w:r w:rsidRPr="00A47AB0">
        <w:rPr>
          <w:lang w:val="uk" w:eastAsia="uk"/>
        </w:rPr>
        <w:t xml:space="preserve"> молодших спеціалістів з медичною освітою, фахівців з реабілітації, фармацевтичних спеціальностей, що провадять в ньому медичну практику, та його площа” викласти в такій </w:t>
      </w:r>
      <w:r w:rsidRPr="00A47AB0">
        <w:rPr>
          <w:lang w:val="uk" w:eastAsia="uk"/>
        </w:rPr>
        <w:t xml:space="preserve">редакції: “Найменування приміщення (кабінету) із зазначенням лікарських спеціальностей, </w:t>
      </w:r>
      <w:proofErr w:type="spellStart"/>
      <w:r w:rsidRPr="00A47AB0">
        <w:rPr>
          <w:lang w:val="uk" w:eastAsia="uk"/>
        </w:rPr>
        <w:t>спеціальностей</w:t>
      </w:r>
      <w:proofErr w:type="spellEnd"/>
      <w:r w:rsidRPr="00A47AB0">
        <w:rPr>
          <w:lang w:val="uk" w:eastAsia="uk"/>
        </w:rPr>
        <w:t xml:space="preserve"> професіоналів та фахівців у сфері охорони здоров’я, фармацевтичних спеціальностей, що провадять в ньому медичну практику, та його площа”;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43" w:name="n46"/>
      <w:bookmarkEnd w:id="43"/>
      <w:r w:rsidRPr="00A47AB0">
        <w:rPr>
          <w:lang w:val="uk" w:eastAsia="uk"/>
        </w:rPr>
        <w:t>у пункті 11 сло</w:t>
      </w:r>
      <w:r w:rsidRPr="00A47AB0">
        <w:rPr>
          <w:lang w:val="uk" w:eastAsia="uk"/>
        </w:rPr>
        <w:t>ва “та професіоналів з вищою немедичною освітою, які працюють в системі охорони здоров’я” виключити;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44" w:name="n47"/>
      <w:bookmarkEnd w:id="44"/>
      <w:r w:rsidRPr="00A47AB0">
        <w:rPr>
          <w:lang w:val="uk" w:eastAsia="uk"/>
        </w:rPr>
        <w:t>у пункті 12 слова “молодших спеціалістів з медичною освітою” замінити словами “фахівців у сфері охорони здоров’я”;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45" w:name="n48"/>
      <w:bookmarkEnd w:id="45"/>
      <w:r w:rsidRPr="00A47AB0">
        <w:rPr>
          <w:lang w:val="uk" w:eastAsia="uk"/>
        </w:rPr>
        <w:t>у пункті 13 слова “фахівців з реабілітац</w:t>
      </w:r>
      <w:r w:rsidRPr="00A47AB0">
        <w:rPr>
          <w:lang w:val="uk" w:eastAsia="uk"/>
        </w:rPr>
        <w:t>ії” замінити словами “професіоналів у сфері охорони здоров’я”;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46" w:name="n49"/>
      <w:bookmarkEnd w:id="46"/>
      <w:r w:rsidRPr="00A47AB0">
        <w:rPr>
          <w:lang w:val="uk" w:eastAsia="uk"/>
        </w:rPr>
        <w:t xml:space="preserve">3) у </w:t>
      </w:r>
      <w:r w:rsidRPr="00A47AB0">
        <w:rPr>
          <w:rStyle w:val="arvts96"/>
          <w:color w:val="auto"/>
          <w:lang w:val="uk" w:eastAsia="uk"/>
        </w:rPr>
        <w:t>додатку 3</w:t>
      </w:r>
      <w:r w:rsidRPr="00A47AB0">
        <w:rPr>
          <w:lang w:val="uk" w:eastAsia="uk"/>
        </w:rPr>
        <w:t>: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47" w:name="n50"/>
      <w:bookmarkEnd w:id="47"/>
      <w:r w:rsidRPr="00A47AB0">
        <w:rPr>
          <w:rStyle w:val="arvts96"/>
          <w:color w:val="auto"/>
          <w:lang w:val="uk" w:eastAsia="uk"/>
        </w:rPr>
        <w:t>назву</w:t>
      </w:r>
      <w:r w:rsidRPr="00A47AB0">
        <w:rPr>
          <w:lang w:val="uk" w:eastAsia="uk"/>
        </w:rPr>
        <w:t xml:space="preserve"> додатка викласти в такій редакції:</w:t>
      </w:r>
    </w:p>
    <w:p w:rsidR="00C711E2" w:rsidRPr="00A47AB0" w:rsidRDefault="00A47AB0">
      <w:pPr>
        <w:pStyle w:val="rvps7"/>
        <w:spacing w:before="150" w:after="150"/>
        <w:ind w:left="450" w:right="450"/>
        <w:rPr>
          <w:lang w:val="uk" w:eastAsia="uk"/>
        </w:rPr>
      </w:pPr>
      <w:bookmarkStart w:id="48" w:name="n51"/>
      <w:bookmarkEnd w:id="48"/>
      <w:r w:rsidRPr="00A47AB0">
        <w:rPr>
          <w:lang w:val="uk" w:eastAsia="uk"/>
        </w:rPr>
        <w:t>“</w:t>
      </w:r>
      <w:r w:rsidRPr="00A47AB0">
        <w:rPr>
          <w:rStyle w:val="spanrvts15"/>
          <w:lang w:val="uk" w:eastAsia="uk"/>
        </w:rPr>
        <w:t xml:space="preserve">ОПИС </w:t>
      </w:r>
      <w:r w:rsidRPr="00A47AB0">
        <w:rPr>
          <w:rStyle w:val="spanrvts15"/>
          <w:lang w:val="uk" w:eastAsia="uk"/>
        </w:rPr>
        <w:br/>
        <w:t>документів, що подаються для отримання ліцензії/розширення провадження виду господарської діяльності, що підлягає ліценз</w:t>
      </w:r>
      <w:r w:rsidRPr="00A47AB0">
        <w:rPr>
          <w:rStyle w:val="spanrvts15"/>
          <w:lang w:val="uk" w:eastAsia="uk"/>
        </w:rPr>
        <w:t>уванню</w:t>
      </w:r>
      <w:r w:rsidRPr="00A47AB0">
        <w:rPr>
          <w:lang w:val="uk" w:eastAsia="uk"/>
        </w:rPr>
        <w:t>”;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49" w:name="n52"/>
      <w:bookmarkEnd w:id="49"/>
      <w:r w:rsidRPr="00A47AB0">
        <w:rPr>
          <w:lang w:val="uk" w:eastAsia="uk"/>
        </w:rPr>
        <w:t>слова “здобувача ліцензії” замінити словами “ліцензіата/здобувача ліцензії”;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50" w:name="n53"/>
      <w:bookmarkEnd w:id="50"/>
      <w:r w:rsidRPr="00A47AB0">
        <w:rPr>
          <w:lang w:val="uk" w:eastAsia="uk"/>
        </w:rPr>
        <w:t xml:space="preserve">4) у </w:t>
      </w:r>
      <w:r w:rsidRPr="00A47AB0">
        <w:rPr>
          <w:rStyle w:val="arvts96"/>
          <w:color w:val="auto"/>
          <w:lang w:val="uk" w:eastAsia="uk"/>
        </w:rPr>
        <w:t>додатках 5</w:t>
      </w:r>
      <w:r w:rsidRPr="00A47AB0">
        <w:rPr>
          <w:lang w:val="uk" w:eastAsia="uk"/>
        </w:rPr>
        <w:t xml:space="preserve"> і </w:t>
      </w:r>
      <w:r w:rsidRPr="00A47AB0">
        <w:rPr>
          <w:rStyle w:val="arvts96"/>
          <w:color w:val="auto"/>
          <w:lang w:val="uk" w:eastAsia="uk"/>
        </w:rPr>
        <w:t>6</w:t>
      </w:r>
      <w:r w:rsidRPr="00A47AB0">
        <w:rPr>
          <w:lang w:val="uk" w:eastAsia="uk"/>
        </w:rPr>
        <w:t>: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51" w:name="n54"/>
      <w:bookmarkEnd w:id="51"/>
      <w:r w:rsidRPr="00A47AB0">
        <w:rPr>
          <w:lang w:val="uk" w:eastAsia="uk"/>
        </w:rPr>
        <w:t>слова “здобувача ліцензії” замінити словом “ліцензіата”;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52" w:name="n55"/>
      <w:bookmarkEnd w:id="52"/>
      <w:r w:rsidRPr="00A47AB0">
        <w:rPr>
          <w:lang w:val="uk" w:eastAsia="uk"/>
        </w:rPr>
        <w:t>у таблиці назву графи “Лікарські спеціальності (фармацевтичні), спеціальності молодших спеціалістів з медичною освітою, фахівці з реабілітації” викласти в такій редакці</w:t>
      </w:r>
      <w:r w:rsidRPr="00A47AB0">
        <w:rPr>
          <w:lang w:val="uk" w:eastAsia="uk"/>
        </w:rPr>
        <w:t xml:space="preserve">ї: “Лікарські спеціальності, </w:t>
      </w:r>
      <w:proofErr w:type="spellStart"/>
      <w:r w:rsidRPr="00A47AB0">
        <w:rPr>
          <w:lang w:val="uk" w:eastAsia="uk"/>
        </w:rPr>
        <w:t>спеціальності</w:t>
      </w:r>
      <w:proofErr w:type="spellEnd"/>
      <w:r w:rsidRPr="00A47AB0">
        <w:rPr>
          <w:lang w:val="uk" w:eastAsia="uk"/>
        </w:rPr>
        <w:t xml:space="preserve"> професіоналів та фахівців у сфері охорони здоров’я, фармацевтичні спеціальності”;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53" w:name="n56"/>
      <w:bookmarkEnd w:id="53"/>
      <w:r w:rsidRPr="00A47AB0">
        <w:rPr>
          <w:lang w:val="uk" w:eastAsia="uk"/>
        </w:rPr>
        <w:t xml:space="preserve">5) </w:t>
      </w:r>
      <w:r w:rsidRPr="00A47AB0">
        <w:rPr>
          <w:rStyle w:val="arvts96"/>
          <w:color w:val="auto"/>
          <w:lang w:val="uk" w:eastAsia="uk"/>
        </w:rPr>
        <w:t>додаток 7</w:t>
      </w:r>
      <w:r w:rsidRPr="00A47AB0">
        <w:rPr>
          <w:lang w:val="uk" w:eastAsia="uk"/>
        </w:rPr>
        <w:t xml:space="preserve"> викласти в такій редакції:</w:t>
      </w:r>
    </w:p>
    <w:tbl>
      <w:tblPr>
        <w:tblStyle w:val="articletable"/>
        <w:tblW w:w="5000" w:type="pct"/>
        <w:jc w:val="center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507"/>
        <w:gridCol w:w="5182"/>
      </w:tblGrid>
      <w:tr w:rsidR="00A47AB0" w:rsidRPr="00A47AB0">
        <w:trPr>
          <w:jc w:val="center"/>
        </w:trPr>
        <w:tc>
          <w:tcPr>
            <w:tcW w:w="20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C711E2" w:rsidRPr="00A47AB0" w:rsidRDefault="00C711E2">
            <w:pPr>
              <w:pStyle w:val="rvps14"/>
              <w:spacing w:before="150" w:after="150"/>
              <w:rPr>
                <w:lang w:val="uk" w:eastAsia="uk"/>
              </w:rPr>
            </w:pPr>
            <w:bookmarkStart w:id="54" w:name="n57"/>
            <w:bookmarkEnd w:id="54"/>
          </w:p>
        </w:tc>
        <w:tc>
          <w:tcPr>
            <w:tcW w:w="23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711E2" w:rsidRPr="00A47AB0" w:rsidRDefault="00A47AB0">
            <w:pPr>
              <w:pStyle w:val="rvps12"/>
              <w:spacing w:before="150" w:after="150"/>
              <w:rPr>
                <w:lang w:val="uk" w:eastAsia="uk"/>
              </w:rPr>
            </w:pPr>
            <w:r w:rsidRPr="00A47AB0">
              <w:rPr>
                <w:lang w:val="uk" w:eastAsia="uk"/>
              </w:rPr>
              <w:t xml:space="preserve">“Додаток 7 </w:t>
            </w:r>
            <w:r w:rsidRPr="00A47AB0">
              <w:rPr>
                <w:lang w:val="uk" w:eastAsia="uk"/>
              </w:rPr>
              <w:br/>
              <w:t xml:space="preserve">до Ліцензійних умов </w:t>
            </w:r>
            <w:r w:rsidRPr="00A47AB0">
              <w:rPr>
                <w:lang w:val="uk" w:eastAsia="uk"/>
              </w:rPr>
              <w:br/>
              <w:t xml:space="preserve">(в редакції постанови Кабінету Міністрів України </w:t>
            </w:r>
            <w:r w:rsidRPr="00A47AB0">
              <w:rPr>
                <w:lang w:val="uk" w:eastAsia="uk"/>
              </w:rPr>
              <w:br/>
            </w:r>
            <w:r w:rsidRPr="00A47AB0">
              <w:rPr>
                <w:lang w:val="uk" w:eastAsia="uk"/>
              </w:rPr>
              <w:lastRenderedPageBreak/>
              <w:t>від 24 червня 2026 р. № 813)</w:t>
            </w:r>
          </w:p>
        </w:tc>
      </w:tr>
    </w:tbl>
    <w:p w:rsidR="00C711E2" w:rsidRPr="00A47AB0" w:rsidRDefault="00A47AB0">
      <w:pPr>
        <w:pStyle w:val="rvps7"/>
        <w:spacing w:before="150" w:after="150"/>
        <w:ind w:left="450" w:right="450"/>
        <w:rPr>
          <w:lang w:val="uk" w:eastAsia="uk"/>
        </w:rPr>
      </w:pPr>
      <w:bookmarkStart w:id="55" w:name="n58"/>
      <w:bookmarkEnd w:id="55"/>
      <w:r w:rsidRPr="00A47AB0">
        <w:rPr>
          <w:rStyle w:val="arvts103"/>
          <w:color w:val="auto"/>
          <w:lang w:val="uk" w:eastAsia="uk"/>
        </w:rPr>
        <w:lastRenderedPageBreak/>
        <w:t>ПЕРЕЛІК</w:t>
      </w:r>
      <w:r w:rsidRPr="00A47AB0">
        <w:rPr>
          <w:rStyle w:val="spanrvts15"/>
          <w:lang w:val="uk" w:eastAsia="uk"/>
        </w:rPr>
        <w:t xml:space="preserve"> </w:t>
      </w:r>
      <w:r w:rsidRPr="00A47AB0">
        <w:rPr>
          <w:rStyle w:val="spanrvts15"/>
          <w:lang w:val="uk" w:eastAsia="uk"/>
        </w:rPr>
        <w:br/>
        <w:t xml:space="preserve">лікарських спеціальностей, </w:t>
      </w:r>
      <w:proofErr w:type="spellStart"/>
      <w:r w:rsidRPr="00A47AB0">
        <w:rPr>
          <w:rStyle w:val="spanrvts15"/>
          <w:lang w:val="uk" w:eastAsia="uk"/>
        </w:rPr>
        <w:t>спеціальностей</w:t>
      </w:r>
      <w:proofErr w:type="spellEnd"/>
      <w:r w:rsidRPr="00A47AB0">
        <w:rPr>
          <w:rStyle w:val="spanrvts15"/>
          <w:lang w:val="uk" w:eastAsia="uk"/>
        </w:rPr>
        <w:t xml:space="preserve"> професіоналів т</w:t>
      </w:r>
      <w:r w:rsidRPr="00A47AB0">
        <w:rPr>
          <w:rStyle w:val="spanrvts15"/>
          <w:lang w:val="uk" w:eastAsia="uk"/>
        </w:rPr>
        <w:t>а фахівців у сфері охорони здоров’я, фармацевтичних спеціальностей</w:t>
      </w:r>
      <w:r w:rsidRPr="00A47AB0">
        <w:rPr>
          <w:lang w:val="uk" w:eastAsia="uk"/>
        </w:rPr>
        <w:t>”;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56" w:name="n59"/>
      <w:bookmarkEnd w:id="56"/>
      <w:r w:rsidRPr="00A47AB0">
        <w:rPr>
          <w:lang w:val="uk" w:eastAsia="uk"/>
        </w:rPr>
        <w:t xml:space="preserve">6) у </w:t>
      </w:r>
      <w:r w:rsidRPr="00A47AB0">
        <w:rPr>
          <w:rStyle w:val="arvts96"/>
          <w:color w:val="auto"/>
          <w:lang w:val="uk" w:eastAsia="uk"/>
        </w:rPr>
        <w:t>додатках 8</w:t>
      </w:r>
      <w:r w:rsidRPr="00A47AB0">
        <w:rPr>
          <w:lang w:val="uk" w:eastAsia="uk"/>
        </w:rPr>
        <w:t xml:space="preserve"> і </w:t>
      </w:r>
      <w:r w:rsidRPr="00A47AB0">
        <w:rPr>
          <w:rStyle w:val="arvts96"/>
          <w:color w:val="auto"/>
          <w:lang w:val="uk" w:eastAsia="uk"/>
        </w:rPr>
        <w:t>9</w:t>
      </w:r>
      <w:r w:rsidRPr="00A47AB0">
        <w:rPr>
          <w:lang w:val="uk" w:eastAsia="uk"/>
        </w:rPr>
        <w:t>: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57" w:name="n60"/>
      <w:bookmarkEnd w:id="57"/>
      <w:r w:rsidRPr="00A47AB0">
        <w:rPr>
          <w:lang w:val="uk" w:eastAsia="uk"/>
        </w:rPr>
        <w:t>слова “здобувача ліцензії” замінити словом “ліцензіата”;</w:t>
      </w:r>
    </w:p>
    <w:p w:rsidR="00C711E2" w:rsidRPr="00A47AB0" w:rsidRDefault="00A47AB0">
      <w:pPr>
        <w:pStyle w:val="rvps2"/>
        <w:spacing w:after="150"/>
        <w:rPr>
          <w:lang w:val="uk" w:eastAsia="uk"/>
        </w:rPr>
      </w:pPr>
      <w:bookmarkStart w:id="58" w:name="n61"/>
      <w:bookmarkEnd w:id="58"/>
      <w:r w:rsidRPr="00A47AB0">
        <w:rPr>
          <w:lang w:val="uk" w:eastAsia="uk"/>
        </w:rPr>
        <w:t>у таблиці назву графи “Лікарські спеціальності (фармацевтичні), спеціальності молодших спеціалістів з медичною освітою, фахівці з реабілітації” викласти в такій редакції: “Лікарські спе</w:t>
      </w:r>
      <w:r w:rsidRPr="00A47AB0">
        <w:rPr>
          <w:lang w:val="uk" w:eastAsia="uk"/>
        </w:rPr>
        <w:t xml:space="preserve">ціальності, </w:t>
      </w:r>
      <w:proofErr w:type="spellStart"/>
      <w:r w:rsidRPr="00A47AB0">
        <w:rPr>
          <w:lang w:val="uk" w:eastAsia="uk"/>
        </w:rPr>
        <w:t>спеціальності</w:t>
      </w:r>
      <w:proofErr w:type="spellEnd"/>
      <w:r w:rsidRPr="00A47AB0">
        <w:rPr>
          <w:lang w:val="uk" w:eastAsia="uk"/>
        </w:rPr>
        <w:t xml:space="preserve"> професіоналів та фахівців у сфері охорони здоров’я, фармацевтичні спеціальності”.</w:t>
      </w:r>
    </w:p>
    <w:p w:rsidR="00C711E2" w:rsidRPr="00A47AB0" w:rsidRDefault="00C711E2">
      <w:pPr>
        <w:pStyle w:val="stamp"/>
        <w:rPr>
          <w:lang w:val="uk" w:eastAsia="uk"/>
        </w:rPr>
      </w:pPr>
    </w:p>
    <w:p w:rsidR="00C711E2" w:rsidRPr="00A47AB0" w:rsidRDefault="00A47AB0">
      <w:pPr>
        <w:rPr>
          <w:lang w:val="uk" w:eastAsia="uk"/>
        </w:rPr>
      </w:pPr>
      <w:r w:rsidRPr="00A47AB0">
        <w:rPr>
          <w:lang w:val="uk" w:eastAsia="uk"/>
        </w:rPr>
        <w:br/>
      </w:r>
      <w:r w:rsidRPr="00A47AB0">
        <w:pict>
          <v:rect id="_x0000_i1026" style="width:468pt;height:0" o:hralign="center" o:hrstd="t" o:hrnoshade="t" o:hr="t" fillcolor="gray" stroked="f">
            <v:path strokeok="f"/>
          </v:rect>
        </w:pict>
      </w:r>
      <w:bookmarkStart w:id="59" w:name="_GoBack"/>
      <w:bookmarkEnd w:id="59"/>
    </w:p>
    <w:sectPr w:rsidR="00C711E2" w:rsidRPr="00A47AB0"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1178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6540E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B8E655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BB2BC3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37E0E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7912094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696CB12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3EA4F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974661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>
    <w:nsid w:val="00000002"/>
    <w:multiLevelType w:val="hybridMultilevel"/>
    <w:tmpl w:val="00000002"/>
    <w:lvl w:ilvl="0" w:tplc="0C1278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4C08B6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BE58B5B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DCA154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B0209F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A32A19F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893E7B6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A7AD19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A44EBE2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2"/>
  </w:compat>
  <w:rsids>
    <w:rsidRoot w:val="00C711E2"/>
    <w:rsid w:val="00A47AB0"/>
    <w:rsid w:val="00C7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D7A"/>
    <w:pPr>
      <w:keepNext/>
      <w:keepLines/>
      <w:spacing w:before="240"/>
      <w:outlineLvl w:val="0"/>
    </w:pPr>
    <w:rPr>
      <w:b/>
      <w:bCs/>
      <w:color w:val="2F5496"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rsid w:val="00506D7A"/>
    <w:pPr>
      <w:keepNext/>
      <w:keepLines/>
      <w:spacing w:before="40"/>
      <w:outlineLvl w:val="1"/>
    </w:pPr>
    <w:rPr>
      <w:b/>
      <w:bCs/>
      <w:color w:val="2F5496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506D7A"/>
    <w:pPr>
      <w:keepNext/>
      <w:keepLines/>
      <w:spacing w:before="40"/>
      <w:outlineLvl w:val="2"/>
    </w:pPr>
    <w:rPr>
      <w:b/>
      <w:bCs/>
      <w:color w:val="1F3763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506D7A"/>
    <w:pPr>
      <w:keepNext/>
      <w:keepLines/>
      <w:spacing w:before="40"/>
      <w:outlineLvl w:val="3"/>
    </w:pPr>
    <w:rPr>
      <w:b/>
      <w:bCs/>
      <w:iCs/>
      <w:color w:val="2F5496"/>
    </w:rPr>
  </w:style>
  <w:style w:type="paragraph" w:styleId="5">
    <w:name w:val="heading 5"/>
    <w:basedOn w:val="a"/>
    <w:next w:val="a"/>
    <w:link w:val="50"/>
    <w:uiPriority w:val="9"/>
    <w:qFormat/>
    <w:rsid w:val="00506D7A"/>
    <w:pPr>
      <w:keepNext/>
      <w:keepLines/>
      <w:spacing w:before="40"/>
      <w:outlineLvl w:val="4"/>
    </w:pPr>
    <w:rPr>
      <w:b/>
      <w:bCs/>
      <w:color w:val="2F5496"/>
      <w:sz w:val="20"/>
      <w:szCs w:val="20"/>
    </w:rPr>
  </w:style>
  <w:style w:type="paragraph" w:styleId="6">
    <w:name w:val="heading 6"/>
    <w:basedOn w:val="a"/>
    <w:next w:val="a"/>
    <w:link w:val="60"/>
    <w:uiPriority w:val="9"/>
    <w:qFormat/>
    <w:rsid w:val="00506D7A"/>
    <w:pPr>
      <w:keepNext/>
      <w:keepLines/>
      <w:spacing w:before="40"/>
      <w:outlineLvl w:val="5"/>
    </w:pPr>
    <w:rPr>
      <w:b/>
      <w:bCs/>
      <w:color w:val="1F3763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6D7A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06D7A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06D7A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06D7A"/>
    <w:rPr>
      <w:rFonts w:ascii="Calibri Light" w:eastAsia="Times New Roman" w:hAnsi="Calibri Light" w:cs="Times New Roman"/>
      <w:i/>
      <w:iCs/>
      <w:color w:val="2F5496"/>
    </w:rPr>
  </w:style>
  <w:style w:type="character" w:customStyle="1" w:styleId="50">
    <w:name w:val="Заголовок 5 Знак"/>
    <w:basedOn w:val="a0"/>
    <w:link w:val="5"/>
    <w:uiPriority w:val="9"/>
    <w:rsid w:val="00506D7A"/>
    <w:rPr>
      <w:rFonts w:ascii="Calibri Light" w:eastAsia="Times New Roman" w:hAnsi="Calibri Light" w:cs="Times New Roman"/>
      <w:color w:val="2F5496"/>
    </w:rPr>
  </w:style>
  <w:style w:type="character" w:customStyle="1" w:styleId="60">
    <w:name w:val="Заголовок 6 Знак"/>
    <w:basedOn w:val="a0"/>
    <w:link w:val="6"/>
    <w:uiPriority w:val="9"/>
    <w:rsid w:val="00506D7A"/>
    <w:rPr>
      <w:rFonts w:ascii="Calibri Light" w:eastAsia="Times New Roman" w:hAnsi="Calibri Light" w:cs="Times New Roman"/>
      <w:color w:val="1F3763"/>
    </w:rPr>
  </w:style>
  <w:style w:type="paragraph" w:customStyle="1" w:styleId="rvps8">
    <w:name w:val="rvps8"/>
    <w:basedOn w:val="a"/>
    <w:pPr>
      <w:jc w:val="both"/>
    </w:pPr>
  </w:style>
  <w:style w:type="paragraph" w:customStyle="1" w:styleId="rvps7">
    <w:name w:val="rvps7"/>
    <w:basedOn w:val="a"/>
    <w:pPr>
      <w:jc w:val="center"/>
    </w:pPr>
  </w:style>
  <w:style w:type="paragraph" w:customStyle="1" w:styleId="rvps17">
    <w:name w:val="rvps17"/>
    <w:basedOn w:val="a"/>
    <w:pPr>
      <w:spacing w:line="360" w:lineRule="atLeast"/>
      <w:jc w:val="center"/>
    </w:pPr>
  </w:style>
  <w:style w:type="character" w:customStyle="1" w:styleId="spanrvts23">
    <w:name w:val="span_rvts23"/>
    <w:basedOn w:val="a0"/>
    <w:rPr>
      <w:rFonts w:ascii="Times New Roman" w:eastAsia="Times New Roman" w:hAnsi="Times New Roman" w:cs="Times New Roman"/>
      <w:b/>
      <w:bCs/>
      <w:i w:val="0"/>
      <w:iCs w:val="0"/>
      <w:sz w:val="32"/>
      <w:szCs w:val="32"/>
    </w:rPr>
  </w:style>
  <w:style w:type="character" w:customStyle="1" w:styleId="spanrvts64">
    <w:name w:val="span_rvts64"/>
    <w:basedOn w:val="a0"/>
    <w:rPr>
      <w:rFonts w:ascii="Times New Roman" w:eastAsia="Times New Roman" w:hAnsi="Times New Roman" w:cs="Times New Roman"/>
      <w:b/>
      <w:bCs/>
      <w:i w:val="0"/>
      <w:iCs w:val="0"/>
      <w:sz w:val="36"/>
      <w:szCs w:val="36"/>
    </w:rPr>
  </w:style>
  <w:style w:type="character" w:customStyle="1" w:styleId="spanrvts9">
    <w:name w:val="span_rvts9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table" w:customStyle="1" w:styleId="articletable">
    <w:name w:val="article_table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6">
    <w:name w:val="rvps6"/>
    <w:basedOn w:val="a"/>
    <w:pPr>
      <w:jc w:val="center"/>
    </w:pPr>
  </w:style>
  <w:style w:type="paragraph" w:customStyle="1" w:styleId="rvps2">
    <w:name w:val="rvps2"/>
    <w:basedOn w:val="a"/>
    <w:pPr>
      <w:ind w:firstLine="450"/>
      <w:jc w:val="both"/>
    </w:pPr>
  </w:style>
  <w:style w:type="character" w:customStyle="1" w:styleId="spanrvts52">
    <w:name w:val="span_rvts52"/>
    <w:basedOn w:val="a0"/>
    <w:rPr>
      <w:rFonts w:ascii="Times New Roman" w:eastAsia="Times New Roman" w:hAnsi="Times New Roman" w:cs="Times New Roman"/>
      <w:b/>
      <w:bCs/>
      <w:i w:val="0"/>
      <w:iCs w:val="0"/>
      <w:spacing w:val="30"/>
      <w:sz w:val="24"/>
      <w:szCs w:val="24"/>
    </w:rPr>
  </w:style>
  <w:style w:type="character" w:customStyle="1" w:styleId="arvts96">
    <w:name w:val="a_rvts96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0099"/>
      <w:sz w:val="24"/>
      <w:szCs w:val="24"/>
    </w:rPr>
  </w:style>
  <w:style w:type="character" w:customStyle="1" w:styleId="arvts99">
    <w:name w:val="a_rvts99"/>
    <w:basedOn w:val="a0"/>
    <w:rPr>
      <w:rFonts w:ascii="Times New Roman" w:eastAsia="Times New Roman" w:hAnsi="Times New Roman" w:cs="Times New Roman"/>
      <w:b w:val="0"/>
      <w:bCs w:val="0"/>
      <w:i w:val="0"/>
      <w:iCs w:val="0"/>
      <w:color w:val="006600"/>
      <w:sz w:val="24"/>
      <w:szCs w:val="24"/>
    </w:rPr>
  </w:style>
  <w:style w:type="paragraph" w:customStyle="1" w:styleId="rvps4">
    <w:name w:val="rvps4"/>
    <w:basedOn w:val="a"/>
    <w:pPr>
      <w:jc w:val="center"/>
    </w:pPr>
  </w:style>
  <w:style w:type="character" w:customStyle="1" w:styleId="spanrvts44">
    <w:name w:val="span_rvts44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</w:rPr>
  </w:style>
  <w:style w:type="paragraph" w:customStyle="1" w:styleId="rvps15">
    <w:name w:val="rvps15"/>
    <w:basedOn w:val="a"/>
    <w:pPr>
      <w:jc w:val="right"/>
    </w:pPr>
  </w:style>
  <w:style w:type="paragraph" w:customStyle="1" w:styleId="break">
    <w:name w:val="break"/>
    <w:basedOn w:val="a"/>
    <w:pPr>
      <w:pageBreakBefore/>
    </w:pPr>
  </w:style>
  <w:style w:type="paragraph" w:customStyle="1" w:styleId="rvps14">
    <w:name w:val="rvps14"/>
    <w:basedOn w:val="a"/>
  </w:style>
  <w:style w:type="paragraph" w:customStyle="1" w:styleId="rvps12">
    <w:name w:val="rvps12"/>
    <w:basedOn w:val="a"/>
    <w:pPr>
      <w:jc w:val="center"/>
    </w:pPr>
  </w:style>
  <w:style w:type="character" w:customStyle="1" w:styleId="arvts105">
    <w:name w:val="a_rvts105"/>
    <w:basedOn w:val="a0"/>
    <w:rPr>
      <w:rFonts w:ascii="Times New Roman" w:eastAsia="Times New Roman" w:hAnsi="Times New Roman" w:cs="Times New Roman"/>
      <w:b/>
      <w:bCs/>
      <w:i w:val="0"/>
      <w:iCs w:val="0"/>
      <w:color w:val="000099"/>
      <w:sz w:val="32"/>
      <w:szCs w:val="32"/>
    </w:rPr>
  </w:style>
  <w:style w:type="character" w:customStyle="1" w:styleId="arvts117">
    <w:name w:val="a_rvts117"/>
    <w:basedOn w:val="a0"/>
    <w:rPr>
      <w:rFonts w:ascii="Times New Roman" w:eastAsia="Times New Roman" w:hAnsi="Times New Roman" w:cs="Times New Roman"/>
      <w:b/>
      <w:bCs/>
      <w:i w:val="0"/>
      <w:iCs w:val="0"/>
      <w:color w:val="000099"/>
      <w:sz w:val="24"/>
      <w:szCs w:val="24"/>
      <w:vertAlign w:val="superscript"/>
    </w:rPr>
  </w:style>
  <w:style w:type="character" w:customStyle="1" w:styleId="spanrvts37">
    <w:name w:val="span_rvts37"/>
    <w:basedOn w:val="a0"/>
    <w:rPr>
      <w:rFonts w:ascii="Times New Roman" w:eastAsia="Times New Roman" w:hAnsi="Times New Roman" w:cs="Times New Roman"/>
      <w:b/>
      <w:bCs/>
      <w:i w:val="0"/>
      <w:iCs w:val="0"/>
      <w:sz w:val="24"/>
      <w:szCs w:val="24"/>
      <w:vertAlign w:val="superscript"/>
    </w:rPr>
  </w:style>
  <w:style w:type="character" w:customStyle="1" w:styleId="spanrvts15">
    <w:name w:val="span_rvts15"/>
    <w:basedOn w:val="a0"/>
    <w:rPr>
      <w:rFonts w:ascii="Times New Roman" w:eastAsia="Times New Roman" w:hAnsi="Times New Roman" w:cs="Times New Roman"/>
      <w:b/>
      <w:bCs/>
      <w:i w:val="0"/>
      <w:iCs w:val="0"/>
      <w:sz w:val="28"/>
      <w:szCs w:val="28"/>
    </w:rPr>
  </w:style>
  <w:style w:type="character" w:customStyle="1" w:styleId="arvts103">
    <w:name w:val="a_rvts103"/>
    <w:basedOn w:val="a0"/>
    <w:rPr>
      <w:rFonts w:ascii="Times New Roman" w:eastAsia="Times New Roman" w:hAnsi="Times New Roman" w:cs="Times New Roman"/>
      <w:b/>
      <w:bCs/>
      <w:i w:val="0"/>
      <w:iCs w:val="0"/>
      <w:color w:val="C00909"/>
      <w:sz w:val="28"/>
      <w:szCs w:val="28"/>
    </w:rPr>
  </w:style>
  <w:style w:type="paragraph" w:customStyle="1" w:styleId="stamp">
    <w:name w:val="stamp"/>
    <w:basedOn w:val="a"/>
  </w:style>
  <w:style w:type="paragraph" w:styleId="a3">
    <w:name w:val="Balloon Text"/>
    <w:basedOn w:val="a"/>
    <w:link w:val="a4"/>
    <w:uiPriority w:val="99"/>
    <w:semiHidden/>
    <w:unhideWhenUsed/>
    <w:rsid w:val="00A47A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7A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1232</Words>
  <Characters>7023</Characters>
  <Application>Microsoft Office Word</Application>
  <DocSecurity>0</DocSecurity>
  <Lines>58</Lines>
  <Paragraphs>16</Paragraphs>
  <ScaleCrop>false</ScaleCrop>
  <Company/>
  <LinksUpToDate>false</LinksUpToDate>
  <CharactersWithSpaces>8239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внесення змін до Ліцензійних умов провадження господарської діяльності з медичної практики | від 24.06.2026 № 813</dc:title>
  <cp:lastModifiedBy>subscribe18</cp:lastModifiedBy>
  <cp:revision>1</cp:revision>
  <dcterms:created xsi:type="dcterms:W3CDTF">2026-08-07T11:16:00Z</dcterms:created>
  <dcterms:modified xsi:type="dcterms:W3CDTF">2026-08-07T11:19:00Z</dcterms:modified>
</cp:coreProperties>
</file>