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3E108" w14:textId="77777777" w:rsidR="00E51981" w:rsidRDefault="00D142B2">
      <w:pPr>
        <w:spacing w:after="75"/>
        <w:jc w:val="center"/>
      </w:pPr>
      <w:bookmarkStart w:id="0" w:name="1"/>
      <w:r>
        <w:rPr>
          <w:noProof/>
        </w:rPr>
        <w:drawing>
          <wp:inline distT="0" distB="0" distL="0" distR="0" wp14:anchorId="67A10FEF" wp14:editId="28ED412E">
            <wp:extent cx="711200" cy="1193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1200" cy="119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CE8C3" w14:textId="77777777" w:rsidR="00E51981" w:rsidRDefault="00D142B2">
      <w:pPr>
        <w:pStyle w:val="2"/>
        <w:spacing w:after="225"/>
        <w:jc w:val="center"/>
      </w:pPr>
      <w:bookmarkStart w:id="1" w:name="2"/>
      <w:bookmarkEnd w:id="0"/>
      <w:r>
        <w:rPr>
          <w:rFonts w:ascii="Arial" w:hAnsi="Arial"/>
          <w:color w:val="000000"/>
          <w:sz w:val="34"/>
        </w:rPr>
        <w:t>МІНІСТЕРСТВО ЕКОНОМІКИ, ДОВКІЛЛЯ ТА СІЛЬСЬКОГО ГОСПОДАРСТВА УКРАЇНИ</w:t>
      </w:r>
    </w:p>
    <w:p w14:paraId="62AA8097" w14:textId="77777777" w:rsidR="00E51981" w:rsidRDefault="00D142B2">
      <w:pPr>
        <w:pStyle w:val="2"/>
        <w:spacing w:after="225"/>
        <w:jc w:val="center"/>
      </w:pPr>
      <w:bookmarkStart w:id="2" w:name="3"/>
      <w:bookmarkEnd w:id="1"/>
      <w:r>
        <w:rPr>
          <w:rFonts w:ascii="Arial" w:hAnsi="Arial"/>
          <w:color w:val="000000"/>
          <w:sz w:val="34"/>
        </w:rPr>
        <w:t>НАКАЗ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3250"/>
        <w:gridCol w:w="2768"/>
        <w:gridCol w:w="3225"/>
      </w:tblGrid>
      <w:tr w:rsidR="00E51981" w14:paraId="51DA59AB" w14:textId="77777777">
        <w:trPr>
          <w:trHeight w:val="30"/>
          <w:tblCellSpacing w:w="0" w:type="auto"/>
        </w:trPr>
        <w:tc>
          <w:tcPr>
            <w:tcW w:w="3392" w:type="dxa"/>
            <w:vAlign w:val="center"/>
          </w:tcPr>
          <w:p w14:paraId="42141585" w14:textId="77777777" w:rsidR="00E51981" w:rsidRDefault="00D142B2">
            <w:pPr>
              <w:spacing w:after="75"/>
              <w:jc w:val="center"/>
            </w:pPr>
            <w:bookmarkStart w:id="3" w:name="4"/>
            <w:bookmarkEnd w:id="2"/>
            <w:r>
              <w:rPr>
                <w:rFonts w:ascii="Arial" w:hAnsi="Arial"/>
                <w:b/>
                <w:color w:val="000000"/>
                <w:sz w:val="15"/>
              </w:rPr>
              <w:t>27.03.2026</w:t>
            </w:r>
          </w:p>
        </w:tc>
        <w:tc>
          <w:tcPr>
            <w:tcW w:w="2907" w:type="dxa"/>
            <w:vAlign w:val="center"/>
          </w:tcPr>
          <w:p w14:paraId="178A620A" w14:textId="77777777" w:rsidR="00E51981" w:rsidRDefault="00D142B2">
            <w:pPr>
              <w:spacing w:after="75"/>
              <w:jc w:val="center"/>
            </w:pPr>
            <w:bookmarkStart w:id="4" w:name="5"/>
            <w:bookmarkEnd w:id="3"/>
            <w:r>
              <w:rPr>
                <w:rFonts w:ascii="Arial" w:hAnsi="Arial"/>
                <w:b/>
                <w:color w:val="000000"/>
                <w:sz w:val="15"/>
              </w:rPr>
              <w:t>м. Київ</w:t>
            </w:r>
          </w:p>
        </w:tc>
        <w:tc>
          <w:tcPr>
            <w:tcW w:w="3391" w:type="dxa"/>
            <w:vAlign w:val="center"/>
          </w:tcPr>
          <w:p w14:paraId="32DFE17D" w14:textId="77777777" w:rsidR="00E51981" w:rsidRDefault="00D142B2">
            <w:pPr>
              <w:spacing w:after="75"/>
              <w:jc w:val="center"/>
            </w:pPr>
            <w:bookmarkStart w:id="5" w:name="6"/>
            <w:bookmarkEnd w:id="4"/>
            <w:r>
              <w:rPr>
                <w:rFonts w:ascii="Arial" w:hAnsi="Arial"/>
                <w:b/>
                <w:color w:val="000000"/>
                <w:sz w:val="15"/>
              </w:rPr>
              <w:t>N 4440</w:t>
            </w:r>
          </w:p>
        </w:tc>
        <w:bookmarkEnd w:id="5"/>
      </w:tr>
    </w:tbl>
    <w:p w14:paraId="40AEC61E" w14:textId="77777777" w:rsidR="00E51981" w:rsidRDefault="00D142B2">
      <w:pPr>
        <w:spacing w:after="75"/>
        <w:jc w:val="center"/>
      </w:pPr>
      <w:bookmarkStart w:id="6" w:name="7"/>
      <w:r>
        <w:rPr>
          <w:rFonts w:ascii="Arial" w:hAnsi="Arial"/>
          <w:b/>
          <w:color w:val="000000"/>
          <w:sz w:val="18"/>
        </w:rPr>
        <w:t>Зареєстровано в Міністерстві юстиції України</w:t>
      </w:r>
      <w:r>
        <w:br/>
      </w:r>
      <w:r>
        <w:rPr>
          <w:rFonts w:ascii="Arial" w:hAnsi="Arial"/>
          <w:b/>
          <w:color w:val="000000"/>
          <w:sz w:val="18"/>
        </w:rPr>
        <w:t>08 травня 2026 р. за N 644/46038</w:t>
      </w:r>
    </w:p>
    <w:p w14:paraId="0BF3544E" w14:textId="77777777" w:rsidR="00E51981" w:rsidRDefault="00D142B2">
      <w:pPr>
        <w:pStyle w:val="2"/>
        <w:spacing w:after="225"/>
        <w:jc w:val="center"/>
      </w:pPr>
      <w:bookmarkStart w:id="7" w:name="8"/>
      <w:bookmarkEnd w:id="6"/>
      <w:r>
        <w:rPr>
          <w:rFonts w:ascii="Arial" w:hAnsi="Arial"/>
          <w:color w:val="000000"/>
          <w:sz w:val="34"/>
        </w:rPr>
        <w:t xml:space="preserve">Про внесення змін до наказу Міністерства аграрної політики та </w:t>
      </w:r>
      <w:r>
        <w:rPr>
          <w:rFonts w:ascii="Arial" w:hAnsi="Arial"/>
          <w:color w:val="000000"/>
          <w:sz w:val="34"/>
        </w:rPr>
        <w:t>продовольства України від 14 лютого 2024 року N 391</w:t>
      </w:r>
    </w:p>
    <w:p w14:paraId="10F5DAED" w14:textId="77777777" w:rsidR="00E51981" w:rsidRDefault="00D142B2">
      <w:pPr>
        <w:spacing w:after="75"/>
        <w:ind w:firstLine="240"/>
        <w:jc w:val="both"/>
      </w:pPr>
      <w:bookmarkStart w:id="8" w:name="9"/>
      <w:bookmarkEnd w:id="7"/>
      <w:r>
        <w:rPr>
          <w:rFonts w:ascii="Arial" w:hAnsi="Arial"/>
          <w:color w:val="000000"/>
          <w:sz w:val="18"/>
        </w:rPr>
        <w:t xml:space="preserve">Відповідно до </w:t>
      </w:r>
      <w:r>
        <w:rPr>
          <w:rFonts w:ascii="Arial" w:hAnsi="Arial"/>
          <w:color w:val="293A55"/>
          <w:sz w:val="18"/>
        </w:rPr>
        <w:t>пункту 6 частини першої статті 7 Закону України "Про основні принципи та вимоги до безпечності та якості харчових продуктів"</w:t>
      </w:r>
      <w:r>
        <w:rPr>
          <w:rFonts w:ascii="Arial" w:hAnsi="Arial"/>
          <w:color w:val="000000"/>
          <w:sz w:val="18"/>
        </w:rPr>
        <w:t>, пункту 8 Положення про Міністерство економіки, довкілля та сільс</w:t>
      </w:r>
      <w:r>
        <w:rPr>
          <w:rFonts w:ascii="Arial" w:hAnsi="Arial"/>
          <w:color w:val="000000"/>
          <w:sz w:val="18"/>
        </w:rPr>
        <w:t xml:space="preserve">ького господарства України, затвердженого </w:t>
      </w:r>
      <w:r>
        <w:rPr>
          <w:rFonts w:ascii="Arial" w:hAnsi="Arial"/>
          <w:color w:val="293A55"/>
          <w:sz w:val="18"/>
        </w:rPr>
        <w:t>постановою Кабінету Міністрів України від 21 липня 2025 року N 903</w:t>
      </w:r>
      <w:r>
        <w:rPr>
          <w:rFonts w:ascii="Arial" w:hAnsi="Arial"/>
          <w:color w:val="000000"/>
          <w:sz w:val="18"/>
        </w:rPr>
        <w:t>,</w:t>
      </w:r>
    </w:p>
    <w:p w14:paraId="42DC7E7B" w14:textId="77777777" w:rsidR="00E51981" w:rsidRDefault="00D142B2">
      <w:pPr>
        <w:spacing w:after="75"/>
        <w:ind w:firstLine="240"/>
        <w:jc w:val="both"/>
      </w:pPr>
      <w:bookmarkStart w:id="9" w:name="10"/>
      <w:bookmarkEnd w:id="8"/>
      <w:r>
        <w:rPr>
          <w:rFonts w:ascii="Arial" w:hAnsi="Arial"/>
          <w:b/>
          <w:color w:val="000000"/>
          <w:sz w:val="18"/>
        </w:rPr>
        <w:t>НАКАЗУЮ:</w:t>
      </w:r>
    </w:p>
    <w:p w14:paraId="1FECF9FF" w14:textId="77777777" w:rsidR="00E51981" w:rsidRDefault="00D142B2">
      <w:pPr>
        <w:spacing w:after="75"/>
        <w:ind w:firstLine="240"/>
        <w:jc w:val="both"/>
      </w:pPr>
      <w:bookmarkStart w:id="10" w:name="11"/>
      <w:bookmarkEnd w:id="9"/>
      <w:r>
        <w:rPr>
          <w:rFonts w:ascii="Arial" w:hAnsi="Arial"/>
          <w:color w:val="000000"/>
          <w:sz w:val="18"/>
        </w:rPr>
        <w:t xml:space="preserve">1. У </w:t>
      </w:r>
      <w:r>
        <w:rPr>
          <w:rFonts w:ascii="Arial" w:hAnsi="Arial"/>
          <w:color w:val="293A55"/>
          <w:sz w:val="18"/>
        </w:rPr>
        <w:t>пункті 3 наказу Міністерства аграрної політики та продовольства України від 14 лютого 2024 року N 391 "Про затвердження Вимог до фру</w:t>
      </w:r>
      <w:r>
        <w:rPr>
          <w:rFonts w:ascii="Arial" w:hAnsi="Arial"/>
          <w:color w:val="293A55"/>
          <w:sz w:val="18"/>
        </w:rPr>
        <w:t>ктових джемів, желе, мармеладів та підсолодженого каштанового пюре"</w:t>
      </w:r>
      <w:r>
        <w:rPr>
          <w:rFonts w:ascii="Arial" w:hAnsi="Arial"/>
          <w:color w:val="000000"/>
          <w:sz w:val="18"/>
        </w:rPr>
        <w:t>, зареєстрованого в Міністерстві юстиції України 29 лютого 2024 року за N 304/41649, слова "можуть перебувати в обігу протягом трьох років" замінити словами "можуть вироблятися та/або вводи</w:t>
      </w:r>
      <w:r>
        <w:rPr>
          <w:rFonts w:ascii="Arial" w:hAnsi="Arial"/>
          <w:color w:val="000000"/>
          <w:sz w:val="18"/>
        </w:rPr>
        <w:t>тися в обіг протягом трьох років".</w:t>
      </w:r>
    </w:p>
    <w:p w14:paraId="613F5FC9" w14:textId="77777777" w:rsidR="00E51981" w:rsidRDefault="00D142B2">
      <w:pPr>
        <w:spacing w:after="75"/>
        <w:ind w:firstLine="240"/>
        <w:jc w:val="both"/>
      </w:pPr>
      <w:bookmarkStart w:id="11" w:name="12"/>
      <w:bookmarkEnd w:id="10"/>
      <w:r>
        <w:rPr>
          <w:rFonts w:ascii="Arial" w:hAnsi="Arial"/>
          <w:color w:val="000000"/>
          <w:sz w:val="18"/>
        </w:rPr>
        <w:t xml:space="preserve">2. </w:t>
      </w:r>
      <w:proofErr w:type="spellStart"/>
      <w:r>
        <w:rPr>
          <w:rFonts w:ascii="Arial" w:hAnsi="Arial"/>
          <w:color w:val="000000"/>
          <w:sz w:val="18"/>
        </w:rPr>
        <w:t>Внести</w:t>
      </w:r>
      <w:proofErr w:type="spellEnd"/>
      <w:r>
        <w:rPr>
          <w:rFonts w:ascii="Arial" w:hAnsi="Arial"/>
          <w:color w:val="000000"/>
          <w:sz w:val="18"/>
        </w:rPr>
        <w:t xml:space="preserve"> зміни до Вимог до фруктових джемів, желе, мармеладів та підсолодженого каштанового пюре, затверджених </w:t>
      </w:r>
      <w:r>
        <w:rPr>
          <w:rFonts w:ascii="Arial" w:hAnsi="Arial"/>
          <w:color w:val="293A55"/>
          <w:sz w:val="18"/>
        </w:rPr>
        <w:t>наказом Міністерства аграрної політики та продовольства України від 14 лютого 2024 року N 391</w:t>
      </w:r>
      <w:r>
        <w:rPr>
          <w:rFonts w:ascii="Arial" w:hAnsi="Arial"/>
          <w:color w:val="000000"/>
          <w:sz w:val="18"/>
        </w:rPr>
        <w:t>, зареєстрованих</w:t>
      </w:r>
      <w:r>
        <w:rPr>
          <w:rFonts w:ascii="Arial" w:hAnsi="Arial"/>
          <w:color w:val="000000"/>
          <w:sz w:val="18"/>
        </w:rPr>
        <w:t xml:space="preserve"> у Міністерстві юстиції України 29 лютого 2024 року за N 304/41649, виклавши їх у новій редакції, що додається.</w:t>
      </w:r>
    </w:p>
    <w:p w14:paraId="574A8C0B" w14:textId="77777777" w:rsidR="00E51981" w:rsidRDefault="00D142B2">
      <w:pPr>
        <w:spacing w:after="75"/>
        <w:ind w:firstLine="240"/>
        <w:jc w:val="both"/>
      </w:pPr>
      <w:bookmarkStart w:id="12" w:name="13"/>
      <w:bookmarkEnd w:id="11"/>
      <w:r>
        <w:rPr>
          <w:rFonts w:ascii="Arial" w:hAnsi="Arial"/>
          <w:color w:val="000000"/>
          <w:sz w:val="18"/>
        </w:rPr>
        <w:t>3. Департаменту державної політики у сфері санітарних та фітосанітарних заходів і продовольчої безпеки забезпечити подання цього наказу в устано</w:t>
      </w:r>
      <w:r>
        <w:rPr>
          <w:rFonts w:ascii="Arial" w:hAnsi="Arial"/>
          <w:color w:val="000000"/>
          <w:sz w:val="18"/>
        </w:rPr>
        <w:t>вленому законодавством порядку на державну реєстрацію до Міністерства юстиції України.</w:t>
      </w:r>
    </w:p>
    <w:p w14:paraId="61EB5CA8" w14:textId="77777777" w:rsidR="00E51981" w:rsidRDefault="00D142B2">
      <w:pPr>
        <w:spacing w:after="75"/>
        <w:ind w:firstLine="240"/>
        <w:jc w:val="both"/>
      </w:pPr>
      <w:bookmarkStart w:id="13" w:name="14"/>
      <w:bookmarkEnd w:id="12"/>
      <w:r>
        <w:rPr>
          <w:rFonts w:ascii="Arial" w:hAnsi="Arial"/>
          <w:color w:val="000000"/>
          <w:sz w:val="18"/>
        </w:rPr>
        <w:t>4. Цей наказ набирає чинності через шість місяців з дня його офіційного опублікування.</w:t>
      </w:r>
    </w:p>
    <w:p w14:paraId="1D4E90FE" w14:textId="77777777" w:rsidR="00E51981" w:rsidRDefault="00D142B2">
      <w:pPr>
        <w:spacing w:after="75"/>
        <w:ind w:firstLine="240"/>
        <w:jc w:val="both"/>
      </w:pPr>
      <w:bookmarkStart w:id="14" w:name="15"/>
      <w:bookmarkEnd w:id="13"/>
      <w:r>
        <w:rPr>
          <w:rFonts w:ascii="Arial" w:hAnsi="Arial"/>
          <w:color w:val="000000"/>
          <w:sz w:val="18"/>
        </w:rPr>
        <w:t xml:space="preserve">5. Контроль за виконанням цього наказу покласти на заступника Міністра </w:t>
      </w:r>
      <w:r>
        <w:rPr>
          <w:rFonts w:ascii="Arial" w:hAnsi="Arial"/>
          <w:color w:val="000000"/>
          <w:sz w:val="18"/>
        </w:rPr>
        <w:t>економіки, довкілля та сільського господарства України згідно з розподілом обов'язків.</w:t>
      </w:r>
    </w:p>
    <w:p w14:paraId="6A1D32B1" w14:textId="77777777" w:rsidR="00E51981" w:rsidRDefault="00D142B2">
      <w:pPr>
        <w:spacing w:after="75"/>
        <w:ind w:firstLine="240"/>
        <w:jc w:val="both"/>
      </w:pPr>
      <w:bookmarkStart w:id="15" w:name="16"/>
      <w:bookmarkEnd w:id="14"/>
      <w:r>
        <w:rPr>
          <w:rFonts w:ascii="Arial" w:hAnsi="Arial"/>
          <w:color w:val="000000"/>
          <w:sz w:val="18"/>
        </w:rPr>
        <w:t xml:space="preserve"> 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4630"/>
        <w:gridCol w:w="4613"/>
      </w:tblGrid>
      <w:tr w:rsidR="00E51981" w14:paraId="398A023E" w14:textId="77777777">
        <w:trPr>
          <w:trHeight w:val="120"/>
          <w:tblCellSpacing w:w="0" w:type="auto"/>
        </w:trPr>
        <w:tc>
          <w:tcPr>
            <w:tcW w:w="4845" w:type="dxa"/>
            <w:vAlign w:val="center"/>
          </w:tcPr>
          <w:p w14:paraId="7D2EA902" w14:textId="77777777" w:rsidR="00E51981" w:rsidRDefault="00D142B2">
            <w:pPr>
              <w:spacing w:after="75"/>
              <w:jc w:val="center"/>
            </w:pPr>
            <w:bookmarkStart w:id="16" w:name="17"/>
            <w:bookmarkEnd w:id="15"/>
            <w:r>
              <w:rPr>
                <w:rFonts w:ascii="Arial" w:hAnsi="Arial"/>
                <w:b/>
                <w:color w:val="000000"/>
                <w:sz w:val="15"/>
              </w:rPr>
              <w:t>Міністр економіки, довкілля та</w:t>
            </w:r>
            <w:r>
              <w:br/>
            </w:r>
            <w:r>
              <w:rPr>
                <w:rFonts w:ascii="Arial" w:hAnsi="Arial"/>
                <w:b/>
                <w:color w:val="000000"/>
                <w:sz w:val="15"/>
              </w:rPr>
              <w:t>сільського господарства України</w:t>
            </w:r>
          </w:p>
        </w:tc>
        <w:tc>
          <w:tcPr>
            <w:tcW w:w="4845" w:type="dxa"/>
            <w:vAlign w:val="center"/>
          </w:tcPr>
          <w:p w14:paraId="0216A379" w14:textId="77777777" w:rsidR="00E51981" w:rsidRDefault="00D142B2">
            <w:pPr>
              <w:spacing w:after="75"/>
              <w:jc w:val="center"/>
            </w:pPr>
            <w:bookmarkStart w:id="17" w:name="18"/>
            <w:bookmarkEnd w:id="16"/>
            <w:r>
              <w:rPr>
                <w:rFonts w:ascii="Arial" w:hAnsi="Arial"/>
                <w:b/>
                <w:color w:val="000000"/>
                <w:sz w:val="15"/>
              </w:rPr>
              <w:t>Олексій СОБОЛЕВ</w:t>
            </w:r>
          </w:p>
        </w:tc>
        <w:bookmarkEnd w:id="17"/>
      </w:tr>
      <w:tr w:rsidR="00E51981" w14:paraId="05FB0E7E" w14:textId="77777777">
        <w:trPr>
          <w:trHeight w:val="120"/>
          <w:tblCellSpacing w:w="0" w:type="auto"/>
        </w:trPr>
        <w:tc>
          <w:tcPr>
            <w:tcW w:w="4845" w:type="dxa"/>
            <w:vAlign w:val="center"/>
          </w:tcPr>
          <w:p w14:paraId="7E84E195" w14:textId="77777777" w:rsidR="00E51981" w:rsidRDefault="00D142B2">
            <w:pPr>
              <w:spacing w:after="75"/>
              <w:jc w:val="center"/>
            </w:pPr>
            <w:bookmarkStart w:id="18" w:name="19"/>
            <w:r>
              <w:rPr>
                <w:rFonts w:ascii="Arial" w:hAnsi="Arial"/>
                <w:b/>
                <w:color w:val="000000"/>
                <w:sz w:val="15"/>
              </w:rPr>
              <w:t>ПОГОДЖЕНО:</w:t>
            </w:r>
          </w:p>
        </w:tc>
        <w:tc>
          <w:tcPr>
            <w:tcW w:w="4845" w:type="dxa"/>
            <w:vAlign w:val="center"/>
          </w:tcPr>
          <w:p w14:paraId="4ACF18E6" w14:textId="77777777" w:rsidR="00E51981" w:rsidRDefault="00D142B2">
            <w:pPr>
              <w:spacing w:after="75"/>
              <w:jc w:val="center"/>
            </w:pPr>
            <w:bookmarkStart w:id="19" w:name="20"/>
            <w:bookmarkEnd w:id="18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19"/>
      </w:tr>
      <w:tr w:rsidR="00E51981" w14:paraId="6DEFA05C" w14:textId="77777777">
        <w:trPr>
          <w:trHeight w:val="120"/>
          <w:tblCellSpacing w:w="0" w:type="auto"/>
        </w:trPr>
        <w:tc>
          <w:tcPr>
            <w:tcW w:w="4845" w:type="dxa"/>
            <w:vAlign w:val="center"/>
          </w:tcPr>
          <w:p w14:paraId="0B67B093" w14:textId="77777777" w:rsidR="00E51981" w:rsidRDefault="00D142B2">
            <w:pPr>
              <w:spacing w:after="75"/>
              <w:jc w:val="center"/>
            </w:pPr>
            <w:bookmarkStart w:id="20" w:name="21"/>
            <w:r>
              <w:rPr>
                <w:rFonts w:ascii="Arial" w:hAnsi="Arial"/>
                <w:b/>
                <w:color w:val="000000"/>
                <w:sz w:val="15"/>
              </w:rPr>
              <w:t>Міністр</w:t>
            </w:r>
            <w:r>
              <w:br/>
            </w:r>
            <w:r>
              <w:rPr>
                <w:rFonts w:ascii="Arial" w:hAnsi="Arial"/>
                <w:b/>
                <w:color w:val="000000"/>
                <w:sz w:val="15"/>
              </w:rPr>
              <w:t>охорони здоров'я України</w:t>
            </w:r>
          </w:p>
        </w:tc>
        <w:tc>
          <w:tcPr>
            <w:tcW w:w="4845" w:type="dxa"/>
            <w:vAlign w:val="center"/>
          </w:tcPr>
          <w:p w14:paraId="23ED9EBE" w14:textId="77777777" w:rsidR="00E51981" w:rsidRDefault="00D142B2">
            <w:pPr>
              <w:spacing w:after="75"/>
              <w:jc w:val="center"/>
            </w:pPr>
            <w:bookmarkStart w:id="21" w:name="22"/>
            <w:bookmarkEnd w:id="20"/>
            <w:r>
              <w:rPr>
                <w:rFonts w:ascii="Arial" w:hAnsi="Arial"/>
                <w:b/>
                <w:color w:val="000000"/>
                <w:sz w:val="15"/>
              </w:rPr>
              <w:t>Віктор ЛЯШКО</w:t>
            </w:r>
          </w:p>
        </w:tc>
        <w:bookmarkEnd w:id="21"/>
      </w:tr>
      <w:tr w:rsidR="00E51981" w14:paraId="47F7ED7C" w14:textId="77777777">
        <w:trPr>
          <w:trHeight w:val="120"/>
          <w:tblCellSpacing w:w="0" w:type="auto"/>
        </w:trPr>
        <w:tc>
          <w:tcPr>
            <w:tcW w:w="4845" w:type="dxa"/>
            <w:vAlign w:val="center"/>
          </w:tcPr>
          <w:p w14:paraId="1CE7D240" w14:textId="77777777" w:rsidR="00E51981" w:rsidRDefault="00D142B2">
            <w:pPr>
              <w:spacing w:after="75"/>
              <w:jc w:val="center"/>
            </w:pPr>
            <w:bookmarkStart w:id="22" w:name="23"/>
            <w:r>
              <w:rPr>
                <w:rFonts w:ascii="Arial" w:hAnsi="Arial"/>
                <w:b/>
                <w:color w:val="000000"/>
                <w:sz w:val="15"/>
              </w:rPr>
              <w:t>Голова Державної служби Ук</w:t>
            </w:r>
            <w:r>
              <w:rPr>
                <w:rFonts w:ascii="Arial" w:hAnsi="Arial"/>
                <w:b/>
                <w:color w:val="000000"/>
                <w:sz w:val="15"/>
              </w:rPr>
              <w:t>раїни</w:t>
            </w:r>
            <w:r>
              <w:br/>
            </w:r>
            <w:r>
              <w:rPr>
                <w:rFonts w:ascii="Arial" w:hAnsi="Arial"/>
                <w:b/>
                <w:color w:val="000000"/>
                <w:sz w:val="15"/>
              </w:rPr>
              <w:t>з питань безпечності харчових</w:t>
            </w:r>
            <w:r>
              <w:br/>
            </w:r>
            <w:r>
              <w:rPr>
                <w:rFonts w:ascii="Arial" w:hAnsi="Arial"/>
                <w:b/>
                <w:color w:val="000000"/>
                <w:sz w:val="15"/>
              </w:rPr>
              <w:lastRenderedPageBreak/>
              <w:t>продуктів та захисту споживачів</w:t>
            </w:r>
          </w:p>
        </w:tc>
        <w:tc>
          <w:tcPr>
            <w:tcW w:w="4845" w:type="dxa"/>
            <w:vAlign w:val="center"/>
          </w:tcPr>
          <w:p w14:paraId="0479993A" w14:textId="77777777" w:rsidR="00E51981" w:rsidRDefault="00D142B2">
            <w:pPr>
              <w:spacing w:after="75"/>
              <w:jc w:val="center"/>
            </w:pPr>
            <w:bookmarkStart w:id="23" w:name="24"/>
            <w:bookmarkEnd w:id="22"/>
            <w:r>
              <w:rPr>
                <w:rFonts w:ascii="Arial" w:hAnsi="Arial"/>
                <w:b/>
                <w:color w:val="000000"/>
                <w:sz w:val="15"/>
              </w:rPr>
              <w:lastRenderedPageBreak/>
              <w:t>Сергій ТКАЧУК</w:t>
            </w:r>
          </w:p>
        </w:tc>
        <w:bookmarkEnd w:id="23"/>
      </w:tr>
    </w:tbl>
    <w:p w14:paraId="0D5E765B" w14:textId="77777777" w:rsidR="00E51981" w:rsidRDefault="00D142B2">
      <w:pPr>
        <w:spacing w:after="75"/>
        <w:ind w:firstLine="240"/>
        <w:jc w:val="both"/>
      </w:pPr>
      <w:bookmarkStart w:id="24" w:name="25"/>
      <w:r>
        <w:rPr>
          <w:rFonts w:ascii="Arial" w:hAnsi="Arial"/>
          <w:color w:val="000000"/>
          <w:sz w:val="18"/>
        </w:rPr>
        <w:t xml:space="preserve"> </w:t>
      </w:r>
    </w:p>
    <w:p w14:paraId="7BEF3F65" w14:textId="77777777" w:rsidR="00E51981" w:rsidRDefault="00D142B2">
      <w:pPr>
        <w:spacing w:after="75"/>
        <w:ind w:firstLine="240"/>
        <w:jc w:val="right"/>
      </w:pPr>
      <w:bookmarkStart w:id="25" w:name="26"/>
      <w:bookmarkEnd w:id="24"/>
      <w:r>
        <w:rPr>
          <w:rFonts w:ascii="Arial" w:hAnsi="Arial"/>
          <w:color w:val="000000"/>
          <w:sz w:val="18"/>
        </w:rPr>
        <w:t>ЗАТВЕРДЖЕНО</w:t>
      </w:r>
      <w:r>
        <w:br/>
      </w:r>
      <w:r>
        <w:rPr>
          <w:rFonts w:ascii="Arial" w:hAnsi="Arial"/>
          <w:color w:val="000000"/>
          <w:sz w:val="18"/>
        </w:rPr>
        <w:t>Наказ Міністерства аграрної політики та продовольства України</w:t>
      </w:r>
      <w:r>
        <w:br/>
      </w:r>
      <w:r>
        <w:rPr>
          <w:rFonts w:ascii="Arial" w:hAnsi="Arial"/>
          <w:color w:val="000000"/>
          <w:sz w:val="18"/>
        </w:rPr>
        <w:t>14 лютого 2024 року N 391</w:t>
      </w:r>
      <w:r>
        <w:br/>
      </w:r>
      <w:r>
        <w:rPr>
          <w:rFonts w:ascii="Arial" w:hAnsi="Arial"/>
          <w:color w:val="000000"/>
          <w:sz w:val="18"/>
        </w:rPr>
        <w:t xml:space="preserve">(у редакції наказу Міністерства економіки, довкілля та </w:t>
      </w:r>
      <w:r>
        <w:rPr>
          <w:rFonts w:ascii="Arial" w:hAnsi="Arial"/>
          <w:color w:val="000000"/>
          <w:sz w:val="18"/>
        </w:rPr>
        <w:t>сільського господарства України</w:t>
      </w:r>
      <w:r>
        <w:br/>
      </w:r>
      <w:r>
        <w:rPr>
          <w:rFonts w:ascii="Arial" w:hAnsi="Arial"/>
          <w:color w:val="000000"/>
          <w:sz w:val="18"/>
        </w:rPr>
        <w:t>27 березня 2026 року N 4440)</w:t>
      </w:r>
    </w:p>
    <w:p w14:paraId="24600AB1" w14:textId="77777777" w:rsidR="00E51981" w:rsidRDefault="00D142B2">
      <w:pPr>
        <w:pStyle w:val="3"/>
        <w:spacing w:after="225"/>
        <w:jc w:val="center"/>
      </w:pPr>
      <w:bookmarkStart w:id="26" w:name="27"/>
      <w:bookmarkEnd w:id="25"/>
      <w:r>
        <w:rPr>
          <w:rFonts w:ascii="Arial" w:hAnsi="Arial"/>
          <w:color w:val="000000"/>
          <w:sz w:val="26"/>
        </w:rPr>
        <w:t>Вимоги</w:t>
      </w:r>
      <w:r>
        <w:br/>
      </w:r>
      <w:r>
        <w:rPr>
          <w:rFonts w:ascii="Arial" w:hAnsi="Arial"/>
          <w:color w:val="000000"/>
          <w:sz w:val="26"/>
        </w:rPr>
        <w:t>до фруктових джемів, желе, мармеладів та підсолодженого каштанового пюре</w:t>
      </w:r>
    </w:p>
    <w:p w14:paraId="1386EBAA" w14:textId="77777777" w:rsidR="00E51981" w:rsidRDefault="00D142B2">
      <w:pPr>
        <w:spacing w:after="75"/>
        <w:ind w:firstLine="240"/>
        <w:jc w:val="both"/>
      </w:pPr>
      <w:bookmarkStart w:id="27" w:name="28"/>
      <w:bookmarkEnd w:id="26"/>
      <w:r>
        <w:rPr>
          <w:rFonts w:ascii="Arial" w:hAnsi="Arial"/>
          <w:color w:val="000000"/>
          <w:sz w:val="18"/>
        </w:rPr>
        <w:t xml:space="preserve">1. Ці Вимоги встановлюють окремі показники якості фруктових джемів, желе, мармеладів, підсолодженого </w:t>
      </w:r>
      <w:r>
        <w:rPr>
          <w:rFonts w:ascii="Arial" w:hAnsi="Arial"/>
          <w:color w:val="000000"/>
          <w:sz w:val="18"/>
        </w:rPr>
        <w:t>каштанового пюре з метою належної поінформованості споживачів про властивості зазначених харчових продуктів, у тому числі їх маркуванням, а також запобігання підприємницькій практиці, що вводить споживачів в оману.</w:t>
      </w:r>
    </w:p>
    <w:p w14:paraId="3A0B978C" w14:textId="77777777" w:rsidR="00E51981" w:rsidRDefault="00D142B2">
      <w:pPr>
        <w:spacing w:after="75"/>
        <w:ind w:firstLine="240"/>
        <w:jc w:val="both"/>
      </w:pPr>
      <w:bookmarkStart w:id="28" w:name="29"/>
      <w:bookmarkEnd w:id="27"/>
      <w:r>
        <w:rPr>
          <w:rFonts w:ascii="Arial" w:hAnsi="Arial"/>
          <w:color w:val="000000"/>
          <w:sz w:val="18"/>
        </w:rPr>
        <w:t>2. Ці Вимоги не застосовуються до інгреді</w:t>
      </w:r>
      <w:r>
        <w:rPr>
          <w:rFonts w:ascii="Arial" w:hAnsi="Arial"/>
          <w:color w:val="000000"/>
          <w:sz w:val="18"/>
        </w:rPr>
        <w:t>єнтів, призначених для виготовлення хлібобулочних виробів, випічки або печива.</w:t>
      </w:r>
    </w:p>
    <w:p w14:paraId="69C1B7F0" w14:textId="77777777" w:rsidR="00E51981" w:rsidRDefault="00D142B2">
      <w:pPr>
        <w:spacing w:after="75"/>
        <w:ind w:firstLine="240"/>
        <w:jc w:val="both"/>
      </w:pPr>
      <w:bookmarkStart w:id="29" w:name="30"/>
      <w:bookmarkEnd w:id="28"/>
      <w:r>
        <w:rPr>
          <w:rFonts w:ascii="Arial" w:hAnsi="Arial"/>
          <w:color w:val="000000"/>
          <w:sz w:val="18"/>
        </w:rPr>
        <w:t>3. У цих Вимогах терміни вживаються в таких значеннях:</w:t>
      </w:r>
    </w:p>
    <w:p w14:paraId="47BA6979" w14:textId="77777777" w:rsidR="00E51981" w:rsidRDefault="00D142B2">
      <w:pPr>
        <w:spacing w:after="75"/>
        <w:ind w:firstLine="240"/>
        <w:jc w:val="both"/>
      </w:pPr>
      <w:bookmarkStart w:id="30" w:name="31"/>
      <w:bookmarkEnd w:id="29"/>
      <w:r>
        <w:rPr>
          <w:rFonts w:ascii="Arial" w:hAnsi="Arial"/>
          <w:color w:val="000000"/>
          <w:sz w:val="18"/>
        </w:rPr>
        <w:t>1) водні екстракти - водні екстракти фруктів, які з урахуванням неминучих у процесі виробництва втрат містять усі розчинні</w:t>
      </w:r>
      <w:r>
        <w:rPr>
          <w:rFonts w:ascii="Arial" w:hAnsi="Arial"/>
          <w:color w:val="000000"/>
          <w:sz w:val="18"/>
        </w:rPr>
        <w:t xml:space="preserve"> в питній воді компоненти використаних фруктів;</w:t>
      </w:r>
    </w:p>
    <w:p w14:paraId="556D2764" w14:textId="77777777" w:rsidR="00E51981" w:rsidRDefault="00D142B2">
      <w:pPr>
        <w:spacing w:after="75"/>
        <w:ind w:firstLine="240"/>
        <w:jc w:val="both"/>
      </w:pPr>
      <w:bookmarkStart w:id="31" w:name="32"/>
      <w:bookmarkEnd w:id="30"/>
      <w:r>
        <w:rPr>
          <w:rFonts w:ascii="Arial" w:hAnsi="Arial"/>
          <w:color w:val="000000"/>
          <w:sz w:val="18"/>
        </w:rPr>
        <w:t>2) джем - харчовий продукт, отриманий доведенням до желеподібної консистенції суміші цукрів, води питної, м'якоті та/або пюре одного або більше видів фруктів.</w:t>
      </w:r>
    </w:p>
    <w:p w14:paraId="578CF866" w14:textId="77777777" w:rsidR="00E51981" w:rsidRDefault="00D142B2">
      <w:pPr>
        <w:spacing w:after="75"/>
        <w:ind w:firstLine="240"/>
        <w:jc w:val="both"/>
      </w:pPr>
      <w:bookmarkStart w:id="32" w:name="33"/>
      <w:bookmarkEnd w:id="31"/>
      <w:r>
        <w:rPr>
          <w:rFonts w:ascii="Arial" w:hAnsi="Arial"/>
          <w:color w:val="000000"/>
          <w:sz w:val="18"/>
        </w:rPr>
        <w:t xml:space="preserve">Джем із цитрусових фруктів може бути отриманий з </w:t>
      </w:r>
      <w:r>
        <w:rPr>
          <w:rFonts w:ascii="Arial" w:hAnsi="Arial"/>
          <w:color w:val="000000"/>
          <w:sz w:val="18"/>
        </w:rPr>
        <w:t>цілих фруктів, нарізаних соломкою та/або скибочками;</w:t>
      </w:r>
    </w:p>
    <w:p w14:paraId="56224F6C" w14:textId="77777777" w:rsidR="00E51981" w:rsidRDefault="00D142B2">
      <w:pPr>
        <w:spacing w:after="75"/>
        <w:ind w:firstLine="240"/>
        <w:jc w:val="both"/>
      </w:pPr>
      <w:bookmarkStart w:id="33" w:name="34"/>
      <w:bookmarkEnd w:id="32"/>
      <w:r>
        <w:rPr>
          <w:rFonts w:ascii="Arial" w:hAnsi="Arial"/>
          <w:color w:val="000000"/>
          <w:sz w:val="18"/>
        </w:rPr>
        <w:t xml:space="preserve">3) джем екстра - харчовий продукт, отриманий доведенням до желеподібної консистенції суміші цукрів, води питної, неконцентрованої м'якоті одного або більше видів фруктів. Джем екстра із шипшини, а також </w:t>
      </w:r>
      <w:r>
        <w:rPr>
          <w:rFonts w:ascii="Arial" w:hAnsi="Arial"/>
          <w:color w:val="000000"/>
          <w:sz w:val="18"/>
        </w:rPr>
        <w:t>джем екстра без насіння з малини, ожини, чорної смородини, чорниці та червоної порічки може бути отриманий повністю або частково з неконцентрованого пюре відповідних фруктів.</w:t>
      </w:r>
    </w:p>
    <w:p w14:paraId="7D4DD16D" w14:textId="77777777" w:rsidR="00E51981" w:rsidRDefault="00D142B2">
      <w:pPr>
        <w:spacing w:after="75"/>
        <w:ind w:firstLine="240"/>
        <w:jc w:val="both"/>
      </w:pPr>
      <w:bookmarkStart w:id="34" w:name="35"/>
      <w:bookmarkEnd w:id="33"/>
      <w:r>
        <w:rPr>
          <w:rFonts w:ascii="Arial" w:hAnsi="Arial"/>
          <w:color w:val="000000"/>
          <w:sz w:val="18"/>
        </w:rPr>
        <w:t xml:space="preserve">Джем екстра із цитрусових фруктів може бути отриманий з цілих фруктів, нарізаних </w:t>
      </w:r>
      <w:r>
        <w:rPr>
          <w:rFonts w:ascii="Arial" w:hAnsi="Arial"/>
          <w:color w:val="000000"/>
          <w:sz w:val="18"/>
        </w:rPr>
        <w:t>соломкою та/або скибочками.</w:t>
      </w:r>
    </w:p>
    <w:p w14:paraId="2D6831B8" w14:textId="77777777" w:rsidR="00E51981" w:rsidRDefault="00D142B2">
      <w:pPr>
        <w:spacing w:after="75"/>
        <w:ind w:firstLine="240"/>
        <w:jc w:val="both"/>
      </w:pPr>
      <w:bookmarkStart w:id="35" w:name="36"/>
      <w:bookmarkEnd w:id="34"/>
      <w:r>
        <w:rPr>
          <w:rFonts w:ascii="Arial" w:hAnsi="Arial"/>
          <w:color w:val="000000"/>
          <w:sz w:val="18"/>
        </w:rPr>
        <w:t>Для виготовлення джему екстра не можна змішувати з іншими фруктами такі фрукти: яблука, груші, сливи з кісточкою, що не відділяється від м'якоті, дині, кавуни, виноград, гарбузи, огірки та томати;</w:t>
      </w:r>
    </w:p>
    <w:p w14:paraId="114821B5" w14:textId="77777777" w:rsidR="00E51981" w:rsidRDefault="00D142B2">
      <w:pPr>
        <w:spacing w:after="75"/>
        <w:ind w:firstLine="240"/>
        <w:jc w:val="both"/>
      </w:pPr>
      <w:bookmarkStart w:id="36" w:name="37"/>
      <w:bookmarkEnd w:id="35"/>
      <w:r>
        <w:rPr>
          <w:rFonts w:ascii="Arial" w:hAnsi="Arial"/>
          <w:color w:val="000000"/>
          <w:sz w:val="18"/>
        </w:rPr>
        <w:t>4) желе - харчовий продукт, отр</w:t>
      </w:r>
      <w:r>
        <w:rPr>
          <w:rFonts w:ascii="Arial" w:hAnsi="Arial"/>
          <w:color w:val="000000"/>
          <w:sz w:val="18"/>
        </w:rPr>
        <w:t>иманий загущенням суміші цукрів, соку та/або водних екстрактів одного або кількох видів фруктів.</w:t>
      </w:r>
    </w:p>
    <w:p w14:paraId="1741E9A2" w14:textId="77777777" w:rsidR="00E51981" w:rsidRDefault="00D142B2">
      <w:pPr>
        <w:spacing w:after="75"/>
        <w:ind w:firstLine="240"/>
        <w:jc w:val="both"/>
      </w:pPr>
      <w:bookmarkStart w:id="37" w:name="38"/>
      <w:bookmarkEnd w:id="36"/>
      <w:r>
        <w:rPr>
          <w:rFonts w:ascii="Arial" w:hAnsi="Arial"/>
          <w:color w:val="000000"/>
          <w:sz w:val="18"/>
        </w:rPr>
        <w:t>Кількість соку та/або водного екстракту, використаних для виготовлення 1000 г готового до споживання желе, не повинна бути меншою, ніж установлено для джему. З</w:t>
      </w:r>
      <w:r>
        <w:rPr>
          <w:rFonts w:ascii="Arial" w:hAnsi="Arial"/>
          <w:color w:val="000000"/>
          <w:sz w:val="18"/>
        </w:rPr>
        <w:t>азначені в цьому абзаці кількісні показники розраховують після віднімання маси води питної, використаної для приготування водних екстрактів;</w:t>
      </w:r>
    </w:p>
    <w:p w14:paraId="56ACAD43" w14:textId="77777777" w:rsidR="00E51981" w:rsidRDefault="00D142B2">
      <w:pPr>
        <w:spacing w:after="75"/>
        <w:ind w:firstLine="240"/>
        <w:jc w:val="both"/>
      </w:pPr>
      <w:bookmarkStart w:id="38" w:name="39"/>
      <w:bookmarkEnd w:id="37"/>
      <w:r>
        <w:rPr>
          <w:rFonts w:ascii="Arial" w:hAnsi="Arial"/>
          <w:color w:val="000000"/>
          <w:sz w:val="18"/>
        </w:rPr>
        <w:t>5) желе екстра - харчовий продукт, отриманий загущенням суміші цукрів, соку та/або водних екстрактів одного або кіл</w:t>
      </w:r>
      <w:r>
        <w:rPr>
          <w:rFonts w:ascii="Arial" w:hAnsi="Arial"/>
          <w:color w:val="000000"/>
          <w:sz w:val="18"/>
        </w:rPr>
        <w:t>ькох видів фруктів та в якому кількість фруктового соку та/або водних екстрактів, використаних для виготовлення 1000 г готового до споживання желе екстра, не повинна бути меншою, ніж установлено для джему екстра.</w:t>
      </w:r>
    </w:p>
    <w:p w14:paraId="397FD322" w14:textId="77777777" w:rsidR="00E51981" w:rsidRDefault="00D142B2">
      <w:pPr>
        <w:spacing w:after="75"/>
        <w:ind w:firstLine="240"/>
        <w:jc w:val="both"/>
      </w:pPr>
      <w:bookmarkStart w:id="39" w:name="40"/>
      <w:bookmarkEnd w:id="38"/>
      <w:r>
        <w:rPr>
          <w:rFonts w:ascii="Arial" w:hAnsi="Arial"/>
          <w:color w:val="000000"/>
          <w:sz w:val="18"/>
        </w:rPr>
        <w:t xml:space="preserve">Зазначені в абзаці першому цього підпункту </w:t>
      </w:r>
      <w:r>
        <w:rPr>
          <w:rFonts w:ascii="Arial" w:hAnsi="Arial"/>
          <w:color w:val="000000"/>
          <w:sz w:val="18"/>
        </w:rPr>
        <w:t>кількісні показники розраховують після віднімання маси води питної, використаної для приготування водних екстрактів.</w:t>
      </w:r>
    </w:p>
    <w:p w14:paraId="77D3997D" w14:textId="77777777" w:rsidR="00E51981" w:rsidRDefault="00D142B2">
      <w:pPr>
        <w:spacing w:after="75"/>
        <w:ind w:firstLine="240"/>
        <w:jc w:val="both"/>
      </w:pPr>
      <w:bookmarkStart w:id="40" w:name="41"/>
      <w:bookmarkEnd w:id="39"/>
      <w:r>
        <w:rPr>
          <w:rFonts w:ascii="Arial" w:hAnsi="Arial"/>
          <w:color w:val="000000"/>
          <w:sz w:val="18"/>
        </w:rPr>
        <w:t>Для виготовлення желе екстра не можна змішувати з іншими фруктами такі фрукти: яблука, груші, сливи з кісточкою, що не відділяється від м'я</w:t>
      </w:r>
      <w:r>
        <w:rPr>
          <w:rFonts w:ascii="Arial" w:hAnsi="Arial"/>
          <w:color w:val="000000"/>
          <w:sz w:val="18"/>
        </w:rPr>
        <w:t>коті, дині, кавуни, виноград, гарбузи, огірки та томати;</w:t>
      </w:r>
    </w:p>
    <w:p w14:paraId="0BB43DF5" w14:textId="77777777" w:rsidR="00E51981" w:rsidRDefault="00D142B2">
      <w:pPr>
        <w:spacing w:after="75"/>
        <w:ind w:firstLine="240"/>
        <w:jc w:val="both"/>
      </w:pPr>
      <w:bookmarkStart w:id="41" w:name="42"/>
      <w:bookmarkEnd w:id="40"/>
      <w:r>
        <w:rPr>
          <w:rFonts w:ascii="Arial" w:hAnsi="Arial"/>
          <w:color w:val="000000"/>
          <w:sz w:val="18"/>
        </w:rPr>
        <w:t>6) підсолоджене каштанове пюре - харчовий продукт, отриманий доведенням до відповідної консистенції суміші води питної, цукру і щонайменше 380 г каштанового (</w:t>
      </w:r>
      <w:proofErr w:type="spellStart"/>
      <w:r>
        <w:rPr>
          <w:rFonts w:ascii="Arial" w:hAnsi="Arial"/>
          <w:color w:val="000000"/>
          <w:sz w:val="18"/>
        </w:rPr>
        <w:t>Castanea</w:t>
      </w:r>
      <w:proofErr w:type="spellEnd"/>
      <w:r>
        <w:rPr>
          <w:rFonts w:ascii="Arial" w:hAnsi="Arial"/>
          <w:color w:val="000000"/>
          <w:sz w:val="18"/>
        </w:rPr>
        <w:t xml:space="preserve"> </w:t>
      </w:r>
      <w:proofErr w:type="spellStart"/>
      <w:r>
        <w:rPr>
          <w:rFonts w:ascii="Arial" w:hAnsi="Arial"/>
          <w:color w:val="000000"/>
          <w:sz w:val="18"/>
        </w:rPr>
        <w:t>sativa</w:t>
      </w:r>
      <w:proofErr w:type="spellEnd"/>
      <w:r>
        <w:rPr>
          <w:rFonts w:ascii="Arial" w:hAnsi="Arial"/>
          <w:color w:val="000000"/>
          <w:sz w:val="18"/>
        </w:rPr>
        <w:t xml:space="preserve">) пюре на 1000 г готового </w:t>
      </w:r>
      <w:r>
        <w:rPr>
          <w:rFonts w:ascii="Arial" w:hAnsi="Arial"/>
          <w:color w:val="000000"/>
          <w:sz w:val="18"/>
        </w:rPr>
        <w:t>до споживання підсолодженого каштанового пюре;</w:t>
      </w:r>
    </w:p>
    <w:p w14:paraId="1CB9A910" w14:textId="77777777" w:rsidR="00E51981" w:rsidRDefault="00D142B2">
      <w:pPr>
        <w:spacing w:after="75"/>
        <w:ind w:firstLine="240"/>
        <w:jc w:val="both"/>
      </w:pPr>
      <w:bookmarkStart w:id="42" w:name="43"/>
      <w:bookmarkEnd w:id="41"/>
      <w:r>
        <w:rPr>
          <w:rFonts w:ascii="Arial" w:hAnsi="Arial"/>
          <w:color w:val="000000"/>
          <w:sz w:val="18"/>
        </w:rPr>
        <w:t>7) фрукт - свіжий, з відсутніми ознаками псування, достатньо стиглий плід зі збереженими після миття, видалення пошкоджених місць, верхівки і плодоніжки основними компонентами.</w:t>
      </w:r>
    </w:p>
    <w:p w14:paraId="1997821D" w14:textId="77777777" w:rsidR="00E51981" w:rsidRDefault="00D142B2">
      <w:pPr>
        <w:spacing w:after="75"/>
        <w:ind w:firstLine="240"/>
        <w:jc w:val="both"/>
      </w:pPr>
      <w:bookmarkStart w:id="43" w:name="44"/>
      <w:bookmarkEnd w:id="42"/>
      <w:r>
        <w:rPr>
          <w:rFonts w:ascii="Arial" w:hAnsi="Arial"/>
          <w:color w:val="000000"/>
          <w:sz w:val="18"/>
        </w:rPr>
        <w:lastRenderedPageBreak/>
        <w:t>Для цілей цих Вимог вважаються ф</w:t>
      </w:r>
      <w:r>
        <w:rPr>
          <w:rFonts w:ascii="Arial" w:hAnsi="Arial"/>
          <w:color w:val="000000"/>
          <w:sz w:val="18"/>
        </w:rPr>
        <w:t xml:space="preserve">руктами: томати, морква, </w:t>
      </w:r>
      <w:proofErr w:type="spellStart"/>
      <w:r>
        <w:rPr>
          <w:rFonts w:ascii="Arial" w:hAnsi="Arial"/>
          <w:color w:val="000000"/>
          <w:sz w:val="18"/>
        </w:rPr>
        <w:t>батат</w:t>
      </w:r>
      <w:proofErr w:type="spellEnd"/>
      <w:r>
        <w:rPr>
          <w:rFonts w:ascii="Arial" w:hAnsi="Arial"/>
          <w:color w:val="000000"/>
          <w:sz w:val="18"/>
        </w:rPr>
        <w:t xml:space="preserve">, огірки, гарбузи, дині, кавуни, їстівні частини стебла </w:t>
      </w:r>
      <w:proofErr w:type="spellStart"/>
      <w:r>
        <w:rPr>
          <w:rFonts w:ascii="Arial" w:hAnsi="Arial"/>
          <w:color w:val="000000"/>
          <w:sz w:val="18"/>
        </w:rPr>
        <w:t>ревеню</w:t>
      </w:r>
      <w:proofErr w:type="spellEnd"/>
      <w:r>
        <w:rPr>
          <w:rFonts w:ascii="Arial" w:hAnsi="Arial"/>
          <w:color w:val="000000"/>
          <w:sz w:val="18"/>
        </w:rPr>
        <w:t>, їстівний корінь імбиру, який може бути свіжий, засушений або консервований у сиропі;</w:t>
      </w:r>
    </w:p>
    <w:p w14:paraId="646747F5" w14:textId="77777777" w:rsidR="00E51981" w:rsidRDefault="00D142B2">
      <w:pPr>
        <w:spacing w:after="75"/>
        <w:ind w:firstLine="240"/>
        <w:jc w:val="both"/>
      </w:pPr>
      <w:bookmarkStart w:id="44" w:name="45"/>
      <w:bookmarkEnd w:id="43"/>
      <w:r>
        <w:rPr>
          <w:rFonts w:ascii="Arial" w:hAnsi="Arial"/>
          <w:color w:val="000000"/>
          <w:sz w:val="18"/>
        </w:rPr>
        <w:t>8) фруктова м'якоть - їстівна частина цілих фруктів, очищених за необхідності</w:t>
      </w:r>
      <w:r>
        <w:rPr>
          <w:rFonts w:ascii="Arial" w:hAnsi="Arial"/>
          <w:color w:val="000000"/>
          <w:sz w:val="18"/>
        </w:rPr>
        <w:t xml:space="preserve"> від шкірки, насіння, </w:t>
      </w:r>
      <w:proofErr w:type="spellStart"/>
      <w:r>
        <w:rPr>
          <w:rFonts w:ascii="Arial" w:hAnsi="Arial"/>
          <w:color w:val="000000"/>
          <w:sz w:val="18"/>
        </w:rPr>
        <w:t>зерен</w:t>
      </w:r>
      <w:proofErr w:type="spellEnd"/>
      <w:r>
        <w:rPr>
          <w:rFonts w:ascii="Arial" w:hAnsi="Arial"/>
          <w:color w:val="000000"/>
          <w:sz w:val="18"/>
        </w:rPr>
        <w:t xml:space="preserve">, кісточок тощо, отримана подрібненням або </w:t>
      </w:r>
      <w:proofErr w:type="spellStart"/>
      <w:r>
        <w:rPr>
          <w:rFonts w:ascii="Arial" w:hAnsi="Arial"/>
          <w:color w:val="000000"/>
          <w:sz w:val="18"/>
        </w:rPr>
        <w:t>розчавленням</w:t>
      </w:r>
      <w:proofErr w:type="spellEnd"/>
      <w:r>
        <w:rPr>
          <w:rFonts w:ascii="Arial" w:hAnsi="Arial"/>
          <w:color w:val="000000"/>
          <w:sz w:val="18"/>
        </w:rPr>
        <w:t>, але яку не перетворено на пюре.</w:t>
      </w:r>
    </w:p>
    <w:p w14:paraId="69406F66" w14:textId="77777777" w:rsidR="00E51981" w:rsidRDefault="00D142B2">
      <w:pPr>
        <w:spacing w:after="75"/>
        <w:ind w:firstLine="240"/>
        <w:jc w:val="both"/>
      </w:pPr>
      <w:bookmarkStart w:id="45" w:name="46"/>
      <w:bookmarkEnd w:id="44"/>
      <w:r>
        <w:rPr>
          <w:rFonts w:ascii="Arial" w:hAnsi="Arial"/>
          <w:color w:val="000000"/>
          <w:sz w:val="18"/>
        </w:rPr>
        <w:t>Для цитрусових фруктів м'якоттю є мішечки з соком, отримані з внутрішньої частини плода (</w:t>
      </w:r>
      <w:proofErr w:type="spellStart"/>
      <w:r>
        <w:rPr>
          <w:rFonts w:ascii="Arial" w:hAnsi="Arial"/>
          <w:color w:val="000000"/>
          <w:sz w:val="18"/>
        </w:rPr>
        <w:t>ендокарпія</w:t>
      </w:r>
      <w:proofErr w:type="spellEnd"/>
      <w:r>
        <w:rPr>
          <w:rFonts w:ascii="Arial" w:hAnsi="Arial"/>
          <w:color w:val="000000"/>
          <w:sz w:val="18"/>
        </w:rPr>
        <w:t>);</w:t>
      </w:r>
    </w:p>
    <w:p w14:paraId="67FE7D62" w14:textId="77777777" w:rsidR="00E51981" w:rsidRDefault="00D142B2">
      <w:pPr>
        <w:spacing w:after="75"/>
        <w:ind w:firstLine="240"/>
        <w:jc w:val="both"/>
      </w:pPr>
      <w:bookmarkStart w:id="46" w:name="47"/>
      <w:bookmarkEnd w:id="45"/>
      <w:r>
        <w:rPr>
          <w:rFonts w:ascii="Arial" w:hAnsi="Arial"/>
          <w:color w:val="000000"/>
          <w:sz w:val="18"/>
        </w:rPr>
        <w:t>9) фруктове пюре - їстівна частина ціл</w:t>
      </w:r>
      <w:r>
        <w:rPr>
          <w:rFonts w:ascii="Arial" w:hAnsi="Arial"/>
          <w:color w:val="000000"/>
          <w:sz w:val="18"/>
        </w:rPr>
        <w:t xml:space="preserve">их фруктів, очищених за необхідності від шкірки, насіння, </w:t>
      </w:r>
      <w:proofErr w:type="spellStart"/>
      <w:r>
        <w:rPr>
          <w:rFonts w:ascii="Arial" w:hAnsi="Arial"/>
          <w:color w:val="000000"/>
          <w:sz w:val="18"/>
        </w:rPr>
        <w:t>зерен</w:t>
      </w:r>
      <w:proofErr w:type="spellEnd"/>
      <w:r>
        <w:rPr>
          <w:rFonts w:ascii="Arial" w:hAnsi="Arial"/>
          <w:color w:val="000000"/>
          <w:sz w:val="18"/>
        </w:rPr>
        <w:t>, кісточок тощо, отримана протиранням через сито або за допомогою подібних фізичних процесів;</w:t>
      </w:r>
    </w:p>
    <w:p w14:paraId="291D16EF" w14:textId="77777777" w:rsidR="00E51981" w:rsidRDefault="00D142B2">
      <w:pPr>
        <w:spacing w:after="75"/>
        <w:ind w:firstLine="240"/>
        <w:jc w:val="both"/>
      </w:pPr>
      <w:bookmarkStart w:id="47" w:name="48"/>
      <w:bookmarkEnd w:id="46"/>
      <w:r>
        <w:rPr>
          <w:rFonts w:ascii="Arial" w:hAnsi="Arial"/>
          <w:color w:val="000000"/>
          <w:sz w:val="18"/>
        </w:rPr>
        <w:t>10) цитрусовий мармелад - харчовий продукт, отриманий доведенням до желеподібної консистенції одног</w:t>
      </w:r>
      <w:r>
        <w:rPr>
          <w:rFonts w:ascii="Arial" w:hAnsi="Arial"/>
          <w:color w:val="000000"/>
          <w:sz w:val="18"/>
        </w:rPr>
        <w:t>о або декількох видів цитрусових фруктів з додаванням цукрів та води. У назві харчового продукту "цитрусовий мармелад" слово "цитрусовий" може бути замінено назвою використаного цитрусового фрукта.</w:t>
      </w:r>
    </w:p>
    <w:p w14:paraId="5C058BBD" w14:textId="77777777" w:rsidR="00E51981" w:rsidRDefault="00D142B2">
      <w:pPr>
        <w:spacing w:after="75"/>
        <w:ind w:firstLine="240"/>
        <w:jc w:val="both"/>
      </w:pPr>
      <w:bookmarkStart w:id="48" w:name="49"/>
      <w:bookmarkEnd w:id="47"/>
      <w:r>
        <w:rPr>
          <w:rFonts w:ascii="Arial" w:hAnsi="Arial"/>
          <w:color w:val="000000"/>
          <w:sz w:val="18"/>
        </w:rPr>
        <w:t>Цитрусовий мармелад може бути отриманий з одного або кільк</w:t>
      </w:r>
      <w:r>
        <w:rPr>
          <w:rFonts w:ascii="Arial" w:hAnsi="Arial"/>
          <w:color w:val="000000"/>
          <w:sz w:val="18"/>
        </w:rPr>
        <w:t>ох таких інгредієнтів, отриманих з цитрусових фруктів: цілі фрукти або шматочки фруктів, з яких може бути частково або повністю видалена шкірка, фруктова м'якоть, пюре, сік, водні екстракти та цедра.</w:t>
      </w:r>
    </w:p>
    <w:p w14:paraId="5BCEC559" w14:textId="77777777" w:rsidR="00E51981" w:rsidRDefault="00D142B2">
      <w:pPr>
        <w:spacing w:after="75"/>
        <w:ind w:firstLine="240"/>
        <w:jc w:val="both"/>
      </w:pPr>
      <w:bookmarkStart w:id="49" w:name="50"/>
      <w:bookmarkEnd w:id="48"/>
      <w:r>
        <w:rPr>
          <w:rFonts w:ascii="Arial" w:hAnsi="Arial"/>
          <w:color w:val="000000"/>
          <w:sz w:val="18"/>
        </w:rPr>
        <w:t>Кількість цитрусових фруктів, використаних для приготува</w:t>
      </w:r>
      <w:r>
        <w:rPr>
          <w:rFonts w:ascii="Arial" w:hAnsi="Arial"/>
          <w:color w:val="000000"/>
          <w:sz w:val="18"/>
        </w:rPr>
        <w:t xml:space="preserve">ння 1000 г готового до споживання цитрусового мармеладу, не повинна бути менше ніж 200 г, з яких щонайменше 75 г отримано з </w:t>
      </w:r>
      <w:proofErr w:type="spellStart"/>
      <w:r>
        <w:rPr>
          <w:rFonts w:ascii="Arial" w:hAnsi="Arial"/>
          <w:color w:val="000000"/>
          <w:sz w:val="18"/>
        </w:rPr>
        <w:t>ендокарпія</w:t>
      </w:r>
      <w:proofErr w:type="spellEnd"/>
      <w:r>
        <w:rPr>
          <w:rFonts w:ascii="Arial" w:hAnsi="Arial"/>
          <w:color w:val="000000"/>
          <w:sz w:val="18"/>
        </w:rPr>
        <w:t>.</w:t>
      </w:r>
    </w:p>
    <w:p w14:paraId="2675D28E" w14:textId="77777777" w:rsidR="00E51981" w:rsidRDefault="00D142B2">
      <w:pPr>
        <w:spacing w:after="75"/>
        <w:ind w:firstLine="240"/>
        <w:jc w:val="both"/>
      </w:pPr>
      <w:bookmarkStart w:id="50" w:name="51"/>
      <w:bookmarkEnd w:id="49"/>
      <w:r>
        <w:rPr>
          <w:rFonts w:ascii="Arial" w:hAnsi="Arial"/>
          <w:color w:val="000000"/>
          <w:sz w:val="18"/>
        </w:rPr>
        <w:t>Якщо цитрусовий мармелад не містить нерозчинних сухих речовин, крім незначної частини шкірки, нарізаної тонкими скибочка</w:t>
      </w:r>
      <w:r>
        <w:rPr>
          <w:rFonts w:ascii="Arial" w:hAnsi="Arial"/>
          <w:color w:val="000000"/>
          <w:sz w:val="18"/>
        </w:rPr>
        <w:t>ми, можна використовувати назву "желейний мармелад".</w:t>
      </w:r>
    </w:p>
    <w:p w14:paraId="111B68A8" w14:textId="77777777" w:rsidR="00E51981" w:rsidRDefault="00D142B2">
      <w:pPr>
        <w:spacing w:after="75"/>
        <w:ind w:firstLine="240"/>
        <w:jc w:val="both"/>
      </w:pPr>
      <w:bookmarkStart w:id="51" w:name="52"/>
      <w:bookmarkEnd w:id="50"/>
      <w:r>
        <w:rPr>
          <w:rFonts w:ascii="Arial" w:hAnsi="Arial"/>
          <w:color w:val="000000"/>
          <w:sz w:val="18"/>
        </w:rPr>
        <w:t xml:space="preserve">Термін "мед" у цих Вимогах ужито у значенні, наведеному у Вимогах до меду, затверджених </w:t>
      </w:r>
      <w:r>
        <w:rPr>
          <w:rFonts w:ascii="Arial" w:hAnsi="Arial"/>
          <w:color w:val="293A55"/>
          <w:sz w:val="18"/>
        </w:rPr>
        <w:t>наказом Міністерства аграрної політики та продовольства України від 19 червня 2019 року N 330</w:t>
      </w:r>
      <w:r>
        <w:rPr>
          <w:rFonts w:ascii="Arial" w:hAnsi="Arial"/>
          <w:color w:val="000000"/>
          <w:sz w:val="18"/>
        </w:rPr>
        <w:t>, зареєстрованих у Мін</w:t>
      </w:r>
      <w:r>
        <w:rPr>
          <w:rFonts w:ascii="Arial" w:hAnsi="Arial"/>
          <w:color w:val="000000"/>
          <w:sz w:val="18"/>
        </w:rPr>
        <w:t xml:space="preserve">істерстві юстиції України 04 липня 2019 року за N 725/33696 (у редакції </w:t>
      </w:r>
      <w:r>
        <w:rPr>
          <w:rFonts w:ascii="Arial" w:hAnsi="Arial"/>
          <w:color w:val="293A55"/>
          <w:sz w:val="18"/>
        </w:rPr>
        <w:t>наказу Міністерства аграрної політики та продовольства України від 12 листопада 2024 року N 4091</w:t>
      </w:r>
      <w:r>
        <w:rPr>
          <w:rFonts w:ascii="Arial" w:hAnsi="Arial"/>
          <w:color w:val="000000"/>
          <w:sz w:val="18"/>
        </w:rPr>
        <w:t>).</w:t>
      </w:r>
    </w:p>
    <w:p w14:paraId="638AAB0D" w14:textId="77777777" w:rsidR="00E51981" w:rsidRDefault="00D142B2">
      <w:pPr>
        <w:spacing w:after="75"/>
        <w:ind w:firstLine="240"/>
        <w:jc w:val="both"/>
      </w:pPr>
      <w:bookmarkStart w:id="52" w:name="53"/>
      <w:bookmarkEnd w:id="51"/>
      <w:r>
        <w:rPr>
          <w:rFonts w:ascii="Arial" w:hAnsi="Arial"/>
          <w:color w:val="000000"/>
          <w:sz w:val="18"/>
        </w:rPr>
        <w:t xml:space="preserve">Термін "цукри" у цих Вимогах ужито у значенні, наведеному у Вимогах до видів цукрів, </w:t>
      </w:r>
      <w:r>
        <w:rPr>
          <w:rFonts w:ascii="Arial" w:hAnsi="Arial"/>
          <w:color w:val="000000"/>
          <w:sz w:val="18"/>
        </w:rPr>
        <w:t xml:space="preserve">призначених для споживання людиною, затверджених </w:t>
      </w:r>
      <w:r>
        <w:rPr>
          <w:rFonts w:ascii="Arial" w:hAnsi="Arial"/>
          <w:color w:val="293A55"/>
          <w:sz w:val="18"/>
        </w:rPr>
        <w:t>наказом Міністерства аграрної політики та продовольства України від 02 листопада 2017 року N 592</w:t>
      </w:r>
      <w:r>
        <w:rPr>
          <w:rFonts w:ascii="Arial" w:hAnsi="Arial"/>
          <w:color w:val="000000"/>
          <w:sz w:val="18"/>
        </w:rPr>
        <w:t>, зареєстрованих у Міністерстві юстиції України 27 листопада 2017 року за N 1434/31302.</w:t>
      </w:r>
    </w:p>
    <w:p w14:paraId="59D11080" w14:textId="77777777" w:rsidR="00E51981" w:rsidRDefault="00D142B2">
      <w:pPr>
        <w:spacing w:after="75"/>
        <w:ind w:firstLine="240"/>
        <w:jc w:val="both"/>
      </w:pPr>
      <w:bookmarkStart w:id="53" w:name="54"/>
      <w:bookmarkEnd w:id="52"/>
      <w:r>
        <w:rPr>
          <w:rFonts w:ascii="Arial" w:hAnsi="Arial"/>
          <w:color w:val="000000"/>
          <w:sz w:val="18"/>
        </w:rPr>
        <w:t xml:space="preserve">Для цілей цих </w:t>
      </w:r>
      <w:r>
        <w:rPr>
          <w:rFonts w:ascii="Arial" w:hAnsi="Arial"/>
          <w:color w:val="000000"/>
          <w:sz w:val="18"/>
        </w:rPr>
        <w:t>Вимог цукрами вважаються також коричневий цукор, сироп фруктози, цукри, екстраговані з фруктів (фруктові цукри).</w:t>
      </w:r>
    </w:p>
    <w:p w14:paraId="4472E53A" w14:textId="77777777" w:rsidR="00E51981" w:rsidRDefault="00D142B2">
      <w:pPr>
        <w:spacing w:after="75"/>
        <w:ind w:firstLine="240"/>
        <w:jc w:val="both"/>
      </w:pPr>
      <w:bookmarkStart w:id="54" w:name="55"/>
      <w:bookmarkEnd w:id="53"/>
      <w:r>
        <w:rPr>
          <w:rFonts w:ascii="Arial" w:hAnsi="Arial"/>
          <w:color w:val="000000"/>
          <w:sz w:val="18"/>
        </w:rPr>
        <w:t xml:space="preserve">Інші терміни вживаються у значеннях, наведених у </w:t>
      </w:r>
      <w:r>
        <w:rPr>
          <w:rFonts w:ascii="Arial" w:hAnsi="Arial"/>
          <w:color w:val="293A55"/>
          <w:sz w:val="18"/>
        </w:rPr>
        <w:t xml:space="preserve">Законах України "Про основні принципи та вимоги до безпечності та якості харчових </w:t>
      </w:r>
      <w:r>
        <w:rPr>
          <w:rFonts w:ascii="Arial" w:hAnsi="Arial"/>
          <w:color w:val="293A55"/>
          <w:sz w:val="18"/>
        </w:rPr>
        <w:t>продуктів"</w:t>
      </w:r>
      <w:r>
        <w:rPr>
          <w:rFonts w:ascii="Arial" w:hAnsi="Arial"/>
          <w:color w:val="000000"/>
          <w:sz w:val="18"/>
        </w:rPr>
        <w:t xml:space="preserve"> та </w:t>
      </w:r>
      <w:r>
        <w:rPr>
          <w:rFonts w:ascii="Arial" w:hAnsi="Arial"/>
          <w:color w:val="293A55"/>
          <w:sz w:val="18"/>
        </w:rPr>
        <w:t>"Про інформацію для споживачів щодо харчових продуктів"</w:t>
      </w:r>
      <w:r>
        <w:rPr>
          <w:rFonts w:ascii="Arial" w:hAnsi="Arial"/>
          <w:color w:val="000000"/>
          <w:sz w:val="18"/>
        </w:rPr>
        <w:t>.</w:t>
      </w:r>
    </w:p>
    <w:p w14:paraId="06D0BD09" w14:textId="77777777" w:rsidR="00E51981" w:rsidRDefault="00D142B2">
      <w:pPr>
        <w:spacing w:after="75"/>
        <w:ind w:firstLine="240"/>
        <w:jc w:val="both"/>
      </w:pPr>
      <w:bookmarkStart w:id="55" w:name="56"/>
      <w:bookmarkEnd w:id="54"/>
      <w:r>
        <w:rPr>
          <w:rFonts w:ascii="Arial" w:hAnsi="Arial"/>
          <w:color w:val="000000"/>
          <w:sz w:val="18"/>
        </w:rPr>
        <w:t>4. Терміни, визначені в підпунктах 2 - 6 та 10 пункту 3 цих Вимог, є назвами харчових продуктів, використання яких можливо тільки за умови виконання відповідних положень цих Вимог.</w:t>
      </w:r>
    </w:p>
    <w:p w14:paraId="10F0C961" w14:textId="77777777" w:rsidR="00E51981" w:rsidRDefault="00D142B2">
      <w:pPr>
        <w:spacing w:after="75"/>
        <w:ind w:firstLine="240"/>
        <w:jc w:val="both"/>
      </w:pPr>
      <w:bookmarkStart w:id="56" w:name="57"/>
      <w:bookmarkEnd w:id="55"/>
      <w:r>
        <w:rPr>
          <w:rFonts w:ascii="Arial" w:hAnsi="Arial"/>
          <w:color w:val="000000"/>
          <w:sz w:val="18"/>
        </w:rPr>
        <w:t>5. У</w:t>
      </w:r>
      <w:r>
        <w:rPr>
          <w:rFonts w:ascii="Arial" w:hAnsi="Arial"/>
          <w:color w:val="000000"/>
          <w:sz w:val="18"/>
        </w:rPr>
        <w:t xml:space="preserve"> виробництві харчових продуктів, визначених у підпунктах 2 - 6 та 10 пункту 3 цих Вимог, можна використовувати лише інгредієнти, наведені в пунктах 12 - 19 цих Вимог, сировину, визначену в підпунктах 1 та 7 - 9 пункту 3 цих Вимог, та цукри.</w:t>
      </w:r>
    </w:p>
    <w:p w14:paraId="006A502E" w14:textId="77777777" w:rsidR="00E51981" w:rsidRDefault="00D142B2">
      <w:pPr>
        <w:spacing w:after="75"/>
        <w:ind w:firstLine="240"/>
        <w:jc w:val="both"/>
      </w:pPr>
      <w:bookmarkStart w:id="57" w:name="58"/>
      <w:bookmarkEnd w:id="56"/>
      <w:r>
        <w:rPr>
          <w:rFonts w:ascii="Arial" w:hAnsi="Arial"/>
          <w:color w:val="000000"/>
          <w:sz w:val="18"/>
        </w:rPr>
        <w:t>6. Назви харчов</w:t>
      </w:r>
      <w:r>
        <w:rPr>
          <w:rFonts w:ascii="Arial" w:hAnsi="Arial"/>
          <w:color w:val="000000"/>
          <w:sz w:val="18"/>
        </w:rPr>
        <w:t>их продуктів, визначених у підпунктах 2 - 6 пункту 3 цих Вимог, повинні містити назви фрукту або фруктів, з яких вони виготовлені, у порядку зменшення масової частки їх використання.</w:t>
      </w:r>
    </w:p>
    <w:p w14:paraId="0992A232" w14:textId="77777777" w:rsidR="00E51981" w:rsidRDefault="00D142B2">
      <w:pPr>
        <w:spacing w:after="75"/>
        <w:ind w:firstLine="240"/>
        <w:jc w:val="both"/>
      </w:pPr>
      <w:bookmarkStart w:id="58" w:name="59"/>
      <w:bookmarkEnd w:id="57"/>
      <w:r>
        <w:rPr>
          <w:rFonts w:ascii="Arial" w:hAnsi="Arial"/>
          <w:color w:val="000000"/>
          <w:sz w:val="18"/>
        </w:rPr>
        <w:t>Для харчових продуктів, виготовлених із трьох або більше видів фруктів, з</w:t>
      </w:r>
      <w:r>
        <w:rPr>
          <w:rFonts w:ascii="Arial" w:hAnsi="Arial"/>
          <w:color w:val="000000"/>
          <w:sz w:val="18"/>
        </w:rPr>
        <w:t>азначення назв використаних фруктів може бути замінене словами "суміш фруктів" чи іншими словами, що має таке саме значення, або зазначенням числа використаних видів фруктів.</w:t>
      </w:r>
    </w:p>
    <w:p w14:paraId="59651575" w14:textId="77777777" w:rsidR="00E51981" w:rsidRDefault="00D142B2">
      <w:pPr>
        <w:spacing w:after="75"/>
        <w:ind w:firstLine="240"/>
        <w:jc w:val="both"/>
      </w:pPr>
      <w:bookmarkStart w:id="59" w:name="60"/>
      <w:bookmarkEnd w:id="58"/>
      <w:r>
        <w:rPr>
          <w:rFonts w:ascii="Arial" w:hAnsi="Arial"/>
          <w:color w:val="000000"/>
          <w:sz w:val="18"/>
        </w:rPr>
        <w:t>Замість назв харчових продуктів "джем" та "джем екстра" можна застосовувати назви</w:t>
      </w:r>
      <w:r>
        <w:rPr>
          <w:rFonts w:ascii="Arial" w:hAnsi="Arial"/>
          <w:color w:val="000000"/>
          <w:sz w:val="18"/>
        </w:rPr>
        <w:t xml:space="preserve"> "мармелад" та "мармелад екстра" відповідно, крім випадків, коли йдеться про джем та джем екстра, виготовлених із цитрусових фруктів.</w:t>
      </w:r>
    </w:p>
    <w:p w14:paraId="15F4FED0" w14:textId="77777777" w:rsidR="00E51981" w:rsidRDefault="00D142B2">
      <w:pPr>
        <w:spacing w:after="75"/>
        <w:ind w:firstLine="240"/>
        <w:jc w:val="both"/>
      </w:pPr>
      <w:bookmarkStart w:id="60" w:name="61"/>
      <w:bookmarkEnd w:id="59"/>
      <w:r>
        <w:rPr>
          <w:rFonts w:ascii="Arial" w:hAnsi="Arial"/>
          <w:color w:val="000000"/>
          <w:sz w:val="18"/>
        </w:rPr>
        <w:t>7. Якщо при виробництві харчових продуктів, визначених у підпунктах 2 - 6 та 10 пункту 3 цих Вимог, змішують різні види фр</w:t>
      </w:r>
      <w:r>
        <w:rPr>
          <w:rFonts w:ascii="Arial" w:hAnsi="Arial"/>
          <w:color w:val="000000"/>
          <w:sz w:val="18"/>
        </w:rPr>
        <w:t xml:space="preserve">уктів, їх установлений відповідно до цих Вимог мінімальний вміст повинен бути зменшений </w:t>
      </w:r>
      <w:proofErr w:type="spellStart"/>
      <w:r>
        <w:rPr>
          <w:rFonts w:ascii="Arial" w:hAnsi="Arial"/>
          <w:color w:val="000000"/>
          <w:sz w:val="18"/>
        </w:rPr>
        <w:t>пропорційно</w:t>
      </w:r>
      <w:proofErr w:type="spellEnd"/>
      <w:r>
        <w:rPr>
          <w:rFonts w:ascii="Arial" w:hAnsi="Arial"/>
          <w:color w:val="000000"/>
          <w:sz w:val="18"/>
        </w:rPr>
        <w:t xml:space="preserve"> відсоткам вмісту використаних видів фруктів.</w:t>
      </w:r>
    </w:p>
    <w:p w14:paraId="72E03080" w14:textId="77777777" w:rsidR="00E51981" w:rsidRDefault="00D142B2">
      <w:pPr>
        <w:spacing w:after="75"/>
        <w:ind w:firstLine="240"/>
        <w:jc w:val="both"/>
      </w:pPr>
      <w:bookmarkStart w:id="61" w:name="62"/>
      <w:bookmarkEnd w:id="60"/>
      <w:r>
        <w:rPr>
          <w:rFonts w:ascii="Arial" w:hAnsi="Arial"/>
          <w:color w:val="000000"/>
          <w:sz w:val="18"/>
        </w:rPr>
        <w:t xml:space="preserve">8. У маркуванні вміст фруктів зазначається словами "виготовлено з (зазначається кількість у грамах) фруктів на </w:t>
      </w:r>
      <w:r>
        <w:rPr>
          <w:rFonts w:ascii="Arial" w:hAnsi="Arial"/>
          <w:color w:val="000000"/>
          <w:sz w:val="18"/>
        </w:rPr>
        <w:t>100 г" харчового продукту, після віднімання маси води питної, використаної для приготування водних екстрактів, де це доречно.</w:t>
      </w:r>
    </w:p>
    <w:p w14:paraId="1DB18E85" w14:textId="77777777" w:rsidR="00E51981" w:rsidRDefault="00D142B2">
      <w:pPr>
        <w:spacing w:after="75"/>
        <w:ind w:firstLine="240"/>
        <w:jc w:val="both"/>
      </w:pPr>
      <w:bookmarkStart w:id="62" w:name="63"/>
      <w:bookmarkEnd w:id="61"/>
      <w:r>
        <w:rPr>
          <w:rFonts w:ascii="Arial" w:hAnsi="Arial"/>
          <w:color w:val="000000"/>
          <w:sz w:val="18"/>
        </w:rPr>
        <w:t xml:space="preserve">Інформація, зазначена в абзаці першому цього пункту, повинна бути чіткою і розбірливою та розміщуватися в одному полі видимості з </w:t>
      </w:r>
      <w:r>
        <w:rPr>
          <w:rFonts w:ascii="Arial" w:hAnsi="Arial"/>
          <w:color w:val="000000"/>
          <w:sz w:val="18"/>
        </w:rPr>
        <w:t>назвою харчового продукту.</w:t>
      </w:r>
    </w:p>
    <w:p w14:paraId="3FB54D12" w14:textId="77777777" w:rsidR="00E51981" w:rsidRDefault="00D142B2">
      <w:pPr>
        <w:spacing w:after="75"/>
        <w:ind w:firstLine="240"/>
        <w:jc w:val="both"/>
      </w:pPr>
      <w:bookmarkStart w:id="63" w:name="64"/>
      <w:bookmarkEnd w:id="62"/>
      <w:r>
        <w:rPr>
          <w:rFonts w:ascii="Arial" w:hAnsi="Arial"/>
          <w:color w:val="000000"/>
          <w:sz w:val="18"/>
        </w:rPr>
        <w:lastRenderedPageBreak/>
        <w:t>9. Харчові продукти, визначені в підпунктах 2 - 6 та 10 пункту 3 цих Вимог, крім тих, які відповідають твердженням про поживну цінність щодо низького вмісту цукру відповідно до Вимог до тверджень про поживну цінність харчових про</w:t>
      </w:r>
      <w:r>
        <w:rPr>
          <w:rFonts w:ascii="Arial" w:hAnsi="Arial"/>
          <w:color w:val="000000"/>
          <w:sz w:val="18"/>
        </w:rPr>
        <w:t xml:space="preserve">дуктів та тверджень про користь для здоров'я харчових продуктів, затверджених </w:t>
      </w:r>
      <w:r>
        <w:rPr>
          <w:rFonts w:ascii="Arial" w:hAnsi="Arial"/>
          <w:color w:val="293A55"/>
          <w:sz w:val="18"/>
        </w:rPr>
        <w:t>наказом Міністерства охорони здоров'я України від 15 травня 2020 року N 1145</w:t>
      </w:r>
      <w:r>
        <w:rPr>
          <w:rFonts w:ascii="Arial" w:hAnsi="Arial"/>
          <w:color w:val="000000"/>
          <w:sz w:val="18"/>
        </w:rPr>
        <w:t>, зареєстрованих у Міністерстві юстиції України 04 серпня 2020 року за N 745/35028, та тих, у яких цук</w:t>
      </w:r>
      <w:r>
        <w:rPr>
          <w:rFonts w:ascii="Arial" w:hAnsi="Arial"/>
          <w:color w:val="000000"/>
          <w:sz w:val="18"/>
        </w:rPr>
        <w:t xml:space="preserve">ор повністю або частково було </w:t>
      </w:r>
      <w:proofErr w:type="spellStart"/>
      <w:r>
        <w:rPr>
          <w:rFonts w:ascii="Arial" w:hAnsi="Arial"/>
          <w:color w:val="000000"/>
          <w:sz w:val="18"/>
        </w:rPr>
        <w:t>заміщено</w:t>
      </w:r>
      <w:proofErr w:type="spellEnd"/>
      <w:r>
        <w:rPr>
          <w:rFonts w:ascii="Arial" w:hAnsi="Arial"/>
          <w:color w:val="000000"/>
          <w:sz w:val="18"/>
        </w:rPr>
        <w:t xml:space="preserve"> </w:t>
      </w:r>
      <w:proofErr w:type="spellStart"/>
      <w:r>
        <w:rPr>
          <w:rFonts w:ascii="Arial" w:hAnsi="Arial"/>
          <w:color w:val="000000"/>
          <w:sz w:val="18"/>
        </w:rPr>
        <w:t>підсолоджувачами</w:t>
      </w:r>
      <w:proofErr w:type="spellEnd"/>
      <w:r>
        <w:rPr>
          <w:rFonts w:ascii="Arial" w:hAnsi="Arial"/>
          <w:color w:val="000000"/>
          <w:sz w:val="18"/>
        </w:rPr>
        <w:t>, повинні містити 60 % або більше сухої розчинної речовини за вимірюваннями рефрактометра.</w:t>
      </w:r>
    </w:p>
    <w:p w14:paraId="295A93B1" w14:textId="77777777" w:rsidR="00E51981" w:rsidRDefault="00D142B2">
      <w:pPr>
        <w:spacing w:after="75"/>
        <w:ind w:firstLine="240"/>
        <w:jc w:val="both"/>
      </w:pPr>
      <w:bookmarkStart w:id="64" w:name="65"/>
      <w:bookmarkEnd w:id="63"/>
      <w:r>
        <w:rPr>
          <w:rFonts w:ascii="Arial" w:hAnsi="Arial"/>
          <w:color w:val="000000"/>
          <w:sz w:val="18"/>
        </w:rPr>
        <w:t>10. Для виготовлення 1000 г джему кількість використаних фруктової м'якоті та/або фруктового пюре не повинна с</w:t>
      </w:r>
      <w:r>
        <w:rPr>
          <w:rFonts w:ascii="Arial" w:hAnsi="Arial"/>
          <w:color w:val="000000"/>
          <w:sz w:val="18"/>
        </w:rPr>
        <w:t>тановити менше ніж 450 г, а для:</w:t>
      </w:r>
    </w:p>
    <w:p w14:paraId="12E0B336" w14:textId="77777777" w:rsidR="00E51981" w:rsidRDefault="00D142B2">
      <w:pPr>
        <w:spacing w:after="75"/>
        <w:ind w:firstLine="240"/>
        <w:jc w:val="both"/>
      </w:pPr>
      <w:bookmarkStart w:id="65" w:name="66"/>
      <w:bookmarkEnd w:id="64"/>
      <w:r>
        <w:rPr>
          <w:rFonts w:ascii="Arial" w:hAnsi="Arial"/>
          <w:color w:val="000000"/>
          <w:sz w:val="18"/>
        </w:rPr>
        <w:t xml:space="preserve">червоної порічки, </w:t>
      </w:r>
      <w:proofErr w:type="spellStart"/>
      <w:r>
        <w:rPr>
          <w:rFonts w:ascii="Arial" w:hAnsi="Arial"/>
          <w:color w:val="000000"/>
          <w:sz w:val="18"/>
        </w:rPr>
        <w:t>горобини</w:t>
      </w:r>
      <w:proofErr w:type="spellEnd"/>
      <w:r>
        <w:rPr>
          <w:rFonts w:ascii="Arial" w:hAnsi="Arial"/>
          <w:color w:val="000000"/>
          <w:sz w:val="18"/>
        </w:rPr>
        <w:t>, обліпихи, чорної смородини, шипшини та айви - 350 г;</w:t>
      </w:r>
    </w:p>
    <w:p w14:paraId="5147E426" w14:textId="77777777" w:rsidR="00E51981" w:rsidRDefault="00D142B2">
      <w:pPr>
        <w:spacing w:after="75"/>
        <w:ind w:firstLine="240"/>
        <w:jc w:val="both"/>
      </w:pPr>
      <w:bookmarkStart w:id="66" w:name="67"/>
      <w:bookmarkEnd w:id="65"/>
      <w:r>
        <w:rPr>
          <w:rFonts w:ascii="Arial" w:hAnsi="Arial"/>
          <w:color w:val="000000"/>
          <w:sz w:val="18"/>
        </w:rPr>
        <w:t>імбиру - 180 г;</w:t>
      </w:r>
    </w:p>
    <w:p w14:paraId="4E087539" w14:textId="77777777" w:rsidR="00E51981" w:rsidRDefault="00D142B2">
      <w:pPr>
        <w:spacing w:after="75"/>
        <w:ind w:firstLine="240"/>
        <w:jc w:val="both"/>
      </w:pPr>
      <w:bookmarkStart w:id="67" w:name="68"/>
      <w:bookmarkEnd w:id="66"/>
      <w:r>
        <w:rPr>
          <w:rFonts w:ascii="Arial" w:hAnsi="Arial"/>
          <w:color w:val="000000"/>
          <w:sz w:val="18"/>
        </w:rPr>
        <w:t>яблук кеш'ю - 230 г;</w:t>
      </w:r>
    </w:p>
    <w:p w14:paraId="3585E95E" w14:textId="77777777" w:rsidR="00E51981" w:rsidRDefault="00D142B2">
      <w:pPr>
        <w:spacing w:after="75"/>
        <w:ind w:firstLine="240"/>
        <w:jc w:val="both"/>
      </w:pPr>
      <w:bookmarkStart w:id="68" w:name="69"/>
      <w:bookmarkEnd w:id="67"/>
      <w:proofErr w:type="spellStart"/>
      <w:r>
        <w:rPr>
          <w:rFonts w:ascii="Arial" w:hAnsi="Arial"/>
          <w:color w:val="000000"/>
          <w:sz w:val="18"/>
        </w:rPr>
        <w:t>маракуї</w:t>
      </w:r>
      <w:proofErr w:type="spellEnd"/>
      <w:r>
        <w:rPr>
          <w:rFonts w:ascii="Arial" w:hAnsi="Arial"/>
          <w:color w:val="000000"/>
          <w:sz w:val="18"/>
        </w:rPr>
        <w:t xml:space="preserve"> - 80 г.</w:t>
      </w:r>
    </w:p>
    <w:p w14:paraId="6D5696EF" w14:textId="77777777" w:rsidR="00E51981" w:rsidRDefault="00D142B2">
      <w:pPr>
        <w:spacing w:after="75"/>
        <w:ind w:firstLine="240"/>
        <w:jc w:val="both"/>
      </w:pPr>
      <w:bookmarkStart w:id="69" w:name="70"/>
      <w:bookmarkEnd w:id="68"/>
      <w:r>
        <w:rPr>
          <w:rFonts w:ascii="Arial" w:hAnsi="Arial"/>
          <w:color w:val="000000"/>
          <w:sz w:val="18"/>
        </w:rPr>
        <w:t>11. Для виготовлення 1000 г джему екстра кількість використаної фруктової м'якоті не пови</w:t>
      </w:r>
      <w:r>
        <w:rPr>
          <w:rFonts w:ascii="Arial" w:hAnsi="Arial"/>
          <w:color w:val="000000"/>
          <w:sz w:val="18"/>
        </w:rPr>
        <w:t>нна становити менше ніж 500 г, а для:</w:t>
      </w:r>
    </w:p>
    <w:p w14:paraId="2DE93C39" w14:textId="77777777" w:rsidR="00E51981" w:rsidRDefault="00D142B2">
      <w:pPr>
        <w:spacing w:after="75"/>
        <w:ind w:firstLine="240"/>
        <w:jc w:val="both"/>
      </w:pPr>
      <w:bookmarkStart w:id="70" w:name="71"/>
      <w:bookmarkEnd w:id="69"/>
      <w:r>
        <w:rPr>
          <w:rFonts w:ascii="Arial" w:hAnsi="Arial"/>
          <w:color w:val="000000"/>
          <w:sz w:val="18"/>
        </w:rPr>
        <w:t xml:space="preserve">червоної порічки, </w:t>
      </w:r>
      <w:proofErr w:type="spellStart"/>
      <w:r>
        <w:rPr>
          <w:rFonts w:ascii="Arial" w:hAnsi="Arial"/>
          <w:color w:val="000000"/>
          <w:sz w:val="18"/>
        </w:rPr>
        <w:t>горобини</w:t>
      </w:r>
      <w:proofErr w:type="spellEnd"/>
      <w:r>
        <w:rPr>
          <w:rFonts w:ascii="Arial" w:hAnsi="Arial"/>
          <w:color w:val="000000"/>
          <w:sz w:val="18"/>
        </w:rPr>
        <w:t>, обліпихи, чорної смородини, шипшини та айви - 450 г;</w:t>
      </w:r>
    </w:p>
    <w:p w14:paraId="67B811AC" w14:textId="77777777" w:rsidR="00E51981" w:rsidRDefault="00D142B2">
      <w:pPr>
        <w:spacing w:after="75"/>
        <w:ind w:firstLine="240"/>
        <w:jc w:val="both"/>
      </w:pPr>
      <w:bookmarkStart w:id="71" w:name="72"/>
      <w:bookmarkEnd w:id="70"/>
      <w:r>
        <w:rPr>
          <w:rFonts w:ascii="Arial" w:hAnsi="Arial"/>
          <w:color w:val="000000"/>
          <w:sz w:val="18"/>
        </w:rPr>
        <w:t>імбиру - 280 г;</w:t>
      </w:r>
    </w:p>
    <w:p w14:paraId="1B8AF1D1" w14:textId="77777777" w:rsidR="00E51981" w:rsidRDefault="00D142B2">
      <w:pPr>
        <w:spacing w:after="75"/>
        <w:ind w:firstLine="240"/>
        <w:jc w:val="both"/>
      </w:pPr>
      <w:bookmarkStart w:id="72" w:name="73"/>
      <w:bookmarkEnd w:id="71"/>
      <w:r>
        <w:rPr>
          <w:rFonts w:ascii="Arial" w:hAnsi="Arial"/>
          <w:color w:val="000000"/>
          <w:sz w:val="18"/>
        </w:rPr>
        <w:t>яблук кеш'ю - 290 г;</w:t>
      </w:r>
    </w:p>
    <w:p w14:paraId="3C6B9BD8" w14:textId="77777777" w:rsidR="00E51981" w:rsidRDefault="00D142B2">
      <w:pPr>
        <w:spacing w:after="75"/>
        <w:ind w:firstLine="240"/>
        <w:jc w:val="both"/>
      </w:pPr>
      <w:bookmarkStart w:id="73" w:name="74"/>
      <w:bookmarkEnd w:id="72"/>
      <w:proofErr w:type="spellStart"/>
      <w:r>
        <w:rPr>
          <w:rFonts w:ascii="Arial" w:hAnsi="Arial"/>
          <w:color w:val="000000"/>
          <w:sz w:val="18"/>
        </w:rPr>
        <w:t>маракуї</w:t>
      </w:r>
      <w:proofErr w:type="spellEnd"/>
      <w:r>
        <w:rPr>
          <w:rFonts w:ascii="Arial" w:hAnsi="Arial"/>
          <w:color w:val="000000"/>
          <w:sz w:val="18"/>
        </w:rPr>
        <w:t xml:space="preserve"> - 100 г.</w:t>
      </w:r>
    </w:p>
    <w:p w14:paraId="07467ACC" w14:textId="77777777" w:rsidR="00E51981" w:rsidRDefault="00D142B2">
      <w:pPr>
        <w:spacing w:after="75"/>
        <w:ind w:firstLine="240"/>
        <w:jc w:val="both"/>
      </w:pPr>
      <w:bookmarkStart w:id="74" w:name="75"/>
      <w:bookmarkEnd w:id="73"/>
      <w:r>
        <w:rPr>
          <w:rFonts w:ascii="Arial" w:hAnsi="Arial"/>
          <w:color w:val="000000"/>
          <w:sz w:val="18"/>
        </w:rPr>
        <w:t xml:space="preserve">12. У виробництві харчових продуктів, визначених у підпунктах 2 - 6 та 10 пункту 3 </w:t>
      </w:r>
      <w:r>
        <w:rPr>
          <w:rFonts w:ascii="Arial" w:hAnsi="Arial"/>
          <w:color w:val="000000"/>
          <w:sz w:val="18"/>
        </w:rPr>
        <w:t>цих Вимог, можна використовувати:</w:t>
      </w:r>
    </w:p>
    <w:p w14:paraId="35E1A8F8" w14:textId="77777777" w:rsidR="00E51981" w:rsidRDefault="00D142B2">
      <w:pPr>
        <w:spacing w:after="75"/>
        <w:ind w:firstLine="240"/>
        <w:jc w:val="both"/>
      </w:pPr>
      <w:bookmarkStart w:id="75" w:name="76"/>
      <w:bookmarkEnd w:id="74"/>
      <w:r>
        <w:rPr>
          <w:rFonts w:ascii="Arial" w:hAnsi="Arial"/>
          <w:color w:val="000000"/>
          <w:sz w:val="18"/>
        </w:rPr>
        <w:t>мед як повний або частковий замінник цукрів;</w:t>
      </w:r>
    </w:p>
    <w:p w14:paraId="2D1C0929" w14:textId="77777777" w:rsidR="00E51981" w:rsidRDefault="00D142B2">
      <w:pPr>
        <w:spacing w:after="75"/>
        <w:ind w:firstLine="240"/>
        <w:jc w:val="both"/>
      </w:pPr>
      <w:bookmarkStart w:id="76" w:name="77"/>
      <w:bookmarkEnd w:id="75"/>
      <w:r>
        <w:rPr>
          <w:rFonts w:ascii="Arial" w:hAnsi="Arial"/>
          <w:color w:val="000000"/>
          <w:sz w:val="18"/>
        </w:rPr>
        <w:t>харчові олії та жири як піногасники;</w:t>
      </w:r>
    </w:p>
    <w:p w14:paraId="27984648" w14:textId="77777777" w:rsidR="00E51981" w:rsidRDefault="00D142B2">
      <w:pPr>
        <w:spacing w:after="75"/>
        <w:ind w:firstLine="240"/>
        <w:jc w:val="both"/>
      </w:pPr>
      <w:bookmarkStart w:id="77" w:name="78"/>
      <w:bookmarkEnd w:id="76"/>
      <w:r>
        <w:rPr>
          <w:rFonts w:ascii="Arial" w:hAnsi="Arial"/>
          <w:color w:val="000000"/>
          <w:sz w:val="18"/>
        </w:rPr>
        <w:t>рідкий пектин;</w:t>
      </w:r>
    </w:p>
    <w:p w14:paraId="17CD1093" w14:textId="77777777" w:rsidR="00E51981" w:rsidRDefault="00D142B2">
      <w:pPr>
        <w:spacing w:after="75"/>
        <w:ind w:firstLine="240"/>
        <w:jc w:val="both"/>
      </w:pPr>
      <w:bookmarkStart w:id="78" w:name="79"/>
      <w:bookmarkEnd w:id="77"/>
      <w:r>
        <w:rPr>
          <w:rFonts w:ascii="Arial" w:hAnsi="Arial"/>
          <w:color w:val="000000"/>
          <w:sz w:val="18"/>
        </w:rPr>
        <w:t>етиловий, коньячний та плодові спирти, алкогольні напої, виноробну продукцію;</w:t>
      </w:r>
    </w:p>
    <w:p w14:paraId="310197C4" w14:textId="77777777" w:rsidR="00E51981" w:rsidRDefault="00D142B2">
      <w:pPr>
        <w:spacing w:after="75"/>
        <w:ind w:firstLine="240"/>
        <w:jc w:val="both"/>
      </w:pPr>
      <w:bookmarkStart w:id="79" w:name="80"/>
      <w:bookmarkEnd w:id="78"/>
      <w:r>
        <w:rPr>
          <w:rFonts w:ascii="Arial" w:hAnsi="Arial"/>
          <w:color w:val="000000"/>
          <w:sz w:val="18"/>
        </w:rPr>
        <w:t>горіхи;</w:t>
      </w:r>
    </w:p>
    <w:p w14:paraId="2528152B" w14:textId="77777777" w:rsidR="00E51981" w:rsidRDefault="00D142B2">
      <w:pPr>
        <w:spacing w:after="75"/>
        <w:ind w:firstLine="240"/>
        <w:jc w:val="both"/>
      </w:pPr>
      <w:bookmarkStart w:id="80" w:name="81"/>
      <w:bookmarkEnd w:id="79"/>
      <w:r>
        <w:rPr>
          <w:rFonts w:ascii="Arial" w:hAnsi="Arial"/>
          <w:color w:val="000000"/>
          <w:sz w:val="18"/>
        </w:rPr>
        <w:t>ароматичні трави, спеції;</w:t>
      </w:r>
    </w:p>
    <w:p w14:paraId="0DC0D9BB" w14:textId="77777777" w:rsidR="00E51981" w:rsidRDefault="00D142B2">
      <w:pPr>
        <w:spacing w:after="75"/>
        <w:ind w:firstLine="240"/>
        <w:jc w:val="both"/>
      </w:pPr>
      <w:bookmarkStart w:id="81" w:name="82"/>
      <w:bookmarkEnd w:id="80"/>
      <w:r>
        <w:rPr>
          <w:rFonts w:ascii="Arial" w:hAnsi="Arial"/>
          <w:color w:val="000000"/>
          <w:sz w:val="18"/>
        </w:rPr>
        <w:t xml:space="preserve">ваніль та </w:t>
      </w:r>
      <w:r>
        <w:rPr>
          <w:rFonts w:ascii="Arial" w:hAnsi="Arial"/>
          <w:color w:val="000000"/>
          <w:sz w:val="18"/>
        </w:rPr>
        <w:t>екстракт ванілі, ванілін;</w:t>
      </w:r>
    </w:p>
    <w:p w14:paraId="3A6D9CDF" w14:textId="77777777" w:rsidR="00E51981" w:rsidRDefault="00D142B2">
      <w:pPr>
        <w:spacing w:after="75"/>
        <w:ind w:firstLine="240"/>
        <w:jc w:val="both"/>
      </w:pPr>
      <w:bookmarkStart w:id="82" w:name="83"/>
      <w:bookmarkEnd w:id="81"/>
      <w:r>
        <w:rPr>
          <w:rFonts w:ascii="Arial" w:hAnsi="Arial"/>
          <w:color w:val="000000"/>
          <w:sz w:val="18"/>
        </w:rPr>
        <w:t xml:space="preserve">харчові добавки, що відповідають Вимогам до харчових добавок, затвердженим </w:t>
      </w:r>
      <w:r>
        <w:rPr>
          <w:rFonts w:ascii="Arial" w:hAnsi="Arial"/>
          <w:color w:val="293A55"/>
          <w:sz w:val="18"/>
        </w:rPr>
        <w:t>наказом Міністерства охорони здоров'я України від 08 січня 2024 року N 45</w:t>
      </w:r>
      <w:r>
        <w:rPr>
          <w:rFonts w:ascii="Arial" w:hAnsi="Arial"/>
          <w:color w:val="000000"/>
          <w:sz w:val="18"/>
        </w:rPr>
        <w:t>, зареєстрованим у Міністерстві юстиції України 23 січня 2024 року за N 120/41465.</w:t>
      </w:r>
    </w:p>
    <w:p w14:paraId="1A27EADC" w14:textId="77777777" w:rsidR="00E51981" w:rsidRDefault="00D142B2">
      <w:pPr>
        <w:spacing w:after="75"/>
        <w:ind w:firstLine="240"/>
        <w:jc w:val="both"/>
      </w:pPr>
      <w:bookmarkStart w:id="83" w:name="84"/>
      <w:bookmarkEnd w:id="82"/>
      <w:r>
        <w:rPr>
          <w:rFonts w:ascii="Arial" w:hAnsi="Arial"/>
          <w:color w:val="000000"/>
          <w:sz w:val="18"/>
        </w:rPr>
        <w:t>13. У виробництві джему можна використовувати фруктовий сік або концентрований фруктовий сік.</w:t>
      </w:r>
    </w:p>
    <w:p w14:paraId="0869B738" w14:textId="77777777" w:rsidR="00E51981" w:rsidRDefault="00D142B2">
      <w:pPr>
        <w:spacing w:after="75"/>
        <w:ind w:firstLine="240"/>
        <w:jc w:val="both"/>
      </w:pPr>
      <w:bookmarkStart w:id="84" w:name="85"/>
      <w:bookmarkEnd w:id="83"/>
      <w:r>
        <w:rPr>
          <w:rFonts w:ascii="Arial" w:hAnsi="Arial"/>
          <w:color w:val="000000"/>
          <w:sz w:val="18"/>
        </w:rPr>
        <w:t>14. Сік цитрусових фруктів або концентрований сік цитрусових фруктів може бути використаний у виробництві джему, джему екстра, желе та желе екстра, отриманих з і</w:t>
      </w:r>
      <w:r>
        <w:rPr>
          <w:rFonts w:ascii="Arial" w:hAnsi="Arial"/>
          <w:color w:val="000000"/>
          <w:sz w:val="18"/>
        </w:rPr>
        <w:t>нших видів фруктів.</w:t>
      </w:r>
    </w:p>
    <w:p w14:paraId="5AA682C9" w14:textId="77777777" w:rsidR="00E51981" w:rsidRDefault="00D142B2">
      <w:pPr>
        <w:spacing w:after="75"/>
        <w:ind w:firstLine="240"/>
        <w:jc w:val="both"/>
      </w:pPr>
      <w:bookmarkStart w:id="85" w:name="86"/>
      <w:bookmarkEnd w:id="84"/>
      <w:r>
        <w:rPr>
          <w:rFonts w:ascii="Arial" w:hAnsi="Arial"/>
          <w:color w:val="000000"/>
          <w:sz w:val="18"/>
        </w:rPr>
        <w:t>15. У виробництві джему, джему екстра, желе та желе екстра може бути використана шкірка цитрусових фруктів.</w:t>
      </w:r>
    </w:p>
    <w:p w14:paraId="40F42FA3" w14:textId="77777777" w:rsidR="00E51981" w:rsidRDefault="00D142B2">
      <w:pPr>
        <w:spacing w:after="75"/>
        <w:ind w:firstLine="240"/>
        <w:jc w:val="both"/>
      </w:pPr>
      <w:bookmarkStart w:id="86" w:name="87"/>
      <w:bookmarkEnd w:id="85"/>
      <w:r>
        <w:rPr>
          <w:rFonts w:ascii="Arial" w:hAnsi="Arial"/>
          <w:color w:val="000000"/>
          <w:sz w:val="18"/>
        </w:rPr>
        <w:t xml:space="preserve">16. При виробництві джему та джему екстра із шипшини, полуниці, малини, аґрусу, червоної порічки, слив та </w:t>
      </w:r>
      <w:proofErr w:type="spellStart"/>
      <w:r>
        <w:rPr>
          <w:rFonts w:ascii="Arial" w:hAnsi="Arial"/>
          <w:color w:val="000000"/>
          <w:sz w:val="18"/>
        </w:rPr>
        <w:t>ревеню</w:t>
      </w:r>
      <w:proofErr w:type="spellEnd"/>
      <w:r>
        <w:rPr>
          <w:rFonts w:ascii="Arial" w:hAnsi="Arial"/>
          <w:color w:val="000000"/>
          <w:sz w:val="18"/>
        </w:rPr>
        <w:t xml:space="preserve"> можна додавати </w:t>
      </w:r>
      <w:r>
        <w:rPr>
          <w:rFonts w:ascii="Arial" w:hAnsi="Arial"/>
          <w:color w:val="000000"/>
          <w:sz w:val="18"/>
        </w:rPr>
        <w:t>соки з червоних фруктів або концентровані соки з червоних фруктів.</w:t>
      </w:r>
    </w:p>
    <w:p w14:paraId="72D45927" w14:textId="77777777" w:rsidR="00E51981" w:rsidRDefault="00D142B2">
      <w:pPr>
        <w:spacing w:after="75"/>
        <w:ind w:firstLine="240"/>
        <w:jc w:val="both"/>
      </w:pPr>
      <w:bookmarkStart w:id="87" w:name="88"/>
      <w:bookmarkEnd w:id="86"/>
      <w:r>
        <w:rPr>
          <w:rFonts w:ascii="Arial" w:hAnsi="Arial"/>
          <w:color w:val="000000"/>
          <w:sz w:val="18"/>
        </w:rPr>
        <w:t>17. При виробництві джему та желе, що отримуються з полуниці, малини, аґрусу, червоної порічки та слив, можна додавати сік буряка столового або концентрований сік буряка столового.</w:t>
      </w:r>
    </w:p>
    <w:p w14:paraId="576D1E4F" w14:textId="77777777" w:rsidR="00E51981" w:rsidRDefault="00D142B2">
      <w:pPr>
        <w:spacing w:after="75"/>
        <w:ind w:firstLine="240"/>
        <w:jc w:val="both"/>
      </w:pPr>
      <w:bookmarkStart w:id="88" w:name="89"/>
      <w:bookmarkEnd w:id="87"/>
      <w:r>
        <w:rPr>
          <w:rFonts w:ascii="Arial" w:hAnsi="Arial"/>
          <w:color w:val="000000"/>
          <w:sz w:val="18"/>
        </w:rPr>
        <w:t>18. Ефір</w:t>
      </w:r>
      <w:r>
        <w:rPr>
          <w:rFonts w:ascii="Arial" w:hAnsi="Arial"/>
          <w:color w:val="000000"/>
          <w:sz w:val="18"/>
        </w:rPr>
        <w:t>ні олії з цитрусових фруктів можна додавати лише при виробництві цитрусового мармеладу та желейного мармеладу.</w:t>
      </w:r>
    </w:p>
    <w:p w14:paraId="1030A155" w14:textId="77777777" w:rsidR="00E51981" w:rsidRDefault="00D142B2">
      <w:pPr>
        <w:spacing w:after="75"/>
        <w:ind w:firstLine="240"/>
        <w:jc w:val="both"/>
      </w:pPr>
      <w:bookmarkStart w:id="89" w:name="90"/>
      <w:bookmarkEnd w:id="88"/>
      <w:r>
        <w:rPr>
          <w:rFonts w:ascii="Arial" w:hAnsi="Arial"/>
          <w:color w:val="000000"/>
          <w:sz w:val="18"/>
        </w:rPr>
        <w:t xml:space="preserve">19. Листя </w:t>
      </w:r>
      <w:proofErr w:type="spellStart"/>
      <w:r>
        <w:rPr>
          <w:rFonts w:ascii="Arial" w:hAnsi="Arial"/>
          <w:color w:val="000000"/>
          <w:sz w:val="18"/>
        </w:rPr>
        <w:t>Pelargonium</w:t>
      </w:r>
      <w:proofErr w:type="spellEnd"/>
      <w:r>
        <w:rPr>
          <w:rFonts w:ascii="Arial" w:hAnsi="Arial"/>
          <w:color w:val="000000"/>
          <w:sz w:val="18"/>
        </w:rPr>
        <w:t xml:space="preserve"> </w:t>
      </w:r>
      <w:proofErr w:type="spellStart"/>
      <w:r>
        <w:rPr>
          <w:rFonts w:ascii="Arial" w:hAnsi="Arial"/>
          <w:color w:val="000000"/>
          <w:sz w:val="18"/>
        </w:rPr>
        <w:t>odoratissimum</w:t>
      </w:r>
      <w:proofErr w:type="spellEnd"/>
      <w:r>
        <w:rPr>
          <w:rFonts w:ascii="Arial" w:hAnsi="Arial"/>
          <w:color w:val="000000"/>
          <w:sz w:val="18"/>
        </w:rPr>
        <w:t xml:space="preserve"> може бути використане у виробництві джему, джему екстра, желе та желе екстра, отриманих з айви.</w:t>
      </w:r>
    </w:p>
    <w:p w14:paraId="34A9EB2F" w14:textId="77777777" w:rsidR="00E51981" w:rsidRDefault="00D142B2">
      <w:pPr>
        <w:spacing w:after="75"/>
        <w:ind w:firstLine="240"/>
        <w:jc w:val="both"/>
      </w:pPr>
      <w:bookmarkStart w:id="90" w:name="91"/>
      <w:bookmarkEnd w:id="89"/>
      <w:r>
        <w:rPr>
          <w:rFonts w:ascii="Arial" w:hAnsi="Arial"/>
          <w:color w:val="000000"/>
          <w:sz w:val="18"/>
        </w:rPr>
        <w:t>20. Для вигот</w:t>
      </w:r>
      <w:r>
        <w:rPr>
          <w:rFonts w:ascii="Arial" w:hAnsi="Arial"/>
          <w:color w:val="000000"/>
          <w:sz w:val="18"/>
        </w:rPr>
        <w:t>овлення харчових продуктів, визначених у підпунктах 2 - 6 та 10 пункту 3 цих Вимог, фрукти, фруктові м'якоть і пюре та водні екстракти фруктів можуть піддаватися таким видам обробки:</w:t>
      </w:r>
    </w:p>
    <w:p w14:paraId="75B0317A" w14:textId="77777777" w:rsidR="00E51981" w:rsidRDefault="00D142B2">
      <w:pPr>
        <w:spacing w:after="75"/>
        <w:ind w:firstLine="240"/>
        <w:jc w:val="both"/>
      </w:pPr>
      <w:bookmarkStart w:id="91" w:name="92"/>
      <w:bookmarkEnd w:id="90"/>
      <w:r>
        <w:rPr>
          <w:rFonts w:ascii="Arial" w:hAnsi="Arial"/>
          <w:color w:val="000000"/>
          <w:sz w:val="18"/>
        </w:rPr>
        <w:t>1) нагрівання, охолодження або замороження;</w:t>
      </w:r>
    </w:p>
    <w:p w14:paraId="0367197F" w14:textId="77777777" w:rsidR="00E51981" w:rsidRDefault="00D142B2">
      <w:pPr>
        <w:spacing w:after="75"/>
        <w:ind w:firstLine="240"/>
        <w:jc w:val="both"/>
      </w:pPr>
      <w:bookmarkStart w:id="92" w:name="93"/>
      <w:bookmarkEnd w:id="91"/>
      <w:r>
        <w:rPr>
          <w:rFonts w:ascii="Arial" w:hAnsi="Arial"/>
          <w:color w:val="000000"/>
          <w:sz w:val="18"/>
        </w:rPr>
        <w:t xml:space="preserve">2) сушіння шляхом </w:t>
      </w:r>
      <w:proofErr w:type="spellStart"/>
      <w:r>
        <w:rPr>
          <w:rFonts w:ascii="Arial" w:hAnsi="Arial"/>
          <w:color w:val="000000"/>
          <w:sz w:val="18"/>
        </w:rPr>
        <w:t>ліофілізаці</w:t>
      </w:r>
      <w:r>
        <w:rPr>
          <w:rFonts w:ascii="Arial" w:hAnsi="Arial"/>
          <w:color w:val="000000"/>
          <w:sz w:val="18"/>
        </w:rPr>
        <w:t>ї</w:t>
      </w:r>
      <w:proofErr w:type="spellEnd"/>
      <w:r>
        <w:rPr>
          <w:rFonts w:ascii="Arial" w:hAnsi="Arial"/>
          <w:color w:val="000000"/>
          <w:sz w:val="18"/>
        </w:rPr>
        <w:t>;</w:t>
      </w:r>
    </w:p>
    <w:p w14:paraId="2549E080" w14:textId="77777777" w:rsidR="00E51981" w:rsidRDefault="00D142B2">
      <w:pPr>
        <w:spacing w:after="75"/>
        <w:ind w:firstLine="240"/>
        <w:jc w:val="both"/>
      </w:pPr>
      <w:bookmarkStart w:id="93" w:name="94"/>
      <w:bookmarkEnd w:id="92"/>
      <w:r>
        <w:rPr>
          <w:rFonts w:ascii="Arial" w:hAnsi="Arial"/>
          <w:color w:val="000000"/>
          <w:sz w:val="18"/>
        </w:rPr>
        <w:t>3) концентрування до технічно можливого стану.</w:t>
      </w:r>
    </w:p>
    <w:p w14:paraId="1E364D4B" w14:textId="77777777" w:rsidR="00E51981" w:rsidRDefault="00D142B2">
      <w:pPr>
        <w:spacing w:after="75"/>
        <w:ind w:firstLine="240"/>
        <w:jc w:val="both"/>
      </w:pPr>
      <w:bookmarkStart w:id="94" w:name="95"/>
      <w:bookmarkEnd w:id="93"/>
      <w:r>
        <w:rPr>
          <w:rFonts w:ascii="Arial" w:hAnsi="Arial"/>
          <w:color w:val="000000"/>
          <w:sz w:val="18"/>
        </w:rPr>
        <w:lastRenderedPageBreak/>
        <w:t xml:space="preserve">21. Абрикоси та сливи, що використовують для виготовлення джему, також можуть бути оброблені за допомогою інших, крім </w:t>
      </w:r>
      <w:proofErr w:type="spellStart"/>
      <w:r>
        <w:rPr>
          <w:rFonts w:ascii="Arial" w:hAnsi="Arial"/>
          <w:color w:val="000000"/>
          <w:sz w:val="18"/>
        </w:rPr>
        <w:t>ліофілізації</w:t>
      </w:r>
      <w:proofErr w:type="spellEnd"/>
      <w:r>
        <w:rPr>
          <w:rFonts w:ascii="Arial" w:hAnsi="Arial"/>
          <w:color w:val="000000"/>
          <w:sz w:val="18"/>
        </w:rPr>
        <w:t>, процесів сушіння.</w:t>
      </w:r>
    </w:p>
    <w:p w14:paraId="243FF1F7" w14:textId="77777777" w:rsidR="00E51981" w:rsidRDefault="00D142B2">
      <w:pPr>
        <w:spacing w:after="75"/>
        <w:ind w:firstLine="240"/>
        <w:jc w:val="both"/>
      </w:pPr>
      <w:bookmarkStart w:id="95" w:name="96"/>
      <w:bookmarkEnd w:id="94"/>
      <w:r>
        <w:rPr>
          <w:rFonts w:ascii="Arial" w:hAnsi="Arial"/>
          <w:color w:val="000000"/>
          <w:sz w:val="18"/>
        </w:rPr>
        <w:t xml:space="preserve">22. Шкірку цитрусових фруктів може бути </w:t>
      </w:r>
      <w:r>
        <w:rPr>
          <w:rFonts w:ascii="Arial" w:hAnsi="Arial"/>
          <w:color w:val="000000"/>
          <w:sz w:val="18"/>
        </w:rPr>
        <w:t>законсервовано в ропі.</w:t>
      </w:r>
    </w:p>
    <w:p w14:paraId="443261A7" w14:textId="77777777" w:rsidR="00E51981" w:rsidRDefault="00D142B2">
      <w:pPr>
        <w:spacing w:after="75"/>
        <w:ind w:firstLine="240"/>
        <w:jc w:val="both"/>
      </w:pPr>
      <w:bookmarkStart w:id="96" w:name="97"/>
      <w:bookmarkEnd w:id="95"/>
      <w:r>
        <w:rPr>
          <w:rFonts w:ascii="Arial" w:hAnsi="Arial"/>
          <w:color w:val="000000"/>
          <w:sz w:val="18"/>
        </w:rPr>
        <w:t xml:space="preserve"> 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4635"/>
        <w:gridCol w:w="4608"/>
      </w:tblGrid>
      <w:tr w:rsidR="00E51981" w14:paraId="34481853" w14:textId="77777777">
        <w:trPr>
          <w:trHeight w:val="30"/>
          <w:tblCellSpacing w:w="0" w:type="auto"/>
        </w:trPr>
        <w:tc>
          <w:tcPr>
            <w:tcW w:w="4845" w:type="dxa"/>
            <w:vAlign w:val="center"/>
          </w:tcPr>
          <w:p w14:paraId="5BD92419" w14:textId="77777777" w:rsidR="00E51981" w:rsidRDefault="00D142B2">
            <w:pPr>
              <w:spacing w:after="75"/>
              <w:jc w:val="center"/>
            </w:pPr>
            <w:bookmarkStart w:id="97" w:name="98"/>
            <w:bookmarkEnd w:id="96"/>
            <w:r>
              <w:rPr>
                <w:rFonts w:ascii="Arial" w:hAnsi="Arial"/>
                <w:b/>
                <w:color w:val="000000"/>
                <w:sz w:val="15"/>
              </w:rPr>
              <w:t>Виконувач обов'язків директора</w:t>
            </w:r>
            <w:r>
              <w:br/>
            </w:r>
            <w:r>
              <w:rPr>
                <w:rFonts w:ascii="Arial" w:hAnsi="Arial"/>
                <w:b/>
                <w:color w:val="000000"/>
                <w:sz w:val="15"/>
              </w:rPr>
              <w:t>департаменту державної політики</w:t>
            </w:r>
            <w:r>
              <w:br/>
            </w:r>
            <w:r>
              <w:rPr>
                <w:rFonts w:ascii="Arial" w:hAnsi="Arial"/>
                <w:b/>
                <w:color w:val="000000"/>
                <w:sz w:val="15"/>
              </w:rPr>
              <w:t xml:space="preserve">у сфері санітарних та </w:t>
            </w:r>
            <w:proofErr w:type="spellStart"/>
            <w:r>
              <w:rPr>
                <w:rFonts w:ascii="Arial" w:hAnsi="Arial"/>
                <w:b/>
                <w:color w:val="000000"/>
                <w:sz w:val="15"/>
              </w:rPr>
              <w:t>фітосанітарпих</w:t>
            </w:r>
            <w:proofErr w:type="spellEnd"/>
            <w:r>
              <w:br/>
            </w:r>
            <w:r>
              <w:rPr>
                <w:rFonts w:ascii="Arial" w:hAnsi="Arial"/>
                <w:b/>
                <w:color w:val="000000"/>
                <w:sz w:val="15"/>
              </w:rPr>
              <w:t>заходів і продовольчої безпеки</w:t>
            </w:r>
          </w:p>
        </w:tc>
        <w:tc>
          <w:tcPr>
            <w:tcW w:w="4845" w:type="dxa"/>
            <w:vAlign w:val="center"/>
          </w:tcPr>
          <w:p w14:paraId="344ACA85" w14:textId="77777777" w:rsidR="00E51981" w:rsidRDefault="00D142B2">
            <w:pPr>
              <w:spacing w:after="75"/>
              <w:jc w:val="center"/>
            </w:pPr>
            <w:bookmarkStart w:id="98" w:name="99"/>
            <w:bookmarkEnd w:id="97"/>
            <w:r>
              <w:rPr>
                <w:rFonts w:ascii="Arial" w:hAnsi="Arial"/>
                <w:b/>
                <w:color w:val="000000"/>
                <w:sz w:val="15"/>
              </w:rPr>
              <w:t>Наталія ЩИРОВА</w:t>
            </w:r>
          </w:p>
        </w:tc>
        <w:bookmarkEnd w:id="98"/>
      </w:tr>
    </w:tbl>
    <w:p w14:paraId="4CD9F0FB" w14:textId="77777777" w:rsidR="00E51981" w:rsidRDefault="00E51981">
      <w:pPr>
        <w:spacing w:after="75"/>
        <w:ind w:firstLine="240"/>
        <w:jc w:val="both"/>
      </w:pPr>
      <w:bookmarkStart w:id="99" w:name="100"/>
    </w:p>
    <w:bookmarkEnd w:id="99"/>
    <w:p w14:paraId="24262D35" w14:textId="77777777" w:rsidR="00D142B2" w:rsidRDefault="00D142B2"/>
    <w:sectPr w:rsidR="00D142B2">
      <w:pgSz w:w="11907" w:h="16839" w:code="9"/>
      <w:pgMar w:top="1440" w:right="1440" w:bottom="1440" w:left="14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1981"/>
    <w:rsid w:val="001858EE"/>
    <w:rsid w:val="00D142B2"/>
    <w:rsid w:val="00E5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2D710"/>
  <w15:docId w15:val="{38022643-E1DD-42F7-99D9-1F403504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і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8529</Words>
  <Characters>4863</Characters>
  <Application>Microsoft Office Word</Application>
  <DocSecurity>0</DocSecurity>
  <Lines>40</Lines>
  <Paragraphs>26</Paragraphs>
  <ScaleCrop>false</ScaleCrop>
  <Company/>
  <LinksUpToDate>false</LinksUpToDate>
  <CharactersWithSpaces>13366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docx4j</dc:creator>
  <cp:lastModifiedBy>Viktoriia Balykina</cp:lastModifiedBy>
  <cp:revision>2</cp:revision>
  <dcterms:created xsi:type="dcterms:W3CDTF">2026-05-13T08:30:00Z</dcterms:created>
  <dcterms:modified xsi:type="dcterms:W3CDTF">2026-05-13T08:30:00Z</dcterms:modified>
</cp:coreProperties>
</file>