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A1" w:rsidRDefault="00007CE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DA1" w:rsidRDefault="00007CE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AF3DA1" w:rsidRDefault="00007CE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AF3DA1" w:rsidRDefault="00007CE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19 листопада 2025 р. N 1499</w:t>
      </w:r>
    </w:p>
    <w:p w:rsidR="00AF3DA1" w:rsidRDefault="00007CE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AF3DA1" w:rsidRDefault="00007CE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постанови Кабінету Міністрів України від 28 березня 2014 р. N 76</w:t>
      </w:r>
    </w:p>
    <w:p w:rsidR="00AF3DA1" w:rsidRDefault="00007CE3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AF3DA1" w:rsidRDefault="00007CE3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1. Внести до </w:t>
      </w:r>
      <w:r>
        <w:rPr>
          <w:rFonts w:ascii="Arial" w:hAnsi="Arial"/>
          <w:color w:val="293A55"/>
          <w:sz w:val="18"/>
        </w:rPr>
        <w:t>постанови Кабінету Міністрів України від</w:t>
      </w:r>
      <w:r>
        <w:rPr>
          <w:rFonts w:ascii="Arial" w:hAnsi="Arial"/>
          <w:color w:val="293A55"/>
          <w:sz w:val="18"/>
        </w:rPr>
        <w:t xml:space="preserve"> 28 березня 2014 р. N 76 "Про соціальний захист членів сімей осіб, смерть яких пов'язана з участю в масових акціях громадського протесту, що відбулися у період з 21 листопада 2013 р. по 21 лютого 2014 року, а також осіб, яким посмертно присвоєно звання Гер</w:t>
      </w:r>
      <w:r>
        <w:rPr>
          <w:rFonts w:ascii="Arial" w:hAnsi="Arial"/>
          <w:color w:val="293A55"/>
          <w:sz w:val="18"/>
        </w:rPr>
        <w:t>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гідності"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28, ст. 790</w:t>
      </w:r>
      <w:r>
        <w:rPr>
          <w:rFonts w:ascii="Arial" w:hAnsi="Arial"/>
          <w:color w:val="000000"/>
          <w:sz w:val="18"/>
        </w:rPr>
        <w:t>, N 52, ст. 1390; 2015 р., N 62, ст. 2027; 2018 р., N 10, ст. 358; 2020 р., N 48, ст. 1518) зміни, що додаються.</w:t>
      </w:r>
    </w:p>
    <w:p w:rsidR="00AF3DA1" w:rsidRDefault="00007CE3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2. Ця постанова набирає чинності з 1 грудня 2025 року.</w:t>
      </w:r>
    </w:p>
    <w:p w:rsidR="00AF3DA1" w:rsidRDefault="00007CE3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AF3DA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F3DA1" w:rsidRDefault="00007CE3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AF3DA1" w:rsidRDefault="00007CE3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1"/>
      </w:tr>
    </w:tbl>
    <w:p w:rsidR="00AF3DA1" w:rsidRDefault="00007CE3">
      <w:pPr>
        <w:spacing w:after="75"/>
        <w:ind w:firstLine="240"/>
        <w:jc w:val="both"/>
      </w:pPr>
      <w:bookmarkStart w:id="12" w:name="13"/>
      <w:r>
        <w:rPr>
          <w:rFonts w:ascii="Arial" w:hAnsi="Arial"/>
          <w:color w:val="000000"/>
          <w:sz w:val="18"/>
        </w:rPr>
        <w:t>Інд. 26</w:t>
      </w:r>
    </w:p>
    <w:p w:rsidR="00AF3DA1" w:rsidRDefault="00007CE3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 xml:space="preserve"> </w:t>
      </w:r>
    </w:p>
    <w:p w:rsidR="00AF3DA1" w:rsidRDefault="00007CE3">
      <w:pPr>
        <w:spacing w:after="75"/>
        <w:ind w:firstLine="240"/>
        <w:jc w:val="right"/>
      </w:pPr>
      <w:bookmarkStart w:id="14" w:name="15"/>
      <w:bookmarkEnd w:id="1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Кабінету </w:t>
      </w:r>
      <w:r>
        <w:rPr>
          <w:rFonts w:ascii="Arial" w:hAnsi="Arial"/>
          <w:color w:val="000000"/>
          <w:sz w:val="18"/>
        </w:rPr>
        <w:t>Міністрів України</w:t>
      </w:r>
      <w:r>
        <w:br/>
      </w:r>
      <w:r>
        <w:rPr>
          <w:rFonts w:ascii="Arial" w:hAnsi="Arial"/>
          <w:color w:val="000000"/>
          <w:sz w:val="18"/>
        </w:rPr>
        <w:t>від 19 листопада 2025 р. N 1499</w:t>
      </w:r>
    </w:p>
    <w:p w:rsidR="00AF3DA1" w:rsidRDefault="00007CE3">
      <w:pPr>
        <w:pStyle w:val="3"/>
        <w:spacing w:after="225"/>
        <w:jc w:val="center"/>
      </w:pPr>
      <w:bookmarkStart w:id="15" w:name="16"/>
      <w:bookmarkEnd w:id="14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постанови Кабінету Міністрів України від 28 березня 2014 р. N 76</w:t>
      </w:r>
    </w:p>
    <w:p w:rsidR="00AF3DA1" w:rsidRDefault="00007CE3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1. У назві постанови слово "громадського" замінити словом "громадянського", а слова "а також осіб, яким" - словами "та</w:t>
      </w:r>
      <w:r>
        <w:rPr>
          <w:rFonts w:ascii="Arial" w:hAnsi="Arial"/>
          <w:color w:val="000000"/>
          <w:sz w:val="18"/>
        </w:rPr>
        <w:t xml:space="preserve"> яким".</w:t>
      </w:r>
    </w:p>
    <w:p w:rsidR="00AF3DA1" w:rsidRDefault="00007CE3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2. Пункт 2 викласти в такій редакції:</w:t>
      </w:r>
    </w:p>
    <w:p w:rsidR="00AF3DA1" w:rsidRDefault="00007CE3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 xml:space="preserve">"2. Установити доплату до пенсії, призначеної відповідно до </w:t>
      </w:r>
      <w:r>
        <w:rPr>
          <w:rFonts w:ascii="Arial" w:hAnsi="Arial"/>
          <w:color w:val="293A55"/>
          <w:sz w:val="18"/>
        </w:rPr>
        <w:t>Закону України "Про загальнообов'язкове державне пенсійне страхування"</w:t>
      </w:r>
      <w:r>
        <w:rPr>
          <w:rFonts w:ascii="Arial" w:hAnsi="Arial"/>
          <w:color w:val="000000"/>
          <w:sz w:val="18"/>
        </w:rPr>
        <w:t xml:space="preserve"> непрацездатним членам сімей, які перебували на утриманні осіб, смерть яких пов'</w:t>
      </w:r>
      <w:r>
        <w:rPr>
          <w:rFonts w:ascii="Arial" w:hAnsi="Arial"/>
          <w:color w:val="000000"/>
          <w:sz w:val="18"/>
        </w:rPr>
        <w:t>язана з участю в масових акціях громадянського протесту, в розмірі 12971 гривня. У разі наявності двох або більше непрацездатних членів сім'ї доплата розподіляється між ними рівними частками.</w:t>
      </w:r>
    </w:p>
    <w:p w:rsidR="00AF3DA1" w:rsidRDefault="00007CE3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Членами сім'ї осіб, смерть яких пов'язана з участю в масових акц</w:t>
      </w:r>
      <w:r>
        <w:rPr>
          <w:rFonts w:ascii="Arial" w:hAnsi="Arial"/>
          <w:color w:val="000000"/>
          <w:sz w:val="18"/>
        </w:rPr>
        <w:t xml:space="preserve">іях громадянського протесту, що відбулися у період з 21 листопада 2013 р. по 21 лютого 2014 р., та яким посмертно присвоєно звання </w:t>
      </w:r>
      <w:r>
        <w:rPr>
          <w:rFonts w:ascii="Arial" w:hAnsi="Arial"/>
          <w:color w:val="000000"/>
          <w:sz w:val="18"/>
        </w:rPr>
        <w:lastRenderedPageBreak/>
        <w:t>Герой України за громадянську мужність, патріотизм, героїчне відстоювання конституційних засад демократії, прав і свобод люди</w:t>
      </w:r>
      <w:r>
        <w:rPr>
          <w:rFonts w:ascii="Arial" w:hAnsi="Arial"/>
          <w:color w:val="000000"/>
          <w:sz w:val="18"/>
        </w:rPr>
        <w:t>ни, самовіддане служіння Українському народові, виявлені під час Революції гідності (далі - масові акції громадянського протесту), є:</w:t>
      </w:r>
    </w:p>
    <w:p w:rsidR="00AF3DA1" w:rsidRDefault="00007CE3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 xml:space="preserve">батьки та дружина (чоловік), якщо вони досягли встановленого </w:t>
      </w:r>
      <w:r>
        <w:rPr>
          <w:rFonts w:ascii="Arial" w:hAnsi="Arial"/>
          <w:color w:val="293A55"/>
          <w:sz w:val="18"/>
        </w:rPr>
        <w:t>частиною першою статті 26 Закону України "Про загальнообов'яз</w:t>
      </w:r>
      <w:r>
        <w:rPr>
          <w:rFonts w:ascii="Arial" w:hAnsi="Arial"/>
          <w:color w:val="293A55"/>
          <w:sz w:val="18"/>
        </w:rPr>
        <w:t>кове державне пенсійне страхування"</w:t>
      </w:r>
      <w:r>
        <w:rPr>
          <w:rFonts w:ascii="Arial" w:hAnsi="Arial"/>
          <w:color w:val="000000"/>
          <w:sz w:val="18"/>
        </w:rPr>
        <w:t xml:space="preserve"> (незалежно від тривалості страхового стажу) віку, що дає право на призначення пенсії за віком, або якщо вони мають право на пенсію незалежно від віку відповідно до </w:t>
      </w:r>
      <w:r>
        <w:rPr>
          <w:rFonts w:ascii="Arial" w:hAnsi="Arial"/>
          <w:color w:val="293A55"/>
          <w:sz w:val="18"/>
        </w:rPr>
        <w:t xml:space="preserve">частини третьої статті 114 Закону України "Про </w:t>
      </w:r>
      <w:r>
        <w:rPr>
          <w:rFonts w:ascii="Arial" w:hAnsi="Arial"/>
          <w:color w:val="293A55"/>
          <w:sz w:val="18"/>
        </w:rPr>
        <w:t>загальнообов'язкове державне пенсійне страхування"</w:t>
      </w:r>
      <w:r>
        <w:rPr>
          <w:rFonts w:ascii="Arial" w:hAnsi="Arial"/>
          <w:color w:val="000000"/>
          <w:sz w:val="18"/>
        </w:rPr>
        <w:t>, на дострокову пенсію за віком, пенсію за віком на пільгових умовах чи пенсію із зменшенням пенсійного віку відповідно до закону, або якщо вони є особами з інвалідністю;</w:t>
      </w:r>
    </w:p>
    <w:p w:rsidR="00AF3DA1" w:rsidRDefault="00007CE3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діти (у тому числі діти, які народи</w:t>
      </w:r>
      <w:r>
        <w:rPr>
          <w:rFonts w:ascii="Arial" w:hAnsi="Arial"/>
          <w:color w:val="000000"/>
          <w:sz w:val="18"/>
        </w:rPr>
        <w:t>лися до спливу 10 місяців з дня смерті померлого годувальника, який мав особливі заслуги перед Україною), які не досягли 18 років або старші цього віку, якщо вони стали особами з інвалідністю до досягнення 18 років.</w:t>
      </w:r>
    </w:p>
    <w:p w:rsidR="00AF3DA1" w:rsidRDefault="00007CE3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Діти, які навчаються за денною формою зд</w:t>
      </w:r>
      <w:r>
        <w:rPr>
          <w:rFonts w:ascii="Arial" w:hAnsi="Arial"/>
          <w:color w:val="000000"/>
          <w:sz w:val="18"/>
        </w:rPr>
        <w:t xml:space="preserve">обуття освіти у закладах загальної середньої освіти, а також у закладах професійної, фахової передвищої чи вищої освіти (в тому числі у період між завершенням навчання в одному із зазначених закладів освіти та вступом до іншого закладу освіти або у період </w:t>
      </w:r>
      <w:r>
        <w:rPr>
          <w:rFonts w:ascii="Arial" w:hAnsi="Arial"/>
          <w:color w:val="000000"/>
          <w:sz w:val="18"/>
        </w:rPr>
        <w:t>між завершенням навчання за одним рівнем та продовженням навчання за іншим за умови, що такий період не перевищує чотирьох місяців), - до закінчення закладів освіти, але не більше ніж до досягнення ними 23 років, а діти-сироти - до досягнення ними 23 років</w:t>
      </w:r>
      <w:r>
        <w:rPr>
          <w:rFonts w:ascii="Arial" w:hAnsi="Arial"/>
          <w:color w:val="000000"/>
          <w:sz w:val="18"/>
        </w:rPr>
        <w:t xml:space="preserve"> незалежно від того, навчаються вони чи ні.</w:t>
      </w:r>
    </w:p>
    <w:p w:rsidR="00AF3DA1" w:rsidRDefault="00007CE3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Доплата виплачується у разі, коли розмір пенсії (з урахуванням надбавок, підвищень, додаткових пенсій, цільової грошової допомоги, пенсій за особливі заслуги перед Україною, сум індексації та інших доплат, устано</w:t>
      </w:r>
      <w:r>
        <w:rPr>
          <w:rFonts w:ascii="Arial" w:hAnsi="Arial"/>
          <w:color w:val="000000"/>
          <w:sz w:val="18"/>
        </w:rPr>
        <w:t xml:space="preserve">влених законодавством) є меншим від максимального розміру пенсії, визначеного </w:t>
      </w:r>
      <w:r>
        <w:rPr>
          <w:rFonts w:ascii="Arial" w:hAnsi="Arial"/>
          <w:color w:val="293A55"/>
          <w:sz w:val="18"/>
        </w:rPr>
        <w:t>частиною третьою статті 27 Закону України "Про загальнообов'язкове державне пенсійне страхування"</w:t>
      </w:r>
      <w:r>
        <w:rPr>
          <w:rFonts w:ascii="Arial" w:hAnsi="Arial"/>
          <w:color w:val="000000"/>
          <w:sz w:val="18"/>
        </w:rPr>
        <w:t>, з урахуванням того, що після встановлення доплати сума такої виплати не повинна</w:t>
      </w:r>
      <w:r>
        <w:rPr>
          <w:rFonts w:ascii="Arial" w:hAnsi="Arial"/>
          <w:color w:val="000000"/>
          <w:sz w:val="18"/>
        </w:rPr>
        <w:t xml:space="preserve"> перевищувати зазначеного розміру.</w:t>
      </w:r>
    </w:p>
    <w:p w:rsidR="00AF3DA1" w:rsidRDefault="00007CE3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Порядок виплати доплати встановлюється Пенсійним фондом України за погодженням з Міністерством соціальної політики, сім'ї та єдності.".</w:t>
      </w:r>
    </w:p>
    <w:p w:rsidR="00AF3DA1" w:rsidRDefault="00007CE3">
      <w:pPr>
        <w:spacing w:after="75"/>
        <w:jc w:val="center"/>
      </w:pPr>
      <w:bookmarkStart w:id="25" w:name="26"/>
      <w:bookmarkEnd w:id="24"/>
      <w:r>
        <w:rPr>
          <w:rFonts w:ascii="Arial" w:hAnsi="Arial"/>
          <w:color w:val="000000"/>
          <w:sz w:val="18"/>
        </w:rPr>
        <w:t>____________</w:t>
      </w:r>
      <w:bookmarkStart w:id="26" w:name="_GoBack"/>
      <w:bookmarkEnd w:id="25"/>
      <w:bookmarkEnd w:id="26"/>
    </w:p>
    <w:sectPr w:rsidR="00AF3D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C237C"/>
    <w:multiLevelType w:val="multilevel"/>
    <w:tmpl w:val="E65AA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AF634E"/>
    <w:multiLevelType w:val="multilevel"/>
    <w:tmpl w:val="DB7CA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DA1"/>
    <w:rsid w:val="00007CE3"/>
    <w:rsid w:val="00A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64C94-AC64-4F47-9B32-190A968C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2026-01-01T14:28:00Z</dcterms:created>
  <dcterms:modified xsi:type="dcterms:W3CDTF">2026-01-01T14:28:00Z</dcterms:modified>
</cp:coreProperties>
</file>