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F3" w:rsidRDefault="00054E7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F3" w:rsidRDefault="00054E7A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2735F3" w:rsidRDefault="00054E7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2735F3" w:rsidRDefault="00054E7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 xml:space="preserve">від </w:t>
      </w:r>
      <w:r w:rsidR="002777D2" w:rsidRPr="002777D2">
        <w:rPr>
          <w:rFonts w:ascii="Arial" w:hAnsi="Arial"/>
          <w:b/>
          <w:color w:val="000000"/>
          <w:sz w:val="18"/>
          <w:lang w:val="ru-RU"/>
        </w:rPr>
        <w:t>02</w:t>
      </w:r>
      <w:r>
        <w:rPr>
          <w:rFonts w:ascii="Arial" w:hAnsi="Arial"/>
          <w:b/>
          <w:color w:val="000000"/>
          <w:sz w:val="18"/>
        </w:rPr>
        <w:t xml:space="preserve"> </w:t>
      </w:r>
      <w:r w:rsidR="002777D2">
        <w:rPr>
          <w:rFonts w:ascii="Arial" w:hAnsi="Arial"/>
          <w:b/>
          <w:color w:val="000000"/>
          <w:sz w:val="18"/>
        </w:rPr>
        <w:t>березня</w:t>
      </w:r>
      <w:r>
        <w:rPr>
          <w:rFonts w:ascii="Arial" w:hAnsi="Arial"/>
          <w:b/>
          <w:color w:val="000000"/>
          <w:sz w:val="18"/>
        </w:rPr>
        <w:t xml:space="preserve"> 2026 року N </w:t>
      </w:r>
      <w:r w:rsidR="002777D2">
        <w:rPr>
          <w:rFonts w:ascii="Arial" w:hAnsi="Arial"/>
          <w:b/>
          <w:color w:val="000000"/>
          <w:sz w:val="18"/>
        </w:rPr>
        <w:t>274</w:t>
      </w:r>
    </w:p>
    <w:p w:rsidR="002777D2" w:rsidRPr="002777D2" w:rsidRDefault="002777D2" w:rsidP="002777D2">
      <w:pPr>
        <w:pStyle w:val="2"/>
        <w:spacing w:after="225"/>
        <w:jc w:val="center"/>
        <w:rPr>
          <w:rFonts w:ascii="Arial" w:hAnsi="Arial"/>
          <w:color w:val="000000"/>
          <w:sz w:val="34"/>
        </w:rPr>
      </w:pPr>
      <w:bookmarkStart w:id="4" w:name="5"/>
      <w:bookmarkEnd w:id="3"/>
      <w:r w:rsidRPr="002777D2">
        <w:rPr>
          <w:rFonts w:ascii="Arial" w:hAnsi="Arial"/>
          <w:color w:val="000000"/>
          <w:sz w:val="34"/>
        </w:rPr>
        <w:t>Про затвердження Змін до деяких наказів Міністерства охорони здоров’я України</w:t>
      </w:r>
    </w:p>
    <w:p w:rsidR="002777D2" w:rsidRPr="002777D2" w:rsidRDefault="002777D2" w:rsidP="002777D2">
      <w:pPr>
        <w:spacing w:after="75"/>
        <w:ind w:firstLine="240"/>
        <w:jc w:val="both"/>
        <w:rPr>
          <w:rFonts w:ascii="Arial" w:hAnsi="Arial"/>
          <w:color w:val="000000"/>
          <w:sz w:val="18"/>
        </w:rPr>
      </w:pPr>
      <w:bookmarkStart w:id="5" w:name="6"/>
      <w:bookmarkEnd w:id="4"/>
      <w:r w:rsidRPr="002777D2">
        <w:rPr>
          <w:rFonts w:ascii="Arial" w:hAnsi="Arial"/>
          <w:color w:val="000000"/>
          <w:sz w:val="18"/>
        </w:rPr>
        <w:t xml:space="preserve">Відповідно до частини четвертої статті 141 Основ законодавства України про охорону здоров’я, на виконання підпункту 1 пункту 12 напряму 1 «Фізична </w:t>
      </w:r>
      <w:proofErr w:type="spellStart"/>
      <w:r w:rsidRPr="002777D2">
        <w:rPr>
          <w:rFonts w:ascii="Arial" w:hAnsi="Arial"/>
          <w:color w:val="000000"/>
          <w:sz w:val="18"/>
        </w:rPr>
        <w:t>безбар’єрність</w:t>
      </w:r>
      <w:proofErr w:type="spellEnd"/>
      <w:r w:rsidRPr="002777D2">
        <w:rPr>
          <w:rFonts w:ascii="Arial" w:hAnsi="Arial"/>
          <w:color w:val="000000"/>
          <w:sz w:val="18"/>
        </w:rPr>
        <w:t xml:space="preserve">» Плану заходів на 2023—2024 роки з реалізації Національної стратегії із створення </w:t>
      </w:r>
      <w:proofErr w:type="spellStart"/>
      <w:r w:rsidRPr="002777D2">
        <w:rPr>
          <w:rFonts w:ascii="Arial" w:hAnsi="Arial"/>
          <w:color w:val="000000"/>
          <w:sz w:val="18"/>
        </w:rPr>
        <w:t>безбар’єрного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простору в Україні на період до 2030 року, затвердженого розпорядженням Кабінету Міністрів України від 25 квітня 2023 року № 372, підпункту 7 пункту 1 та підпункту 1 пункту 6 Операційного плану заходів з реалізації у 2024—2026 роках Державної стратегії боротьби із стійкістю до протимікробних препаратів на період до 2030 року, затвердженого розпорядженням Кабінету Міністрів України від 13 грудня 2024 року № 1265, абзацу восьмого підпункту 10 пункту 4 та пункту 8 Положення про Міністерство охорони здоров’я України, затвердженого </w:t>
      </w:r>
      <w:hyperlink r:id="rId7" w:tgtFrame="_blank" w:history="1">
        <w:r w:rsidRPr="002777D2">
          <w:rPr>
            <w:color w:val="000000"/>
            <w:sz w:val="18"/>
          </w:rPr>
          <w:t>постановою Кабінету Міністрів України від 25 березня 2015 року № 267</w:t>
        </w:r>
      </w:hyperlink>
      <w:r w:rsidRPr="002777D2">
        <w:rPr>
          <w:rFonts w:ascii="Arial" w:hAnsi="Arial"/>
          <w:color w:val="000000"/>
          <w:sz w:val="18"/>
        </w:rPr>
        <w:t xml:space="preserve"> (в редакції постанови Кабінету Міністрів України від 24 січня 2020 року № 90), з метою приведення наказів Міністерства охорони здоров’я України у відповідність до вимог законодавства у сферах створення </w:t>
      </w:r>
      <w:proofErr w:type="spellStart"/>
      <w:r w:rsidRPr="002777D2">
        <w:rPr>
          <w:rFonts w:ascii="Arial" w:hAnsi="Arial"/>
          <w:color w:val="000000"/>
          <w:sz w:val="18"/>
        </w:rPr>
        <w:t>безбар’єрного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простору, профілактики інфекцій та інфекційного контролю,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>
        <w:rPr>
          <w:rStyle w:val="af0"/>
          <w:rFonts w:ascii="Arial" w:hAnsi="Arial" w:cs="Arial"/>
          <w:color w:val="000000"/>
          <w:sz w:val="27"/>
          <w:szCs w:val="27"/>
        </w:rPr>
        <w:t> </w:t>
      </w:r>
      <w:r w:rsidRPr="002777D2">
        <w:rPr>
          <w:rFonts w:ascii="Arial" w:hAnsi="Arial"/>
          <w:color w:val="000000"/>
          <w:sz w:val="18"/>
        </w:rPr>
        <w:t>1. </w:t>
      </w:r>
      <w:proofErr w:type="spellStart"/>
      <w:r w:rsidRPr="002777D2">
        <w:rPr>
          <w:rFonts w:ascii="Arial" w:hAnsi="Arial"/>
          <w:color w:val="000000"/>
          <w:sz w:val="18"/>
        </w:rPr>
        <w:t>Затвердити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Зміни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до </w:t>
      </w:r>
      <w:proofErr w:type="spellStart"/>
      <w:r w:rsidRPr="002777D2">
        <w:rPr>
          <w:rFonts w:ascii="Arial" w:hAnsi="Arial"/>
          <w:color w:val="000000"/>
          <w:sz w:val="18"/>
        </w:rPr>
        <w:t>деяких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наказів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Міністерства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України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, </w:t>
      </w:r>
      <w:proofErr w:type="spellStart"/>
      <w:r w:rsidRPr="002777D2">
        <w:rPr>
          <w:rFonts w:ascii="Arial" w:hAnsi="Arial"/>
          <w:color w:val="000000"/>
          <w:sz w:val="18"/>
        </w:rPr>
        <w:t>що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додаються</w:t>
      </w:r>
      <w:proofErr w:type="spellEnd"/>
      <w:r w:rsidRPr="002777D2">
        <w:rPr>
          <w:rFonts w:ascii="Arial" w:hAnsi="Arial"/>
          <w:color w:val="000000"/>
          <w:sz w:val="18"/>
        </w:rPr>
        <w:t>.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2. </w:t>
      </w:r>
      <w:proofErr w:type="spellStart"/>
      <w:r w:rsidRPr="002777D2">
        <w:rPr>
          <w:rFonts w:ascii="Arial" w:hAnsi="Arial"/>
          <w:color w:val="000000"/>
          <w:sz w:val="18"/>
        </w:rPr>
        <w:t>Визнати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такими, </w:t>
      </w:r>
      <w:proofErr w:type="spellStart"/>
      <w:r w:rsidRPr="002777D2">
        <w:rPr>
          <w:rFonts w:ascii="Arial" w:hAnsi="Arial"/>
          <w:color w:val="000000"/>
          <w:sz w:val="18"/>
        </w:rPr>
        <w:t>що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втратили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чинність</w:t>
      </w:r>
      <w:proofErr w:type="spellEnd"/>
      <w:r w:rsidRPr="002777D2">
        <w:rPr>
          <w:rFonts w:ascii="Arial" w:hAnsi="Arial"/>
          <w:color w:val="000000"/>
          <w:sz w:val="18"/>
        </w:rPr>
        <w:t xml:space="preserve">, </w:t>
      </w:r>
      <w:proofErr w:type="spellStart"/>
      <w:r w:rsidRPr="002777D2">
        <w:rPr>
          <w:rFonts w:ascii="Arial" w:hAnsi="Arial"/>
          <w:color w:val="000000"/>
          <w:sz w:val="18"/>
        </w:rPr>
        <w:t>накази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Міністерства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України</w:t>
      </w:r>
      <w:proofErr w:type="spellEnd"/>
      <w:proofErr w:type="gramStart"/>
      <w:r w:rsidRPr="002777D2">
        <w:rPr>
          <w:rFonts w:ascii="Arial" w:hAnsi="Arial"/>
          <w:color w:val="000000"/>
          <w:sz w:val="18"/>
        </w:rPr>
        <w:t xml:space="preserve"> :</w:t>
      </w:r>
      <w:proofErr w:type="gramEnd"/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1) </w:t>
      </w:r>
      <w:proofErr w:type="spellStart"/>
      <w:r w:rsidRPr="002777D2">
        <w:rPr>
          <w:rFonts w:ascii="Arial" w:hAnsi="Arial"/>
          <w:color w:val="000000"/>
          <w:sz w:val="18"/>
        </w:rPr>
        <w:t>від</w:t>
      </w:r>
      <w:proofErr w:type="spellEnd"/>
      <w:r w:rsidRPr="002777D2">
        <w:rPr>
          <w:rFonts w:ascii="Arial" w:hAnsi="Arial"/>
          <w:color w:val="000000"/>
          <w:sz w:val="18"/>
        </w:rPr>
        <w:t xml:space="preserve"> 05 </w:t>
      </w:r>
      <w:proofErr w:type="spellStart"/>
      <w:r w:rsidRPr="002777D2">
        <w:rPr>
          <w:rFonts w:ascii="Arial" w:hAnsi="Arial"/>
          <w:color w:val="000000"/>
          <w:sz w:val="18"/>
        </w:rPr>
        <w:t>червня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1998 року № 153 «Про </w:t>
      </w:r>
      <w:proofErr w:type="spellStart"/>
      <w:r w:rsidRPr="002777D2">
        <w:rPr>
          <w:rFonts w:ascii="Arial" w:hAnsi="Arial"/>
          <w:color w:val="000000"/>
          <w:sz w:val="18"/>
        </w:rPr>
        <w:t>затвердження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табелів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оснащення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виробами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призначення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структурних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proofErr w:type="gramStart"/>
      <w:r w:rsidRPr="002777D2">
        <w:rPr>
          <w:rFonts w:ascii="Arial" w:hAnsi="Arial"/>
          <w:color w:val="000000"/>
          <w:sz w:val="18"/>
        </w:rPr>
        <w:t>п</w:t>
      </w:r>
      <w:proofErr w:type="gramEnd"/>
      <w:r w:rsidRPr="002777D2">
        <w:rPr>
          <w:rFonts w:ascii="Arial" w:hAnsi="Arial"/>
          <w:color w:val="000000"/>
          <w:sz w:val="18"/>
        </w:rPr>
        <w:t>ідрозділів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закладів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>»;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2) </w:t>
      </w:r>
      <w:proofErr w:type="spellStart"/>
      <w:r w:rsidRPr="002777D2">
        <w:rPr>
          <w:rFonts w:ascii="Arial" w:hAnsi="Arial"/>
          <w:color w:val="000000"/>
          <w:sz w:val="18"/>
        </w:rPr>
        <w:t>від</w:t>
      </w:r>
      <w:proofErr w:type="spellEnd"/>
      <w:r w:rsidRPr="002777D2">
        <w:rPr>
          <w:rFonts w:ascii="Arial" w:hAnsi="Arial"/>
          <w:color w:val="000000"/>
          <w:sz w:val="18"/>
        </w:rPr>
        <w:t xml:space="preserve"> 29 </w:t>
      </w:r>
      <w:proofErr w:type="spellStart"/>
      <w:r w:rsidRPr="002777D2">
        <w:rPr>
          <w:rFonts w:ascii="Arial" w:hAnsi="Arial"/>
          <w:color w:val="000000"/>
          <w:sz w:val="18"/>
        </w:rPr>
        <w:t>вересня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2009 року № 694 «Про </w:t>
      </w:r>
      <w:proofErr w:type="spellStart"/>
      <w:r w:rsidRPr="002777D2">
        <w:rPr>
          <w:rFonts w:ascii="Arial" w:hAnsi="Arial"/>
          <w:color w:val="000000"/>
          <w:sz w:val="18"/>
        </w:rPr>
        <w:t>затвердження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рекомендованих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табелів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оснащення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медичною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proofErr w:type="gramStart"/>
      <w:r w:rsidRPr="002777D2">
        <w:rPr>
          <w:rFonts w:ascii="Arial" w:hAnsi="Arial"/>
          <w:color w:val="000000"/>
          <w:sz w:val="18"/>
        </w:rPr>
        <w:t>техн</w:t>
      </w:r>
      <w:proofErr w:type="gramEnd"/>
      <w:r w:rsidRPr="002777D2">
        <w:rPr>
          <w:rFonts w:ascii="Arial" w:hAnsi="Arial"/>
          <w:color w:val="000000"/>
          <w:sz w:val="18"/>
        </w:rPr>
        <w:t>ікою</w:t>
      </w:r>
      <w:proofErr w:type="spellEnd"/>
      <w:r w:rsidRPr="002777D2">
        <w:rPr>
          <w:rFonts w:ascii="Arial" w:hAnsi="Arial"/>
          <w:color w:val="000000"/>
          <w:sz w:val="18"/>
        </w:rPr>
        <w:t xml:space="preserve"> та </w:t>
      </w:r>
      <w:proofErr w:type="spellStart"/>
      <w:r w:rsidRPr="002777D2">
        <w:rPr>
          <w:rFonts w:ascii="Arial" w:hAnsi="Arial"/>
          <w:color w:val="000000"/>
          <w:sz w:val="18"/>
        </w:rPr>
        <w:t>виробами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призначення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структурних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підрозділів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закладів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 xml:space="preserve">, </w:t>
      </w:r>
      <w:proofErr w:type="spellStart"/>
      <w:r w:rsidRPr="002777D2">
        <w:rPr>
          <w:rFonts w:ascii="Arial" w:hAnsi="Arial"/>
          <w:color w:val="000000"/>
          <w:sz w:val="18"/>
        </w:rPr>
        <w:t>які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надають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лікувально-профілактичну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допомогу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хворим</w:t>
      </w:r>
      <w:proofErr w:type="spellEnd"/>
      <w:r w:rsidRPr="002777D2">
        <w:rPr>
          <w:rFonts w:ascii="Arial" w:hAnsi="Arial"/>
          <w:color w:val="000000"/>
          <w:sz w:val="18"/>
        </w:rPr>
        <w:t xml:space="preserve"> на </w:t>
      </w:r>
      <w:proofErr w:type="spellStart"/>
      <w:r w:rsidRPr="002777D2">
        <w:rPr>
          <w:rFonts w:ascii="Arial" w:hAnsi="Arial"/>
          <w:color w:val="000000"/>
          <w:sz w:val="18"/>
        </w:rPr>
        <w:t>туберкульоз</w:t>
      </w:r>
      <w:proofErr w:type="spellEnd"/>
      <w:r w:rsidRPr="002777D2">
        <w:rPr>
          <w:rFonts w:ascii="Arial" w:hAnsi="Arial"/>
          <w:color w:val="000000"/>
          <w:sz w:val="18"/>
        </w:rPr>
        <w:t xml:space="preserve">, </w:t>
      </w:r>
      <w:proofErr w:type="spellStart"/>
      <w:r w:rsidRPr="002777D2">
        <w:rPr>
          <w:rFonts w:ascii="Arial" w:hAnsi="Arial"/>
          <w:color w:val="000000"/>
          <w:sz w:val="18"/>
        </w:rPr>
        <w:t>залежно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від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рівня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надання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медичної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допомоги</w:t>
      </w:r>
      <w:proofErr w:type="spellEnd"/>
      <w:r w:rsidRPr="002777D2">
        <w:rPr>
          <w:rFonts w:ascii="Arial" w:hAnsi="Arial"/>
          <w:color w:val="000000"/>
          <w:sz w:val="18"/>
        </w:rPr>
        <w:t>»;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3) </w:t>
      </w:r>
      <w:proofErr w:type="spellStart"/>
      <w:r w:rsidRPr="002777D2">
        <w:rPr>
          <w:rFonts w:ascii="Arial" w:hAnsi="Arial"/>
          <w:color w:val="000000"/>
          <w:sz w:val="18"/>
        </w:rPr>
        <w:t>від</w:t>
      </w:r>
      <w:proofErr w:type="spellEnd"/>
      <w:r w:rsidRPr="002777D2">
        <w:rPr>
          <w:rFonts w:ascii="Arial" w:hAnsi="Arial"/>
          <w:color w:val="000000"/>
          <w:sz w:val="18"/>
        </w:rPr>
        <w:t xml:space="preserve"> 15 </w:t>
      </w:r>
      <w:proofErr w:type="spellStart"/>
      <w:r w:rsidRPr="002777D2">
        <w:rPr>
          <w:rFonts w:ascii="Arial" w:hAnsi="Arial"/>
          <w:color w:val="000000"/>
          <w:sz w:val="18"/>
        </w:rPr>
        <w:t>грудня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2009 року № 954 «Про </w:t>
      </w:r>
      <w:proofErr w:type="spellStart"/>
      <w:r w:rsidRPr="002777D2">
        <w:rPr>
          <w:rFonts w:ascii="Arial" w:hAnsi="Arial"/>
          <w:color w:val="000000"/>
          <w:sz w:val="18"/>
        </w:rPr>
        <w:t>затвердження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Примірного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табеля </w:t>
      </w:r>
      <w:proofErr w:type="spellStart"/>
      <w:r w:rsidRPr="002777D2">
        <w:rPr>
          <w:rFonts w:ascii="Arial" w:hAnsi="Arial"/>
          <w:color w:val="000000"/>
          <w:sz w:val="18"/>
        </w:rPr>
        <w:t>оснащення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основним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медичним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обладнанням</w:t>
      </w:r>
      <w:proofErr w:type="spellEnd"/>
      <w:r w:rsidRPr="002777D2">
        <w:rPr>
          <w:rFonts w:ascii="Arial" w:hAnsi="Arial"/>
          <w:color w:val="000000"/>
          <w:sz w:val="18"/>
        </w:rPr>
        <w:t xml:space="preserve"> та </w:t>
      </w:r>
      <w:proofErr w:type="spellStart"/>
      <w:r w:rsidRPr="002777D2">
        <w:rPr>
          <w:rFonts w:ascii="Arial" w:hAnsi="Arial"/>
          <w:color w:val="000000"/>
          <w:sz w:val="18"/>
        </w:rPr>
        <w:t>виробами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призначення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лікувально-профілактичних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закладів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здоров'я</w:t>
      </w:r>
      <w:proofErr w:type="spellEnd"/>
      <w:r w:rsidRPr="002777D2">
        <w:rPr>
          <w:rFonts w:ascii="Arial" w:hAnsi="Arial"/>
          <w:color w:val="000000"/>
          <w:sz w:val="18"/>
        </w:rPr>
        <w:t xml:space="preserve">, </w:t>
      </w:r>
      <w:proofErr w:type="spellStart"/>
      <w:r w:rsidRPr="002777D2">
        <w:rPr>
          <w:rFonts w:ascii="Arial" w:hAnsi="Arial"/>
          <w:color w:val="000000"/>
          <w:sz w:val="18"/>
        </w:rPr>
        <w:t>що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надають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медичну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допомогу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онкологічним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хворим</w:t>
      </w:r>
      <w:proofErr w:type="spellEnd"/>
      <w:r w:rsidRPr="002777D2">
        <w:rPr>
          <w:rFonts w:ascii="Arial" w:hAnsi="Arial"/>
          <w:color w:val="000000"/>
          <w:sz w:val="18"/>
        </w:rPr>
        <w:t>».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 xml:space="preserve">3. Департаменту </w:t>
      </w:r>
      <w:proofErr w:type="spellStart"/>
      <w:r w:rsidRPr="002777D2">
        <w:rPr>
          <w:rFonts w:ascii="Arial" w:hAnsi="Arial"/>
          <w:color w:val="000000"/>
          <w:sz w:val="18"/>
        </w:rPr>
        <w:t>громадського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(</w:t>
      </w:r>
      <w:proofErr w:type="spellStart"/>
      <w:r w:rsidRPr="002777D2">
        <w:rPr>
          <w:rFonts w:ascii="Arial" w:hAnsi="Arial"/>
          <w:color w:val="000000"/>
          <w:sz w:val="18"/>
        </w:rPr>
        <w:t>Тетяні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Скапі</w:t>
      </w:r>
      <w:proofErr w:type="spellEnd"/>
      <w:r w:rsidRPr="002777D2">
        <w:rPr>
          <w:rFonts w:ascii="Arial" w:hAnsi="Arial"/>
          <w:color w:val="000000"/>
          <w:sz w:val="18"/>
        </w:rPr>
        <w:t xml:space="preserve">) </w:t>
      </w:r>
      <w:proofErr w:type="spellStart"/>
      <w:r w:rsidRPr="002777D2">
        <w:rPr>
          <w:rFonts w:ascii="Arial" w:hAnsi="Arial"/>
          <w:color w:val="000000"/>
          <w:sz w:val="18"/>
        </w:rPr>
        <w:t>забезпечити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оприлюднення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цього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наказу на </w:t>
      </w:r>
      <w:proofErr w:type="spellStart"/>
      <w:r w:rsidRPr="002777D2">
        <w:rPr>
          <w:rFonts w:ascii="Arial" w:hAnsi="Arial"/>
          <w:color w:val="000000"/>
          <w:sz w:val="18"/>
        </w:rPr>
        <w:t>офіційному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вебсайті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Міністерства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України</w:t>
      </w:r>
      <w:proofErr w:type="spellEnd"/>
      <w:r w:rsidRPr="002777D2">
        <w:rPr>
          <w:rFonts w:ascii="Arial" w:hAnsi="Arial"/>
          <w:color w:val="000000"/>
          <w:sz w:val="18"/>
        </w:rPr>
        <w:t>.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 xml:space="preserve">4. Контроль за </w:t>
      </w:r>
      <w:proofErr w:type="spellStart"/>
      <w:r w:rsidRPr="002777D2">
        <w:rPr>
          <w:rFonts w:ascii="Arial" w:hAnsi="Arial"/>
          <w:color w:val="000000"/>
          <w:sz w:val="18"/>
        </w:rPr>
        <w:t>виконанням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цього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наказу </w:t>
      </w:r>
      <w:proofErr w:type="spellStart"/>
      <w:r w:rsidRPr="002777D2">
        <w:rPr>
          <w:rFonts w:ascii="Arial" w:hAnsi="Arial"/>
          <w:color w:val="000000"/>
          <w:sz w:val="18"/>
        </w:rPr>
        <w:t>покласти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на заступника </w:t>
      </w:r>
      <w:proofErr w:type="spellStart"/>
      <w:r w:rsidRPr="002777D2">
        <w:rPr>
          <w:rFonts w:ascii="Arial" w:hAnsi="Arial"/>
          <w:color w:val="000000"/>
          <w:sz w:val="18"/>
        </w:rPr>
        <w:t>Міністра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охорони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здоров’я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України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– головного державного </w:t>
      </w:r>
      <w:proofErr w:type="spellStart"/>
      <w:r w:rsidRPr="002777D2">
        <w:rPr>
          <w:rFonts w:ascii="Arial" w:hAnsi="Arial"/>
          <w:color w:val="000000"/>
          <w:sz w:val="18"/>
        </w:rPr>
        <w:t>санітарного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лікаря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України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Ігоря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Кузі</w:t>
      </w:r>
      <w:proofErr w:type="gramStart"/>
      <w:r w:rsidRPr="002777D2">
        <w:rPr>
          <w:rFonts w:ascii="Arial" w:hAnsi="Arial"/>
          <w:color w:val="000000"/>
          <w:sz w:val="18"/>
        </w:rPr>
        <w:t>на</w:t>
      </w:r>
      <w:proofErr w:type="spellEnd"/>
      <w:proofErr w:type="gramEnd"/>
      <w:r w:rsidRPr="002777D2">
        <w:rPr>
          <w:rFonts w:ascii="Arial" w:hAnsi="Arial"/>
          <w:color w:val="000000"/>
          <w:sz w:val="18"/>
        </w:rPr>
        <w:t>.</w:t>
      </w:r>
    </w:p>
    <w:p w:rsidR="002777D2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 </w:t>
      </w:r>
    </w:p>
    <w:p w:rsidR="002735F3" w:rsidRPr="002777D2" w:rsidRDefault="002777D2" w:rsidP="002777D2">
      <w:pPr>
        <w:spacing w:after="0"/>
        <w:ind w:firstLine="240"/>
        <w:jc w:val="both"/>
        <w:rPr>
          <w:rFonts w:ascii="Arial" w:hAnsi="Arial"/>
          <w:color w:val="000000"/>
          <w:sz w:val="18"/>
        </w:rPr>
      </w:pPr>
      <w:r w:rsidRPr="002777D2">
        <w:rPr>
          <w:rFonts w:ascii="Arial" w:hAnsi="Arial"/>
          <w:color w:val="000000"/>
          <w:sz w:val="18"/>
        </w:rPr>
        <w:t>5. </w:t>
      </w:r>
      <w:proofErr w:type="spellStart"/>
      <w:r w:rsidRPr="002777D2">
        <w:rPr>
          <w:rFonts w:ascii="Arial" w:hAnsi="Arial"/>
          <w:color w:val="000000"/>
          <w:sz w:val="18"/>
        </w:rPr>
        <w:t>Цей</w:t>
      </w:r>
      <w:proofErr w:type="spellEnd"/>
      <w:r w:rsidRPr="002777D2">
        <w:rPr>
          <w:rFonts w:ascii="Arial" w:hAnsi="Arial"/>
          <w:color w:val="000000"/>
          <w:sz w:val="18"/>
        </w:rPr>
        <w:t xml:space="preserve"> наказ </w:t>
      </w:r>
      <w:proofErr w:type="spellStart"/>
      <w:r w:rsidRPr="002777D2">
        <w:rPr>
          <w:rFonts w:ascii="Arial" w:hAnsi="Arial"/>
          <w:color w:val="000000"/>
          <w:sz w:val="18"/>
        </w:rPr>
        <w:t>набирає</w:t>
      </w:r>
      <w:proofErr w:type="spellEnd"/>
      <w:r w:rsidRPr="002777D2">
        <w:rPr>
          <w:rFonts w:ascii="Arial" w:hAnsi="Arial"/>
          <w:color w:val="000000"/>
          <w:sz w:val="18"/>
        </w:rPr>
        <w:t xml:space="preserve"> </w:t>
      </w:r>
      <w:proofErr w:type="spellStart"/>
      <w:r w:rsidRPr="002777D2">
        <w:rPr>
          <w:rFonts w:ascii="Arial" w:hAnsi="Arial"/>
          <w:color w:val="000000"/>
          <w:sz w:val="18"/>
        </w:rPr>
        <w:t>чинності</w:t>
      </w:r>
      <w:proofErr w:type="spellEnd"/>
      <w:r w:rsidRPr="002777D2">
        <w:rPr>
          <w:rFonts w:ascii="Arial" w:hAnsi="Arial"/>
          <w:color w:val="000000"/>
          <w:sz w:val="18"/>
        </w:rPr>
        <w:t xml:space="preserve"> з 01 січня 2027 року.</w:t>
      </w:r>
      <w:bookmarkStart w:id="6" w:name="11"/>
      <w:bookmarkEnd w:id="5"/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2735F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735F3" w:rsidRDefault="00054E7A">
            <w:pPr>
              <w:spacing w:after="75"/>
              <w:jc w:val="center"/>
            </w:pPr>
            <w:bookmarkStart w:id="7" w:name="12"/>
            <w:bookmarkEnd w:id="6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2735F3" w:rsidRDefault="00054E7A">
            <w:pPr>
              <w:spacing w:after="75"/>
              <w:jc w:val="center"/>
            </w:pPr>
            <w:bookmarkStart w:id="8" w:name="13"/>
            <w:bookmarkEnd w:id="7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8"/>
      </w:tr>
    </w:tbl>
    <w:p w:rsidR="007D3103" w:rsidRDefault="007D3103">
      <w:bookmarkStart w:id="9" w:name="_GoBack"/>
      <w:bookmarkEnd w:id="9"/>
    </w:p>
    <w:sectPr w:rsidR="007D3103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F3"/>
    <w:rsid w:val="00054E7A"/>
    <w:rsid w:val="002735F3"/>
    <w:rsid w:val="002777D2"/>
    <w:rsid w:val="007D3103"/>
    <w:rsid w:val="00F3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3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2062"/>
    <w:rPr>
      <w:rFonts w:ascii="Tahoma" w:hAnsi="Tahoma" w:cs="Tahoma"/>
      <w:sz w:val="16"/>
      <w:szCs w:val="16"/>
    </w:rPr>
  </w:style>
  <w:style w:type="paragraph" w:customStyle="1" w:styleId="ql-align-justify">
    <w:name w:val="ql-align-justify"/>
    <w:basedOn w:val="a"/>
    <w:rsid w:val="0027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277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3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2062"/>
    <w:rPr>
      <w:rFonts w:ascii="Tahoma" w:hAnsi="Tahoma" w:cs="Tahoma"/>
      <w:sz w:val="16"/>
      <w:szCs w:val="16"/>
    </w:rPr>
  </w:style>
  <w:style w:type="paragraph" w:customStyle="1" w:styleId="ql-align-justify">
    <w:name w:val="ql-align-justify"/>
    <w:basedOn w:val="a"/>
    <w:rsid w:val="0027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277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ps.ligazakon.net/document/view/kp150267?ed=2020_02_19&amp;an=7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3</cp:revision>
  <dcterms:created xsi:type="dcterms:W3CDTF">2026-03-10T09:06:00Z</dcterms:created>
  <dcterms:modified xsi:type="dcterms:W3CDTF">2026-03-10T09:12:00Z</dcterms:modified>
</cp:coreProperties>
</file>