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A3" w:rsidRDefault="006A55C6">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751A3" w:rsidRDefault="006A55C6">
      <w:pPr>
        <w:pStyle w:val="2"/>
        <w:spacing w:after="225"/>
        <w:jc w:val="center"/>
      </w:pPr>
      <w:bookmarkStart w:id="1" w:name="2"/>
      <w:bookmarkEnd w:id="0"/>
      <w:r>
        <w:rPr>
          <w:rFonts w:ascii="Arial" w:hAnsi="Arial"/>
          <w:color w:val="000000"/>
          <w:sz w:val="34"/>
        </w:rPr>
        <w:t>КАБІНЕТ МІНІСТРІВ УКРАЇНИ</w:t>
      </w:r>
    </w:p>
    <w:p w:rsidR="008751A3" w:rsidRDefault="006A55C6">
      <w:pPr>
        <w:pStyle w:val="2"/>
        <w:spacing w:after="225"/>
        <w:jc w:val="center"/>
      </w:pPr>
      <w:bookmarkStart w:id="2" w:name="3"/>
      <w:bookmarkEnd w:id="1"/>
      <w:r>
        <w:rPr>
          <w:rFonts w:ascii="Arial" w:hAnsi="Arial"/>
          <w:color w:val="000000"/>
          <w:sz w:val="34"/>
        </w:rPr>
        <w:t>ПОСТАНОВА</w:t>
      </w:r>
    </w:p>
    <w:p w:rsidR="008751A3" w:rsidRDefault="006A55C6">
      <w:pPr>
        <w:spacing w:after="75"/>
        <w:jc w:val="center"/>
      </w:pPr>
      <w:bookmarkStart w:id="3" w:name="4"/>
      <w:bookmarkEnd w:id="2"/>
      <w:r>
        <w:rPr>
          <w:rFonts w:ascii="Arial" w:hAnsi="Arial"/>
          <w:b/>
          <w:color w:val="000000"/>
          <w:sz w:val="18"/>
        </w:rPr>
        <w:t>від 23 червня 2025 р. N 734</w:t>
      </w:r>
    </w:p>
    <w:p w:rsidR="008751A3" w:rsidRDefault="006A55C6">
      <w:pPr>
        <w:spacing w:after="75"/>
        <w:jc w:val="center"/>
      </w:pPr>
      <w:bookmarkStart w:id="4" w:name="5"/>
      <w:bookmarkEnd w:id="3"/>
      <w:r>
        <w:rPr>
          <w:rFonts w:ascii="Arial" w:hAnsi="Arial"/>
          <w:b/>
          <w:color w:val="000000"/>
          <w:sz w:val="18"/>
        </w:rPr>
        <w:t>Київ</w:t>
      </w:r>
    </w:p>
    <w:p w:rsidR="008751A3" w:rsidRDefault="006A55C6">
      <w:pPr>
        <w:pStyle w:val="2"/>
        <w:spacing w:after="225"/>
        <w:jc w:val="center"/>
      </w:pPr>
      <w:bookmarkStart w:id="5" w:name="6"/>
      <w:bookmarkEnd w:id="4"/>
      <w:r>
        <w:rPr>
          <w:rFonts w:ascii="Arial" w:hAnsi="Arial"/>
          <w:color w:val="000000"/>
          <w:sz w:val="34"/>
        </w:rPr>
        <w:t xml:space="preserve">Про затвердження Порядку визнання на рівнях повної загальної середньої освіти результатів навчання, здобутих шляхом формальної та/або неформальної освіти у суб'єктів освітньої </w:t>
      </w:r>
      <w:r>
        <w:rPr>
          <w:rFonts w:ascii="Arial" w:hAnsi="Arial"/>
          <w:color w:val="000000"/>
          <w:sz w:val="34"/>
        </w:rPr>
        <w:t>діяльності, розміщених за кордоном</w:t>
      </w:r>
    </w:p>
    <w:p w:rsidR="008751A3" w:rsidRDefault="006A55C6">
      <w:pPr>
        <w:spacing w:after="75"/>
        <w:jc w:val="center"/>
      </w:pPr>
      <w:bookmarkStart w:id="6" w:name="67"/>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5 листопада 2025 року N 1419</w:t>
      </w:r>
    </w:p>
    <w:p w:rsidR="008751A3" w:rsidRDefault="006A55C6">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частини шостої статті 6 Закону України "Про повну загальну середню освіту"</w:t>
      </w:r>
      <w:r>
        <w:rPr>
          <w:rFonts w:ascii="Arial" w:hAnsi="Arial"/>
          <w:color w:val="000000"/>
          <w:sz w:val="18"/>
        </w:rPr>
        <w:t xml:space="preserve"> Кабінет Міністрів Укра</w:t>
      </w:r>
      <w:r>
        <w:rPr>
          <w:rFonts w:ascii="Arial" w:hAnsi="Arial"/>
          <w:color w:val="000000"/>
          <w:sz w:val="18"/>
        </w:rPr>
        <w:t xml:space="preserve">їни </w:t>
      </w:r>
      <w:r>
        <w:rPr>
          <w:rFonts w:ascii="Arial" w:hAnsi="Arial"/>
          <w:b/>
          <w:color w:val="000000"/>
          <w:sz w:val="18"/>
        </w:rPr>
        <w:t>постановляє</w:t>
      </w:r>
      <w:r>
        <w:rPr>
          <w:rFonts w:ascii="Arial" w:hAnsi="Arial"/>
          <w:color w:val="000000"/>
          <w:sz w:val="18"/>
        </w:rPr>
        <w:t>:</w:t>
      </w:r>
    </w:p>
    <w:p w:rsidR="008751A3" w:rsidRDefault="006A55C6">
      <w:pPr>
        <w:spacing w:after="75"/>
        <w:ind w:firstLine="240"/>
        <w:jc w:val="both"/>
      </w:pPr>
      <w:bookmarkStart w:id="8" w:name="8"/>
      <w:bookmarkEnd w:id="7"/>
      <w:r>
        <w:rPr>
          <w:rFonts w:ascii="Arial" w:hAnsi="Arial"/>
          <w:color w:val="000000"/>
          <w:sz w:val="18"/>
        </w:rPr>
        <w:t>Затвердити Порядок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 розміщених за кордоном, що додається.</w:t>
      </w:r>
    </w:p>
    <w:p w:rsidR="008751A3" w:rsidRDefault="006A55C6">
      <w:pPr>
        <w:spacing w:after="75"/>
        <w:ind w:firstLine="240"/>
        <w:jc w:val="both"/>
      </w:pPr>
      <w:bookmarkStart w:id="9" w:name="9"/>
      <w:bookmarkEnd w:id="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8751A3">
        <w:trPr>
          <w:trHeight w:val="30"/>
          <w:tblCellSpacing w:w="0" w:type="auto"/>
        </w:trPr>
        <w:tc>
          <w:tcPr>
            <w:tcW w:w="4845" w:type="dxa"/>
            <w:vAlign w:val="center"/>
          </w:tcPr>
          <w:p w:rsidR="008751A3" w:rsidRDefault="006A55C6">
            <w:pPr>
              <w:spacing w:after="75"/>
              <w:jc w:val="center"/>
            </w:pPr>
            <w:bookmarkStart w:id="10" w:name="10"/>
            <w:bookmarkEnd w:id="9"/>
            <w:r>
              <w:rPr>
                <w:rFonts w:ascii="Arial" w:hAnsi="Arial"/>
                <w:b/>
                <w:color w:val="000000"/>
                <w:sz w:val="15"/>
              </w:rPr>
              <w:t>Прем'єр-міністр У</w:t>
            </w:r>
            <w:r>
              <w:rPr>
                <w:rFonts w:ascii="Arial" w:hAnsi="Arial"/>
                <w:b/>
                <w:color w:val="000000"/>
                <w:sz w:val="15"/>
              </w:rPr>
              <w:t>країни</w:t>
            </w:r>
          </w:p>
        </w:tc>
        <w:tc>
          <w:tcPr>
            <w:tcW w:w="4845" w:type="dxa"/>
            <w:vAlign w:val="center"/>
          </w:tcPr>
          <w:p w:rsidR="008751A3" w:rsidRDefault="006A55C6">
            <w:pPr>
              <w:spacing w:after="75"/>
              <w:jc w:val="center"/>
            </w:pPr>
            <w:bookmarkStart w:id="11" w:name="11"/>
            <w:bookmarkEnd w:id="10"/>
            <w:r>
              <w:rPr>
                <w:rFonts w:ascii="Arial" w:hAnsi="Arial"/>
                <w:b/>
                <w:color w:val="000000"/>
                <w:sz w:val="15"/>
              </w:rPr>
              <w:t>Д. ШМИГАЛЬ</w:t>
            </w:r>
          </w:p>
        </w:tc>
        <w:bookmarkEnd w:id="11"/>
      </w:tr>
    </w:tbl>
    <w:p w:rsidR="008751A3" w:rsidRDefault="006A55C6">
      <w:pPr>
        <w:spacing w:after="75"/>
        <w:ind w:firstLine="240"/>
        <w:jc w:val="both"/>
      </w:pPr>
      <w:bookmarkStart w:id="12" w:name="12"/>
      <w:r>
        <w:rPr>
          <w:rFonts w:ascii="Arial" w:hAnsi="Arial"/>
          <w:color w:val="000000"/>
          <w:sz w:val="18"/>
        </w:rPr>
        <w:t>Інд. 28</w:t>
      </w:r>
    </w:p>
    <w:p w:rsidR="008751A3" w:rsidRDefault="006A55C6">
      <w:pPr>
        <w:spacing w:after="75"/>
        <w:ind w:firstLine="240"/>
        <w:jc w:val="both"/>
      </w:pPr>
      <w:bookmarkStart w:id="13" w:name="13"/>
      <w:bookmarkEnd w:id="12"/>
      <w:r>
        <w:rPr>
          <w:rFonts w:ascii="Arial" w:hAnsi="Arial"/>
          <w:color w:val="000000"/>
          <w:sz w:val="18"/>
        </w:rPr>
        <w:t xml:space="preserve"> </w:t>
      </w:r>
    </w:p>
    <w:p w:rsidR="008751A3" w:rsidRDefault="006A55C6">
      <w:pPr>
        <w:spacing w:after="75"/>
        <w:ind w:firstLine="240"/>
        <w:jc w:val="right"/>
      </w:pPr>
      <w:bookmarkStart w:id="14" w:name="14"/>
      <w:bookmarkEnd w:id="13"/>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23 червня 2025 р. N 734</w:t>
      </w:r>
    </w:p>
    <w:p w:rsidR="008751A3" w:rsidRDefault="006A55C6">
      <w:pPr>
        <w:pStyle w:val="3"/>
        <w:spacing w:after="225"/>
        <w:jc w:val="center"/>
      </w:pPr>
      <w:bookmarkStart w:id="15" w:name="15"/>
      <w:bookmarkEnd w:id="14"/>
      <w:r>
        <w:rPr>
          <w:rFonts w:ascii="Arial" w:hAnsi="Arial"/>
          <w:color w:val="000000"/>
          <w:sz w:val="26"/>
        </w:rPr>
        <w:t>ПОРЯДОК</w:t>
      </w:r>
      <w:r>
        <w:br/>
      </w:r>
      <w:r>
        <w:rPr>
          <w:rFonts w:ascii="Arial" w:hAnsi="Arial"/>
          <w:color w:val="000000"/>
          <w:sz w:val="26"/>
        </w:rPr>
        <w:t xml:space="preserve">визнання на рівнях повної загальної середньої освіти результатів навчання, здобутих шляхом формальної та/або неформальної освіти у суб'єктів </w:t>
      </w:r>
      <w:r>
        <w:rPr>
          <w:rFonts w:ascii="Arial" w:hAnsi="Arial"/>
          <w:color w:val="000000"/>
          <w:sz w:val="26"/>
        </w:rPr>
        <w:t>освітньої діяльності, розміщених за кордоном</w:t>
      </w:r>
    </w:p>
    <w:p w:rsidR="008751A3" w:rsidRDefault="006A55C6">
      <w:pPr>
        <w:spacing w:after="75"/>
        <w:ind w:firstLine="240"/>
        <w:jc w:val="both"/>
      </w:pPr>
      <w:bookmarkStart w:id="16" w:name="16"/>
      <w:bookmarkEnd w:id="15"/>
      <w:r>
        <w:rPr>
          <w:rFonts w:ascii="Arial" w:hAnsi="Arial"/>
          <w:color w:val="000000"/>
          <w:sz w:val="18"/>
        </w:rPr>
        <w:t>1. Цей Порядок визначає механізм організації та здійснення процедури визнання результатів навчання на відповідному (відповідних) рівні (рівнях) повної загальної середньої освіти закладами освіти України, що забе</w:t>
      </w:r>
      <w:r>
        <w:rPr>
          <w:rFonts w:ascii="Arial" w:hAnsi="Arial"/>
          <w:color w:val="000000"/>
          <w:sz w:val="18"/>
        </w:rPr>
        <w:t xml:space="preserve">зпечують здобуття повної загальної середньої освіти (далі - заклади освіти України), результатів навчання, здобутих громадянами України шляхом неформальної та/або формальної освіти у суб'єктів </w:t>
      </w:r>
      <w:r>
        <w:rPr>
          <w:rFonts w:ascii="Arial" w:hAnsi="Arial"/>
          <w:color w:val="000000"/>
          <w:sz w:val="18"/>
        </w:rPr>
        <w:lastRenderedPageBreak/>
        <w:t>освітньої діяльності, розміщених за кордоном (крім держави, виз</w:t>
      </w:r>
      <w:r>
        <w:rPr>
          <w:rFonts w:ascii="Arial" w:hAnsi="Arial"/>
          <w:color w:val="000000"/>
          <w:sz w:val="18"/>
        </w:rPr>
        <w:t>наної Верховною Радою України державою-агресором або державою-окупантом).</w:t>
      </w:r>
    </w:p>
    <w:p w:rsidR="008751A3" w:rsidRDefault="006A55C6">
      <w:pPr>
        <w:spacing w:after="75"/>
        <w:ind w:firstLine="240"/>
        <w:jc w:val="both"/>
      </w:pPr>
      <w:bookmarkStart w:id="17" w:name="17"/>
      <w:bookmarkEnd w:id="16"/>
      <w:r>
        <w:rPr>
          <w:rFonts w:ascii="Arial" w:hAnsi="Arial"/>
          <w:color w:val="000000"/>
          <w:sz w:val="18"/>
        </w:rPr>
        <w:t>2. У цьому Порядку терміни вживаються в такому значенні:</w:t>
      </w:r>
    </w:p>
    <w:p w:rsidR="008751A3" w:rsidRDefault="006A55C6">
      <w:pPr>
        <w:spacing w:after="75"/>
        <w:ind w:firstLine="240"/>
        <w:jc w:val="both"/>
      </w:pPr>
      <w:bookmarkStart w:id="18" w:name="18"/>
      <w:bookmarkEnd w:id="17"/>
      <w:r>
        <w:rPr>
          <w:rFonts w:ascii="Arial" w:hAnsi="Arial"/>
          <w:color w:val="000000"/>
          <w:sz w:val="18"/>
        </w:rPr>
        <w:t>верифікація - процес перевірки, підтвердження інформації про суб'єктів освітньої діяльності, розміщених за кордоном, та прова</w:t>
      </w:r>
      <w:r>
        <w:rPr>
          <w:rFonts w:ascii="Arial" w:hAnsi="Arial"/>
          <w:color w:val="000000"/>
          <w:sz w:val="18"/>
        </w:rPr>
        <w:t>дження ними освітньої діяльності для забезпечення здобуття особами неформальної освіти;</w:t>
      </w:r>
    </w:p>
    <w:p w:rsidR="008751A3" w:rsidRDefault="006A55C6">
      <w:pPr>
        <w:spacing w:after="75"/>
        <w:ind w:firstLine="240"/>
        <w:jc w:val="both"/>
      </w:pPr>
      <w:bookmarkStart w:id="19" w:name="19"/>
      <w:bookmarkEnd w:id="18"/>
      <w:r>
        <w:rPr>
          <w:rFonts w:ascii="Arial" w:hAnsi="Arial"/>
          <w:color w:val="000000"/>
          <w:sz w:val="18"/>
        </w:rPr>
        <w:t>визнання результатів навчання - комплекс процедур, що встановлюють відповідність результатів навчання, здобутих особами шляхом неформальної та/або формальної освіти у с</w:t>
      </w:r>
      <w:r>
        <w:rPr>
          <w:rFonts w:ascii="Arial" w:hAnsi="Arial"/>
          <w:color w:val="000000"/>
          <w:sz w:val="18"/>
        </w:rPr>
        <w:t>уб'єктів освітньої діяльності, розміщених за кордоном, результатам навчання на рівні загальної середньої освіти, визначеним освітньою програмою закладу освіти України, в якому особи здобувають загальну середню освіту;</w:t>
      </w:r>
    </w:p>
    <w:p w:rsidR="008751A3" w:rsidRDefault="006A55C6">
      <w:pPr>
        <w:spacing w:after="75"/>
        <w:ind w:firstLine="240"/>
        <w:jc w:val="both"/>
      </w:pPr>
      <w:bookmarkStart w:id="20" w:name="20"/>
      <w:bookmarkEnd w:id="19"/>
      <w:r>
        <w:rPr>
          <w:rFonts w:ascii="Arial" w:hAnsi="Arial"/>
          <w:color w:val="000000"/>
          <w:sz w:val="18"/>
        </w:rPr>
        <w:t>навчальні предмети (інтегровані курси)</w:t>
      </w:r>
      <w:r>
        <w:rPr>
          <w:rFonts w:ascii="Arial" w:hAnsi="Arial"/>
          <w:color w:val="000000"/>
          <w:sz w:val="18"/>
        </w:rPr>
        <w:t xml:space="preserve"> українознавчого компонента - навчальні предмети (інтегровані курси), передбачені типовою освітньою програмою, затвердженою МОН;</w:t>
      </w:r>
    </w:p>
    <w:p w:rsidR="008751A3" w:rsidRDefault="006A55C6">
      <w:pPr>
        <w:spacing w:after="75"/>
        <w:ind w:firstLine="240"/>
        <w:jc w:val="both"/>
      </w:pPr>
      <w:bookmarkStart w:id="21" w:name="21"/>
      <w:bookmarkEnd w:id="20"/>
      <w:r>
        <w:rPr>
          <w:rFonts w:ascii="Arial" w:hAnsi="Arial"/>
          <w:color w:val="000000"/>
          <w:sz w:val="18"/>
        </w:rPr>
        <w:t>оцінювання результатів навчання - встановлення відповідності результатів навчання, здобутих шляхом неформальної освіти у суб'єк</w:t>
      </w:r>
      <w:r>
        <w:rPr>
          <w:rFonts w:ascii="Arial" w:hAnsi="Arial"/>
          <w:color w:val="000000"/>
          <w:sz w:val="18"/>
        </w:rPr>
        <w:t>тів освітньої діяльності, розміщених за кордоном, вимогам освітньої програми закладу освіти України, в якому особи здобувають загальну середню освіту;</w:t>
      </w:r>
    </w:p>
    <w:p w:rsidR="008751A3" w:rsidRDefault="006A55C6">
      <w:pPr>
        <w:spacing w:after="75"/>
        <w:ind w:firstLine="240"/>
        <w:jc w:val="both"/>
      </w:pPr>
      <w:bookmarkStart w:id="22" w:name="22"/>
      <w:bookmarkEnd w:id="21"/>
      <w:r>
        <w:rPr>
          <w:rFonts w:ascii="Arial" w:hAnsi="Arial"/>
          <w:color w:val="000000"/>
          <w:sz w:val="18"/>
        </w:rPr>
        <w:t>результати навчання - знання, уміння, навички, способи мислення, погляди, цінності, інші особисті якості,</w:t>
      </w:r>
      <w:r>
        <w:rPr>
          <w:rFonts w:ascii="Arial" w:hAnsi="Arial"/>
          <w:color w:val="000000"/>
          <w:sz w:val="18"/>
        </w:rPr>
        <w:t xml:space="preserve"> набуті у процесі навчання, виховання та розвитку, які можна ідентифікувати, оцінити і виміряти та які особи здобули шляхом неформальної та/або формальної освіти у суб'єктів освітньої діяльності, розміщених за кордоном;</w:t>
      </w:r>
    </w:p>
    <w:p w:rsidR="008751A3" w:rsidRDefault="006A55C6">
      <w:pPr>
        <w:spacing w:after="75"/>
        <w:ind w:firstLine="240"/>
        <w:jc w:val="both"/>
      </w:pPr>
      <w:bookmarkStart w:id="23" w:name="23"/>
      <w:bookmarkEnd w:id="22"/>
      <w:r>
        <w:rPr>
          <w:rFonts w:ascii="Arial" w:hAnsi="Arial"/>
          <w:color w:val="000000"/>
          <w:sz w:val="18"/>
        </w:rPr>
        <w:t xml:space="preserve">суб'єкт освітньої діяльності, </w:t>
      </w:r>
      <w:r>
        <w:rPr>
          <w:rFonts w:ascii="Arial" w:hAnsi="Arial"/>
          <w:color w:val="000000"/>
          <w:sz w:val="18"/>
        </w:rPr>
        <w:t>розміщений за кордоном (далі - суб'єкт освітньої діяльності) - заклад освіти, установа, підприємство чи організація, зокрема громадська організація, їх філія, представництво або інший відокремлений підрозділ, що провадять освітню діяльність відповідно до с</w:t>
      </w:r>
      <w:r>
        <w:rPr>
          <w:rFonts w:ascii="Arial" w:hAnsi="Arial"/>
          <w:color w:val="000000"/>
          <w:sz w:val="18"/>
        </w:rPr>
        <w:t>тандартів освіти та освітніх програм іноземних закладів освіти за місцем провадження освітньої діяльності (крім держави, визнаної Верховною Радою України державою-агресором або державою-окупантом) та/або державних стандартів повної загальної середньої осві</w:t>
      </w:r>
      <w:r>
        <w:rPr>
          <w:rFonts w:ascii="Arial" w:hAnsi="Arial"/>
          <w:color w:val="000000"/>
          <w:sz w:val="18"/>
        </w:rPr>
        <w:t>ти.</w:t>
      </w:r>
    </w:p>
    <w:p w:rsidR="008751A3" w:rsidRDefault="006A55C6">
      <w:pPr>
        <w:spacing w:after="75"/>
        <w:ind w:firstLine="240"/>
        <w:jc w:val="both"/>
      </w:pPr>
      <w:bookmarkStart w:id="24" w:name="24"/>
      <w:bookmarkEnd w:id="23"/>
      <w:r>
        <w:rPr>
          <w:rFonts w:ascii="Arial" w:hAnsi="Arial"/>
          <w:color w:val="000000"/>
          <w:sz w:val="18"/>
        </w:rPr>
        <w:t xml:space="preserve">Інші терміни вживаються у значенні, наведеному в </w:t>
      </w:r>
      <w:r>
        <w:rPr>
          <w:rFonts w:ascii="Arial" w:hAnsi="Arial"/>
          <w:color w:val="293A55"/>
          <w:sz w:val="18"/>
        </w:rPr>
        <w:t>Законах України "Про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Положенні про програмно-апаратний комплекс "Автоматизований інформаційний комплекс освітнього менеджмен</w:t>
      </w:r>
      <w:r>
        <w:rPr>
          <w:rFonts w:ascii="Arial" w:hAnsi="Arial"/>
          <w:color w:val="000000"/>
          <w:sz w:val="18"/>
        </w:rPr>
        <w:t xml:space="preserve">ту", затвердженому </w:t>
      </w:r>
      <w:r>
        <w:rPr>
          <w:rFonts w:ascii="Arial" w:hAnsi="Arial"/>
          <w:color w:val="293A55"/>
          <w:sz w:val="18"/>
        </w:rPr>
        <w:t>постановою Кабінету Міністрів України від 2 грудня 2021 р. N 1255</w:t>
      </w:r>
      <w:r>
        <w:rPr>
          <w:rFonts w:ascii="Arial" w:hAnsi="Arial"/>
          <w:color w:val="000000"/>
          <w:sz w:val="18"/>
        </w:rPr>
        <w:t xml:space="preserve"> (Офіційний вісник України, 2021 р., N 96, ст. 6182), інших нормативно-правових актах, що регулюють відносини у сфері освіти.</w:t>
      </w:r>
    </w:p>
    <w:p w:rsidR="008751A3" w:rsidRDefault="006A55C6">
      <w:pPr>
        <w:spacing w:after="75"/>
        <w:ind w:firstLine="240"/>
        <w:jc w:val="both"/>
      </w:pPr>
      <w:bookmarkStart w:id="25" w:name="25"/>
      <w:bookmarkEnd w:id="24"/>
      <w:r>
        <w:rPr>
          <w:rFonts w:ascii="Arial" w:hAnsi="Arial"/>
          <w:color w:val="000000"/>
          <w:sz w:val="18"/>
        </w:rPr>
        <w:t xml:space="preserve">3. Визнання результатів навчання здійснюється </w:t>
      </w:r>
      <w:r>
        <w:rPr>
          <w:rFonts w:ascii="Arial" w:hAnsi="Arial"/>
          <w:color w:val="000000"/>
          <w:sz w:val="18"/>
        </w:rPr>
        <w:t xml:space="preserve">закладами освіти України на основі принципів неупередженості, рівності доступу, прозорості, конфіденційності інформації з метою забезпечення продовження здобуття особами повної загальної середньої освіти відповідно до державних стандартів повної загальної </w:t>
      </w:r>
      <w:r>
        <w:rPr>
          <w:rFonts w:ascii="Arial" w:hAnsi="Arial"/>
          <w:color w:val="000000"/>
          <w:sz w:val="18"/>
        </w:rPr>
        <w:t>середньої освіти та/або отримання ними відповідного документа про загальну середню освіту.</w:t>
      </w:r>
    </w:p>
    <w:p w:rsidR="008751A3" w:rsidRDefault="006A55C6">
      <w:pPr>
        <w:spacing w:after="75"/>
        <w:ind w:firstLine="240"/>
        <w:jc w:val="both"/>
      </w:pPr>
      <w:bookmarkStart w:id="26" w:name="26"/>
      <w:bookmarkEnd w:id="25"/>
      <w:r>
        <w:rPr>
          <w:rFonts w:ascii="Arial" w:hAnsi="Arial"/>
          <w:color w:val="000000"/>
          <w:sz w:val="18"/>
        </w:rPr>
        <w:t xml:space="preserve">4. Заклади освіти України відповідно до цього Порядку визнають результати навчання осіб, які здобувають в таких закладах повну загальну середню освіту незалежно від </w:t>
      </w:r>
      <w:r>
        <w:rPr>
          <w:rFonts w:ascii="Arial" w:hAnsi="Arial"/>
          <w:color w:val="000000"/>
          <w:sz w:val="18"/>
        </w:rPr>
        <w:t>форми її здобуття.</w:t>
      </w:r>
    </w:p>
    <w:p w:rsidR="008751A3" w:rsidRDefault="006A55C6">
      <w:pPr>
        <w:spacing w:after="75"/>
        <w:ind w:firstLine="240"/>
        <w:jc w:val="both"/>
      </w:pPr>
      <w:bookmarkStart w:id="27" w:name="27"/>
      <w:bookmarkEnd w:id="26"/>
      <w:r>
        <w:rPr>
          <w:rFonts w:ascii="Arial" w:hAnsi="Arial"/>
          <w:color w:val="000000"/>
          <w:sz w:val="18"/>
        </w:rPr>
        <w:t>Визнання результатів навчання здійснюється на підставі заяви, складеної у довільній формі та поданої до закладу освіти України одним з батьків особи, законних представників (для осіб, які не досягли повноліття) або повнолітньою особою са</w:t>
      </w:r>
      <w:r>
        <w:rPr>
          <w:rFonts w:ascii="Arial" w:hAnsi="Arial"/>
          <w:color w:val="000000"/>
          <w:sz w:val="18"/>
        </w:rPr>
        <w:t>мостійно. Заява може бути подана у паперовій формі особисто (</w:t>
      </w:r>
      <w:proofErr w:type="spellStart"/>
      <w:r>
        <w:rPr>
          <w:rFonts w:ascii="Arial" w:hAnsi="Arial"/>
          <w:color w:val="000000"/>
          <w:sz w:val="18"/>
        </w:rPr>
        <w:t>нарочно</w:t>
      </w:r>
      <w:proofErr w:type="spellEnd"/>
      <w:r>
        <w:rPr>
          <w:rFonts w:ascii="Arial" w:hAnsi="Arial"/>
          <w:color w:val="000000"/>
          <w:sz w:val="18"/>
        </w:rPr>
        <w:t>) або в електронній формі на адресу електронної пошти.</w:t>
      </w:r>
    </w:p>
    <w:p w:rsidR="008751A3" w:rsidRDefault="006A55C6">
      <w:pPr>
        <w:spacing w:after="75"/>
        <w:ind w:firstLine="240"/>
        <w:jc w:val="both"/>
      </w:pPr>
      <w:bookmarkStart w:id="28" w:name="28"/>
      <w:bookmarkEnd w:id="27"/>
      <w:r>
        <w:rPr>
          <w:rFonts w:ascii="Arial" w:hAnsi="Arial"/>
          <w:color w:val="000000"/>
          <w:sz w:val="18"/>
        </w:rPr>
        <w:t>До заяви додаються копії документів, що підтверджують та/або дають змогу ідентифікувати результати навчання особи.</w:t>
      </w:r>
    </w:p>
    <w:p w:rsidR="008751A3" w:rsidRDefault="006A55C6">
      <w:pPr>
        <w:spacing w:after="75"/>
        <w:ind w:firstLine="240"/>
        <w:jc w:val="both"/>
      </w:pPr>
      <w:bookmarkStart w:id="29" w:name="29"/>
      <w:bookmarkEnd w:id="28"/>
      <w:r>
        <w:rPr>
          <w:rFonts w:ascii="Arial" w:hAnsi="Arial"/>
          <w:color w:val="000000"/>
          <w:sz w:val="18"/>
        </w:rPr>
        <w:t>Розгляд поданої за</w:t>
      </w:r>
      <w:r>
        <w:rPr>
          <w:rFonts w:ascii="Arial" w:hAnsi="Arial"/>
          <w:color w:val="000000"/>
          <w:sz w:val="18"/>
        </w:rPr>
        <w:t>яви та проведення процедури визнання доданих до неї документів повинні бути завершені не пізніше завершення проведення семестрового оцінювання у закладі освіти України у відповідному навчальному році.</w:t>
      </w:r>
    </w:p>
    <w:p w:rsidR="008751A3" w:rsidRDefault="006A55C6">
      <w:pPr>
        <w:spacing w:after="75"/>
        <w:ind w:firstLine="240"/>
        <w:jc w:val="both"/>
      </w:pPr>
      <w:bookmarkStart w:id="30" w:name="30"/>
      <w:bookmarkEnd w:id="29"/>
      <w:r>
        <w:rPr>
          <w:rFonts w:ascii="Arial" w:hAnsi="Arial"/>
          <w:color w:val="000000"/>
          <w:sz w:val="18"/>
        </w:rPr>
        <w:t>5. Результати навчання, які особа здобула шляхом формал</w:t>
      </w:r>
      <w:r>
        <w:rPr>
          <w:rFonts w:ascii="Arial" w:hAnsi="Arial"/>
          <w:color w:val="000000"/>
          <w:sz w:val="18"/>
        </w:rPr>
        <w:t>ьної освіти в іноземному закладі освіти, не потребують оцінювання, визнаються та зараховуються закладом освіти України шляхом співвіднесення шкали оцінювання таких результатів навчання із шкалою, визначеною системою оцінювання, затвердженою МОН.</w:t>
      </w:r>
    </w:p>
    <w:p w:rsidR="008751A3" w:rsidRDefault="006A55C6">
      <w:pPr>
        <w:spacing w:after="75"/>
        <w:ind w:firstLine="240"/>
        <w:jc w:val="both"/>
      </w:pPr>
      <w:bookmarkStart w:id="31" w:name="31"/>
      <w:bookmarkEnd w:id="30"/>
      <w:r>
        <w:rPr>
          <w:rFonts w:ascii="Arial" w:hAnsi="Arial"/>
          <w:color w:val="000000"/>
          <w:sz w:val="18"/>
        </w:rPr>
        <w:t>У разі кол</w:t>
      </w:r>
      <w:r>
        <w:rPr>
          <w:rFonts w:ascii="Arial" w:hAnsi="Arial"/>
          <w:color w:val="000000"/>
          <w:sz w:val="18"/>
        </w:rPr>
        <w:t xml:space="preserve">и інформація, що міститься в заяві про визнання результатів навчання та доданих до неї документах, не дає змоги ідентифікувати результати навчання особи для їх подальшого співвіднесення, заклад освіти України відмовляє в їх визнанні із зазначенням підстав </w:t>
      </w:r>
      <w:r>
        <w:rPr>
          <w:rFonts w:ascii="Arial" w:hAnsi="Arial"/>
          <w:color w:val="000000"/>
          <w:sz w:val="18"/>
        </w:rPr>
        <w:t xml:space="preserve">для прийняття такого рішення. </w:t>
      </w:r>
      <w:r>
        <w:rPr>
          <w:rFonts w:ascii="Arial" w:hAnsi="Arial"/>
          <w:color w:val="000000"/>
          <w:sz w:val="18"/>
        </w:rPr>
        <w:lastRenderedPageBreak/>
        <w:t>Уточнені (доповнені) заява та копії доданих до неї документів можуть повторно бути подані одним з батьків особи, законних представників (для осіб, які не досягли повноліття) або повнолітньою особою самостійно до закладу освіти</w:t>
      </w:r>
      <w:r>
        <w:rPr>
          <w:rFonts w:ascii="Arial" w:hAnsi="Arial"/>
          <w:color w:val="000000"/>
          <w:sz w:val="18"/>
        </w:rPr>
        <w:t xml:space="preserve"> України відповідно до пункту 4 цього Порядку.</w:t>
      </w:r>
    </w:p>
    <w:p w:rsidR="008751A3" w:rsidRDefault="006A55C6">
      <w:pPr>
        <w:spacing w:after="75"/>
        <w:ind w:firstLine="240"/>
        <w:jc w:val="both"/>
      </w:pPr>
      <w:bookmarkStart w:id="32" w:name="32"/>
      <w:bookmarkEnd w:id="31"/>
      <w:r>
        <w:rPr>
          <w:rFonts w:ascii="Arial" w:hAnsi="Arial"/>
          <w:color w:val="000000"/>
          <w:sz w:val="18"/>
        </w:rPr>
        <w:t>У разі повторної відмови у визнанні закладом освіти України результатів навчання відповідно до цього пункту таке визнання та зарахування здійснюється згідно з пунктом 6 цього Порядку.</w:t>
      </w:r>
    </w:p>
    <w:p w:rsidR="008751A3" w:rsidRDefault="006A55C6">
      <w:pPr>
        <w:spacing w:after="75"/>
        <w:ind w:firstLine="240"/>
        <w:jc w:val="both"/>
      </w:pPr>
      <w:bookmarkStart w:id="33" w:name="33"/>
      <w:bookmarkEnd w:id="32"/>
      <w:r>
        <w:rPr>
          <w:rFonts w:ascii="Arial" w:hAnsi="Arial"/>
          <w:color w:val="000000"/>
          <w:sz w:val="18"/>
        </w:rPr>
        <w:t>6. Без додаткового оцінюв</w:t>
      </w:r>
      <w:r>
        <w:rPr>
          <w:rFonts w:ascii="Arial" w:hAnsi="Arial"/>
          <w:color w:val="000000"/>
          <w:sz w:val="18"/>
        </w:rPr>
        <w:t>ання визнаються та зараховуються закладом освіти України за системою оцінювання, затвердженою МОН, результати навчання з навчальних предметів (інтегрованих курсів) українознавчого компонента, що здобуті особою шляхом неформальної освіти у суб'єктів освітнь</w:t>
      </w:r>
      <w:r>
        <w:rPr>
          <w:rFonts w:ascii="Arial" w:hAnsi="Arial"/>
          <w:color w:val="000000"/>
          <w:sz w:val="18"/>
        </w:rPr>
        <w:t>ої діяльності, які успішно пройшли верифікацію та обліковуються з використанням засобів програмно-апаратного комплексу "Автоматизований інформаційний комплекс освітнього менеджменту" (далі - автоматизований комплекс менеджменту).</w:t>
      </w:r>
    </w:p>
    <w:p w:rsidR="008751A3" w:rsidRDefault="006A55C6">
      <w:pPr>
        <w:spacing w:after="75"/>
        <w:ind w:firstLine="240"/>
        <w:jc w:val="both"/>
      </w:pPr>
      <w:bookmarkStart w:id="34" w:name="34"/>
      <w:bookmarkEnd w:id="33"/>
      <w:r>
        <w:rPr>
          <w:rFonts w:ascii="Arial" w:hAnsi="Arial"/>
          <w:color w:val="000000"/>
          <w:sz w:val="18"/>
        </w:rPr>
        <w:t>Особи, які не мають докуме</w:t>
      </w:r>
      <w:r>
        <w:rPr>
          <w:rFonts w:ascii="Arial" w:hAnsi="Arial"/>
          <w:color w:val="000000"/>
          <w:sz w:val="18"/>
        </w:rPr>
        <w:t>нтів (їх копій), що підтверджують та/або дають змогу ідентифікувати результати їх навчання, або здобували неформальну освіту в інших суб'єктів освітньої діяльності, крім тих, що успішно пройшли верифікацію та обліковуються з використанням засобів автоматиз</w:t>
      </w:r>
      <w:r>
        <w:rPr>
          <w:rFonts w:ascii="Arial" w:hAnsi="Arial"/>
          <w:color w:val="000000"/>
          <w:sz w:val="18"/>
        </w:rPr>
        <w:t>ованого комплексу менеджменту, проходять оцінювання результатів навчання на загальних засадах, визначених законодавством для форм здобуття особою повної загальної середньої освіти у закладі освіти України.</w:t>
      </w:r>
    </w:p>
    <w:p w:rsidR="008751A3" w:rsidRDefault="006A55C6">
      <w:pPr>
        <w:spacing w:after="75"/>
        <w:ind w:firstLine="240"/>
        <w:jc w:val="both"/>
      </w:pPr>
      <w:bookmarkStart w:id="35" w:name="35"/>
      <w:bookmarkEnd w:id="34"/>
      <w:r>
        <w:rPr>
          <w:rFonts w:ascii="Arial" w:hAnsi="Arial"/>
          <w:color w:val="000000"/>
          <w:sz w:val="18"/>
        </w:rPr>
        <w:t>7. Для організації ведення обліку суб'єктів освітн</w:t>
      </w:r>
      <w:r>
        <w:rPr>
          <w:rFonts w:ascii="Arial" w:hAnsi="Arial"/>
          <w:color w:val="000000"/>
          <w:sz w:val="18"/>
        </w:rPr>
        <w:t xml:space="preserve">ьої діяльності, що забезпечують здобуття неформальної освіти, МОН разом з МЗС утворює комісію, що діє відповідно до цього Порядку та </w:t>
      </w:r>
      <w:r>
        <w:rPr>
          <w:rFonts w:ascii="Arial" w:hAnsi="Arial"/>
          <w:color w:val="293A55"/>
          <w:sz w:val="18"/>
        </w:rPr>
        <w:t>положення</w:t>
      </w:r>
      <w:r>
        <w:rPr>
          <w:rFonts w:ascii="Arial" w:hAnsi="Arial"/>
          <w:color w:val="000000"/>
          <w:sz w:val="18"/>
        </w:rPr>
        <w:t xml:space="preserve"> про комісію, затвердженого МОН у порядку, встановленому законодавством.</w:t>
      </w:r>
    </w:p>
    <w:p w:rsidR="008751A3" w:rsidRDefault="006A55C6">
      <w:pPr>
        <w:spacing w:after="75"/>
        <w:ind w:firstLine="240"/>
        <w:jc w:val="both"/>
      </w:pPr>
      <w:bookmarkStart w:id="36" w:name="36"/>
      <w:bookmarkEnd w:id="35"/>
      <w:r>
        <w:rPr>
          <w:rFonts w:ascii="Arial" w:hAnsi="Arial"/>
          <w:color w:val="000000"/>
          <w:sz w:val="18"/>
        </w:rPr>
        <w:t>Облік ведеться з використанням засобів ав</w:t>
      </w:r>
      <w:r>
        <w:rPr>
          <w:rFonts w:ascii="Arial" w:hAnsi="Arial"/>
          <w:color w:val="000000"/>
          <w:sz w:val="18"/>
        </w:rPr>
        <w:t>томатизованого комплексу менеджменту.</w:t>
      </w:r>
    </w:p>
    <w:p w:rsidR="008751A3" w:rsidRDefault="006A55C6">
      <w:pPr>
        <w:spacing w:after="75"/>
        <w:ind w:firstLine="240"/>
        <w:jc w:val="both"/>
      </w:pPr>
      <w:bookmarkStart w:id="37" w:name="37"/>
      <w:bookmarkEnd w:id="36"/>
      <w:r>
        <w:rPr>
          <w:rFonts w:ascii="Arial" w:hAnsi="Arial"/>
          <w:color w:val="000000"/>
          <w:sz w:val="18"/>
        </w:rPr>
        <w:t>Технічний адміністратор автоматизованого комплексу менеджменту (державна наукова установа "Інститут освітньої аналітики") забезпечує внесення наявної інформації про суб'єктів освітньої діяльності, що забезпечують здобу</w:t>
      </w:r>
      <w:r>
        <w:rPr>
          <w:rFonts w:ascii="Arial" w:hAnsi="Arial"/>
          <w:color w:val="000000"/>
          <w:sz w:val="18"/>
        </w:rPr>
        <w:t>ття неформальної освіти, на розгляд комісії та її актуалізацію (оновлення), технічне та технологічне супроводження ведення обліку таких суб'єктів освітньої діяльності, присвоєння їм унікальних електронних ідентифікаторів в автоматизованому комплексі менедж</w:t>
      </w:r>
      <w:r>
        <w:rPr>
          <w:rFonts w:ascii="Arial" w:hAnsi="Arial"/>
          <w:color w:val="000000"/>
          <w:sz w:val="18"/>
        </w:rPr>
        <w:t>менту, надання та обмеження доступу до інформації про зазначених суб'єктів освітньої діяльності закладам освіти України та іншим користувачам автоматизованого комплексу менеджменту, оприлюднення та актуалізацію (оновлення) на офіційному веб-сайті МОН перел</w:t>
      </w:r>
      <w:r>
        <w:rPr>
          <w:rFonts w:ascii="Arial" w:hAnsi="Arial"/>
          <w:color w:val="000000"/>
          <w:sz w:val="18"/>
        </w:rPr>
        <w:t>іку суб'єктів освітньої діяльності, що забезпечують здобуття неформальної освіти та обліковуються з використанням засобів автоматизованого комплексу менеджменту.</w:t>
      </w:r>
    </w:p>
    <w:p w:rsidR="008751A3" w:rsidRDefault="006A55C6">
      <w:pPr>
        <w:spacing w:after="75"/>
        <w:ind w:firstLine="240"/>
        <w:jc w:val="both"/>
      </w:pPr>
      <w:bookmarkStart w:id="38" w:name="38"/>
      <w:bookmarkEnd w:id="37"/>
      <w:r>
        <w:rPr>
          <w:rFonts w:ascii="Arial" w:hAnsi="Arial"/>
          <w:color w:val="000000"/>
          <w:sz w:val="18"/>
        </w:rPr>
        <w:t>8. Інформація про суб'єкта освітньої діяльності, що забезпечує здобуття неформальної освіти, п</w:t>
      </w:r>
      <w:r>
        <w:rPr>
          <w:rFonts w:ascii="Arial" w:hAnsi="Arial"/>
          <w:color w:val="000000"/>
          <w:sz w:val="18"/>
        </w:rPr>
        <w:t>одається його представником, який є громадянином України, на розгляд комісії з використанням автоматизованого комплексу менеджменту та може містити такі дані:</w:t>
      </w:r>
    </w:p>
    <w:p w:rsidR="008751A3" w:rsidRDefault="006A55C6">
      <w:pPr>
        <w:spacing w:after="75"/>
        <w:ind w:firstLine="240"/>
        <w:jc w:val="both"/>
      </w:pPr>
      <w:bookmarkStart w:id="39" w:name="39"/>
      <w:bookmarkEnd w:id="38"/>
      <w:r>
        <w:rPr>
          <w:rFonts w:ascii="Arial" w:hAnsi="Arial"/>
          <w:color w:val="000000"/>
          <w:sz w:val="18"/>
        </w:rPr>
        <w:t>повне найменування;</w:t>
      </w:r>
    </w:p>
    <w:p w:rsidR="008751A3" w:rsidRDefault="006A55C6">
      <w:pPr>
        <w:spacing w:after="75"/>
        <w:ind w:firstLine="240"/>
        <w:jc w:val="both"/>
      </w:pPr>
      <w:bookmarkStart w:id="40" w:name="40"/>
      <w:bookmarkEnd w:id="39"/>
      <w:r>
        <w:rPr>
          <w:rFonts w:ascii="Arial" w:hAnsi="Arial"/>
          <w:color w:val="000000"/>
          <w:sz w:val="18"/>
        </w:rPr>
        <w:t>рік заснування/утворення;</w:t>
      </w:r>
    </w:p>
    <w:p w:rsidR="008751A3" w:rsidRDefault="006A55C6">
      <w:pPr>
        <w:spacing w:after="75"/>
        <w:ind w:firstLine="240"/>
        <w:jc w:val="both"/>
      </w:pPr>
      <w:bookmarkStart w:id="41" w:name="41"/>
      <w:bookmarkEnd w:id="40"/>
      <w:r>
        <w:rPr>
          <w:rFonts w:ascii="Arial" w:hAnsi="Arial"/>
          <w:color w:val="000000"/>
          <w:sz w:val="18"/>
        </w:rPr>
        <w:t>інформація про власника та/або засновника;</w:t>
      </w:r>
    </w:p>
    <w:p w:rsidR="008751A3" w:rsidRDefault="006A55C6">
      <w:pPr>
        <w:spacing w:after="75"/>
        <w:ind w:firstLine="240"/>
        <w:jc w:val="both"/>
      </w:pPr>
      <w:bookmarkStart w:id="42" w:name="42"/>
      <w:bookmarkEnd w:id="41"/>
      <w:r>
        <w:rPr>
          <w:rFonts w:ascii="Arial" w:hAnsi="Arial"/>
          <w:color w:val="000000"/>
          <w:sz w:val="18"/>
        </w:rPr>
        <w:t>найменування держави за місцем (місцями) реєстрації та/або провадження освітньої діяльності;</w:t>
      </w:r>
    </w:p>
    <w:p w:rsidR="008751A3" w:rsidRDefault="006A55C6">
      <w:pPr>
        <w:spacing w:after="75"/>
        <w:ind w:firstLine="240"/>
        <w:jc w:val="both"/>
      </w:pPr>
      <w:bookmarkStart w:id="43" w:name="43"/>
      <w:bookmarkEnd w:id="42"/>
      <w:r>
        <w:rPr>
          <w:rFonts w:ascii="Arial" w:hAnsi="Arial"/>
          <w:color w:val="000000"/>
          <w:sz w:val="18"/>
        </w:rPr>
        <w:t>дані про наявність чи відсутність реєстрації у державі провадження освітньої діяльності;</w:t>
      </w:r>
    </w:p>
    <w:p w:rsidR="008751A3" w:rsidRDefault="006A55C6">
      <w:pPr>
        <w:spacing w:after="75"/>
        <w:ind w:firstLine="240"/>
        <w:jc w:val="both"/>
      </w:pPr>
      <w:bookmarkStart w:id="44" w:name="44"/>
      <w:bookmarkEnd w:id="43"/>
      <w:r>
        <w:rPr>
          <w:rFonts w:ascii="Arial" w:hAnsi="Arial"/>
          <w:color w:val="000000"/>
          <w:sz w:val="18"/>
        </w:rPr>
        <w:t>організаційно-правова форма;</w:t>
      </w:r>
    </w:p>
    <w:p w:rsidR="008751A3" w:rsidRDefault="006A55C6">
      <w:pPr>
        <w:spacing w:after="75"/>
        <w:ind w:firstLine="240"/>
        <w:jc w:val="both"/>
      </w:pPr>
      <w:bookmarkStart w:id="45" w:name="45"/>
      <w:bookmarkEnd w:id="44"/>
      <w:r>
        <w:rPr>
          <w:rFonts w:ascii="Arial" w:hAnsi="Arial"/>
          <w:color w:val="000000"/>
          <w:sz w:val="18"/>
        </w:rPr>
        <w:t>кількість осіб, які здобувають неформальну ос</w:t>
      </w:r>
      <w:r>
        <w:rPr>
          <w:rFonts w:ascii="Arial" w:hAnsi="Arial"/>
          <w:color w:val="000000"/>
          <w:sz w:val="18"/>
        </w:rPr>
        <w:t>віту;</w:t>
      </w:r>
    </w:p>
    <w:p w:rsidR="008751A3" w:rsidRDefault="006A55C6">
      <w:pPr>
        <w:spacing w:after="75"/>
        <w:ind w:firstLine="240"/>
        <w:jc w:val="both"/>
      </w:pPr>
      <w:bookmarkStart w:id="46" w:name="46"/>
      <w:bookmarkEnd w:id="45"/>
      <w:r>
        <w:rPr>
          <w:rFonts w:ascii="Arial" w:hAnsi="Arial"/>
          <w:color w:val="000000"/>
          <w:sz w:val="18"/>
        </w:rPr>
        <w:t>кадрове забезпечення освітньої діяльності;</w:t>
      </w:r>
    </w:p>
    <w:p w:rsidR="008751A3" w:rsidRDefault="006A55C6">
      <w:pPr>
        <w:spacing w:after="75"/>
        <w:ind w:firstLine="240"/>
        <w:jc w:val="both"/>
      </w:pPr>
      <w:bookmarkStart w:id="47" w:name="47"/>
      <w:bookmarkEnd w:id="46"/>
      <w:r>
        <w:rPr>
          <w:rFonts w:ascii="Arial" w:hAnsi="Arial"/>
          <w:color w:val="000000"/>
          <w:sz w:val="18"/>
        </w:rPr>
        <w:t>освітні програми суб'єкта освітньої діяльності, зокрема ті, що складені на основі типових освітніх програм; інформація про реалізацію в таких програмах українознавчого компонента, утвердження української нац</w:t>
      </w:r>
      <w:r>
        <w:rPr>
          <w:rFonts w:ascii="Arial" w:hAnsi="Arial"/>
          <w:color w:val="000000"/>
          <w:sz w:val="18"/>
        </w:rPr>
        <w:t>іональної та громадянської ідентичності;</w:t>
      </w:r>
    </w:p>
    <w:p w:rsidR="008751A3" w:rsidRDefault="006A55C6">
      <w:pPr>
        <w:spacing w:after="75"/>
        <w:ind w:firstLine="240"/>
        <w:jc w:val="both"/>
      </w:pPr>
      <w:bookmarkStart w:id="48" w:name="48"/>
      <w:bookmarkEnd w:id="47"/>
      <w:r>
        <w:rPr>
          <w:rFonts w:ascii="Arial" w:hAnsi="Arial"/>
          <w:color w:val="000000"/>
          <w:sz w:val="18"/>
        </w:rPr>
        <w:t>партнерські відносини (договори, меморандуми про співпрацю) з міжнародними організаціями, іноземними закладами та установами освіти, та/або закладами та установами освіти України (у разі наявності);</w:t>
      </w:r>
    </w:p>
    <w:p w:rsidR="008751A3" w:rsidRDefault="006A55C6">
      <w:pPr>
        <w:spacing w:after="75"/>
        <w:ind w:firstLine="240"/>
        <w:jc w:val="both"/>
      </w:pPr>
      <w:bookmarkStart w:id="49" w:name="49"/>
      <w:bookmarkEnd w:id="48"/>
      <w:r>
        <w:rPr>
          <w:rFonts w:ascii="Arial" w:hAnsi="Arial"/>
          <w:color w:val="000000"/>
          <w:sz w:val="18"/>
        </w:rPr>
        <w:t>дані про наявніс</w:t>
      </w:r>
      <w:r>
        <w:rPr>
          <w:rFonts w:ascii="Arial" w:hAnsi="Arial"/>
          <w:color w:val="000000"/>
          <w:sz w:val="18"/>
        </w:rPr>
        <w:t>ть та площу приміщень, що використовуються для провадження освітньої діяльності, підстави та строки їх використання;</w:t>
      </w:r>
    </w:p>
    <w:p w:rsidR="008751A3" w:rsidRDefault="006A55C6">
      <w:pPr>
        <w:spacing w:after="75"/>
        <w:ind w:firstLine="240"/>
        <w:jc w:val="both"/>
      </w:pPr>
      <w:bookmarkStart w:id="50" w:name="50"/>
      <w:bookmarkEnd w:id="49"/>
      <w:r>
        <w:rPr>
          <w:rFonts w:ascii="Arial" w:hAnsi="Arial"/>
          <w:color w:val="000000"/>
          <w:sz w:val="18"/>
        </w:rPr>
        <w:t>контактні дані - номери телефону, адреса електронної пошти, адреса офіційної сторінки в Інтернеті (за наявності).</w:t>
      </w:r>
    </w:p>
    <w:p w:rsidR="008751A3" w:rsidRDefault="006A55C6">
      <w:pPr>
        <w:spacing w:after="75"/>
        <w:ind w:firstLine="240"/>
        <w:jc w:val="both"/>
      </w:pPr>
      <w:bookmarkStart w:id="51" w:name="51"/>
      <w:bookmarkEnd w:id="50"/>
      <w:r>
        <w:rPr>
          <w:rFonts w:ascii="Arial" w:hAnsi="Arial"/>
          <w:color w:val="000000"/>
          <w:sz w:val="18"/>
        </w:rPr>
        <w:lastRenderedPageBreak/>
        <w:t>9. За результатами розгля</w:t>
      </w:r>
      <w:r>
        <w:rPr>
          <w:rFonts w:ascii="Arial" w:hAnsi="Arial"/>
          <w:color w:val="000000"/>
          <w:sz w:val="18"/>
        </w:rPr>
        <w:t xml:space="preserve">ду та успішної верифікації інформації, визначеної пунктом 8 цього Порядку, комісія ухвалює рішення про взяття на облік суб'єктів освітньої діяльності, що забезпечують здобуття неформальної освіти. </w:t>
      </w:r>
      <w:r>
        <w:rPr>
          <w:rFonts w:ascii="Arial" w:hAnsi="Arial"/>
          <w:color w:val="293A55"/>
          <w:sz w:val="18"/>
        </w:rPr>
        <w:t>У разі коли під час розгляду або верифікації виявлено непов</w:t>
      </w:r>
      <w:r>
        <w:rPr>
          <w:rFonts w:ascii="Arial" w:hAnsi="Arial"/>
          <w:color w:val="293A55"/>
          <w:sz w:val="18"/>
        </w:rPr>
        <w:t>ноту чи недостовірність такої інформації, комісія ухвалює рішення про відмову у взятті на облік суб'єктів освітньої діяльності, що забезпечують здобуття неформальної освіти.</w:t>
      </w:r>
    </w:p>
    <w:p w:rsidR="008751A3" w:rsidRDefault="006A55C6">
      <w:pPr>
        <w:spacing w:after="75"/>
        <w:ind w:firstLine="240"/>
        <w:jc w:val="right"/>
      </w:pPr>
      <w:bookmarkStart w:id="52" w:name="66"/>
      <w:bookmarkEnd w:id="51"/>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w:t>
      </w:r>
      <w:r>
        <w:rPr>
          <w:rFonts w:ascii="Arial" w:hAnsi="Arial"/>
          <w:color w:val="293A55"/>
          <w:sz w:val="18"/>
        </w:rPr>
        <w:t xml:space="preserve"> 05.11.2025 р. N 1419)</w:t>
      </w:r>
    </w:p>
    <w:p w:rsidR="008751A3" w:rsidRDefault="006A55C6">
      <w:pPr>
        <w:spacing w:after="75"/>
        <w:ind w:firstLine="240"/>
        <w:jc w:val="both"/>
      </w:pPr>
      <w:bookmarkStart w:id="53" w:name="52"/>
      <w:bookmarkEnd w:id="52"/>
      <w:r>
        <w:rPr>
          <w:rFonts w:ascii="Arial" w:hAnsi="Arial"/>
          <w:color w:val="000000"/>
          <w:sz w:val="18"/>
        </w:rPr>
        <w:t>З метою отримання необхідної інформації та її верифікації комісія може звернутися до суб'єкта освітньої діяльності та/або органів виконавчої влади, органів місцевого самоврядування, відповідних закордонних дипломатичних установ, Світ</w:t>
      </w:r>
      <w:r>
        <w:rPr>
          <w:rFonts w:ascii="Arial" w:hAnsi="Arial"/>
          <w:color w:val="000000"/>
          <w:sz w:val="18"/>
        </w:rPr>
        <w:t xml:space="preserve">ової координаційної </w:t>
      </w:r>
      <w:proofErr w:type="spellStart"/>
      <w:r>
        <w:rPr>
          <w:rFonts w:ascii="Arial" w:hAnsi="Arial"/>
          <w:color w:val="000000"/>
          <w:sz w:val="18"/>
        </w:rPr>
        <w:t>виховно</w:t>
      </w:r>
      <w:proofErr w:type="spellEnd"/>
      <w:r>
        <w:rPr>
          <w:rFonts w:ascii="Arial" w:hAnsi="Arial"/>
          <w:color w:val="000000"/>
          <w:sz w:val="18"/>
        </w:rPr>
        <w:t>-освітньої ради Світового конгресу Українців, інших юридичних осіб, зокрема за кордоном.</w:t>
      </w:r>
    </w:p>
    <w:p w:rsidR="008751A3" w:rsidRDefault="006A55C6">
      <w:pPr>
        <w:spacing w:after="75"/>
        <w:ind w:firstLine="240"/>
        <w:jc w:val="both"/>
      </w:pPr>
      <w:bookmarkStart w:id="54" w:name="53"/>
      <w:bookmarkEnd w:id="53"/>
      <w:r>
        <w:rPr>
          <w:rFonts w:ascii="Arial" w:hAnsi="Arial"/>
          <w:color w:val="000000"/>
          <w:sz w:val="18"/>
        </w:rPr>
        <w:t>10. Комісія приймає рішення про зняття суб'єкта освітньої діяльності, що забезпечує здобуття неформальної освіти, з обліку у разі:</w:t>
      </w:r>
    </w:p>
    <w:p w:rsidR="008751A3" w:rsidRDefault="006A55C6">
      <w:pPr>
        <w:spacing w:after="75"/>
        <w:ind w:firstLine="240"/>
        <w:jc w:val="both"/>
      </w:pPr>
      <w:bookmarkStart w:id="55" w:name="54"/>
      <w:bookmarkEnd w:id="54"/>
      <w:r>
        <w:rPr>
          <w:rFonts w:ascii="Arial" w:hAnsi="Arial"/>
          <w:color w:val="000000"/>
          <w:sz w:val="18"/>
        </w:rPr>
        <w:t>виявлення</w:t>
      </w:r>
      <w:r>
        <w:rPr>
          <w:rFonts w:ascii="Arial" w:hAnsi="Arial"/>
          <w:color w:val="000000"/>
          <w:sz w:val="18"/>
        </w:rPr>
        <w:t xml:space="preserve"> недостовірності інформації про суб'єкта освітньої діяльності, визначеної пунктом 8 цього Порядку, чи не проведення ним її щорічної (не пізніше 20 вересня) актуалізації (оновлення) з використанням автоматизованого комплексу менеджменту;</w:t>
      </w:r>
    </w:p>
    <w:p w:rsidR="008751A3" w:rsidRDefault="006A55C6">
      <w:pPr>
        <w:spacing w:after="75"/>
        <w:ind w:firstLine="240"/>
        <w:jc w:val="both"/>
      </w:pPr>
      <w:bookmarkStart w:id="56" w:name="55"/>
      <w:bookmarkEnd w:id="55"/>
      <w:r>
        <w:rPr>
          <w:rFonts w:ascii="Arial" w:hAnsi="Arial"/>
          <w:color w:val="000000"/>
          <w:sz w:val="18"/>
        </w:rPr>
        <w:t>припинення суб'єкто</w:t>
      </w:r>
      <w:r>
        <w:rPr>
          <w:rFonts w:ascii="Arial" w:hAnsi="Arial"/>
          <w:color w:val="000000"/>
          <w:sz w:val="18"/>
        </w:rPr>
        <w:t>м освітньої діяльності провадження освітньої діяльності із забезпечення здобуття особами неформальної освіти;</w:t>
      </w:r>
    </w:p>
    <w:p w:rsidR="008751A3" w:rsidRDefault="006A55C6">
      <w:pPr>
        <w:spacing w:after="75"/>
        <w:ind w:firstLine="240"/>
        <w:jc w:val="both"/>
      </w:pPr>
      <w:bookmarkStart w:id="57" w:name="56"/>
      <w:bookmarkEnd w:id="56"/>
      <w:r>
        <w:rPr>
          <w:rFonts w:ascii="Arial" w:hAnsi="Arial"/>
          <w:color w:val="000000"/>
          <w:sz w:val="18"/>
        </w:rPr>
        <w:t>самостійного подання суб'єктом освітньої діяльності повідомлення комісії про необхідність зняття його з обліку з використанням автоматизованого ко</w:t>
      </w:r>
      <w:r>
        <w:rPr>
          <w:rFonts w:ascii="Arial" w:hAnsi="Arial"/>
          <w:color w:val="000000"/>
          <w:sz w:val="18"/>
        </w:rPr>
        <w:t>мплексу менеджменту.</w:t>
      </w:r>
    </w:p>
    <w:p w:rsidR="008751A3" w:rsidRDefault="006A55C6">
      <w:pPr>
        <w:spacing w:after="75"/>
        <w:ind w:firstLine="240"/>
        <w:jc w:val="both"/>
      </w:pPr>
      <w:bookmarkStart w:id="58" w:name="57"/>
      <w:bookmarkEnd w:id="57"/>
      <w:r>
        <w:rPr>
          <w:rFonts w:ascii="Arial" w:hAnsi="Arial"/>
          <w:color w:val="000000"/>
          <w:sz w:val="18"/>
        </w:rPr>
        <w:t>Рішення про зняття суб'єкта освітньої діяльності, що забезпечує здобуття неформальної освіти, з обліку комісія невідкладно надсилає технічному адміністратору автоматизованого комплексу менеджменту, який видаляє інформацію про такого су</w:t>
      </w:r>
      <w:r>
        <w:rPr>
          <w:rFonts w:ascii="Arial" w:hAnsi="Arial"/>
          <w:color w:val="000000"/>
          <w:sz w:val="18"/>
        </w:rPr>
        <w:t>б'єкта освітньої діяльності з автоматизованого комплексу менеджменту та повідомляє суб'єкту освітньої діяльності про її видалення протягом трьох робочих днів з дати отримання відповідного рішення.</w:t>
      </w:r>
    </w:p>
    <w:p w:rsidR="008751A3" w:rsidRDefault="006A55C6">
      <w:pPr>
        <w:spacing w:after="75"/>
        <w:ind w:firstLine="240"/>
        <w:jc w:val="both"/>
      </w:pPr>
      <w:bookmarkStart w:id="59" w:name="58"/>
      <w:bookmarkEnd w:id="58"/>
      <w:r>
        <w:rPr>
          <w:rFonts w:ascii="Arial" w:hAnsi="Arial"/>
          <w:color w:val="000000"/>
          <w:sz w:val="18"/>
        </w:rPr>
        <w:t>11. Інформація про суб'єкта освітньої діяльності, що забезп</w:t>
      </w:r>
      <w:r>
        <w:rPr>
          <w:rFonts w:ascii="Arial" w:hAnsi="Arial"/>
          <w:color w:val="000000"/>
          <w:sz w:val="18"/>
        </w:rPr>
        <w:t>ечує здобуття неформальної освіти, доступна для закладів освіти України та інших користувачів автоматизованого комплексу менеджменту за їх запитом. Доступ до інформації про суб'єктів освітньої діяльності, що забезпечують здобуття неформальної освіти, здійс</w:t>
      </w:r>
      <w:r>
        <w:rPr>
          <w:rFonts w:ascii="Arial" w:hAnsi="Arial"/>
          <w:color w:val="000000"/>
          <w:sz w:val="18"/>
        </w:rPr>
        <w:t>нюється цілодобово, крім випадків обмеження доступу, проведення модернізації автоматизованого комплексу менеджменту або планових і позапланових профілактичних та/або технічних робіт, пов'язаних з усуненням недоліків чи технічного збою в його роботі, тривал</w:t>
      </w:r>
      <w:r>
        <w:rPr>
          <w:rFonts w:ascii="Arial" w:hAnsi="Arial"/>
          <w:color w:val="000000"/>
          <w:sz w:val="18"/>
        </w:rPr>
        <w:t>ість проведення яких визначається технічним адміністратором автоматизованого комплексу менеджменту.</w:t>
      </w:r>
    </w:p>
    <w:p w:rsidR="008751A3" w:rsidRDefault="006A55C6">
      <w:pPr>
        <w:spacing w:after="75"/>
        <w:ind w:firstLine="240"/>
        <w:jc w:val="both"/>
      </w:pPr>
      <w:bookmarkStart w:id="60" w:name="59"/>
      <w:bookmarkEnd w:id="59"/>
      <w:r>
        <w:rPr>
          <w:rFonts w:ascii="Arial" w:hAnsi="Arial"/>
          <w:color w:val="000000"/>
          <w:sz w:val="18"/>
        </w:rPr>
        <w:t>Відсутність чи недоступність інформації про суб'єктів освітньої діяльності, що забезпечують здобуття неформальної освіти, в автоматизованому комплексі менед</w:t>
      </w:r>
      <w:r>
        <w:rPr>
          <w:rFonts w:ascii="Arial" w:hAnsi="Arial"/>
          <w:color w:val="000000"/>
          <w:sz w:val="18"/>
        </w:rPr>
        <w:t>жменту не перешкоджає визнанню результатів навчання, що здійснюється відповідно до цього Порядку, крім визнання результатів навчання з навчальних предметів (інтегрованих курсів) українознавчого компонента без проведення їх додаткового оцінювання, передбаче</w:t>
      </w:r>
      <w:r>
        <w:rPr>
          <w:rFonts w:ascii="Arial" w:hAnsi="Arial"/>
          <w:color w:val="000000"/>
          <w:sz w:val="18"/>
        </w:rPr>
        <w:t>ного цим Порядком.</w:t>
      </w:r>
    </w:p>
    <w:p w:rsidR="008751A3" w:rsidRDefault="006A55C6">
      <w:pPr>
        <w:spacing w:after="75"/>
        <w:ind w:firstLine="240"/>
        <w:jc w:val="both"/>
      </w:pPr>
      <w:bookmarkStart w:id="61" w:name="60"/>
      <w:bookmarkEnd w:id="60"/>
      <w:r>
        <w:rPr>
          <w:rFonts w:ascii="Arial" w:hAnsi="Arial"/>
          <w:color w:val="000000"/>
          <w:sz w:val="18"/>
        </w:rPr>
        <w:t xml:space="preserve">12. Для проведення оцінювання результатів навчання заклад освіти України визначає методи та забезпечує організацію оцінювання у порядку, визначеному законодавством. Заклад освіти України може затвердити положення про оцінювання </w:t>
      </w:r>
      <w:r>
        <w:rPr>
          <w:rFonts w:ascii="Arial" w:hAnsi="Arial"/>
          <w:color w:val="000000"/>
          <w:sz w:val="18"/>
        </w:rPr>
        <w:t>результатів навчання, яке схвалюється педагогічною радою закладу освіти та оприлюднюється на його офіційному веб-сайті відповідно до законодавства.</w:t>
      </w:r>
    </w:p>
    <w:p w:rsidR="008751A3" w:rsidRDefault="006A55C6">
      <w:pPr>
        <w:spacing w:after="75"/>
        <w:ind w:firstLine="240"/>
        <w:jc w:val="both"/>
      </w:pPr>
      <w:bookmarkStart w:id="62" w:name="61"/>
      <w:bookmarkEnd w:id="61"/>
      <w:r>
        <w:rPr>
          <w:rFonts w:ascii="Arial" w:hAnsi="Arial"/>
          <w:color w:val="000000"/>
          <w:sz w:val="18"/>
        </w:rPr>
        <w:t>Обсяг навчального матеріалу для проведення оцінювання з навчальних предметів (інтегрованих курсів) українозн</w:t>
      </w:r>
      <w:r>
        <w:rPr>
          <w:rFonts w:ascii="Arial" w:hAnsi="Arial"/>
          <w:color w:val="000000"/>
          <w:sz w:val="18"/>
        </w:rPr>
        <w:t>авчого компонента повинен забезпечувати оцінювання усіх їх змістових складових, визначених відповідною навчальною програмою закладу освіти України. Обсяг навчального матеріалу і методи оцінювання результатів навчання особи визначаються з урахуванням змісту</w:t>
      </w:r>
      <w:r>
        <w:rPr>
          <w:rFonts w:ascii="Arial" w:hAnsi="Arial"/>
          <w:color w:val="000000"/>
          <w:sz w:val="18"/>
        </w:rPr>
        <w:t xml:space="preserve"> та специфіки навчальних предметів (інтегрованих курсів) українознавчого компонента, визначених відповідною освітньою програмою закладу освіти України. Обсяг навчального матеріалу і методи оцінювання результатів навчання особи можуть відрізнятися від обсяг</w:t>
      </w:r>
      <w:r>
        <w:rPr>
          <w:rFonts w:ascii="Arial" w:hAnsi="Arial"/>
          <w:color w:val="000000"/>
          <w:sz w:val="18"/>
        </w:rPr>
        <w:t>у і методів, які застосовуються для здобувачів освіти в рамках відповідної освітньої програми закладу освіти України та/або форми здобуття повної загальної середньої освіти, але при цьому повинні забезпечувати належність проведення такого оцінювання відпов</w:t>
      </w:r>
      <w:r>
        <w:rPr>
          <w:rFonts w:ascii="Arial" w:hAnsi="Arial"/>
          <w:color w:val="000000"/>
          <w:sz w:val="18"/>
        </w:rPr>
        <w:t>ідно до законодавства.</w:t>
      </w:r>
    </w:p>
    <w:p w:rsidR="008751A3" w:rsidRDefault="006A55C6">
      <w:pPr>
        <w:spacing w:after="75"/>
        <w:ind w:firstLine="240"/>
        <w:jc w:val="both"/>
      </w:pPr>
      <w:bookmarkStart w:id="63" w:name="62"/>
      <w:bookmarkEnd w:id="62"/>
      <w:r>
        <w:rPr>
          <w:rFonts w:ascii="Arial" w:hAnsi="Arial"/>
          <w:color w:val="000000"/>
          <w:sz w:val="18"/>
        </w:rPr>
        <w:t xml:space="preserve">13. Інформація про порядок прийому заяв про визнання результатів навчання, надання консультативної допомоги особам, проведення оцінювання результатів навчання та з інших питань організації визнання </w:t>
      </w:r>
      <w:r>
        <w:rPr>
          <w:rFonts w:ascii="Arial" w:hAnsi="Arial"/>
          <w:color w:val="000000"/>
          <w:sz w:val="18"/>
        </w:rPr>
        <w:lastRenderedPageBreak/>
        <w:t>результатів навчання розміщується т</w:t>
      </w:r>
      <w:r>
        <w:rPr>
          <w:rFonts w:ascii="Arial" w:hAnsi="Arial"/>
          <w:color w:val="000000"/>
          <w:sz w:val="18"/>
        </w:rPr>
        <w:t>а постійно оновлюється на офіційному веб-сайті закладу освіти України відповідно до законодавства.</w:t>
      </w:r>
    </w:p>
    <w:p w:rsidR="008751A3" w:rsidRDefault="006A55C6">
      <w:pPr>
        <w:spacing w:after="75"/>
        <w:ind w:firstLine="240"/>
        <w:jc w:val="both"/>
      </w:pPr>
      <w:bookmarkStart w:id="64" w:name="63"/>
      <w:bookmarkEnd w:id="63"/>
      <w:r>
        <w:rPr>
          <w:rFonts w:ascii="Arial" w:hAnsi="Arial"/>
          <w:color w:val="000000"/>
          <w:sz w:val="18"/>
        </w:rPr>
        <w:t>14. Контроль за організацією та здійсненням процедури визнання результатів навчання закладом освіти України здійснює його засновник або уповноважений ним орг</w:t>
      </w:r>
      <w:r>
        <w:rPr>
          <w:rFonts w:ascii="Arial" w:hAnsi="Arial"/>
          <w:color w:val="000000"/>
          <w:sz w:val="18"/>
        </w:rPr>
        <w:t>ан управління у сфері освіти, Державна служба якості освіти, її територіальні органи, Рада міністрів Автономної Республіки Крим, обласні, Київська та Севастопольська міські держадміністрації.</w:t>
      </w:r>
    </w:p>
    <w:p w:rsidR="008751A3" w:rsidRDefault="006A55C6">
      <w:pPr>
        <w:spacing w:after="75"/>
        <w:jc w:val="center"/>
      </w:pPr>
      <w:bookmarkStart w:id="65" w:name="64"/>
      <w:bookmarkEnd w:id="64"/>
      <w:r>
        <w:rPr>
          <w:rFonts w:ascii="Arial" w:hAnsi="Arial"/>
          <w:color w:val="000000"/>
          <w:sz w:val="18"/>
        </w:rPr>
        <w:t>____________</w:t>
      </w:r>
      <w:bookmarkStart w:id="66" w:name="_GoBack"/>
      <w:bookmarkEnd w:id="65"/>
      <w:bookmarkEnd w:id="66"/>
    </w:p>
    <w:sectPr w:rsidR="008751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B62B8C"/>
    <w:multiLevelType w:val="multilevel"/>
    <w:tmpl w:val="9BE04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E344A9"/>
    <w:multiLevelType w:val="multilevel"/>
    <w:tmpl w:val="81481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751A3"/>
    <w:rsid w:val="006A55C6"/>
    <w:rsid w:val="00875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F508D-69ED-47E5-945B-B4D8788A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2241</Words>
  <Characters>12780</Characters>
  <Application>Microsoft Office Word</Application>
  <DocSecurity>0</DocSecurity>
  <Lines>106</Lines>
  <Paragraphs>29</Paragraphs>
  <ScaleCrop>false</ScaleCrop>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2026-01-01T14:19:00Z</dcterms:created>
  <dcterms:modified xsi:type="dcterms:W3CDTF">2026-01-01T14:19:00Z</dcterms:modified>
</cp:coreProperties>
</file>