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D1B" w:rsidRDefault="00DC37B5">
      <w:pPr>
        <w:spacing w:after="75"/>
        <w:jc w:val="center"/>
      </w:pPr>
      <w:bookmarkStart w:id="0" w:name="4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D1B" w:rsidRDefault="00DC37B5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F13D1B" w:rsidRDefault="00DC37B5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F13D1B" w:rsidRDefault="00DC37B5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29 грудня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2009 р. N 1418</w:t>
      </w:r>
    </w:p>
    <w:p w:rsidR="00F13D1B" w:rsidRDefault="00DC37B5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F13D1B" w:rsidRDefault="00DC37B5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затвердження Порядку виплати надбавки за вислугу років </w:t>
      </w:r>
      <w:r>
        <w:rPr>
          <w:rFonts w:ascii="Arial" w:hAnsi="Arial"/>
          <w:color w:val="293A55"/>
          <w:sz w:val="34"/>
        </w:rPr>
        <w:t>медичним, фармацевтичним працівникам і фахівцям з реабілітації</w:t>
      </w:r>
      <w:r>
        <w:rPr>
          <w:rFonts w:ascii="Arial" w:hAnsi="Arial"/>
          <w:color w:val="000000"/>
          <w:sz w:val="34"/>
        </w:rPr>
        <w:t xml:space="preserve"> державних та комунальних закладів охорони здоров'я</w:t>
      </w:r>
    </w:p>
    <w:p w:rsidR="00F13D1B" w:rsidRDefault="00DC37B5">
      <w:pPr>
        <w:spacing w:after="75"/>
        <w:ind w:firstLine="240"/>
        <w:jc w:val="right"/>
      </w:pPr>
      <w:bookmarkStart w:id="6" w:name="51"/>
      <w:bookmarkEnd w:id="5"/>
      <w:r>
        <w:rPr>
          <w:rFonts w:ascii="Arial" w:hAnsi="Arial"/>
          <w:color w:val="293A55"/>
          <w:sz w:val="18"/>
        </w:rPr>
        <w:t xml:space="preserve">(назва із </w:t>
      </w:r>
      <w:r>
        <w:rPr>
          <w:rFonts w:ascii="Arial" w:hAnsi="Arial"/>
          <w:color w:val="293A55"/>
          <w:sz w:val="18"/>
        </w:rPr>
        <w:t>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18.01.2012 р. N 23,</w:t>
      </w:r>
      <w:r>
        <w:br/>
      </w:r>
      <w:r>
        <w:rPr>
          <w:rFonts w:ascii="Arial" w:hAnsi="Arial"/>
          <w:color w:val="293A55"/>
          <w:sz w:val="18"/>
        </w:rPr>
        <w:t>від 26.09.2024 р. N 1108)</w:t>
      </w:r>
    </w:p>
    <w:p w:rsidR="00F13D1B" w:rsidRDefault="00DC37B5">
      <w:pPr>
        <w:spacing w:after="75"/>
        <w:jc w:val="center"/>
      </w:pPr>
      <w:bookmarkStart w:id="7" w:name="44"/>
      <w:bookmarkEnd w:id="6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20 січня 2010 року N 47,</w:t>
      </w:r>
      <w:r>
        <w:br/>
      </w:r>
      <w:r>
        <w:rPr>
          <w:rFonts w:ascii="Arial" w:hAnsi="Arial"/>
          <w:color w:val="293A55"/>
          <w:sz w:val="18"/>
        </w:rPr>
        <w:t xml:space="preserve"> від 18 січня 2012 року N 23,</w:t>
      </w:r>
      <w:r>
        <w:br/>
      </w:r>
      <w:r>
        <w:rPr>
          <w:rFonts w:ascii="Arial" w:hAnsi="Arial"/>
          <w:color w:val="293A55"/>
          <w:sz w:val="18"/>
        </w:rPr>
        <w:t>в</w:t>
      </w:r>
      <w:r>
        <w:rPr>
          <w:rFonts w:ascii="Arial" w:hAnsi="Arial"/>
          <w:color w:val="293A55"/>
          <w:sz w:val="18"/>
        </w:rPr>
        <w:t>ід 2 лютого 2022 року N 72,</w:t>
      </w:r>
      <w:r>
        <w:br/>
      </w:r>
      <w:r>
        <w:rPr>
          <w:rFonts w:ascii="Arial" w:hAnsi="Arial"/>
          <w:color w:val="293A55"/>
          <w:sz w:val="18"/>
        </w:rPr>
        <w:t>від 7 липня 2022 року N 767,</w:t>
      </w:r>
      <w:r>
        <w:br/>
      </w:r>
      <w:r>
        <w:rPr>
          <w:rFonts w:ascii="Arial" w:hAnsi="Arial"/>
          <w:color w:val="293A55"/>
          <w:sz w:val="18"/>
        </w:rPr>
        <w:t>від 26 вересня 2024 року N 1108,</w:t>
      </w:r>
      <w:r>
        <w:br/>
      </w:r>
      <w:r>
        <w:rPr>
          <w:rFonts w:ascii="Arial" w:hAnsi="Arial"/>
          <w:color w:val="293A55"/>
          <w:sz w:val="18"/>
        </w:rPr>
        <w:t>від 14 січня 2026 року N 30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F13D1B">
        <w:trPr>
          <w:tblCellSpacing w:w="0" w:type="auto"/>
        </w:trPr>
        <w:tc>
          <w:tcPr>
            <w:tcW w:w="9690" w:type="dxa"/>
            <w:vAlign w:val="center"/>
          </w:tcPr>
          <w:p w:rsidR="00F13D1B" w:rsidRDefault="00DC37B5">
            <w:pPr>
              <w:spacing w:after="75"/>
              <w:jc w:val="both"/>
            </w:pPr>
            <w:bookmarkStart w:id="8" w:name="65"/>
            <w:bookmarkEnd w:id="7"/>
            <w:r>
              <w:rPr>
                <w:rFonts w:ascii="Arial" w:hAnsi="Arial"/>
                <w:color w:val="293A55"/>
                <w:sz w:val="15"/>
              </w:rPr>
              <w:t>(Дію Порядку, затвердженого цією постановою, поширено на категорії працівників, які визначені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статтею 22 Закону України "Про протидію захв</w:t>
            </w:r>
            <w:r>
              <w:rPr>
                <w:rFonts w:ascii="Arial" w:hAnsi="Arial"/>
                <w:color w:val="293A55"/>
                <w:sz w:val="15"/>
              </w:rPr>
              <w:t>орюванню на туберкульоз", згідно з постановою Кабінету Міністрів України від 20 березня 2013 року N 174)</w:t>
            </w:r>
          </w:p>
        </w:tc>
        <w:bookmarkEnd w:id="8"/>
      </w:tr>
    </w:tbl>
    <w:p w:rsidR="00F13D1B" w:rsidRDefault="00DC37B5">
      <w:pPr>
        <w:spacing w:after="75"/>
        <w:jc w:val="center"/>
      </w:pPr>
      <w:bookmarkStart w:id="9" w:name="50"/>
      <w:r>
        <w:rPr>
          <w:rFonts w:ascii="Arial" w:hAnsi="Arial"/>
          <w:color w:val="293A55"/>
          <w:sz w:val="18"/>
        </w:rPr>
        <w:t>Додатково див. лист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19 лютого 2010 року N 1/9-98</w:t>
      </w:r>
    </w:p>
    <w:p w:rsidR="00F13D1B" w:rsidRDefault="00DC37B5">
      <w:pPr>
        <w:spacing w:after="75"/>
        <w:ind w:firstLine="240"/>
        <w:jc w:val="both"/>
      </w:pPr>
      <w:bookmarkStart w:id="10" w:name="7"/>
      <w:bookmarkEnd w:id="9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F13D1B" w:rsidRDefault="00DC37B5">
      <w:pPr>
        <w:spacing w:after="75"/>
        <w:ind w:firstLine="240"/>
        <w:jc w:val="both"/>
      </w:pPr>
      <w:bookmarkStart w:id="11" w:name="8"/>
      <w:bookmarkEnd w:id="10"/>
      <w:r>
        <w:rPr>
          <w:rFonts w:ascii="Arial" w:hAnsi="Arial"/>
          <w:color w:val="000000"/>
          <w:sz w:val="18"/>
        </w:rPr>
        <w:t>1. Затвердити Порядо</w:t>
      </w:r>
      <w:r>
        <w:rPr>
          <w:rFonts w:ascii="Arial" w:hAnsi="Arial"/>
          <w:color w:val="000000"/>
          <w:sz w:val="18"/>
        </w:rPr>
        <w:t xml:space="preserve">к виплати надбавки за вислугу років </w:t>
      </w:r>
      <w:r>
        <w:rPr>
          <w:rFonts w:ascii="Arial" w:hAnsi="Arial"/>
          <w:color w:val="293A55"/>
          <w:sz w:val="18"/>
        </w:rPr>
        <w:t>медичним, фармацевтичним працівникам і фахівцям з реабілітації</w:t>
      </w:r>
      <w:r>
        <w:rPr>
          <w:rFonts w:ascii="Arial" w:hAnsi="Arial"/>
          <w:color w:val="000000"/>
          <w:sz w:val="18"/>
        </w:rPr>
        <w:t xml:space="preserve"> державних та комунальних закладів охорони здоров'я, що додається.</w:t>
      </w:r>
    </w:p>
    <w:p w:rsidR="00F13D1B" w:rsidRDefault="00DC37B5">
      <w:pPr>
        <w:spacing w:after="75"/>
        <w:ind w:firstLine="240"/>
        <w:jc w:val="right"/>
      </w:pPr>
      <w:bookmarkStart w:id="12" w:name="52"/>
      <w:bookmarkEnd w:id="11"/>
      <w:r>
        <w:rPr>
          <w:rFonts w:ascii="Arial" w:hAnsi="Arial"/>
          <w:color w:val="293A55"/>
          <w:sz w:val="18"/>
        </w:rPr>
        <w:t>(пункт 1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18.01.2012 р. N 23,</w:t>
      </w:r>
      <w:r>
        <w:br/>
      </w:r>
      <w:r>
        <w:rPr>
          <w:rFonts w:ascii="Arial" w:hAnsi="Arial"/>
          <w:color w:val="293A55"/>
          <w:sz w:val="18"/>
        </w:rPr>
        <w:t>від 26.09.2024 р. N 1108)</w:t>
      </w:r>
    </w:p>
    <w:p w:rsidR="00F13D1B" w:rsidRDefault="00DC37B5">
      <w:pPr>
        <w:spacing w:after="75"/>
        <w:ind w:firstLine="240"/>
        <w:jc w:val="both"/>
      </w:pPr>
      <w:bookmarkStart w:id="13" w:name="9"/>
      <w:bookmarkEnd w:id="12"/>
      <w:r>
        <w:rPr>
          <w:rFonts w:ascii="Arial" w:hAnsi="Arial"/>
          <w:color w:val="000000"/>
          <w:sz w:val="18"/>
        </w:rPr>
        <w:t>2. Ця постанова набирає чинності з 1 січня 2010 року.</w:t>
      </w:r>
    </w:p>
    <w:p w:rsidR="00F13D1B" w:rsidRDefault="00DC37B5">
      <w:pPr>
        <w:spacing w:after="75"/>
        <w:ind w:firstLine="240"/>
        <w:jc w:val="both"/>
      </w:pPr>
      <w:bookmarkStart w:id="14" w:name="10"/>
      <w:bookmarkEnd w:id="1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1"/>
        <w:gridCol w:w="4632"/>
      </w:tblGrid>
      <w:tr w:rsidR="00F13D1B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F13D1B" w:rsidRDefault="00DC37B5">
            <w:pPr>
              <w:spacing w:after="75"/>
              <w:jc w:val="center"/>
            </w:pPr>
            <w:bookmarkStart w:id="15" w:name="11"/>
            <w:bookmarkEnd w:id="14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F13D1B" w:rsidRDefault="00DC37B5">
            <w:pPr>
              <w:spacing w:after="75"/>
              <w:jc w:val="center"/>
            </w:pPr>
            <w:bookmarkStart w:id="16" w:name="12"/>
            <w:bookmarkEnd w:id="15"/>
            <w:r>
              <w:rPr>
                <w:rFonts w:ascii="Arial" w:hAnsi="Arial"/>
                <w:b/>
                <w:color w:val="000000"/>
                <w:sz w:val="15"/>
              </w:rPr>
              <w:t>Ю. ТИМОШЕНКО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"/>
      </w:tr>
    </w:tbl>
    <w:p w:rsidR="00F13D1B" w:rsidRDefault="00DC37B5">
      <w:pPr>
        <w:spacing w:after="75"/>
        <w:ind w:firstLine="240"/>
        <w:jc w:val="both"/>
      </w:pPr>
      <w:bookmarkStart w:id="17" w:name="13"/>
      <w:r>
        <w:rPr>
          <w:rFonts w:ascii="Arial" w:hAnsi="Arial"/>
          <w:color w:val="000000"/>
          <w:sz w:val="18"/>
        </w:rPr>
        <w:t xml:space="preserve">Інд. 26 </w:t>
      </w:r>
    </w:p>
    <w:p w:rsidR="00F13D1B" w:rsidRDefault="00DC37B5">
      <w:pPr>
        <w:spacing w:after="75"/>
        <w:ind w:firstLine="240"/>
        <w:jc w:val="both"/>
      </w:pPr>
      <w:bookmarkStart w:id="18" w:name="43"/>
      <w:bookmarkEnd w:id="17"/>
      <w:r>
        <w:rPr>
          <w:rFonts w:ascii="Arial" w:hAnsi="Arial"/>
          <w:color w:val="000000"/>
          <w:sz w:val="18"/>
        </w:rPr>
        <w:t xml:space="preserve"> </w:t>
      </w:r>
    </w:p>
    <w:p w:rsidR="00F13D1B" w:rsidRDefault="00DC37B5">
      <w:pPr>
        <w:spacing w:after="75"/>
        <w:ind w:firstLine="240"/>
        <w:jc w:val="right"/>
      </w:pPr>
      <w:bookmarkStart w:id="19" w:name="14"/>
      <w:bookmarkEnd w:id="18"/>
      <w:r>
        <w:rPr>
          <w:rFonts w:ascii="Arial" w:hAnsi="Arial"/>
          <w:color w:val="000000"/>
          <w:sz w:val="18"/>
        </w:rPr>
        <w:lastRenderedPageBreak/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29 грудня 2009 р. N 1418 </w:t>
      </w:r>
    </w:p>
    <w:p w:rsidR="00F13D1B" w:rsidRDefault="00DC37B5">
      <w:pPr>
        <w:pStyle w:val="3"/>
        <w:spacing w:after="225"/>
        <w:jc w:val="center"/>
      </w:pPr>
      <w:bookmarkStart w:id="20" w:name="15"/>
      <w:bookmarkEnd w:id="19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 xml:space="preserve"> виплати надбавки за вислугу років </w:t>
      </w:r>
      <w:r>
        <w:rPr>
          <w:rFonts w:ascii="Arial" w:hAnsi="Arial"/>
          <w:color w:val="293A55"/>
          <w:sz w:val="26"/>
        </w:rPr>
        <w:t>медичним, фармацевтичним працівникам і фахівцям з реабілітації</w:t>
      </w:r>
      <w:r>
        <w:rPr>
          <w:rFonts w:ascii="Arial" w:hAnsi="Arial"/>
          <w:color w:val="000000"/>
          <w:sz w:val="26"/>
        </w:rPr>
        <w:t xml:space="preserve"> державних та комунальних закладів охорони здоров'я</w:t>
      </w:r>
    </w:p>
    <w:p w:rsidR="00F13D1B" w:rsidRDefault="00DC37B5">
      <w:pPr>
        <w:spacing w:after="75"/>
        <w:ind w:firstLine="240"/>
        <w:jc w:val="right"/>
      </w:pPr>
      <w:bookmarkStart w:id="21" w:name="53"/>
      <w:bookmarkEnd w:id="20"/>
      <w:r>
        <w:rPr>
          <w:rFonts w:ascii="Arial" w:hAnsi="Arial"/>
          <w:color w:val="293A55"/>
          <w:sz w:val="18"/>
        </w:rPr>
        <w:t>(назва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</w:t>
      </w:r>
      <w:r>
        <w:rPr>
          <w:rFonts w:ascii="Arial" w:hAnsi="Arial"/>
          <w:color w:val="293A55"/>
          <w:sz w:val="18"/>
        </w:rPr>
        <w:t xml:space="preserve"> України від 18.01.2012 р. N 23,</w:t>
      </w:r>
      <w:r>
        <w:br/>
      </w:r>
      <w:r>
        <w:rPr>
          <w:rFonts w:ascii="Arial" w:hAnsi="Arial"/>
          <w:color w:val="293A55"/>
          <w:sz w:val="18"/>
        </w:rPr>
        <w:t>від 26.09.2024 р. N 1108)</w:t>
      </w:r>
    </w:p>
    <w:p w:rsidR="00F13D1B" w:rsidRDefault="00DC37B5">
      <w:pPr>
        <w:spacing w:after="75"/>
        <w:ind w:firstLine="240"/>
        <w:jc w:val="both"/>
      </w:pPr>
      <w:bookmarkStart w:id="22" w:name="16"/>
      <w:bookmarkEnd w:id="21"/>
      <w:r>
        <w:rPr>
          <w:rFonts w:ascii="Arial" w:hAnsi="Arial"/>
          <w:color w:val="293A55"/>
          <w:sz w:val="18"/>
        </w:rPr>
        <w:t xml:space="preserve">1. Дія цього Порядку поширюється на медичних, фармацевтичних працівників і фахівців з реабілітації, які працюють на зазначених у пункті 3 цього Порядку посадах у будь-яких державних та комунальних </w:t>
      </w:r>
      <w:r>
        <w:rPr>
          <w:rFonts w:ascii="Arial" w:hAnsi="Arial"/>
          <w:color w:val="293A55"/>
          <w:sz w:val="18"/>
        </w:rPr>
        <w:t xml:space="preserve">установах, закладах, організаціях незалежно від підпорядкування і умови оплати праці яких визначаються відповідно до умов оплати праці працівників державних та комунальних закладів охорони здоров'я, крім посадових осіб державної санітарно-епідеміологічної </w:t>
      </w:r>
      <w:r>
        <w:rPr>
          <w:rFonts w:ascii="Arial" w:hAnsi="Arial"/>
          <w:color w:val="293A55"/>
          <w:sz w:val="18"/>
        </w:rPr>
        <w:t>служби України.</w:t>
      </w:r>
    </w:p>
    <w:p w:rsidR="00F13D1B" w:rsidRDefault="00DC37B5">
      <w:pPr>
        <w:spacing w:after="75"/>
        <w:ind w:firstLine="240"/>
        <w:jc w:val="right"/>
      </w:pPr>
      <w:bookmarkStart w:id="23" w:name="55"/>
      <w:bookmarkEnd w:id="22"/>
      <w:r>
        <w:rPr>
          <w:rFonts w:ascii="Arial" w:hAnsi="Arial"/>
          <w:color w:val="293A55"/>
          <w:sz w:val="18"/>
        </w:rPr>
        <w:t>(пункт 1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18.01.2012 р. N 23,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26.09.2024 р. N 1108)</w:t>
      </w:r>
    </w:p>
    <w:p w:rsidR="00F13D1B" w:rsidRDefault="00DC37B5">
      <w:pPr>
        <w:spacing w:after="75"/>
        <w:ind w:firstLine="240"/>
        <w:jc w:val="both"/>
      </w:pPr>
      <w:bookmarkStart w:id="24" w:name="17"/>
      <w:bookmarkEnd w:id="23"/>
      <w:r>
        <w:rPr>
          <w:rFonts w:ascii="Arial" w:hAnsi="Arial"/>
          <w:color w:val="000000"/>
          <w:sz w:val="18"/>
        </w:rPr>
        <w:t xml:space="preserve">2. Надбавка за вислугу років установлюється </w:t>
      </w:r>
      <w:r>
        <w:rPr>
          <w:rFonts w:ascii="Arial" w:hAnsi="Arial"/>
          <w:color w:val="293A55"/>
          <w:sz w:val="18"/>
        </w:rPr>
        <w:t>медичним, фармацев</w:t>
      </w:r>
      <w:r>
        <w:rPr>
          <w:rFonts w:ascii="Arial" w:hAnsi="Arial"/>
          <w:color w:val="293A55"/>
          <w:sz w:val="18"/>
        </w:rPr>
        <w:t>тичним працівникам і фахівцям з реабілітації</w:t>
      </w:r>
      <w:r>
        <w:rPr>
          <w:rFonts w:ascii="Arial" w:hAnsi="Arial"/>
          <w:color w:val="000000"/>
          <w:sz w:val="18"/>
        </w:rPr>
        <w:t xml:space="preserve"> державних та комунальних закладів охорони здоров'я залежно від стажу роботи в такому розмірі: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383"/>
        <w:gridCol w:w="5745"/>
      </w:tblGrid>
      <w:tr w:rsidR="00F13D1B">
        <w:trPr>
          <w:trHeight w:val="45"/>
          <w:tblCellSpacing w:w="0" w:type="auto"/>
        </w:trPr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13D1B" w:rsidRDefault="00DC37B5">
            <w:pPr>
              <w:spacing w:after="75"/>
              <w:jc w:val="center"/>
            </w:pPr>
            <w:bookmarkStart w:id="25" w:name="18"/>
            <w:bookmarkEnd w:id="24"/>
            <w:r>
              <w:rPr>
                <w:rFonts w:ascii="Arial" w:hAnsi="Arial"/>
                <w:color w:val="000000"/>
                <w:sz w:val="15"/>
              </w:rPr>
              <w:t xml:space="preserve">Стаж роботи 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13D1B" w:rsidRDefault="00DC37B5">
            <w:pPr>
              <w:spacing w:after="75"/>
              <w:jc w:val="center"/>
            </w:pPr>
            <w:bookmarkStart w:id="26" w:name="19"/>
            <w:bookmarkEnd w:id="25"/>
            <w:r>
              <w:rPr>
                <w:rFonts w:ascii="Arial" w:hAnsi="Arial"/>
                <w:color w:val="000000"/>
                <w:sz w:val="15"/>
              </w:rPr>
              <w:t xml:space="preserve">Розмір щомісячної надбавки до посадового окладу, відсотків </w:t>
            </w:r>
          </w:p>
        </w:tc>
        <w:bookmarkEnd w:id="26"/>
      </w:tr>
      <w:tr w:rsidR="00F13D1B">
        <w:trPr>
          <w:trHeight w:val="45"/>
          <w:tblCellSpacing w:w="0" w:type="auto"/>
        </w:trPr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13D1B" w:rsidRDefault="00DC37B5">
            <w:pPr>
              <w:spacing w:after="75"/>
            </w:pPr>
            <w:bookmarkStart w:id="27" w:name="20"/>
            <w:r>
              <w:rPr>
                <w:rFonts w:ascii="Arial" w:hAnsi="Arial"/>
                <w:color w:val="000000"/>
                <w:sz w:val="15"/>
              </w:rPr>
              <w:t xml:space="preserve">Понад 3 роки 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13D1B" w:rsidRDefault="00DC37B5">
            <w:pPr>
              <w:spacing w:after="75"/>
              <w:jc w:val="center"/>
            </w:pPr>
            <w:bookmarkStart w:id="28" w:name="21"/>
            <w:bookmarkEnd w:id="27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bookmarkEnd w:id="28"/>
      </w:tr>
      <w:tr w:rsidR="00F13D1B">
        <w:trPr>
          <w:trHeight w:val="45"/>
          <w:tblCellSpacing w:w="0" w:type="auto"/>
        </w:trPr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13D1B" w:rsidRDefault="00DC37B5">
            <w:pPr>
              <w:spacing w:after="75"/>
            </w:pPr>
            <w:bookmarkStart w:id="29" w:name="22"/>
            <w:r>
              <w:rPr>
                <w:rFonts w:ascii="Arial" w:hAnsi="Arial"/>
                <w:color w:val="000000"/>
                <w:sz w:val="15"/>
              </w:rPr>
              <w:t xml:space="preserve">Понад 10 років 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13D1B" w:rsidRDefault="00DC37B5">
            <w:pPr>
              <w:spacing w:after="75"/>
              <w:jc w:val="center"/>
            </w:pPr>
            <w:bookmarkStart w:id="30" w:name="23"/>
            <w:bookmarkEnd w:id="29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bookmarkEnd w:id="30"/>
      </w:tr>
      <w:tr w:rsidR="00F13D1B">
        <w:trPr>
          <w:trHeight w:val="45"/>
          <w:tblCellSpacing w:w="0" w:type="auto"/>
        </w:trPr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13D1B" w:rsidRDefault="00DC37B5">
            <w:pPr>
              <w:spacing w:after="75"/>
            </w:pPr>
            <w:bookmarkStart w:id="31" w:name="24"/>
            <w:r>
              <w:rPr>
                <w:rFonts w:ascii="Arial" w:hAnsi="Arial"/>
                <w:color w:val="000000"/>
                <w:sz w:val="15"/>
              </w:rPr>
              <w:t xml:space="preserve">Понад 20 років 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13D1B" w:rsidRDefault="00DC37B5">
            <w:pPr>
              <w:spacing w:after="75"/>
              <w:jc w:val="center"/>
            </w:pPr>
            <w:bookmarkStart w:id="32" w:name="25"/>
            <w:bookmarkEnd w:id="31"/>
            <w:r>
              <w:rPr>
                <w:rFonts w:ascii="Arial" w:hAnsi="Arial"/>
                <w:color w:val="000000"/>
                <w:sz w:val="15"/>
              </w:rPr>
              <w:t xml:space="preserve">30 </w:t>
            </w:r>
          </w:p>
        </w:tc>
        <w:bookmarkEnd w:id="32"/>
      </w:tr>
    </w:tbl>
    <w:p w:rsidR="00F13D1B" w:rsidRDefault="00DC37B5">
      <w:pPr>
        <w:spacing w:after="75"/>
        <w:ind w:firstLine="240"/>
        <w:jc w:val="right"/>
      </w:pPr>
      <w:bookmarkStart w:id="33" w:name="54"/>
      <w:r>
        <w:rPr>
          <w:rFonts w:ascii="Arial" w:hAnsi="Arial"/>
          <w:color w:val="293A55"/>
          <w:sz w:val="18"/>
        </w:rPr>
        <w:t>(пункт 2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18.01.2012 р. N 23,</w:t>
      </w:r>
      <w:r>
        <w:br/>
      </w:r>
      <w:r>
        <w:rPr>
          <w:rFonts w:ascii="Arial" w:hAnsi="Arial"/>
          <w:color w:val="293A55"/>
          <w:sz w:val="18"/>
        </w:rPr>
        <w:t>від 26.09.2024 р. N 1108)</w:t>
      </w:r>
    </w:p>
    <w:p w:rsidR="00F13D1B" w:rsidRDefault="00DC37B5">
      <w:pPr>
        <w:spacing w:after="75"/>
        <w:ind w:firstLine="240"/>
        <w:jc w:val="both"/>
      </w:pPr>
      <w:bookmarkStart w:id="34" w:name="71"/>
      <w:bookmarkEnd w:id="33"/>
      <w:r>
        <w:rPr>
          <w:rFonts w:ascii="Arial" w:hAnsi="Arial"/>
          <w:color w:val="293A55"/>
          <w:sz w:val="18"/>
        </w:rPr>
        <w:t>3. Надбавка за вислугу років виплачується керівникам закладів охорони здоров'я, їх заступникам з числа лі</w:t>
      </w:r>
      <w:r>
        <w:rPr>
          <w:rFonts w:ascii="Arial" w:hAnsi="Arial"/>
          <w:color w:val="293A55"/>
          <w:sz w:val="18"/>
        </w:rPr>
        <w:t xml:space="preserve">карів, заступникам головного лікаря з </w:t>
      </w:r>
      <w:proofErr w:type="spellStart"/>
      <w:r>
        <w:rPr>
          <w:rFonts w:ascii="Arial" w:hAnsi="Arial"/>
          <w:color w:val="293A55"/>
          <w:sz w:val="18"/>
        </w:rPr>
        <w:t>медсестринства</w:t>
      </w:r>
      <w:proofErr w:type="spellEnd"/>
      <w:r>
        <w:rPr>
          <w:rFonts w:ascii="Arial" w:hAnsi="Arial"/>
          <w:color w:val="293A55"/>
          <w:sz w:val="18"/>
        </w:rPr>
        <w:t>, керівникам структурних підрозділів з числа лікарів, головним медичним сестрам (головним медичним братам), лікарям усіх спеціальностей,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професіоналам у сфері охорони здоров'я (крім професіоналів судово-м</w:t>
      </w:r>
      <w:r>
        <w:rPr>
          <w:rFonts w:ascii="Arial" w:hAnsi="Arial"/>
          <w:color w:val="293A55"/>
          <w:sz w:val="18"/>
        </w:rPr>
        <w:t xml:space="preserve">едичного профілю та професіоналів у сфері надання соціальних послуг, які можуть залучатися до провадження професійної діяльності у сфері охорони здоров'я), керівникам фармацевтичних (аптечних) закладів, їх заступникам, керівникам структурних підрозділів з </w:t>
      </w:r>
      <w:r>
        <w:rPr>
          <w:rFonts w:ascii="Arial" w:hAnsi="Arial"/>
          <w:color w:val="293A55"/>
          <w:sz w:val="18"/>
        </w:rPr>
        <w:t>числа фармацевтів і асистентів фармацевтів, фармацевтам усіх спеціальностей, фахівцям з числа працівників сфери охорони здоров'я з освітнім (освітньо-професійним) ступенем фахового молодшого бакалавра, молодшого бакалавра (молодшого спеціаліста), бакалавра</w:t>
      </w:r>
      <w:r>
        <w:rPr>
          <w:rFonts w:ascii="Arial" w:hAnsi="Arial"/>
          <w:color w:val="293A55"/>
          <w:sz w:val="18"/>
        </w:rPr>
        <w:t xml:space="preserve">, зокрема з немедичною освітою, магістрам з </w:t>
      </w:r>
      <w:proofErr w:type="spellStart"/>
      <w:r>
        <w:rPr>
          <w:rFonts w:ascii="Arial" w:hAnsi="Arial"/>
          <w:color w:val="293A55"/>
          <w:sz w:val="18"/>
        </w:rPr>
        <w:t>медсестринства</w:t>
      </w:r>
      <w:proofErr w:type="spellEnd"/>
      <w:r>
        <w:rPr>
          <w:rFonts w:ascii="Arial" w:hAnsi="Arial"/>
          <w:color w:val="293A55"/>
          <w:sz w:val="18"/>
        </w:rPr>
        <w:t>.</w:t>
      </w:r>
    </w:p>
    <w:p w:rsidR="00F13D1B" w:rsidRDefault="00DC37B5">
      <w:pPr>
        <w:spacing w:after="75"/>
        <w:ind w:firstLine="240"/>
        <w:jc w:val="right"/>
      </w:pPr>
      <w:bookmarkStart w:id="35" w:name="56"/>
      <w:bookmarkEnd w:id="34"/>
      <w:r>
        <w:rPr>
          <w:rFonts w:ascii="Arial" w:hAnsi="Arial"/>
          <w:color w:val="293A55"/>
          <w:sz w:val="18"/>
        </w:rPr>
        <w:t>(пункт 3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18.01.2012 р. N 23,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07.07.2022 р. N 767,</w:t>
      </w:r>
      <w:r>
        <w:br/>
      </w:r>
      <w:r>
        <w:rPr>
          <w:rFonts w:ascii="Arial" w:hAnsi="Arial"/>
          <w:color w:val="293A55"/>
          <w:sz w:val="18"/>
        </w:rPr>
        <w:t>у редакції постанов</w:t>
      </w:r>
      <w:r>
        <w:rPr>
          <w:rFonts w:ascii="Arial" w:hAnsi="Arial"/>
          <w:color w:val="293A55"/>
          <w:sz w:val="18"/>
        </w:rPr>
        <w:t>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26.09.2024 р. N 1108,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14.01.2026 р. N 30)</w:t>
      </w:r>
    </w:p>
    <w:p w:rsidR="00F13D1B" w:rsidRDefault="00DC37B5">
      <w:pPr>
        <w:spacing w:after="75"/>
        <w:ind w:firstLine="240"/>
        <w:jc w:val="both"/>
      </w:pPr>
      <w:bookmarkStart w:id="36" w:name="27"/>
      <w:bookmarkEnd w:id="35"/>
      <w:r>
        <w:rPr>
          <w:rFonts w:ascii="Arial" w:hAnsi="Arial"/>
          <w:color w:val="000000"/>
          <w:sz w:val="18"/>
        </w:rPr>
        <w:t>4. До стажу роботи, що дає право на встановлення надбавки за вислугу років, включається:</w:t>
      </w:r>
    </w:p>
    <w:p w:rsidR="00F13D1B" w:rsidRDefault="00DC37B5">
      <w:pPr>
        <w:spacing w:after="75"/>
        <w:ind w:firstLine="240"/>
        <w:jc w:val="both"/>
      </w:pPr>
      <w:bookmarkStart w:id="37" w:name="28"/>
      <w:bookmarkEnd w:id="36"/>
      <w:r>
        <w:rPr>
          <w:rFonts w:ascii="Arial" w:hAnsi="Arial"/>
          <w:color w:val="293A55"/>
          <w:sz w:val="18"/>
        </w:rPr>
        <w:t xml:space="preserve">час роботи у </w:t>
      </w:r>
      <w:r>
        <w:rPr>
          <w:rFonts w:ascii="Arial" w:hAnsi="Arial"/>
          <w:color w:val="293A55"/>
          <w:sz w:val="18"/>
        </w:rPr>
        <w:t>державних та комунальних закладах охорони здоров'я України, СРСР і союзних республік СРСР на посадах, визначених у пункті 3 цього Порядку;</w:t>
      </w:r>
    </w:p>
    <w:p w:rsidR="00F13D1B" w:rsidRDefault="00DC37B5">
      <w:pPr>
        <w:spacing w:after="75"/>
        <w:ind w:firstLine="240"/>
        <w:jc w:val="right"/>
      </w:pPr>
      <w:bookmarkStart w:id="38" w:name="47"/>
      <w:bookmarkEnd w:id="37"/>
      <w:r>
        <w:rPr>
          <w:rFonts w:ascii="Arial" w:hAnsi="Arial"/>
          <w:color w:val="293A55"/>
          <w:sz w:val="18"/>
        </w:rPr>
        <w:lastRenderedPageBreak/>
        <w:t>(абзац другий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20.01.2010 р. N 47,</w:t>
      </w:r>
      <w:r>
        <w:br/>
      </w:r>
      <w:r>
        <w:rPr>
          <w:rFonts w:ascii="Arial" w:hAnsi="Arial"/>
          <w:color w:val="293A55"/>
          <w:sz w:val="18"/>
        </w:rPr>
        <w:t xml:space="preserve"> від 18.01.2012 р. N 23)</w:t>
      </w:r>
    </w:p>
    <w:p w:rsidR="00F13D1B" w:rsidRDefault="00DC37B5">
      <w:pPr>
        <w:spacing w:after="75"/>
        <w:ind w:firstLine="240"/>
        <w:jc w:val="both"/>
      </w:pPr>
      <w:bookmarkStart w:id="39" w:name="45"/>
      <w:bookmarkEnd w:id="38"/>
      <w:r>
        <w:rPr>
          <w:rFonts w:ascii="Arial" w:hAnsi="Arial"/>
          <w:color w:val="293A55"/>
          <w:sz w:val="18"/>
        </w:rPr>
        <w:t>час роботи у будь-яких державних та комунальних установах, закладах та організаціях незалежно від підпорядкування на посадах, визначених у пункті 3 цього Порядку, за умови, що оплата праці таких працівників здійснюється відповідно</w:t>
      </w:r>
      <w:r>
        <w:rPr>
          <w:rFonts w:ascii="Arial" w:hAnsi="Arial"/>
          <w:color w:val="293A55"/>
          <w:sz w:val="18"/>
        </w:rPr>
        <w:t xml:space="preserve"> до умов оплати праці медичних працівників державних та комунальних закладів охорони здоров'я;</w:t>
      </w:r>
    </w:p>
    <w:p w:rsidR="00F13D1B" w:rsidRDefault="00DC37B5">
      <w:pPr>
        <w:spacing w:after="75"/>
        <w:ind w:firstLine="240"/>
        <w:jc w:val="right"/>
      </w:pPr>
      <w:bookmarkStart w:id="40" w:name="46"/>
      <w:bookmarkEnd w:id="39"/>
      <w:r>
        <w:rPr>
          <w:rFonts w:ascii="Arial" w:hAnsi="Arial"/>
          <w:color w:val="293A55"/>
          <w:sz w:val="18"/>
        </w:rPr>
        <w:t>(пункт 4 доповнено новим абзацом третім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20.01.2010 р. N 47,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третій - сьомий вважати</w:t>
      </w:r>
      <w:r>
        <w:br/>
      </w:r>
      <w:r>
        <w:rPr>
          <w:rFonts w:ascii="Arial" w:hAnsi="Arial"/>
          <w:color w:val="293A55"/>
          <w:sz w:val="18"/>
        </w:rPr>
        <w:t xml:space="preserve"> в</w:t>
      </w:r>
      <w:r>
        <w:rPr>
          <w:rFonts w:ascii="Arial" w:hAnsi="Arial"/>
          <w:color w:val="293A55"/>
          <w:sz w:val="18"/>
        </w:rPr>
        <w:t>ідповідно абзацами четвертим - восьмим)</w:t>
      </w:r>
    </w:p>
    <w:p w:rsidR="00F13D1B" w:rsidRDefault="00DC37B5">
      <w:pPr>
        <w:spacing w:after="75"/>
        <w:ind w:firstLine="240"/>
        <w:jc w:val="both"/>
      </w:pPr>
      <w:bookmarkStart w:id="41" w:name="29"/>
      <w:bookmarkEnd w:id="40"/>
      <w:r>
        <w:rPr>
          <w:rFonts w:ascii="Arial" w:hAnsi="Arial"/>
          <w:color w:val="000000"/>
          <w:sz w:val="18"/>
        </w:rPr>
        <w:t>час відпустки для догляду за дитиною до досягнення нею трирічного віку, а у разі, коли дитина потребує домашнього догляду, - період відпустки без збереження заробітної плати тривалістю, визначеною у медичному висновк</w:t>
      </w:r>
      <w:r>
        <w:rPr>
          <w:rFonts w:ascii="Arial" w:hAnsi="Arial"/>
          <w:color w:val="000000"/>
          <w:sz w:val="18"/>
        </w:rPr>
        <w:t>у, але не більш як до досягнення нею шестирічного віку, або коли дитина хвора на цукровий діабет I типу (інсулінозалежна) - не більш як до досягнення нею 16-річного віку;</w:t>
      </w:r>
    </w:p>
    <w:p w:rsidR="00F13D1B" w:rsidRDefault="00DC37B5">
      <w:pPr>
        <w:spacing w:after="75"/>
        <w:ind w:firstLine="240"/>
        <w:jc w:val="both"/>
      </w:pPr>
      <w:bookmarkStart w:id="42" w:name="30"/>
      <w:bookmarkEnd w:id="41"/>
      <w:r>
        <w:rPr>
          <w:rFonts w:ascii="Arial" w:hAnsi="Arial"/>
          <w:color w:val="293A55"/>
          <w:sz w:val="18"/>
        </w:rPr>
        <w:t>час, відведений на підвищення кваліфікації з відривом від роботи, якщо працівник до і</w:t>
      </w:r>
      <w:r>
        <w:rPr>
          <w:rFonts w:ascii="Arial" w:hAnsi="Arial"/>
          <w:color w:val="293A55"/>
          <w:sz w:val="18"/>
        </w:rPr>
        <w:t xml:space="preserve"> після направлення на підвищення кваліфікації працював на посадах, визначених у пункті 3 цього Порядку, в державних та комунальних закладах охорони здоров'я;</w:t>
      </w:r>
    </w:p>
    <w:p w:rsidR="00F13D1B" w:rsidRDefault="00DC37B5">
      <w:pPr>
        <w:spacing w:after="75"/>
        <w:ind w:firstLine="240"/>
        <w:jc w:val="right"/>
      </w:pPr>
      <w:bookmarkStart w:id="43" w:name="48"/>
      <w:bookmarkEnd w:id="42"/>
      <w:r>
        <w:rPr>
          <w:rFonts w:ascii="Arial" w:hAnsi="Arial"/>
          <w:color w:val="293A55"/>
          <w:sz w:val="18"/>
        </w:rPr>
        <w:t>(абзац п'ятий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Кабінету Міністрів України від </w:t>
      </w:r>
      <w:r>
        <w:rPr>
          <w:rFonts w:ascii="Arial" w:hAnsi="Arial"/>
          <w:color w:val="293A55"/>
          <w:sz w:val="18"/>
        </w:rPr>
        <w:t>20.01.2010 р. N 47,</w:t>
      </w:r>
      <w:r>
        <w:br/>
      </w:r>
      <w:r>
        <w:rPr>
          <w:rFonts w:ascii="Arial" w:hAnsi="Arial"/>
          <w:color w:val="293A55"/>
          <w:sz w:val="18"/>
        </w:rPr>
        <w:t xml:space="preserve"> від 18.01.2012 р. N 23)</w:t>
      </w:r>
    </w:p>
    <w:p w:rsidR="00F13D1B" w:rsidRDefault="00DC37B5">
      <w:pPr>
        <w:spacing w:after="75"/>
        <w:ind w:firstLine="240"/>
        <w:jc w:val="both"/>
      </w:pPr>
      <w:bookmarkStart w:id="44" w:name="31"/>
      <w:bookmarkEnd w:id="43"/>
      <w:r>
        <w:rPr>
          <w:rFonts w:ascii="Arial" w:hAnsi="Arial"/>
          <w:color w:val="000000"/>
          <w:sz w:val="18"/>
        </w:rPr>
        <w:t>час навчання у клінічній ординатурі;</w:t>
      </w:r>
    </w:p>
    <w:p w:rsidR="00F13D1B" w:rsidRDefault="00DC37B5">
      <w:pPr>
        <w:spacing w:after="75"/>
        <w:ind w:firstLine="240"/>
        <w:jc w:val="both"/>
      </w:pPr>
      <w:bookmarkStart w:id="45" w:name="32"/>
      <w:bookmarkEnd w:id="44"/>
      <w:r>
        <w:rPr>
          <w:rFonts w:ascii="Arial" w:hAnsi="Arial"/>
          <w:color w:val="293A55"/>
          <w:sz w:val="18"/>
        </w:rPr>
        <w:t>час строкової військової служби, якщо працівник до призову на військову службу працював на посадах, визначених у пункті 3 цього Порядку, в державних та комунальних закладах о</w:t>
      </w:r>
      <w:r>
        <w:rPr>
          <w:rFonts w:ascii="Arial" w:hAnsi="Arial"/>
          <w:color w:val="293A55"/>
          <w:sz w:val="18"/>
        </w:rPr>
        <w:t>хорони здоров'я, і протягом трьох місяців після звільнення з військової служби (без урахування часу проїзду на постійне місце проживання) був прийнятий на роботу на одну із зазначених посад в державному або комунальному закладі охорони здоров'я;</w:t>
      </w:r>
    </w:p>
    <w:p w:rsidR="00F13D1B" w:rsidRDefault="00DC37B5">
      <w:pPr>
        <w:spacing w:after="75"/>
        <w:ind w:firstLine="240"/>
        <w:jc w:val="right"/>
      </w:pPr>
      <w:bookmarkStart w:id="46" w:name="49"/>
      <w:bookmarkEnd w:id="45"/>
      <w:r>
        <w:rPr>
          <w:rFonts w:ascii="Arial" w:hAnsi="Arial"/>
          <w:color w:val="293A55"/>
          <w:sz w:val="18"/>
        </w:rPr>
        <w:t>(абзац сьо</w:t>
      </w:r>
      <w:r>
        <w:rPr>
          <w:rFonts w:ascii="Arial" w:hAnsi="Arial"/>
          <w:color w:val="293A55"/>
          <w:sz w:val="18"/>
        </w:rPr>
        <w:t>мий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20.01.2010 р. N 47,</w:t>
      </w:r>
      <w:r>
        <w:br/>
      </w:r>
      <w:r>
        <w:rPr>
          <w:rFonts w:ascii="Arial" w:hAnsi="Arial"/>
          <w:color w:val="293A55"/>
          <w:sz w:val="18"/>
        </w:rPr>
        <w:t xml:space="preserve"> від 18.01.2012 р. N 23)</w:t>
      </w:r>
    </w:p>
    <w:p w:rsidR="00F13D1B" w:rsidRDefault="00DC37B5">
      <w:pPr>
        <w:spacing w:after="75"/>
        <w:ind w:firstLine="240"/>
        <w:jc w:val="both"/>
      </w:pPr>
      <w:bookmarkStart w:id="47" w:name="63"/>
      <w:bookmarkEnd w:id="46"/>
      <w:r>
        <w:rPr>
          <w:rFonts w:ascii="Arial" w:hAnsi="Arial"/>
          <w:color w:val="293A55"/>
          <w:sz w:val="18"/>
        </w:rPr>
        <w:t xml:space="preserve">час військової служби, служби в органах і підрозділах цивільного захисту, служби у </w:t>
      </w:r>
      <w:proofErr w:type="spellStart"/>
      <w:r>
        <w:rPr>
          <w:rFonts w:ascii="Arial" w:hAnsi="Arial"/>
          <w:color w:val="293A55"/>
          <w:sz w:val="18"/>
        </w:rPr>
        <w:t>Держспецзв'язку</w:t>
      </w:r>
      <w:proofErr w:type="spellEnd"/>
      <w:r>
        <w:rPr>
          <w:rFonts w:ascii="Arial" w:hAnsi="Arial"/>
          <w:color w:val="293A55"/>
          <w:sz w:val="18"/>
        </w:rPr>
        <w:t xml:space="preserve">, служби у підрозділах </w:t>
      </w:r>
      <w:proofErr w:type="spellStart"/>
      <w:r>
        <w:rPr>
          <w:rFonts w:ascii="Arial" w:hAnsi="Arial"/>
          <w:color w:val="293A55"/>
          <w:sz w:val="18"/>
        </w:rPr>
        <w:t>Де</w:t>
      </w:r>
      <w:r>
        <w:rPr>
          <w:rFonts w:ascii="Arial" w:hAnsi="Arial"/>
          <w:color w:val="293A55"/>
          <w:sz w:val="18"/>
        </w:rPr>
        <w:t>ржспецтрансслужби</w:t>
      </w:r>
      <w:proofErr w:type="spellEnd"/>
      <w:r>
        <w:rPr>
          <w:rFonts w:ascii="Arial" w:hAnsi="Arial"/>
          <w:color w:val="293A55"/>
          <w:sz w:val="18"/>
        </w:rPr>
        <w:t>, служби осіб рядового і начальницького складу на зазначених у пункті 3 цього Порядку посадах у Збройних Силах, інших військових формуваннях та правоохоронних органах України і колишнього СРСР;</w:t>
      </w:r>
    </w:p>
    <w:p w:rsidR="00F13D1B" w:rsidRDefault="00DC37B5">
      <w:pPr>
        <w:spacing w:after="75"/>
        <w:ind w:firstLine="240"/>
        <w:jc w:val="right"/>
      </w:pPr>
      <w:bookmarkStart w:id="48" w:name="64"/>
      <w:bookmarkEnd w:id="47"/>
      <w:r>
        <w:rPr>
          <w:rFonts w:ascii="Arial" w:hAnsi="Arial"/>
          <w:color w:val="293A55"/>
          <w:sz w:val="18"/>
        </w:rPr>
        <w:t xml:space="preserve">(пункт 4 доповнено новим абзацом восьмим </w:t>
      </w:r>
      <w:r>
        <w:rPr>
          <w:rFonts w:ascii="Arial" w:hAnsi="Arial"/>
          <w:color w:val="293A55"/>
          <w:sz w:val="18"/>
        </w:rPr>
        <w:t>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18.01.2012 р. N 23,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абзац восьмий вважати абзацом дев'ятим)</w:t>
      </w:r>
    </w:p>
    <w:p w:rsidR="00F13D1B" w:rsidRDefault="00DC37B5">
      <w:pPr>
        <w:spacing w:after="75"/>
        <w:ind w:firstLine="240"/>
        <w:jc w:val="both"/>
      </w:pPr>
      <w:bookmarkStart w:id="49" w:name="33"/>
      <w:bookmarkEnd w:id="48"/>
      <w:r>
        <w:rPr>
          <w:rFonts w:ascii="Arial" w:hAnsi="Arial"/>
          <w:color w:val="000000"/>
          <w:sz w:val="18"/>
        </w:rPr>
        <w:t>час, коли працівник фактично не працював, але за ним згідно із законодавством зберігалися місце роботи (посада) та заробітна пл</w:t>
      </w:r>
      <w:r>
        <w:rPr>
          <w:rFonts w:ascii="Arial" w:hAnsi="Arial"/>
          <w:color w:val="000000"/>
          <w:sz w:val="18"/>
        </w:rPr>
        <w:t>ата повністю або частково (в тому числі час оплачуваного вимушеного прогулу, спричиненого незаконним звільненням або переведенням на іншу роботу).</w:t>
      </w:r>
    </w:p>
    <w:p w:rsidR="00F13D1B" w:rsidRDefault="00DC37B5">
      <w:pPr>
        <w:spacing w:after="75"/>
        <w:ind w:firstLine="240"/>
        <w:jc w:val="both"/>
      </w:pPr>
      <w:bookmarkStart w:id="50" w:name="66"/>
      <w:bookmarkEnd w:id="49"/>
      <w:r>
        <w:rPr>
          <w:rFonts w:ascii="Arial" w:hAnsi="Arial"/>
          <w:color w:val="293A55"/>
          <w:sz w:val="18"/>
        </w:rPr>
        <w:t>5. Стаж, який дає право на одержання надбавки за вислугу років, визначається на підставі трудової книжки (у р</w:t>
      </w:r>
      <w:r>
        <w:rPr>
          <w:rFonts w:ascii="Arial" w:hAnsi="Arial"/>
          <w:color w:val="293A55"/>
          <w:sz w:val="18"/>
        </w:rPr>
        <w:t>азі наявності) або відомостей про трудову діяльність з реєстру застрахованих осіб Державного реєстру загальнообов'язкового державного соціального страхування та інших документів, які відповідно до законодавства підтверджують стаж роботи.</w:t>
      </w:r>
    </w:p>
    <w:p w:rsidR="00F13D1B" w:rsidRDefault="00DC37B5">
      <w:pPr>
        <w:spacing w:after="75"/>
        <w:ind w:firstLine="240"/>
        <w:jc w:val="right"/>
      </w:pPr>
      <w:bookmarkStart w:id="51" w:name="67"/>
      <w:bookmarkEnd w:id="50"/>
      <w:r>
        <w:rPr>
          <w:rFonts w:ascii="Arial" w:hAnsi="Arial"/>
          <w:color w:val="293A55"/>
          <w:sz w:val="18"/>
        </w:rPr>
        <w:t>(пункт 5 у редакці</w:t>
      </w:r>
      <w:r>
        <w:rPr>
          <w:rFonts w:ascii="Arial" w:hAnsi="Arial"/>
          <w:color w:val="293A55"/>
          <w:sz w:val="18"/>
        </w:rPr>
        <w:t>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02.02.2022 р. N 72)</w:t>
      </w:r>
    </w:p>
    <w:p w:rsidR="00F13D1B" w:rsidRDefault="00DC37B5">
      <w:pPr>
        <w:spacing w:after="75"/>
        <w:ind w:firstLine="240"/>
        <w:jc w:val="both"/>
      </w:pPr>
      <w:bookmarkStart w:id="52" w:name="35"/>
      <w:bookmarkEnd w:id="51"/>
      <w:r>
        <w:rPr>
          <w:rFonts w:ascii="Arial" w:hAnsi="Arial"/>
          <w:color w:val="000000"/>
          <w:sz w:val="18"/>
        </w:rPr>
        <w:t>6. Надбавка за вислугу років у державному або комунальному закладі охорони здоров'я обчислюється виходячи з посадового окладу (з підвищеннями) працівника без урахування інших надбавок і доплат</w:t>
      </w:r>
      <w:r>
        <w:rPr>
          <w:rFonts w:ascii="Arial" w:hAnsi="Arial"/>
          <w:color w:val="000000"/>
          <w:sz w:val="18"/>
        </w:rPr>
        <w:t>.</w:t>
      </w:r>
    </w:p>
    <w:p w:rsidR="00F13D1B" w:rsidRDefault="00DC37B5">
      <w:pPr>
        <w:spacing w:after="75"/>
        <w:ind w:firstLine="240"/>
        <w:jc w:val="both"/>
      </w:pPr>
      <w:bookmarkStart w:id="53" w:name="36"/>
      <w:bookmarkEnd w:id="52"/>
      <w:r>
        <w:rPr>
          <w:rFonts w:ascii="Arial" w:hAnsi="Arial"/>
          <w:color w:val="000000"/>
          <w:sz w:val="18"/>
        </w:rPr>
        <w:t>7. Надбавка за вислугу років виплачується щомісяця за фактично відпрацьований час за основним місцем роботи та за сумісництвом.</w:t>
      </w:r>
    </w:p>
    <w:p w:rsidR="00F13D1B" w:rsidRDefault="00DC37B5">
      <w:pPr>
        <w:spacing w:after="75"/>
        <w:ind w:firstLine="240"/>
        <w:jc w:val="both"/>
      </w:pPr>
      <w:bookmarkStart w:id="54" w:name="37"/>
      <w:bookmarkEnd w:id="53"/>
      <w:r>
        <w:rPr>
          <w:rFonts w:ascii="Arial" w:hAnsi="Arial"/>
          <w:color w:val="000000"/>
          <w:sz w:val="18"/>
        </w:rPr>
        <w:t>8. У разі коли працівник тимчасово заміщує відсутнього працівника, надбавка за вислугу років обчислюється виходячи з посадовог</w:t>
      </w:r>
      <w:r>
        <w:rPr>
          <w:rFonts w:ascii="Arial" w:hAnsi="Arial"/>
          <w:color w:val="000000"/>
          <w:sz w:val="18"/>
        </w:rPr>
        <w:t>о окладу за основною посадою (місцем роботи).</w:t>
      </w:r>
    </w:p>
    <w:p w:rsidR="00F13D1B" w:rsidRDefault="00DC37B5">
      <w:pPr>
        <w:spacing w:after="75"/>
        <w:ind w:firstLine="240"/>
        <w:jc w:val="both"/>
      </w:pPr>
      <w:bookmarkStart w:id="55" w:name="38"/>
      <w:bookmarkEnd w:id="54"/>
      <w:r>
        <w:rPr>
          <w:rFonts w:ascii="Arial" w:hAnsi="Arial"/>
          <w:color w:val="000000"/>
          <w:sz w:val="18"/>
        </w:rPr>
        <w:lastRenderedPageBreak/>
        <w:t>9. Встановлення надбавки за вислугу років або зміна її розміру проводиться з початку місяця, що настає за місяцем роботи, в якому виникло таке право.</w:t>
      </w:r>
    </w:p>
    <w:p w:rsidR="00F13D1B" w:rsidRDefault="00DC37B5">
      <w:pPr>
        <w:spacing w:after="75"/>
        <w:jc w:val="center"/>
      </w:pPr>
      <w:bookmarkStart w:id="56" w:name="39"/>
      <w:bookmarkEnd w:id="55"/>
      <w:r>
        <w:rPr>
          <w:rFonts w:ascii="Arial" w:hAnsi="Arial"/>
          <w:color w:val="000000"/>
          <w:sz w:val="18"/>
        </w:rPr>
        <w:t>____________</w:t>
      </w:r>
      <w:bookmarkStart w:id="57" w:name="_GoBack"/>
      <w:bookmarkEnd w:id="56"/>
      <w:bookmarkEnd w:id="57"/>
    </w:p>
    <w:sectPr w:rsidR="00F13D1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6945"/>
    <w:multiLevelType w:val="multilevel"/>
    <w:tmpl w:val="A330D0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73FD6"/>
    <w:multiLevelType w:val="multilevel"/>
    <w:tmpl w:val="6FFA2F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3D1B"/>
    <w:rsid w:val="00DC37B5"/>
    <w:rsid w:val="00F1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30C12-21FE-430F-B488-B3E96213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1242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2026-01-16T12:17:00Z</dcterms:created>
  <dcterms:modified xsi:type="dcterms:W3CDTF">2026-01-16T12:17:00Z</dcterms:modified>
</cp:coreProperties>
</file>