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3CC" w:rsidRDefault="00BF0A23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3CC" w:rsidRDefault="00BF0A23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3473CC" w:rsidRDefault="00BF0A23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3473CC" w:rsidRDefault="00BF0A23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17 грудня 2025 р. N 1668</w:t>
      </w:r>
    </w:p>
    <w:p w:rsidR="003473CC" w:rsidRDefault="00BF0A23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3473CC" w:rsidRDefault="00BF0A23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 xml:space="preserve">Про затвердження Порядку здійснення державного контролю за додержанням вимог законодавства у сфері </w:t>
      </w:r>
      <w:proofErr w:type="spellStart"/>
      <w:r>
        <w:rPr>
          <w:rFonts w:ascii="Arial" w:hAnsi="Arial"/>
          <w:color w:val="000000"/>
          <w:sz w:val="34"/>
        </w:rPr>
        <w:t>кіберзахисту</w:t>
      </w:r>
      <w:proofErr w:type="spellEnd"/>
    </w:p>
    <w:p w:rsidR="003473CC" w:rsidRDefault="00BF0A23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частини четвертої статті 15 Закону України "Про основні</w:t>
      </w:r>
      <w:r>
        <w:rPr>
          <w:rFonts w:ascii="Arial" w:hAnsi="Arial"/>
          <w:color w:val="293A55"/>
          <w:sz w:val="18"/>
        </w:rPr>
        <w:t xml:space="preserve"> засади забезпечення </w:t>
      </w:r>
      <w:proofErr w:type="spellStart"/>
      <w:r>
        <w:rPr>
          <w:rFonts w:ascii="Arial" w:hAnsi="Arial"/>
          <w:color w:val="293A55"/>
          <w:sz w:val="18"/>
        </w:rPr>
        <w:t>кібербезпеки</w:t>
      </w:r>
      <w:proofErr w:type="spellEnd"/>
      <w:r>
        <w:rPr>
          <w:rFonts w:ascii="Arial" w:hAnsi="Arial"/>
          <w:color w:val="293A55"/>
          <w:sz w:val="18"/>
        </w:rPr>
        <w:t xml:space="preserve"> України"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3473CC" w:rsidRDefault="00BF0A23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18"/>
        </w:rPr>
        <w:t xml:space="preserve">Затвердити Порядок здійснення державного контролю за додержанням вимог законодавства у сфері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>, що додається.</w:t>
      </w:r>
    </w:p>
    <w:p w:rsidR="003473CC" w:rsidRDefault="00BF0A23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0"/>
        <w:gridCol w:w="4633"/>
      </w:tblGrid>
      <w:tr w:rsidR="003473CC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3473CC" w:rsidRDefault="00BF0A23">
            <w:pPr>
              <w:spacing w:after="75"/>
              <w:jc w:val="center"/>
            </w:pPr>
            <w:bookmarkStart w:id="9" w:name="10"/>
            <w:bookmarkEnd w:id="8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3473CC" w:rsidRDefault="00BF0A23">
            <w:pPr>
              <w:spacing w:after="75"/>
              <w:jc w:val="center"/>
            </w:pPr>
            <w:bookmarkStart w:id="10" w:name="11"/>
            <w:bookmarkEnd w:id="9"/>
            <w:r>
              <w:rPr>
                <w:rFonts w:ascii="Arial" w:hAnsi="Arial"/>
                <w:b/>
                <w:color w:val="000000"/>
                <w:sz w:val="15"/>
              </w:rPr>
              <w:t>Ю. СВИРИДЕНКО</w:t>
            </w:r>
          </w:p>
        </w:tc>
        <w:bookmarkEnd w:id="10"/>
      </w:tr>
    </w:tbl>
    <w:p w:rsidR="003473CC" w:rsidRDefault="00BF0A23">
      <w:pPr>
        <w:spacing w:after="75"/>
        <w:ind w:firstLine="240"/>
        <w:jc w:val="both"/>
      </w:pPr>
      <w:bookmarkStart w:id="11" w:name="12"/>
      <w:r>
        <w:rPr>
          <w:rFonts w:ascii="Arial" w:hAnsi="Arial"/>
          <w:color w:val="000000"/>
          <w:sz w:val="18"/>
        </w:rPr>
        <w:t>Інд. 49</w:t>
      </w:r>
    </w:p>
    <w:p w:rsidR="003473CC" w:rsidRDefault="00BF0A23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18"/>
        </w:rPr>
        <w:t xml:space="preserve"> </w:t>
      </w:r>
    </w:p>
    <w:p w:rsidR="003473CC" w:rsidRDefault="00BF0A23">
      <w:pPr>
        <w:spacing w:after="75"/>
        <w:ind w:firstLine="240"/>
        <w:jc w:val="right"/>
      </w:pPr>
      <w:bookmarkStart w:id="13" w:name="14"/>
      <w:bookmarkEnd w:id="12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17 грудня 2025 р. N 1668</w:t>
      </w:r>
    </w:p>
    <w:p w:rsidR="003473CC" w:rsidRDefault="00BF0A23">
      <w:pPr>
        <w:pStyle w:val="3"/>
        <w:spacing w:after="225"/>
        <w:jc w:val="center"/>
      </w:pPr>
      <w:bookmarkStart w:id="14" w:name="15"/>
      <w:bookmarkEnd w:id="13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 xml:space="preserve">здійснення державного контролю за додержанням вимог законодавства у сфері </w:t>
      </w:r>
      <w:proofErr w:type="spellStart"/>
      <w:r>
        <w:rPr>
          <w:rFonts w:ascii="Arial" w:hAnsi="Arial"/>
          <w:color w:val="000000"/>
          <w:sz w:val="26"/>
        </w:rPr>
        <w:t>кіберзахисту</w:t>
      </w:r>
      <w:proofErr w:type="spellEnd"/>
    </w:p>
    <w:p w:rsidR="003473CC" w:rsidRDefault="00BF0A23">
      <w:pPr>
        <w:pStyle w:val="3"/>
        <w:spacing w:after="225"/>
        <w:jc w:val="center"/>
      </w:pPr>
      <w:bookmarkStart w:id="15" w:name="16"/>
      <w:bookmarkEnd w:id="14"/>
      <w:r>
        <w:rPr>
          <w:rFonts w:ascii="Arial" w:hAnsi="Arial"/>
          <w:color w:val="000000"/>
          <w:sz w:val="26"/>
        </w:rPr>
        <w:t>Загальна частина</w:t>
      </w:r>
    </w:p>
    <w:p w:rsidR="003473CC" w:rsidRDefault="00BF0A23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18"/>
        </w:rPr>
        <w:t>1. Цей Порядок визначає механізм здійснення та форми заходів держ</w:t>
      </w:r>
      <w:r>
        <w:rPr>
          <w:rFonts w:ascii="Arial" w:hAnsi="Arial"/>
          <w:color w:val="000000"/>
          <w:sz w:val="18"/>
        </w:rPr>
        <w:t xml:space="preserve">авного контролю за додержанням вимог законодавства у сфері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, процедури проведення перевірок додержання вимог законодавства у сфері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 (далі - перевірка), права та обов'язки сторін під час здійснення зазначених заходів, а також вимоги </w:t>
      </w:r>
      <w:r>
        <w:rPr>
          <w:rFonts w:ascii="Arial" w:hAnsi="Arial"/>
          <w:color w:val="000000"/>
          <w:sz w:val="18"/>
        </w:rPr>
        <w:t>до оформлення результатів перевірок.</w:t>
      </w:r>
    </w:p>
    <w:p w:rsidR="003473CC" w:rsidRDefault="00BF0A23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18"/>
        </w:rPr>
        <w:t>Дія цього Порядку не поширюється на Національний банк, банки, інші установи та осіб, що провадять діяльність на ринках фінансових послуг, державне регулювання та нагляд за діяльністю яких здійснює Національний банк, а т</w:t>
      </w:r>
      <w:r>
        <w:rPr>
          <w:rFonts w:ascii="Arial" w:hAnsi="Arial"/>
          <w:color w:val="000000"/>
          <w:sz w:val="18"/>
        </w:rPr>
        <w:t>акож на операторів платіжних систем, їх учасників та технологічних операторів платіжних послуг.</w:t>
      </w:r>
    </w:p>
    <w:p w:rsidR="003473CC" w:rsidRDefault="00BF0A23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18"/>
        </w:rPr>
        <w:t>2. У цьому Порядку терміни вживаються у такому значенні:</w:t>
      </w:r>
    </w:p>
    <w:p w:rsidR="003473CC" w:rsidRDefault="00BF0A23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000000"/>
          <w:sz w:val="18"/>
        </w:rPr>
        <w:t xml:space="preserve">відомості державного контролю - будь-які фактичні дані, отримані під час здійснення заходів державного </w:t>
      </w:r>
      <w:r>
        <w:rPr>
          <w:rFonts w:ascii="Arial" w:hAnsi="Arial"/>
          <w:color w:val="000000"/>
          <w:sz w:val="18"/>
        </w:rPr>
        <w:t xml:space="preserve">контролю відповідно до законодавства, на підставі яких встановлюється наявність чи </w:t>
      </w:r>
      <w:r>
        <w:rPr>
          <w:rFonts w:ascii="Arial" w:hAnsi="Arial"/>
          <w:color w:val="000000"/>
          <w:sz w:val="18"/>
        </w:rPr>
        <w:lastRenderedPageBreak/>
        <w:t>відсутність фактів та обставин, що мають значення під час проведення перевірок, складання актів за їх результатами, під час прийняття рішень на підставі актів перевірок щодо</w:t>
      </w:r>
      <w:r>
        <w:rPr>
          <w:rFonts w:ascii="Arial" w:hAnsi="Arial"/>
          <w:color w:val="000000"/>
          <w:sz w:val="18"/>
        </w:rPr>
        <w:t xml:space="preserve"> застосування заходів примусу та у процесі оскарження результатів таких перевірок;</w:t>
      </w:r>
    </w:p>
    <w:p w:rsidR="003473CC" w:rsidRDefault="00BF0A23">
      <w:pPr>
        <w:spacing w:after="75"/>
        <w:ind w:firstLine="240"/>
        <w:jc w:val="both"/>
      </w:pPr>
      <w:bookmarkStart w:id="20" w:name="21"/>
      <w:bookmarkEnd w:id="19"/>
      <w:r>
        <w:rPr>
          <w:rFonts w:ascii="Arial" w:hAnsi="Arial"/>
          <w:color w:val="000000"/>
          <w:sz w:val="18"/>
        </w:rPr>
        <w:t xml:space="preserve">методика здійснення заходу державного контролю за додержанням вимог законодавства у сфері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 (далі - методика здійснення заходу державного контролю) - сукупність п</w:t>
      </w:r>
      <w:r>
        <w:rPr>
          <w:rFonts w:ascii="Arial" w:hAnsi="Arial"/>
          <w:color w:val="000000"/>
          <w:sz w:val="18"/>
        </w:rPr>
        <w:t>итань, що є предметом здійснення контролю, та підходів до їх розгляду, що визначаються залежно від форми заходу державного контролю, передбаченого цим Порядком, а також підходи до визначення рекомендацій щодо усунення виявлених недоліків та заходів, що маю</w:t>
      </w:r>
      <w:r>
        <w:rPr>
          <w:rFonts w:ascii="Arial" w:hAnsi="Arial"/>
          <w:color w:val="000000"/>
          <w:sz w:val="18"/>
        </w:rPr>
        <w:t xml:space="preserve">ть бути виконані для підвищення рівня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 на об'єкті контролю за результатами моніторингу, або визначення вимог про усунення виявлених порушень за результатами перевірки. Методика здійснення заходу державного контролю затверджується Адміністрацією</w:t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3473CC" w:rsidRDefault="00BF0A23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color w:val="000000"/>
          <w:sz w:val="18"/>
        </w:rPr>
        <w:t xml:space="preserve">Інші терміни вживаються у значенні, наведеному в </w:t>
      </w:r>
      <w:r>
        <w:rPr>
          <w:rFonts w:ascii="Arial" w:hAnsi="Arial"/>
          <w:color w:val="293A55"/>
          <w:sz w:val="18"/>
        </w:rPr>
        <w:t xml:space="preserve">Законах України "Про основні засади забезпечення </w:t>
      </w:r>
      <w:proofErr w:type="spellStart"/>
      <w:r>
        <w:rPr>
          <w:rFonts w:ascii="Arial" w:hAnsi="Arial"/>
          <w:color w:val="293A55"/>
          <w:sz w:val="18"/>
        </w:rPr>
        <w:t>кібербезпеки</w:t>
      </w:r>
      <w:proofErr w:type="spellEnd"/>
      <w:r>
        <w:rPr>
          <w:rFonts w:ascii="Arial" w:hAnsi="Arial"/>
          <w:color w:val="293A55"/>
          <w:sz w:val="18"/>
        </w:rPr>
        <w:t xml:space="preserve"> України"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критичну інфраструктуру"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захист інформації в інформаційно-комунікаційних системах"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Державну службу с</w:t>
      </w:r>
      <w:r>
        <w:rPr>
          <w:rFonts w:ascii="Arial" w:hAnsi="Arial"/>
          <w:color w:val="293A55"/>
          <w:sz w:val="18"/>
        </w:rPr>
        <w:t>пеціального зв'язку та захисту інформації України"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основні засади державного нагляду (контролю) у сфері господарської діяльності"</w:t>
      </w:r>
      <w:r>
        <w:rPr>
          <w:rFonts w:ascii="Arial" w:hAnsi="Arial"/>
          <w:color w:val="000000"/>
          <w:sz w:val="18"/>
        </w:rPr>
        <w:t xml:space="preserve">, Порядку авторизації з безпеки інформаційних, електронних комунікаційних, інформаційно-комунікаційних, технологічних систем, затвердженого </w:t>
      </w:r>
      <w:r>
        <w:rPr>
          <w:rFonts w:ascii="Arial" w:hAnsi="Arial"/>
          <w:color w:val="293A55"/>
          <w:sz w:val="18"/>
        </w:rPr>
        <w:t xml:space="preserve">постановою Кабінету Міністрів України від 18 червня 2025 р. N 712 "Деякі питання захисту інформаційних, електронних </w:t>
      </w:r>
      <w:r>
        <w:rPr>
          <w:rFonts w:ascii="Arial" w:hAnsi="Arial"/>
          <w:color w:val="293A55"/>
          <w:sz w:val="18"/>
        </w:rPr>
        <w:t>комунікаційних, інформаційно-комунікаційних, технологічних систем"</w:t>
      </w:r>
      <w:r>
        <w:rPr>
          <w:rFonts w:ascii="Arial" w:hAnsi="Arial"/>
          <w:color w:val="000000"/>
          <w:sz w:val="18"/>
        </w:rPr>
        <w:t xml:space="preserve"> (Офіційний вісник України, 2025 р., N 57, ст. 3921).</w:t>
      </w:r>
    </w:p>
    <w:p w:rsidR="003473CC" w:rsidRDefault="00BF0A23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color w:val="000000"/>
          <w:sz w:val="18"/>
        </w:rPr>
        <w:t xml:space="preserve">3. Суб'єктами державного контролю за додержанням вимог законодавства у сфері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 (далі - суб'єкти державного контролю) є органи</w:t>
      </w:r>
      <w:r>
        <w:rPr>
          <w:rFonts w:ascii="Arial" w:hAnsi="Arial"/>
          <w:color w:val="000000"/>
          <w:sz w:val="18"/>
        </w:rPr>
        <w:t xml:space="preserve"> державної влади, державні органи, органи місцевого самоврядування, утворені відповідно до закону військові формування, підприємства, установи, організації, які є власниками або розпорядниками інформаційних, електронних комунікаційних, інформаційно-комунік</w:t>
      </w:r>
      <w:r>
        <w:rPr>
          <w:rFonts w:ascii="Arial" w:hAnsi="Arial"/>
          <w:color w:val="000000"/>
          <w:sz w:val="18"/>
        </w:rPr>
        <w:t>аційних та технологічних систем, в яких обробляються державні інформаційні ресурси або інформація, вимога щодо захисту якої встановлена законом, оператори критичної інфраструктури, власники або розпорядники об'єктів критичної інформаційної інфраструктури.</w:t>
      </w:r>
    </w:p>
    <w:p w:rsidR="003473CC" w:rsidRDefault="00BF0A23">
      <w:pPr>
        <w:spacing w:after="75"/>
        <w:ind w:firstLine="240"/>
        <w:jc w:val="both"/>
      </w:pPr>
      <w:bookmarkStart w:id="23" w:name="24"/>
      <w:bookmarkEnd w:id="22"/>
      <w:r>
        <w:rPr>
          <w:rFonts w:ascii="Arial" w:hAnsi="Arial"/>
          <w:color w:val="000000"/>
          <w:sz w:val="18"/>
        </w:rPr>
        <w:t xml:space="preserve">4. Об'єктами державного контролю за додержанням вимог законодавства у сфері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 є інформаційні, електронні комунікаційні, інформаційно-комунікаційні та технологічні системи, в яких обробляються державні інформаційні ресурси або інформація, вимога </w:t>
      </w:r>
      <w:r>
        <w:rPr>
          <w:rFonts w:ascii="Arial" w:hAnsi="Arial"/>
          <w:color w:val="000000"/>
          <w:sz w:val="18"/>
        </w:rPr>
        <w:t xml:space="preserve">щодо захисту якої встановлена законом, об'єкти критичної інфраструктури, об'єкти критичної інформаційної інфраструктури, процеси та процедури, що забезпечують реалізацію дотримання законодавчих вимог щодо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 в системах суб'єктів державного контро</w:t>
      </w:r>
      <w:r>
        <w:rPr>
          <w:rFonts w:ascii="Arial" w:hAnsi="Arial"/>
          <w:color w:val="000000"/>
          <w:sz w:val="18"/>
        </w:rPr>
        <w:t>лю.</w:t>
      </w:r>
    </w:p>
    <w:p w:rsidR="003473CC" w:rsidRDefault="00BF0A23">
      <w:pPr>
        <w:spacing w:after="75"/>
        <w:ind w:firstLine="240"/>
        <w:jc w:val="both"/>
      </w:pPr>
      <w:bookmarkStart w:id="24" w:name="25"/>
      <w:bookmarkEnd w:id="23"/>
      <w:r>
        <w:rPr>
          <w:rFonts w:ascii="Arial" w:hAnsi="Arial"/>
          <w:color w:val="000000"/>
          <w:sz w:val="18"/>
        </w:rPr>
        <w:t xml:space="preserve">5. Державний контроль за додержанням вимог законодавства у сфері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 здійснюється Адміністрацією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 xml:space="preserve"> та її територіальними органами шляхом здійснення заходів державного контролю у формі моніторингу стану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 та перевірок, </w:t>
      </w:r>
      <w:r>
        <w:rPr>
          <w:rFonts w:ascii="Arial" w:hAnsi="Arial"/>
          <w:color w:val="000000"/>
          <w:sz w:val="18"/>
        </w:rPr>
        <w:t xml:space="preserve">метою яких є встановлення стану додержання вимог законодавства у сфері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, виявлення недоліків або порушень вимог законодавства у сфері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>, надання рекомендацій та вимог щодо усунення таких порушень і запобігання таким порушенням.</w:t>
      </w:r>
    </w:p>
    <w:p w:rsidR="003473CC" w:rsidRDefault="00BF0A23">
      <w:pPr>
        <w:pStyle w:val="3"/>
        <w:spacing w:after="225"/>
        <w:jc w:val="center"/>
      </w:pPr>
      <w:bookmarkStart w:id="25" w:name="26"/>
      <w:bookmarkEnd w:id="24"/>
      <w:r>
        <w:rPr>
          <w:rFonts w:ascii="Arial" w:hAnsi="Arial"/>
          <w:color w:val="000000"/>
          <w:sz w:val="26"/>
        </w:rPr>
        <w:t>Прове</w:t>
      </w:r>
      <w:r>
        <w:rPr>
          <w:rFonts w:ascii="Arial" w:hAnsi="Arial"/>
          <w:color w:val="000000"/>
          <w:sz w:val="26"/>
        </w:rPr>
        <w:t xml:space="preserve">дення моніторингу стану </w:t>
      </w:r>
      <w:proofErr w:type="spellStart"/>
      <w:r>
        <w:rPr>
          <w:rFonts w:ascii="Arial" w:hAnsi="Arial"/>
          <w:color w:val="000000"/>
          <w:sz w:val="26"/>
        </w:rPr>
        <w:t>кіберзахисту</w:t>
      </w:r>
      <w:proofErr w:type="spellEnd"/>
    </w:p>
    <w:p w:rsidR="003473CC" w:rsidRDefault="00BF0A23">
      <w:pPr>
        <w:spacing w:after="75"/>
        <w:ind w:firstLine="240"/>
        <w:jc w:val="both"/>
      </w:pPr>
      <w:bookmarkStart w:id="26" w:name="27"/>
      <w:bookmarkEnd w:id="25"/>
      <w:r>
        <w:rPr>
          <w:rFonts w:ascii="Arial" w:hAnsi="Arial"/>
          <w:color w:val="000000"/>
          <w:sz w:val="18"/>
        </w:rPr>
        <w:t xml:space="preserve">6. Моніторинг стану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 передбачає здійснення збору та аналізу звітів про результати оцінювання стану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, які складаються відповідно до Порядку оцінювання стану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 інформаційних, електронних</w:t>
      </w:r>
      <w:r>
        <w:rPr>
          <w:rFonts w:ascii="Arial" w:hAnsi="Arial"/>
          <w:color w:val="000000"/>
          <w:sz w:val="18"/>
        </w:rPr>
        <w:t xml:space="preserve"> комунікаційних та інформаційно-комунікаційних систем, в яких обробляються державні інформаційні ресурси або службова інформація та інформація, що становить державну таємницю, об'єктів критичної інфраструктури, об'єктів критичної інформаційної інфраструкту</w:t>
      </w:r>
      <w:r>
        <w:rPr>
          <w:rFonts w:ascii="Arial" w:hAnsi="Arial"/>
          <w:color w:val="000000"/>
          <w:sz w:val="18"/>
        </w:rPr>
        <w:t xml:space="preserve">ри (крім систем та об'єктів банків), передбаченого </w:t>
      </w:r>
      <w:r>
        <w:rPr>
          <w:rFonts w:ascii="Arial" w:hAnsi="Arial"/>
          <w:color w:val="293A55"/>
          <w:sz w:val="18"/>
        </w:rPr>
        <w:t xml:space="preserve">частиною третьою статті 5 Закону України "Про основні засади забезпечення </w:t>
      </w:r>
      <w:proofErr w:type="spellStart"/>
      <w:r>
        <w:rPr>
          <w:rFonts w:ascii="Arial" w:hAnsi="Arial"/>
          <w:color w:val="293A55"/>
          <w:sz w:val="18"/>
        </w:rPr>
        <w:t>кібербезпеки</w:t>
      </w:r>
      <w:proofErr w:type="spellEnd"/>
      <w:r>
        <w:rPr>
          <w:rFonts w:ascii="Arial" w:hAnsi="Arial"/>
          <w:color w:val="293A55"/>
          <w:sz w:val="18"/>
        </w:rPr>
        <w:t xml:space="preserve"> України"</w:t>
      </w:r>
      <w:r>
        <w:rPr>
          <w:rFonts w:ascii="Arial" w:hAnsi="Arial"/>
          <w:color w:val="000000"/>
          <w:sz w:val="18"/>
        </w:rPr>
        <w:t xml:space="preserve"> (далі - звіти про оцінювання).</w:t>
      </w:r>
    </w:p>
    <w:p w:rsidR="003473CC" w:rsidRDefault="00BF0A23">
      <w:pPr>
        <w:spacing w:after="75"/>
        <w:ind w:firstLine="240"/>
        <w:jc w:val="both"/>
      </w:pPr>
      <w:bookmarkStart w:id="27" w:name="28"/>
      <w:bookmarkEnd w:id="26"/>
      <w:r>
        <w:rPr>
          <w:rFonts w:ascii="Arial" w:hAnsi="Arial"/>
          <w:color w:val="000000"/>
          <w:sz w:val="18"/>
        </w:rPr>
        <w:t>7. Подання звітів про оцінювання суб'єктами державного контролю для цілей моні</w:t>
      </w:r>
      <w:r>
        <w:rPr>
          <w:rFonts w:ascii="Arial" w:hAnsi="Arial"/>
          <w:color w:val="000000"/>
          <w:sz w:val="18"/>
        </w:rPr>
        <w:t xml:space="preserve">торингу стану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 здійснюється посадовою особою суб'єкта державного контролю з використанням інформаційної системи моніторингу стану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, функціонування якої забезпечується Адміністрацією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3473CC" w:rsidRDefault="00BF0A23">
      <w:pPr>
        <w:spacing w:after="75"/>
        <w:ind w:firstLine="240"/>
        <w:jc w:val="both"/>
      </w:pPr>
      <w:bookmarkStart w:id="28" w:name="29"/>
      <w:bookmarkEnd w:id="27"/>
      <w:r>
        <w:rPr>
          <w:rFonts w:ascii="Arial" w:hAnsi="Arial"/>
          <w:color w:val="000000"/>
          <w:sz w:val="18"/>
        </w:rPr>
        <w:t>Власником (розпорядником) інформа</w:t>
      </w:r>
      <w:r>
        <w:rPr>
          <w:rFonts w:ascii="Arial" w:hAnsi="Arial"/>
          <w:color w:val="000000"/>
          <w:sz w:val="18"/>
        </w:rPr>
        <w:t xml:space="preserve">ційної системи моніторингу стану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 є держава в особі Адміністрації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3473CC" w:rsidRDefault="00BF0A23">
      <w:pPr>
        <w:spacing w:after="75"/>
        <w:ind w:firstLine="240"/>
        <w:jc w:val="both"/>
      </w:pPr>
      <w:bookmarkStart w:id="29" w:name="30"/>
      <w:bookmarkEnd w:id="28"/>
      <w:r>
        <w:rPr>
          <w:rFonts w:ascii="Arial" w:hAnsi="Arial"/>
          <w:color w:val="000000"/>
          <w:sz w:val="18"/>
        </w:rPr>
        <w:t xml:space="preserve">Користувачами інформаційної системи моніторингу стану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 є суб'єкти державного контролю.</w:t>
      </w:r>
    </w:p>
    <w:p w:rsidR="003473CC" w:rsidRDefault="00BF0A23">
      <w:pPr>
        <w:spacing w:after="75"/>
        <w:ind w:firstLine="240"/>
        <w:jc w:val="both"/>
      </w:pPr>
      <w:bookmarkStart w:id="30" w:name="31"/>
      <w:bookmarkEnd w:id="29"/>
      <w:r>
        <w:rPr>
          <w:rFonts w:ascii="Arial" w:hAnsi="Arial"/>
          <w:color w:val="000000"/>
          <w:sz w:val="18"/>
        </w:rPr>
        <w:lastRenderedPageBreak/>
        <w:t>Положення про функціонування інформаційної системи моніторингу</w:t>
      </w:r>
      <w:r>
        <w:rPr>
          <w:rFonts w:ascii="Arial" w:hAnsi="Arial"/>
          <w:color w:val="000000"/>
          <w:sz w:val="18"/>
        </w:rPr>
        <w:t xml:space="preserve"> стану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 затверджується Адміністрацією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3473CC" w:rsidRDefault="00BF0A23">
      <w:pPr>
        <w:spacing w:after="75"/>
        <w:ind w:firstLine="240"/>
        <w:jc w:val="both"/>
      </w:pPr>
      <w:bookmarkStart w:id="31" w:name="32"/>
      <w:bookmarkEnd w:id="30"/>
      <w:r>
        <w:rPr>
          <w:rFonts w:ascii="Arial" w:hAnsi="Arial"/>
          <w:color w:val="000000"/>
          <w:sz w:val="18"/>
        </w:rPr>
        <w:t xml:space="preserve">До створення та початку функціонування інформаційної системи моніторингу стану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 або у разі неможливості її використання (призупинення роботи) більш ніж на одну добу надсилання з</w:t>
      </w:r>
      <w:r>
        <w:rPr>
          <w:rFonts w:ascii="Arial" w:hAnsi="Arial"/>
          <w:color w:val="000000"/>
          <w:sz w:val="18"/>
        </w:rPr>
        <w:t xml:space="preserve">вітів про оцінювання здійснюється на адресу Адміністрації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>:</w:t>
      </w:r>
    </w:p>
    <w:p w:rsidR="003473CC" w:rsidRDefault="00BF0A23">
      <w:pPr>
        <w:spacing w:after="75"/>
        <w:ind w:firstLine="240"/>
        <w:jc w:val="both"/>
      </w:pPr>
      <w:bookmarkStart w:id="32" w:name="33"/>
      <w:bookmarkEnd w:id="31"/>
      <w:r>
        <w:rPr>
          <w:rFonts w:ascii="Arial" w:hAnsi="Arial"/>
          <w:color w:val="000000"/>
          <w:sz w:val="18"/>
        </w:rPr>
        <w:t>з використанням системи електронної взаємодії органів виконавчої влади;</w:t>
      </w:r>
    </w:p>
    <w:p w:rsidR="003473CC" w:rsidRDefault="00BF0A23">
      <w:pPr>
        <w:spacing w:after="75"/>
        <w:ind w:firstLine="240"/>
        <w:jc w:val="both"/>
      </w:pPr>
      <w:bookmarkStart w:id="33" w:name="34"/>
      <w:bookmarkEnd w:id="32"/>
      <w:r>
        <w:rPr>
          <w:rFonts w:ascii="Arial" w:hAnsi="Arial"/>
          <w:color w:val="000000"/>
          <w:sz w:val="18"/>
        </w:rPr>
        <w:t>рекомендованим листом з повідомленням про вручення;</w:t>
      </w:r>
    </w:p>
    <w:p w:rsidR="003473CC" w:rsidRDefault="00BF0A23">
      <w:pPr>
        <w:spacing w:after="75"/>
        <w:ind w:firstLine="240"/>
        <w:jc w:val="both"/>
      </w:pPr>
      <w:bookmarkStart w:id="34" w:name="35"/>
      <w:bookmarkEnd w:id="33"/>
      <w:r>
        <w:rPr>
          <w:rFonts w:ascii="Arial" w:hAnsi="Arial"/>
          <w:color w:val="000000"/>
          <w:sz w:val="18"/>
        </w:rPr>
        <w:t>з використанням електронної пошти.</w:t>
      </w:r>
    </w:p>
    <w:p w:rsidR="003473CC" w:rsidRDefault="00BF0A23">
      <w:pPr>
        <w:spacing w:after="75"/>
        <w:ind w:firstLine="240"/>
        <w:jc w:val="both"/>
      </w:pPr>
      <w:bookmarkStart w:id="35" w:name="36"/>
      <w:bookmarkEnd w:id="34"/>
      <w:r>
        <w:rPr>
          <w:rFonts w:ascii="Arial" w:hAnsi="Arial"/>
          <w:color w:val="000000"/>
          <w:sz w:val="18"/>
        </w:rPr>
        <w:t xml:space="preserve">У разі коли звіти про </w:t>
      </w:r>
      <w:r>
        <w:rPr>
          <w:rFonts w:ascii="Arial" w:hAnsi="Arial"/>
          <w:color w:val="000000"/>
          <w:sz w:val="18"/>
        </w:rPr>
        <w:t>оцінювання містять інформацію з обмеженим доступом, їх надсилання здійснюється з дотриманням встановлених правил роботи з документами, які містять інформацію з обмеженим доступом.</w:t>
      </w:r>
    </w:p>
    <w:p w:rsidR="003473CC" w:rsidRDefault="00BF0A23">
      <w:pPr>
        <w:spacing w:after="75"/>
        <w:ind w:firstLine="240"/>
        <w:jc w:val="both"/>
      </w:pPr>
      <w:bookmarkStart w:id="36" w:name="37"/>
      <w:bookmarkEnd w:id="35"/>
      <w:r>
        <w:rPr>
          <w:rFonts w:ascii="Arial" w:hAnsi="Arial"/>
          <w:color w:val="000000"/>
          <w:sz w:val="18"/>
        </w:rPr>
        <w:t>Робота з відомостями та документами, які містять інформацію з обмеженим дост</w:t>
      </w:r>
      <w:r>
        <w:rPr>
          <w:rFonts w:ascii="Arial" w:hAnsi="Arial"/>
          <w:color w:val="000000"/>
          <w:sz w:val="18"/>
        </w:rPr>
        <w:t xml:space="preserve">упом, проводиться відповідно до </w:t>
      </w:r>
      <w:r>
        <w:rPr>
          <w:rFonts w:ascii="Arial" w:hAnsi="Arial"/>
          <w:color w:val="293A55"/>
          <w:sz w:val="18"/>
        </w:rPr>
        <w:t>Законів України "Про доступ до публічної інформації"</w:t>
      </w:r>
      <w:r>
        <w:rPr>
          <w:rFonts w:ascii="Arial" w:hAnsi="Arial"/>
          <w:color w:val="000000"/>
          <w:sz w:val="18"/>
        </w:rPr>
        <w:t xml:space="preserve"> і </w:t>
      </w:r>
      <w:r>
        <w:rPr>
          <w:rFonts w:ascii="Arial" w:hAnsi="Arial"/>
          <w:color w:val="293A55"/>
          <w:sz w:val="18"/>
        </w:rPr>
        <w:t>"Про державну таємницю"</w:t>
      </w:r>
      <w:r>
        <w:rPr>
          <w:rFonts w:ascii="Arial" w:hAnsi="Arial"/>
          <w:color w:val="000000"/>
          <w:sz w:val="18"/>
        </w:rPr>
        <w:t>, Порядку організації та забезпечення режиму секретності в державних органах, органах місцевого самоврядування, на підприємствах, в установах і ор</w:t>
      </w:r>
      <w:r>
        <w:rPr>
          <w:rFonts w:ascii="Arial" w:hAnsi="Arial"/>
          <w:color w:val="000000"/>
          <w:sz w:val="18"/>
        </w:rPr>
        <w:t xml:space="preserve">ганізаціях,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18 грудня 2013 р. N 939</w:t>
      </w:r>
      <w:r>
        <w:rPr>
          <w:rFonts w:ascii="Arial" w:hAnsi="Arial"/>
          <w:color w:val="000000"/>
          <w:sz w:val="18"/>
        </w:rPr>
        <w:t>,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</w:t>
      </w:r>
      <w:r>
        <w:rPr>
          <w:rFonts w:ascii="Arial" w:hAnsi="Arial"/>
          <w:color w:val="000000"/>
          <w:sz w:val="18"/>
        </w:rPr>
        <w:t xml:space="preserve">ію, затвердженої </w:t>
      </w:r>
      <w:r>
        <w:rPr>
          <w:rFonts w:ascii="Arial" w:hAnsi="Arial"/>
          <w:color w:val="293A55"/>
          <w:sz w:val="18"/>
        </w:rPr>
        <w:t>постановою Кабінету Міністрів України від 19 жовтня 2016 р. N 736</w:t>
      </w:r>
      <w:r>
        <w:rPr>
          <w:rFonts w:ascii="Arial" w:hAnsi="Arial"/>
          <w:color w:val="000000"/>
          <w:sz w:val="18"/>
        </w:rPr>
        <w:t xml:space="preserve"> (Офіційний вісник України, 2016 р., N 85, ст. 2783), та цього Порядку.</w:t>
      </w:r>
    </w:p>
    <w:p w:rsidR="003473CC" w:rsidRDefault="00BF0A23">
      <w:pPr>
        <w:spacing w:after="75"/>
        <w:ind w:firstLine="240"/>
        <w:jc w:val="both"/>
      </w:pPr>
      <w:bookmarkStart w:id="37" w:name="38"/>
      <w:bookmarkEnd w:id="36"/>
      <w:r>
        <w:rPr>
          <w:rFonts w:ascii="Arial" w:hAnsi="Arial"/>
          <w:color w:val="000000"/>
          <w:sz w:val="18"/>
        </w:rPr>
        <w:t xml:space="preserve">Факсимільне відтворення підпису керівника суб'єкта державного контролю або особи, що його заміщає, за </w:t>
      </w:r>
      <w:r>
        <w:rPr>
          <w:rFonts w:ascii="Arial" w:hAnsi="Arial"/>
          <w:color w:val="000000"/>
          <w:sz w:val="18"/>
        </w:rPr>
        <w:t>допомогою засобів механічного або іншого копіювання на зазначених документах не допускається.</w:t>
      </w:r>
    </w:p>
    <w:p w:rsidR="003473CC" w:rsidRDefault="00BF0A23">
      <w:pPr>
        <w:spacing w:after="75"/>
        <w:ind w:firstLine="240"/>
        <w:jc w:val="both"/>
      </w:pPr>
      <w:bookmarkStart w:id="38" w:name="39"/>
      <w:bookmarkEnd w:id="37"/>
      <w:r>
        <w:rPr>
          <w:rFonts w:ascii="Arial" w:hAnsi="Arial"/>
          <w:color w:val="000000"/>
          <w:sz w:val="18"/>
        </w:rPr>
        <w:t xml:space="preserve">За результатами аналізу звітів про оцінювання суб'єктів державного контролю Адміністрація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 xml:space="preserve"> та її територіальні органи подають суб'єкту державного к</w:t>
      </w:r>
      <w:r>
        <w:rPr>
          <w:rFonts w:ascii="Arial" w:hAnsi="Arial"/>
          <w:color w:val="000000"/>
          <w:sz w:val="18"/>
        </w:rPr>
        <w:t xml:space="preserve">онтролю рекомендації щодо усунення недоліків, виявлених під час здійснення заходів з оцінювання стану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3473CC" w:rsidRDefault="00BF0A23">
      <w:pPr>
        <w:spacing w:after="75"/>
        <w:ind w:firstLine="240"/>
        <w:jc w:val="both"/>
      </w:pPr>
      <w:bookmarkStart w:id="39" w:name="40"/>
      <w:bookmarkEnd w:id="38"/>
      <w:r>
        <w:rPr>
          <w:rFonts w:ascii="Arial" w:hAnsi="Arial"/>
          <w:color w:val="000000"/>
          <w:sz w:val="18"/>
        </w:rPr>
        <w:t xml:space="preserve">8. Результати моніторингу стану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 враховуються Адміністрацією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 xml:space="preserve"> під час основного (виконавчого) та заключного (підсумкового) етапів огляду стану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 критичної інформаційної інфраструктури, державних інформаційних ресурсів </w:t>
      </w:r>
      <w:r>
        <w:rPr>
          <w:rFonts w:ascii="Arial" w:hAnsi="Arial"/>
          <w:color w:val="000000"/>
          <w:sz w:val="18"/>
        </w:rPr>
        <w:t xml:space="preserve">та інформації, вимога щодо захисту якої встановлена законом, що здійснюється відповідно до Порядку проведення огляду стану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 критичної інформаційної інфраструктури, державних інформаційних ресурсів та інформації, вимога щодо захисту якої встанов</w:t>
      </w:r>
      <w:r>
        <w:rPr>
          <w:rFonts w:ascii="Arial" w:hAnsi="Arial"/>
          <w:color w:val="000000"/>
          <w:sz w:val="18"/>
        </w:rPr>
        <w:t xml:space="preserve">лена законом,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11 листопада 2020 р. N 1176</w:t>
      </w:r>
      <w:r>
        <w:rPr>
          <w:rFonts w:ascii="Arial" w:hAnsi="Arial"/>
          <w:color w:val="000000"/>
          <w:sz w:val="18"/>
        </w:rPr>
        <w:t xml:space="preserve"> (Офіційний вісник України, 2020 р., N 98, ст. 3187).</w:t>
      </w:r>
    </w:p>
    <w:p w:rsidR="003473CC" w:rsidRDefault="00BF0A23">
      <w:pPr>
        <w:spacing w:after="75"/>
        <w:ind w:firstLine="240"/>
        <w:jc w:val="both"/>
      </w:pPr>
      <w:bookmarkStart w:id="40" w:name="41"/>
      <w:bookmarkEnd w:id="39"/>
      <w:r>
        <w:rPr>
          <w:rFonts w:ascii="Arial" w:hAnsi="Arial"/>
          <w:color w:val="000000"/>
          <w:sz w:val="18"/>
        </w:rPr>
        <w:t xml:space="preserve">9. Під час проведення моніторингу стану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 Адміністрація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 xml:space="preserve"> може письмово запитува</w:t>
      </w:r>
      <w:r>
        <w:rPr>
          <w:rFonts w:ascii="Arial" w:hAnsi="Arial"/>
          <w:color w:val="000000"/>
          <w:sz w:val="18"/>
        </w:rPr>
        <w:t xml:space="preserve">ти у суб'єктів державного контролю інформацію та документи в паперовій або електронній формі, що підтверджують фактичний стан виконання вимог законодавства у сфері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 в разі:</w:t>
      </w:r>
    </w:p>
    <w:p w:rsidR="003473CC" w:rsidRDefault="00BF0A23">
      <w:pPr>
        <w:spacing w:after="75"/>
        <w:ind w:firstLine="240"/>
        <w:jc w:val="both"/>
      </w:pPr>
      <w:bookmarkStart w:id="41" w:name="42"/>
      <w:bookmarkEnd w:id="40"/>
      <w:r>
        <w:rPr>
          <w:rFonts w:ascii="Arial" w:hAnsi="Arial"/>
          <w:color w:val="000000"/>
          <w:sz w:val="18"/>
        </w:rPr>
        <w:t>підготовки до проведення перевірки;</w:t>
      </w:r>
    </w:p>
    <w:p w:rsidR="003473CC" w:rsidRDefault="00BF0A23">
      <w:pPr>
        <w:spacing w:after="75"/>
        <w:ind w:firstLine="240"/>
        <w:jc w:val="both"/>
      </w:pPr>
      <w:bookmarkStart w:id="42" w:name="43"/>
      <w:bookmarkEnd w:id="41"/>
      <w:r>
        <w:rPr>
          <w:rFonts w:ascii="Arial" w:hAnsi="Arial"/>
          <w:color w:val="000000"/>
          <w:sz w:val="18"/>
        </w:rPr>
        <w:t xml:space="preserve">відсутності у звіті про оцінювання </w:t>
      </w:r>
      <w:r>
        <w:rPr>
          <w:rFonts w:ascii="Arial" w:hAnsi="Arial"/>
          <w:color w:val="000000"/>
          <w:sz w:val="18"/>
        </w:rPr>
        <w:t xml:space="preserve">підтвердження здійснення заходів з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3473CC" w:rsidRDefault="00BF0A23">
      <w:pPr>
        <w:spacing w:after="75"/>
        <w:ind w:firstLine="240"/>
        <w:jc w:val="both"/>
      </w:pPr>
      <w:bookmarkStart w:id="43" w:name="44"/>
      <w:bookmarkEnd w:id="42"/>
      <w:r>
        <w:rPr>
          <w:rFonts w:ascii="Arial" w:hAnsi="Arial"/>
          <w:color w:val="000000"/>
          <w:sz w:val="18"/>
        </w:rPr>
        <w:t xml:space="preserve">Суб'єкти державного контролю зобов'язані подати Адміністрації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 xml:space="preserve"> запитувану інформацію та документи в паперовій або електронній формі у строк не пізніше 30 календарних днів з дня отримання відпо</w:t>
      </w:r>
      <w:r>
        <w:rPr>
          <w:rFonts w:ascii="Arial" w:hAnsi="Arial"/>
          <w:color w:val="000000"/>
          <w:sz w:val="18"/>
        </w:rPr>
        <w:t>відного запиту.</w:t>
      </w:r>
    </w:p>
    <w:p w:rsidR="003473CC" w:rsidRDefault="00BF0A23">
      <w:pPr>
        <w:spacing w:after="75"/>
        <w:ind w:firstLine="240"/>
        <w:jc w:val="both"/>
      </w:pPr>
      <w:bookmarkStart w:id="44" w:name="45"/>
      <w:bookmarkEnd w:id="43"/>
      <w:r>
        <w:rPr>
          <w:rFonts w:ascii="Arial" w:hAnsi="Arial"/>
          <w:color w:val="000000"/>
          <w:sz w:val="18"/>
        </w:rPr>
        <w:t>Невиконання вимоги щодо подання інформації та документів у паперовій або електронній формі тягне за собою накладення на посадових осіб суб'єкта державного контролю адміністративного стягнення.</w:t>
      </w:r>
    </w:p>
    <w:p w:rsidR="003473CC" w:rsidRDefault="00BF0A23">
      <w:pPr>
        <w:pStyle w:val="3"/>
        <w:spacing w:after="225"/>
        <w:jc w:val="center"/>
      </w:pPr>
      <w:bookmarkStart w:id="45" w:name="46"/>
      <w:bookmarkEnd w:id="44"/>
      <w:r>
        <w:rPr>
          <w:rFonts w:ascii="Arial" w:hAnsi="Arial"/>
          <w:color w:val="000000"/>
          <w:sz w:val="26"/>
        </w:rPr>
        <w:t>Проведення перевірки</w:t>
      </w:r>
    </w:p>
    <w:p w:rsidR="003473CC" w:rsidRDefault="00BF0A23">
      <w:pPr>
        <w:spacing w:after="75"/>
        <w:ind w:firstLine="240"/>
        <w:jc w:val="both"/>
      </w:pPr>
      <w:bookmarkStart w:id="46" w:name="47"/>
      <w:bookmarkEnd w:id="45"/>
      <w:r>
        <w:rPr>
          <w:rFonts w:ascii="Arial" w:hAnsi="Arial"/>
          <w:color w:val="000000"/>
          <w:sz w:val="18"/>
        </w:rPr>
        <w:t>10. Перевірка є заходом де</w:t>
      </w:r>
      <w:r>
        <w:rPr>
          <w:rFonts w:ascii="Arial" w:hAnsi="Arial"/>
          <w:color w:val="000000"/>
          <w:sz w:val="18"/>
        </w:rPr>
        <w:t xml:space="preserve">ржавного контролю за додержанням вимог законодавства у сфері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, що здійснюється комісією, яка складається із посадових осіб Адміністрації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 xml:space="preserve"> та/або її територіальних органів. У рамках підготовки до проведення перевірки Адміністрація</w:t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 xml:space="preserve"> та/або її територіальний орган може запитувати звіти про оцінювання, інформацію та документи в паперовій або електронній формі, що стосуються об'єкта перевірки.</w:t>
      </w:r>
    </w:p>
    <w:p w:rsidR="003473CC" w:rsidRDefault="00BF0A23">
      <w:pPr>
        <w:spacing w:after="75"/>
        <w:ind w:firstLine="240"/>
        <w:jc w:val="both"/>
      </w:pPr>
      <w:bookmarkStart w:id="47" w:name="48"/>
      <w:bookmarkEnd w:id="46"/>
      <w:r>
        <w:rPr>
          <w:rFonts w:ascii="Arial" w:hAnsi="Arial"/>
          <w:color w:val="000000"/>
          <w:sz w:val="18"/>
        </w:rPr>
        <w:t xml:space="preserve">Голова комісії визначається Головою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 xml:space="preserve"> або одним з його заступник</w:t>
      </w:r>
      <w:r>
        <w:rPr>
          <w:rFonts w:ascii="Arial" w:hAnsi="Arial"/>
          <w:color w:val="000000"/>
          <w:sz w:val="18"/>
        </w:rPr>
        <w:t xml:space="preserve">ів, керівником територіального органу Адміністрації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 xml:space="preserve">, особою, що виконує його обов'язки, з числа посадових осіб структурного підрозділу Адміністрації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 xml:space="preserve"> та/або її територіального органу, на яких покладено виконання функцій щодо </w:t>
      </w:r>
      <w:r>
        <w:rPr>
          <w:rFonts w:ascii="Arial" w:hAnsi="Arial"/>
          <w:color w:val="000000"/>
          <w:sz w:val="18"/>
        </w:rPr>
        <w:t xml:space="preserve">здійснення державного контролю за додержанням вимог </w:t>
      </w:r>
      <w:r>
        <w:rPr>
          <w:rFonts w:ascii="Arial" w:hAnsi="Arial"/>
          <w:color w:val="000000"/>
          <w:sz w:val="18"/>
        </w:rPr>
        <w:lastRenderedPageBreak/>
        <w:t xml:space="preserve">законодавства у сфері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. Інформація про це зазначається у посвідченні (направленні) про здійснення заходу державного контролю за додержанням вимог законодавства у сфері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 (далі - пос</w:t>
      </w:r>
      <w:r>
        <w:rPr>
          <w:rFonts w:ascii="Arial" w:hAnsi="Arial"/>
          <w:color w:val="000000"/>
          <w:sz w:val="18"/>
        </w:rPr>
        <w:t>відчення (направлення).</w:t>
      </w:r>
    </w:p>
    <w:p w:rsidR="003473CC" w:rsidRDefault="00BF0A23">
      <w:pPr>
        <w:spacing w:after="75"/>
        <w:ind w:firstLine="240"/>
        <w:jc w:val="both"/>
      </w:pPr>
      <w:bookmarkStart w:id="48" w:name="49"/>
      <w:bookmarkEnd w:id="47"/>
      <w:r>
        <w:rPr>
          <w:rFonts w:ascii="Arial" w:hAnsi="Arial"/>
          <w:color w:val="000000"/>
          <w:sz w:val="18"/>
        </w:rPr>
        <w:t xml:space="preserve">Членами комісії, що мають здійснювати заходи з державного контролю за додержанням вимог законодавства у сфері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, можуть бути посадові особи Адміністрації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 xml:space="preserve"> або її територіального органу, що визначені наказом</w:t>
      </w:r>
      <w:r>
        <w:rPr>
          <w:rFonts w:ascii="Arial" w:hAnsi="Arial"/>
          <w:color w:val="000000"/>
          <w:sz w:val="18"/>
        </w:rPr>
        <w:t xml:space="preserve"> Адміністрації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 xml:space="preserve"> і мають обов'язки, визначені </w:t>
      </w:r>
      <w:r>
        <w:rPr>
          <w:rFonts w:ascii="Arial" w:hAnsi="Arial"/>
          <w:color w:val="293A55"/>
          <w:sz w:val="18"/>
        </w:rPr>
        <w:t>частиною другою статті 8 Закону України "Про основні засади державного нагляду (контролю) у сфері господарської діяльності"</w:t>
      </w:r>
      <w:r>
        <w:rPr>
          <w:rFonts w:ascii="Arial" w:hAnsi="Arial"/>
          <w:color w:val="000000"/>
          <w:sz w:val="18"/>
        </w:rPr>
        <w:t>. Комісія складається не менш як з трьох осіб.</w:t>
      </w:r>
    </w:p>
    <w:p w:rsidR="003473CC" w:rsidRDefault="00BF0A23">
      <w:pPr>
        <w:spacing w:after="75"/>
        <w:ind w:firstLine="240"/>
        <w:jc w:val="both"/>
      </w:pPr>
      <w:bookmarkStart w:id="49" w:name="50"/>
      <w:bookmarkEnd w:id="48"/>
      <w:r>
        <w:rPr>
          <w:rFonts w:ascii="Arial" w:hAnsi="Arial"/>
          <w:color w:val="000000"/>
          <w:sz w:val="18"/>
        </w:rPr>
        <w:t>До здійснення заходів держ</w:t>
      </w:r>
      <w:r>
        <w:rPr>
          <w:rFonts w:ascii="Arial" w:hAnsi="Arial"/>
          <w:color w:val="000000"/>
          <w:sz w:val="18"/>
        </w:rPr>
        <w:t xml:space="preserve">авного контролю за додержанням вимог законодавства у сфері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 за рішенням Адміністрації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 xml:space="preserve"> можуть залучатися фахівці інших підрозділів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>, а також органів державної влади, державних органів, органів місцевого самоврядува</w:t>
      </w:r>
      <w:r>
        <w:rPr>
          <w:rFonts w:ascii="Arial" w:hAnsi="Arial"/>
          <w:color w:val="000000"/>
          <w:sz w:val="18"/>
        </w:rPr>
        <w:t xml:space="preserve">ння, суб'єктів забезпечення </w:t>
      </w:r>
      <w:proofErr w:type="spellStart"/>
      <w:r>
        <w:rPr>
          <w:rFonts w:ascii="Arial" w:hAnsi="Arial"/>
          <w:color w:val="000000"/>
          <w:sz w:val="18"/>
        </w:rPr>
        <w:t>кібербезпеки</w:t>
      </w:r>
      <w:proofErr w:type="spellEnd"/>
      <w:r>
        <w:rPr>
          <w:rFonts w:ascii="Arial" w:hAnsi="Arial"/>
          <w:color w:val="000000"/>
          <w:sz w:val="18"/>
        </w:rPr>
        <w:t xml:space="preserve"> за погодженням з їх керівниками.</w:t>
      </w:r>
    </w:p>
    <w:p w:rsidR="003473CC" w:rsidRDefault="00BF0A23">
      <w:pPr>
        <w:spacing w:after="75"/>
        <w:ind w:firstLine="240"/>
        <w:jc w:val="both"/>
      </w:pPr>
      <w:bookmarkStart w:id="50" w:name="51"/>
      <w:bookmarkEnd w:id="49"/>
      <w:r>
        <w:rPr>
          <w:rFonts w:ascii="Arial" w:hAnsi="Arial"/>
          <w:color w:val="000000"/>
          <w:sz w:val="18"/>
        </w:rPr>
        <w:t>11. Перевірки проводяться у формі планових та позапланових перевірок. Строк проведення планової та позапланової перевірки в органах державної влади, державних органах, органах місцев</w:t>
      </w:r>
      <w:r>
        <w:rPr>
          <w:rFonts w:ascii="Arial" w:hAnsi="Arial"/>
          <w:color w:val="000000"/>
          <w:sz w:val="18"/>
        </w:rPr>
        <w:t>ого самоврядування, військових формуваннях, утворених відповідно до законів, на підприємствах, в установах, організаціях державної та комунальної форми власності не може перевищувати 14 робочих днів. Для всіх інших суб'єктів державного контролю строк прове</w:t>
      </w:r>
      <w:r>
        <w:rPr>
          <w:rFonts w:ascii="Arial" w:hAnsi="Arial"/>
          <w:color w:val="000000"/>
          <w:sz w:val="18"/>
        </w:rPr>
        <w:t>дення планової та позапланової перевірки не може перевищувати 10 робочих днів.</w:t>
      </w:r>
    </w:p>
    <w:p w:rsidR="003473CC" w:rsidRDefault="00BF0A23">
      <w:pPr>
        <w:spacing w:after="75"/>
        <w:ind w:firstLine="240"/>
        <w:jc w:val="both"/>
      </w:pPr>
      <w:bookmarkStart w:id="51" w:name="52"/>
      <w:bookmarkEnd w:id="50"/>
      <w:r>
        <w:rPr>
          <w:rFonts w:ascii="Arial" w:hAnsi="Arial"/>
          <w:color w:val="000000"/>
          <w:sz w:val="18"/>
        </w:rPr>
        <w:t xml:space="preserve">12. Підставою проведення планової перевірки є річний план здійснення заходів державного контролю за додержанням вимог законодавства у сфері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>, який затверджується Гол</w:t>
      </w:r>
      <w:r>
        <w:rPr>
          <w:rFonts w:ascii="Arial" w:hAnsi="Arial"/>
          <w:color w:val="000000"/>
          <w:sz w:val="18"/>
        </w:rPr>
        <w:t xml:space="preserve">овою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 xml:space="preserve"> або одним з його заступників не пізніше 1 грудня року, що передує плановому, та оприлюднюється на офіційному веб-сайті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3473CC" w:rsidRDefault="00BF0A23">
      <w:pPr>
        <w:spacing w:after="75"/>
        <w:ind w:firstLine="240"/>
        <w:jc w:val="both"/>
      </w:pPr>
      <w:bookmarkStart w:id="52" w:name="53"/>
      <w:bookmarkEnd w:id="51"/>
      <w:r>
        <w:rPr>
          <w:rFonts w:ascii="Arial" w:hAnsi="Arial"/>
          <w:color w:val="000000"/>
          <w:sz w:val="18"/>
        </w:rPr>
        <w:t>Планова перевірка проводиться щодо одного суб'єкта державного контролю не частіше ніж раз на два ро</w:t>
      </w:r>
      <w:r>
        <w:rPr>
          <w:rFonts w:ascii="Arial" w:hAnsi="Arial"/>
          <w:color w:val="000000"/>
          <w:sz w:val="18"/>
        </w:rPr>
        <w:t>ки.</w:t>
      </w:r>
    </w:p>
    <w:p w:rsidR="003473CC" w:rsidRDefault="00BF0A23">
      <w:pPr>
        <w:spacing w:after="75"/>
        <w:ind w:firstLine="240"/>
        <w:jc w:val="both"/>
      </w:pPr>
      <w:bookmarkStart w:id="53" w:name="54"/>
      <w:bookmarkEnd w:id="52"/>
      <w:r>
        <w:rPr>
          <w:rFonts w:ascii="Arial" w:hAnsi="Arial"/>
          <w:color w:val="000000"/>
          <w:sz w:val="18"/>
        </w:rPr>
        <w:t>Про проведення планової перевірки суб'єкт державного контролю повідомляється листом у паперовій або електронній формі не пізніше ніж за десять робочих днів до дати її початку.</w:t>
      </w:r>
    </w:p>
    <w:p w:rsidR="003473CC" w:rsidRDefault="00BF0A23">
      <w:pPr>
        <w:spacing w:after="75"/>
        <w:ind w:firstLine="240"/>
        <w:jc w:val="both"/>
      </w:pPr>
      <w:bookmarkStart w:id="54" w:name="55"/>
      <w:bookmarkEnd w:id="53"/>
      <w:r>
        <w:rPr>
          <w:rFonts w:ascii="Arial" w:hAnsi="Arial"/>
          <w:color w:val="000000"/>
          <w:sz w:val="18"/>
        </w:rPr>
        <w:t xml:space="preserve">Адміністрація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 xml:space="preserve"> готує щороку до 1 квітня узагальнений звіт про</w:t>
      </w:r>
      <w:r>
        <w:rPr>
          <w:rFonts w:ascii="Arial" w:hAnsi="Arial"/>
          <w:color w:val="000000"/>
          <w:sz w:val="18"/>
        </w:rPr>
        <w:t xml:space="preserve"> результати проведення моніторингу стану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 та виконання річного плану здійснення заходів державного контролю за додержанням вимог законодавства у сфері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, відкрита інформація з якого оприлюднюється на офіційному веб-сайті </w:t>
      </w:r>
      <w:proofErr w:type="spellStart"/>
      <w:r>
        <w:rPr>
          <w:rFonts w:ascii="Arial" w:hAnsi="Arial"/>
          <w:color w:val="000000"/>
          <w:sz w:val="18"/>
        </w:rPr>
        <w:t>Держспецзв'я</w:t>
      </w:r>
      <w:r>
        <w:rPr>
          <w:rFonts w:ascii="Arial" w:hAnsi="Arial"/>
          <w:color w:val="000000"/>
          <w:sz w:val="18"/>
        </w:rPr>
        <w:t>зку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3473CC" w:rsidRDefault="00BF0A23">
      <w:pPr>
        <w:spacing w:after="75"/>
        <w:ind w:firstLine="240"/>
        <w:jc w:val="both"/>
      </w:pPr>
      <w:bookmarkStart w:id="55" w:name="56"/>
      <w:bookmarkEnd w:id="54"/>
      <w:r>
        <w:rPr>
          <w:rFonts w:ascii="Arial" w:hAnsi="Arial"/>
          <w:color w:val="000000"/>
          <w:sz w:val="18"/>
        </w:rPr>
        <w:t>13. Підставами проведення позапланової перевірки є:</w:t>
      </w:r>
    </w:p>
    <w:p w:rsidR="003473CC" w:rsidRDefault="00BF0A23">
      <w:pPr>
        <w:spacing w:after="75"/>
        <w:ind w:firstLine="240"/>
        <w:jc w:val="both"/>
      </w:pPr>
      <w:bookmarkStart w:id="56" w:name="57"/>
      <w:bookmarkEnd w:id="55"/>
      <w:r>
        <w:rPr>
          <w:rFonts w:ascii="Arial" w:hAnsi="Arial"/>
          <w:color w:val="000000"/>
          <w:sz w:val="18"/>
        </w:rPr>
        <w:t xml:space="preserve">1) звернення власника або розпорядника об'єкта державного контролю до Адміністрації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 xml:space="preserve"> про необхідність проведення перевірки;</w:t>
      </w:r>
    </w:p>
    <w:p w:rsidR="003473CC" w:rsidRDefault="00BF0A23">
      <w:pPr>
        <w:spacing w:after="75"/>
        <w:ind w:firstLine="240"/>
        <w:jc w:val="both"/>
      </w:pPr>
      <w:bookmarkStart w:id="57" w:name="58"/>
      <w:bookmarkEnd w:id="56"/>
      <w:r>
        <w:rPr>
          <w:rFonts w:ascii="Arial" w:hAnsi="Arial"/>
          <w:color w:val="000000"/>
          <w:sz w:val="18"/>
        </w:rPr>
        <w:t>2) повідомлення органу державної влади, державного органу, п</w:t>
      </w:r>
      <w:r>
        <w:rPr>
          <w:rFonts w:ascii="Arial" w:hAnsi="Arial"/>
          <w:color w:val="000000"/>
          <w:sz w:val="18"/>
        </w:rPr>
        <w:t xml:space="preserve">равоохоронного або контррозвідувального органу, який під час здійснення своїх повноважень, визначених законодавством, встановив ознаки порушення вимог законодавства у сфері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>, в тому числі ознаки порушення Порядку авторизації з безпеки інформаці</w:t>
      </w:r>
      <w:r>
        <w:rPr>
          <w:rFonts w:ascii="Arial" w:hAnsi="Arial"/>
          <w:color w:val="000000"/>
          <w:sz w:val="18"/>
        </w:rPr>
        <w:t xml:space="preserve">йних, електронних комунікаційних, інформаційно-комунікаційних, технологічних систем,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18 червня 2025 р. N 712</w:t>
      </w:r>
      <w:r>
        <w:rPr>
          <w:rFonts w:ascii="Arial" w:hAnsi="Arial"/>
          <w:color w:val="000000"/>
          <w:sz w:val="18"/>
        </w:rPr>
        <w:t>;</w:t>
      </w:r>
    </w:p>
    <w:p w:rsidR="003473CC" w:rsidRDefault="00BF0A23">
      <w:pPr>
        <w:spacing w:after="75"/>
        <w:ind w:firstLine="240"/>
        <w:jc w:val="both"/>
      </w:pPr>
      <w:bookmarkStart w:id="58" w:name="59"/>
      <w:bookmarkEnd w:id="57"/>
      <w:r>
        <w:rPr>
          <w:rFonts w:ascii="Arial" w:hAnsi="Arial"/>
          <w:color w:val="000000"/>
          <w:sz w:val="18"/>
        </w:rPr>
        <w:t xml:space="preserve">3) неподання суб'єктом державного контролю Адміністрації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 xml:space="preserve"> або її територіал</w:t>
      </w:r>
      <w:r>
        <w:rPr>
          <w:rFonts w:ascii="Arial" w:hAnsi="Arial"/>
          <w:color w:val="000000"/>
          <w:sz w:val="18"/>
        </w:rPr>
        <w:t>ьному органу в установлені законодавством строки інформації про:</w:t>
      </w:r>
    </w:p>
    <w:p w:rsidR="003473CC" w:rsidRDefault="00BF0A23">
      <w:pPr>
        <w:spacing w:after="75"/>
        <w:ind w:firstLine="240"/>
        <w:jc w:val="both"/>
      </w:pPr>
      <w:bookmarkStart w:id="59" w:name="60"/>
      <w:bookmarkEnd w:id="58"/>
      <w:r>
        <w:rPr>
          <w:rFonts w:ascii="Arial" w:hAnsi="Arial"/>
          <w:color w:val="000000"/>
          <w:sz w:val="18"/>
        </w:rPr>
        <w:t xml:space="preserve">здійснення суб'єктом державного контролю щорічного оцінювання стану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 відповідно до порядку оцінювання стану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 інформаційних, електронних комунікаційних та інформаційно-</w:t>
      </w:r>
      <w:r>
        <w:rPr>
          <w:rFonts w:ascii="Arial" w:hAnsi="Arial"/>
          <w:color w:val="000000"/>
          <w:sz w:val="18"/>
        </w:rPr>
        <w:t>комунікаційних систем, в яких обробляються державні інформаційні ресурси або службова інформація та інформація, що становить державну таємницю, об'єктів критичної інфраструктури, об'єктів критичної інформаційної інфраструктури (крім систем та об'єктів банк</w:t>
      </w:r>
      <w:r>
        <w:rPr>
          <w:rFonts w:ascii="Arial" w:hAnsi="Arial"/>
          <w:color w:val="000000"/>
          <w:sz w:val="18"/>
        </w:rPr>
        <w:t xml:space="preserve">ів), передбаченого </w:t>
      </w:r>
      <w:r>
        <w:rPr>
          <w:rFonts w:ascii="Arial" w:hAnsi="Arial"/>
          <w:color w:val="293A55"/>
          <w:sz w:val="18"/>
        </w:rPr>
        <w:t xml:space="preserve">частиною третьою статті 5 Закону України "Про основні засади забезпечення </w:t>
      </w:r>
      <w:proofErr w:type="spellStart"/>
      <w:r>
        <w:rPr>
          <w:rFonts w:ascii="Arial" w:hAnsi="Arial"/>
          <w:color w:val="293A55"/>
          <w:sz w:val="18"/>
        </w:rPr>
        <w:t>кібербезпеки</w:t>
      </w:r>
      <w:proofErr w:type="spellEnd"/>
      <w:r>
        <w:rPr>
          <w:rFonts w:ascii="Arial" w:hAnsi="Arial"/>
          <w:color w:val="293A55"/>
          <w:sz w:val="18"/>
        </w:rPr>
        <w:t xml:space="preserve"> України"</w:t>
      </w:r>
      <w:r>
        <w:rPr>
          <w:rFonts w:ascii="Arial" w:hAnsi="Arial"/>
          <w:color w:val="000000"/>
          <w:sz w:val="18"/>
        </w:rPr>
        <w:t>, для проведення моніторингу відповідно до цього Порядку;</w:t>
      </w:r>
    </w:p>
    <w:p w:rsidR="003473CC" w:rsidRDefault="00BF0A23">
      <w:pPr>
        <w:spacing w:after="75"/>
        <w:ind w:firstLine="240"/>
        <w:jc w:val="both"/>
      </w:pPr>
      <w:bookmarkStart w:id="60" w:name="61"/>
      <w:bookmarkEnd w:id="59"/>
      <w:r>
        <w:rPr>
          <w:rFonts w:ascii="Arial" w:hAnsi="Arial"/>
          <w:color w:val="000000"/>
          <w:sz w:val="18"/>
        </w:rPr>
        <w:t>проведення суб'єктом державного контролю планової або позапланової авторизації з без</w:t>
      </w:r>
      <w:r>
        <w:rPr>
          <w:rFonts w:ascii="Arial" w:hAnsi="Arial"/>
          <w:color w:val="000000"/>
          <w:sz w:val="18"/>
        </w:rPr>
        <w:t xml:space="preserve">пеки системи відповідно до Порядку авторизації з безпеки інформаційних, електронних комунікаційних, інформаційно-комунікаційних, технологічних систем,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18 червня 2025 р. N 712</w:t>
      </w:r>
      <w:r>
        <w:rPr>
          <w:rFonts w:ascii="Arial" w:hAnsi="Arial"/>
          <w:color w:val="000000"/>
          <w:sz w:val="18"/>
        </w:rPr>
        <w:t>;</w:t>
      </w:r>
    </w:p>
    <w:p w:rsidR="003473CC" w:rsidRDefault="00BF0A23">
      <w:pPr>
        <w:spacing w:after="75"/>
        <w:ind w:firstLine="240"/>
        <w:jc w:val="both"/>
      </w:pPr>
      <w:bookmarkStart w:id="61" w:name="62"/>
      <w:bookmarkEnd w:id="60"/>
      <w:r>
        <w:rPr>
          <w:rFonts w:ascii="Arial" w:hAnsi="Arial"/>
          <w:color w:val="000000"/>
          <w:sz w:val="18"/>
        </w:rPr>
        <w:t>проведення суб'єктом дер</w:t>
      </w:r>
      <w:r>
        <w:rPr>
          <w:rFonts w:ascii="Arial" w:hAnsi="Arial"/>
          <w:color w:val="000000"/>
          <w:sz w:val="18"/>
        </w:rPr>
        <w:t xml:space="preserve">жавного контролю оцінювання поточного стану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 на підставі рекомендацій, поданих у встановленому законодавством порядку національною командою реагування на </w:t>
      </w:r>
      <w:proofErr w:type="spellStart"/>
      <w:r>
        <w:rPr>
          <w:rFonts w:ascii="Arial" w:hAnsi="Arial"/>
          <w:color w:val="000000"/>
          <w:sz w:val="18"/>
        </w:rPr>
        <w:t>кіберінциденти</w:t>
      </w:r>
      <w:proofErr w:type="spellEnd"/>
      <w:r>
        <w:rPr>
          <w:rFonts w:ascii="Arial" w:hAnsi="Arial"/>
          <w:color w:val="000000"/>
          <w:sz w:val="18"/>
        </w:rPr>
        <w:t xml:space="preserve">, кібератаки, </w:t>
      </w:r>
      <w:proofErr w:type="spellStart"/>
      <w:r>
        <w:rPr>
          <w:rFonts w:ascii="Arial" w:hAnsi="Arial"/>
          <w:color w:val="000000"/>
          <w:sz w:val="18"/>
        </w:rPr>
        <w:t>кіберзагрози</w:t>
      </w:r>
      <w:proofErr w:type="spellEnd"/>
      <w:r>
        <w:rPr>
          <w:rFonts w:ascii="Arial" w:hAnsi="Arial"/>
          <w:color w:val="000000"/>
          <w:sz w:val="18"/>
        </w:rPr>
        <w:t xml:space="preserve"> (CERT-UA) або відповідною галузевою/регіональною </w:t>
      </w:r>
      <w:r>
        <w:rPr>
          <w:rFonts w:ascii="Arial" w:hAnsi="Arial"/>
          <w:color w:val="000000"/>
          <w:sz w:val="18"/>
        </w:rPr>
        <w:t xml:space="preserve">командою </w:t>
      </w:r>
      <w:r>
        <w:rPr>
          <w:rFonts w:ascii="Arial" w:hAnsi="Arial"/>
          <w:color w:val="000000"/>
          <w:sz w:val="18"/>
        </w:rPr>
        <w:lastRenderedPageBreak/>
        <w:t xml:space="preserve">реагування на </w:t>
      </w:r>
      <w:proofErr w:type="spellStart"/>
      <w:r>
        <w:rPr>
          <w:rFonts w:ascii="Arial" w:hAnsi="Arial"/>
          <w:color w:val="000000"/>
          <w:sz w:val="18"/>
        </w:rPr>
        <w:t>кіберінциденти</w:t>
      </w:r>
      <w:proofErr w:type="spellEnd"/>
      <w:r>
        <w:rPr>
          <w:rFonts w:ascii="Arial" w:hAnsi="Arial"/>
          <w:color w:val="000000"/>
          <w:sz w:val="18"/>
        </w:rPr>
        <w:t xml:space="preserve">, кібератаки, </w:t>
      </w:r>
      <w:proofErr w:type="spellStart"/>
      <w:r>
        <w:rPr>
          <w:rFonts w:ascii="Arial" w:hAnsi="Arial"/>
          <w:color w:val="000000"/>
          <w:sz w:val="18"/>
        </w:rPr>
        <w:t>кіберзагрози</w:t>
      </w:r>
      <w:proofErr w:type="spellEnd"/>
      <w:r>
        <w:rPr>
          <w:rFonts w:ascii="Arial" w:hAnsi="Arial"/>
          <w:color w:val="000000"/>
          <w:sz w:val="18"/>
        </w:rPr>
        <w:t xml:space="preserve"> (CSIRT) у рамках функціонування національної системи реагування на </w:t>
      </w:r>
      <w:proofErr w:type="spellStart"/>
      <w:r>
        <w:rPr>
          <w:rFonts w:ascii="Arial" w:hAnsi="Arial"/>
          <w:color w:val="000000"/>
          <w:sz w:val="18"/>
        </w:rPr>
        <w:t>кіберінциденти</w:t>
      </w:r>
      <w:proofErr w:type="spellEnd"/>
      <w:r>
        <w:rPr>
          <w:rFonts w:ascii="Arial" w:hAnsi="Arial"/>
          <w:color w:val="000000"/>
          <w:sz w:val="18"/>
        </w:rPr>
        <w:t xml:space="preserve">, кібератаки, </w:t>
      </w:r>
      <w:proofErr w:type="spellStart"/>
      <w:r>
        <w:rPr>
          <w:rFonts w:ascii="Arial" w:hAnsi="Arial"/>
          <w:color w:val="000000"/>
          <w:sz w:val="18"/>
        </w:rPr>
        <w:t>кіберзагрози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3473CC" w:rsidRDefault="00BF0A23">
      <w:pPr>
        <w:spacing w:after="75"/>
        <w:ind w:firstLine="240"/>
        <w:jc w:val="both"/>
      </w:pPr>
      <w:bookmarkStart w:id="62" w:name="63"/>
      <w:bookmarkEnd w:id="61"/>
      <w:r>
        <w:rPr>
          <w:rFonts w:ascii="Arial" w:hAnsi="Arial"/>
          <w:color w:val="000000"/>
          <w:sz w:val="18"/>
        </w:rPr>
        <w:t>невиконання в установлені строки вимог, визначених в акті складеному, за результата</w:t>
      </w:r>
      <w:r>
        <w:rPr>
          <w:rFonts w:ascii="Arial" w:hAnsi="Arial"/>
          <w:color w:val="000000"/>
          <w:sz w:val="18"/>
        </w:rPr>
        <w:t>ми перевірки.</w:t>
      </w:r>
    </w:p>
    <w:p w:rsidR="003473CC" w:rsidRDefault="00BF0A23">
      <w:pPr>
        <w:spacing w:after="75"/>
        <w:ind w:firstLine="240"/>
        <w:jc w:val="both"/>
      </w:pPr>
      <w:bookmarkStart w:id="63" w:name="64"/>
      <w:bookmarkEnd w:id="62"/>
      <w:r>
        <w:rPr>
          <w:rFonts w:ascii="Arial" w:hAnsi="Arial"/>
          <w:color w:val="000000"/>
          <w:sz w:val="18"/>
        </w:rPr>
        <w:t xml:space="preserve">Рішення про проведення позапланової перевірки приймається Головою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 xml:space="preserve"> або одним з його заступників.</w:t>
      </w:r>
    </w:p>
    <w:p w:rsidR="003473CC" w:rsidRDefault="00BF0A23">
      <w:pPr>
        <w:spacing w:after="75"/>
        <w:ind w:firstLine="240"/>
        <w:jc w:val="both"/>
      </w:pPr>
      <w:bookmarkStart w:id="64" w:name="65"/>
      <w:bookmarkEnd w:id="63"/>
      <w:r>
        <w:rPr>
          <w:rFonts w:ascii="Arial" w:hAnsi="Arial"/>
          <w:color w:val="000000"/>
          <w:sz w:val="18"/>
        </w:rPr>
        <w:t>Про проведення позапланової перевірки суб'єкт державного контролю повідомляється листом у паперовій або електронній формі за три р</w:t>
      </w:r>
      <w:r>
        <w:rPr>
          <w:rFonts w:ascii="Arial" w:hAnsi="Arial"/>
          <w:color w:val="000000"/>
          <w:sz w:val="18"/>
        </w:rPr>
        <w:t>обочих дні до дати її проведення.</w:t>
      </w:r>
    </w:p>
    <w:p w:rsidR="003473CC" w:rsidRDefault="00BF0A23">
      <w:pPr>
        <w:spacing w:after="75"/>
        <w:ind w:firstLine="240"/>
        <w:jc w:val="both"/>
      </w:pPr>
      <w:bookmarkStart w:id="65" w:name="66"/>
      <w:bookmarkEnd w:id="64"/>
      <w:r>
        <w:rPr>
          <w:rFonts w:ascii="Arial" w:hAnsi="Arial"/>
          <w:color w:val="000000"/>
          <w:sz w:val="18"/>
        </w:rPr>
        <w:t>Під час проведення позапланової перевірки з'ясовуються лише ті питання, необхідність перевірки яких стала підставою для її проведення, з обов'язковим зазначенням таких питань у посвідченні (направленні).</w:t>
      </w:r>
    </w:p>
    <w:p w:rsidR="003473CC" w:rsidRDefault="00BF0A23">
      <w:pPr>
        <w:spacing w:after="75"/>
        <w:ind w:firstLine="240"/>
        <w:jc w:val="both"/>
      </w:pPr>
      <w:bookmarkStart w:id="66" w:name="67"/>
      <w:bookmarkEnd w:id="65"/>
      <w:r>
        <w:rPr>
          <w:rFonts w:ascii="Arial" w:hAnsi="Arial"/>
          <w:color w:val="000000"/>
          <w:sz w:val="18"/>
        </w:rPr>
        <w:t xml:space="preserve">14. Планова та </w:t>
      </w:r>
      <w:r>
        <w:rPr>
          <w:rFonts w:ascii="Arial" w:hAnsi="Arial"/>
          <w:color w:val="000000"/>
          <w:sz w:val="18"/>
        </w:rPr>
        <w:t xml:space="preserve">позапланова перевірка проводиться відповідно до посвідчення (направлення), яке є документальною підставою для проведення перевірки, що затверджується Головою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 xml:space="preserve"> або одним з його заступників, керівником територіального органу Адміністрації </w:t>
      </w:r>
      <w:proofErr w:type="spellStart"/>
      <w:r>
        <w:rPr>
          <w:rFonts w:ascii="Arial" w:hAnsi="Arial"/>
          <w:color w:val="000000"/>
          <w:sz w:val="18"/>
        </w:rPr>
        <w:t>Держ</w:t>
      </w:r>
      <w:r>
        <w:rPr>
          <w:rFonts w:ascii="Arial" w:hAnsi="Arial"/>
          <w:color w:val="000000"/>
          <w:sz w:val="18"/>
        </w:rPr>
        <w:t>спецзв'язку</w:t>
      </w:r>
      <w:proofErr w:type="spellEnd"/>
      <w:r>
        <w:rPr>
          <w:rFonts w:ascii="Arial" w:hAnsi="Arial"/>
          <w:color w:val="000000"/>
          <w:sz w:val="18"/>
        </w:rPr>
        <w:t xml:space="preserve"> (особою, що виконує його обов'язки), документів, що засвідчують осіб, які прибули для проведення перевірки, а також за необхідності довідок про наявність допуску до державної таємниці за встановленою формою.</w:t>
      </w:r>
    </w:p>
    <w:p w:rsidR="003473CC" w:rsidRDefault="00BF0A23">
      <w:pPr>
        <w:spacing w:after="75"/>
        <w:ind w:firstLine="240"/>
        <w:jc w:val="both"/>
      </w:pPr>
      <w:bookmarkStart w:id="67" w:name="68"/>
      <w:bookmarkEnd w:id="66"/>
      <w:r>
        <w:rPr>
          <w:rFonts w:ascii="Arial" w:hAnsi="Arial"/>
          <w:color w:val="000000"/>
          <w:sz w:val="18"/>
        </w:rPr>
        <w:t>У посвідченні (направленні) зазначає</w:t>
      </w:r>
      <w:r>
        <w:rPr>
          <w:rFonts w:ascii="Arial" w:hAnsi="Arial"/>
          <w:color w:val="000000"/>
          <w:sz w:val="18"/>
        </w:rPr>
        <w:t xml:space="preserve">ться інформація, визначена </w:t>
      </w:r>
      <w:r>
        <w:rPr>
          <w:rFonts w:ascii="Arial" w:hAnsi="Arial"/>
          <w:color w:val="293A55"/>
          <w:sz w:val="18"/>
        </w:rPr>
        <w:t>частиною третьою статті 7 Закону України "Про основні засади державного нагляду (контролю) у сфері господарської діяльності"</w:t>
      </w:r>
      <w:r>
        <w:rPr>
          <w:rFonts w:ascii="Arial" w:hAnsi="Arial"/>
          <w:color w:val="000000"/>
          <w:sz w:val="18"/>
        </w:rPr>
        <w:t>.</w:t>
      </w:r>
    </w:p>
    <w:p w:rsidR="003473CC" w:rsidRDefault="00BF0A23">
      <w:pPr>
        <w:spacing w:after="75"/>
        <w:ind w:firstLine="240"/>
        <w:jc w:val="both"/>
      </w:pPr>
      <w:bookmarkStart w:id="68" w:name="69"/>
      <w:bookmarkEnd w:id="67"/>
      <w:r>
        <w:rPr>
          <w:rFonts w:ascii="Arial" w:hAnsi="Arial"/>
          <w:color w:val="000000"/>
          <w:sz w:val="18"/>
        </w:rPr>
        <w:t>15. Посвідчення (направлення) пред'являється у перший робочий день проведення перевірки головою комісії</w:t>
      </w:r>
      <w:r>
        <w:rPr>
          <w:rFonts w:ascii="Arial" w:hAnsi="Arial"/>
          <w:color w:val="000000"/>
          <w:sz w:val="18"/>
        </w:rPr>
        <w:t xml:space="preserve"> керівнику суб'єкта державного контролю або особі, що виконує його обов'язки.</w:t>
      </w:r>
    </w:p>
    <w:p w:rsidR="003473CC" w:rsidRDefault="00BF0A23">
      <w:pPr>
        <w:spacing w:after="75"/>
        <w:ind w:firstLine="240"/>
        <w:jc w:val="both"/>
      </w:pPr>
      <w:bookmarkStart w:id="69" w:name="70"/>
      <w:bookmarkEnd w:id="68"/>
      <w:r>
        <w:rPr>
          <w:rFonts w:ascii="Arial" w:hAnsi="Arial"/>
          <w:color w:val="000000"/>
          <w:sz w:val="18"/>
        </w:rPr>
        <w:t>У разі відсутності голови комісії посвідчення (направлення) пред'являється членом комісії керівнику суб'єкта державного контролю або особі, що виконує його обов'язки.</w:t>
      </w:r>
    </w:p>
    <w:p w:rsidR="003473CC" w:rsidRDefault="00BF0A23">
      <w:pPr>
        <w:spacing w:after="75"/>
        <w:ind w:firstLine="240"/>
        <w:jc w:val="both"/>
      </w:pPr>
      <w:bookmarkStart w:id="70" w:name="71"/>
      <w:bookmarkEnd w:id="69"/>
      <w:r>
        <w:rPr>
          <w:rFonts w:ascii="Arial" w:hAnsi="Arial"/>
          <w:color w:val="000000"/>
          <w:sz w:val="18"/>
        </w:rPr>
        <w:t>Керівник су</w:t>
      </w:r>
      <w:r>
        <w:rPr>
          <w:rFonts w:ascii="Arial" w:hAnsi="Arial"/>
          <w:color w:val="000000"/>
          <w:sz w:val="18"/>
        </w:rPr>
        <w:t>б'єкта державного контролю або особа, що виконує його обов'язки, повинен ознайомитися з посвідченням (направленням) та засвідчити факт ознайомлення шляхом накладення особистого підпису у відповідній графі посвідчення (направлення), що вважається документом</w:t>
      </w:r>
      <w:r>
        <w:rPr>
          <w:rFonts w:ascii="Arial" w:hAnsi="Arial"/>
          <w:color w:val="000000"/>
          <w:sz w:val="18"/>
        </w:rPr>
        <w:t>, на підставі якого можна почати проведення перевірки.</w:t>
      </w:r>
    </w:p>
    <w:p w:rsidR="003473CC" w:rsidRDefault="00BF0A23">
      <w:pPr>
        <w:spacing w:after="75"/>
        <w:ind w:firstLine="240"/>
        <w:jc w:val="both"/>
      </w:pPr>
      <w:bookmarkStart w:id="71" w:name="72"/>
      <w:bookmarkEnd w:id="70"/>
      <w:r>
        <w:rPr>
          <w:rFonts w:ascii="Arial" w:hAnsi="Arial"/>
          <w:color w:val="000000"/>
          <w:sz w:val="18"/>
        </w:rPr>
        <w:t>У разі відмови про ознайомлення з посвідченням (направленням) керівник суб'єкта державного контролю або особа, що виконує його обов'язки, може бути притягнута до адміністративної або іншої відповідальн</w:t>
      </w:r>
      <w:r>
        <w:rPr>
          <w:rFonts w:ascii="Arial" w:hAnsi="Arial"/>
          <w:color w:val="000000"/>
          <w:sz w:val="18"/>
        </w:rPr>
        <w:t>ості відповідно до закону.</w:t>
      </w:r>
    </w:p>
    <w:p w:rsidR="003473CC" w:rsidRDefault="00BF0A23">
      <w:pPr>
        <w:spacing w:after="75"/>
        <w:ind w:firstLine="240"/>
        <w:jc w:val="both"/>
      </w:pPr>
      <w:bookmarkStart w:id="72" w:name="73"/>
      <w:bookmarkEnd w:id="71"/>
      <w:r>
        <w:rPr>
          <w:rFonts w:ascii="Arial" w:hAnsi="Arial"/>
          <w:color w:val="000000"/>
          <w:sz w:val="18"/>
        </w:rPr>
        <w:t xml:space="preserve">16. Планова та позапланова перевірка проводиться у присутності керівника з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 або відповідальної особи, яка виконує функції та завдання керівника з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 суб'єкта державного контролю.</w:t>
      </w:r>
    </w:p>
    <w:p w:rsidR="003473CC" w:rsidRDefault="00BF0A23">
      <w:pPr>
        <w:spacing w:after="75"/>
        <w:ind w:firstLine="240"/>
        <w:jc w:val="both"/>
      </w:pPr>
      <w:bookmarkStart w:id="73" w:name="74"/>
      <w:bookmarkEnd w:id="72"/>
      <w:r>
        <w:rPr>
          <w:rFonts w:ascii="Arial" w:hAnsi="Arial"/>
          <w:color w:val="000000"/>
          <w:sz w:val="18"/>
        </w:rPr>
        <w:t>У разі відсутності керівника</w:t>
      </w:r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 або відповідальної особи, яка виконує функції та завдання керівника з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>, перевірка проводиться у присутності керівника суб'єкта державного контролю або іншої уповноваженої особи, визначеної керівником суб'єкта державного контролю</w:t>
      </w:r>
      <w:r>
        <w:rPr>
          <w:rFonts w:ascii="Arial" w:hAnsi="Arial"/>
          <w:color w:val="000000"/>
          <w:sz w:val="18"/>
        </w:rPr>
        <w:t>.</w:t>
      </w:r>
    </w:p>
    <w:p w:rsidR="003473CC" w:rsidRDefault="00BF0A23">
      <w:pPr>
        <w:spacing w:after="75"/>
        <w:ind w:firstLine="240"/>
        <w:jc w:val="both"/>
      </w:pPr>
      <w:bookmarkStart w:id="74" w:name="75"/>
      <w:bookmarkEnd w:id="73"/>
      <w:r>
        <w:rPr>
          <w:rFonts w:ascii="Arial" w:hAnsi="Arial"/>
          <w:color w:val="000000"/>
          <w:sz w:val="18"/>
        </w:rPr>
        <w:t xml:space="preserve">17. Посадові особи Адміністрації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 xml:space="preserve"> та її територіальних органів, що є членами комісії та діють відповідно до посвідчення (направлення), під час проведення перевірки мають право:</w:t>
      </w:r>
    </w:p>
    <w:p w:rsidR="003473CC" w:rsidRDefault="00BF0A23">
      <w:pPr>
        <w:spacing w:after="75"/>
        <w:ind w:firstLine="240"/>
        <w:jc w:val="both"/>
      </w:pPr>
      <w:bookmarkStart w:id="75" w:name="76"/>
      <w:bookmarkEnd w:id="74"/>
      <w:r>
        <w:rPr>
          <w:rFonts w:ascii="Arial" w:hAnsi="Arial"/>
          <w:color w:val="000000"/>
          <w:sz w:val="18"/>
        </w:rPr>
        <w:t>1) ознайомлюватися з усіма документами та матеріалами, необхід</w:t>
      </w:r>
      <w:r>
        <w:rPr>
          <w:rFonts w:ascii="Arial" w:hAnsi="Arial"/>
          <w:color w:val="000000"/>
          <w:sz w:val="18"/>
        </w:rPr>
        <w:t>ними для проведення перевірки;</w:t>
      </w:r>
    </w:p>
    <w:p w:rsidR="003473CC" w:rsidRDefault="00BF0A23">
      <w:pPr>
        <w:spacing w:after="75"/>
        <w:ind w:firstLine="240"/>
        <w:jc w:val="both"/>
      </w:pPr>
      <w:bookmarkStart w:id="76" w:name="77"/>
      <w:bookmarkEnd w:id="75"/>
      <w:r>
        <w:rPr>
          <w:rFonts w:ascii="Arial" w:hAnsi="Arial"/>
          <w:color w:val="000000"/>
          <w:sz w:val="18"/>
        </w:rPr>
        <w:t>2) подавати письмові запити та отримувати інформацію, документи в паперовій та електронній формі, у тому числі з обмеженим доступом з дотриманням встановлених правил роботи з документами, які містять інформацію з обмеженим до</w:t>
      </w:r>
      <w:r>
        <w:rPr>
          <w:rFonts w:ascii="Arial" w:hAnsi="Arial"/>
          <w:color w:val="000000"/>
          <w:sz w:val="18"/>
        </w:rPr>
        <w:t>ступом, копії необхідних документів, письмові та усні пояснення посадових осіб з питань, що безпосередньо пов'язані із здійсненням заходів державного контролю;</w:t>
      </w:r>
    </w:p>
    <w:p w:rsidR="003473CC" w:rsidRDefault="00BF0A23">
      <w:pPr>
        <w:spacing w:after="75"/>
        <w:ind w:firstLine="240"/>
        <w:jc w:val="both"/>
      </w:pPr>
      <w:bookmarkStart w:id="77" w:name="78"/>
      <w:bookmarkEnd w:id="76"/>
      <w:r>
        <w:rPr>
          <w:rFonts w:ascii="Arial" w:hAnsi="Arial"/>
          <w:color w:val="000000"/>
          <w:sz w:val="18"/>
        </w:rPr>
        <w:t>3) отримувати доступ з дотриманням вимог законодавства у сфері охорони державної таємниці до тер</w:t>
      </w:r>
      <w:r>
        <w:rPr>
          <w:rFonts w:ascii="Arial" w:hAnsi="Arial"/>
          <w:color w:val="000000"/>
          <w:sz w:val="18"/>
        </w:rPr>
        <w:t>иторії, будівлі, споруди, приміщення, робочого місця тощо, якщо такий доступ безпосередньо пов'язаний з об'єктом перевірки, з урахуванням методики здійснення заходу державного контролю;</w:t>
      </w:r>
    </w:p>
    <w:p w:rsidR="003473CC" w:rsidRDefault="00BF0A23">
      <w:pPr>
        <w:spacing w:after="75"/>
        <w:ind w:firstLine="240"/>
        <w:jc w:val="both"/>
      </w:pPr>
      <w:bookmarkStart w:id="78" w:name="79"/>
      <w:bookmarkEnd w:id="77"/>
      <w:r>
        <w:rPr>
          <w:rFonts w:ascii="Arial" w:hAnsi="Arial"/>
          <w:color w:val="000000"/>
          <w:sz w:val="18"/>
        </w:rPr>
        <w:t>4) проводити планову та позапланову перевірку суб'єкта державного конт</w:t>
      </w:r>
      <w:r>
        <w:rPr>
          <w:rFonts w:ascii="Arial" w:hAnsi="Arial"/>
          <w:color w:val="000000"/>
          <w:sz w:val="18"/>
        </w:rPr>
        <w:t>ролю відповідно до вимог цього Порядку та методики здійснення заходу державного контролю, зокрема перевіряти документи та відомості, що стали підставою для проведення перевірки, з дотриманням встановлених правил роботи з документами, які містять інформацію</w:t>
      </w:r>
      <w:r>
        <w:rPr>
          <w:rFonts w:ascii="Arial" w:hAnsi="Arial"/>
          <w:color w:val="000000"/>
          <w:sz w:val="18"/>
        </w:rPr>
        <w:t xml:space="preserve"> з обмеженим доступом, отримувати відомості державного контролю, документувати та фіксувати засобами аудіо- та відеотехніки факт порушення вимог нормативно-правових актів із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3473CC" w:rsidRDefault="00BF0A23">
      <w:pPr>
        <w:spacing w:after="75"/>
        <w:ind w:firstLine="240"/>
        <w:jc w:val="both"/>
      </w:pPr>
      <w:bookmarkStart w:id="79" w:name="80"/>
      <w:bookmarkEnd w:id="78"/>
      <w:r>
        <w:rPr>
          <w:rFonts w:ascii="Arial" w:hAnsi="Arial"/>
          <w:color w:val="000000"/>
          <w:sz w:val="18"/>
        </w:rPr>
        <w:t>5) здійснювати опитування посадових осіб суб'єкта державного контрол</w:t>
      </w:r>
      <w:r>
        <w:rPr>
          <w:rFonts w:ascii="Arial" w:hAnsi="Arial"/>
          <w:color w:val="000000"/>
          <w:sz w:val="18"/>
        </w:rPr>
        <w:t xml:space="preserve">ю, тестування та/або випробування впроваджених заходів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 з урахуванням методики здійснення заходів державного контролю;</w:t>
      </w:r>
    </w:p>
    <w:p w:rsidR="003473CC" w:rsidRDefault="00BF0A23">
      <w:pPr>
        <w:spacing w:after="75"/>
        <w:ind w:firstLine="240"/>
        <w:jc w:val="both"/>
      </w:pPr>
      <w:bookmarkStart w:id="80" w:name="81"/>
      <w:bookmarkEnd w:id="79"/>
      <w:r>
        <w:rPr>
          <w:rFonts w:ascii="Arial" w:hAnsi="Arial"/>
          <w:color w:val="000000"/>
          <w:sz w:val="18"/>
        </w:rPr>
        <w:lastRenderedPageBreak/>
        <w:t>6) перевіряти дотримання нормативно-правових актів щодо використання засобів технічного та криптографічного захисту інформаці</w:t>
      </w:r>
      <w:r>
        <w:rPr>
          <w:rFonts w:ascii="Arial" w:hAnsi="Arial"/>
          <w:color w:val="000000"/>
          <w:sz w:val="18"/>
        </w:rPr>
        <w:t>ї (зокрема у частині відповідності базовому та цільовому профілям безпеки, що затверджені в установленому законодавством порядку), а також програмного забезпечення, що виконує функції захисту інформації і використовується в інформаційних, електронних комун</w:t>
      </w:r>
      <w:r>
        <w:rPr>
          <w:rFonts w:ascii="Arial" w:hAnsi="Arial"/>
          <w:color w:val="000000"/>
          <w:sz w:val="18"/>
        </w:rPr>
        <w:t>ікаційних та інформаційно-комунікаційних системах суб'єктів контролю та на об'єктах критичної інформаційної інфраструктури (зокрема щодо відсутності їх у переліку забороненого до використання програмного забезпечення та комунікаційного (мережевого) обладна</w:t>
      </w:r>
      <w:r>
        <w:rPr>
          <w:rFonts w:ascii="Arial" w:hAnsi="Arial"/>
          <w:color w:val="000000"/>
          <w:sz w:val="18"/>
        </w:rPr>
        <w:t>ння);</w:t>
      </w:r>
    </w:p>
    <w:p w:rsidR="003473CC" w:rsidRDefault="00BF0A23">
      <w:pPr>
        <w:spacing w:after="75"/>
        <w:ind w:firstLine="240"/>
        <w:jc w:val="both"/>
      </w:pPr>
      <w:bookmarkStart w:id="81" w:name="82"/>
      <w:bookmarkEnd w:id="80"/>
      <w:r>
        <w:rPr>
          <w:rFonts w:ascii="Arial" w:hAnsi="Arial"/>
          <w:color w:val="000000"/>
          <w:sz w:val="18"/>
        </w:rPr>
        <w:t>7) складати акт перевірки за результатами її проведення;</w:t>
      </w:r>
    </w:p>
    <w:p w:rsidR="003473CC" w:rsidRDefault="00BF0A23">
      <w:pPr>
        <w:spacing w:after="75"/>
        <w:ind w:firstLine="240"/>
        <w:jc w:val="both"/>
      </w:pPr>
      <w:bookmarkStart w:id="82" w:name="83"/>
      <w:bookmarkEnd w:id="81"/>
      <w:r>
        <w:rPr>
          <w:rFonts w:ascii="Arial" w:hAnsi="Arial"/>
          <w:color w:val="000000"/>
          <w:sz w:val="18"/>
        </w:rPr>
        <w:t>8) складати протоколи про адміністративні правопорушення, отримувати персональні дані та інші дані, необхідні для складання такого протоколу;</w:t>
      </w:r>
    </w:p>
    <w:p w:rsidR="003473CC" w:rsidRDefault="00BF0A23">
      <w:pPr>
        <w:spacing w:after="75"/>
        <w:ind w:firstLine="240"/>
        <w:jc w:val="both"/>
      </w:pPr>
      <w:bookmarkStart w:id="83" w:name="84"/>
      <w:bookmarkEnd w:id="82"/>
      <w:r>
        <w:rPr>
          <w:rFonts w:ascii="Arial" w:hAnsi="Arial"/>
          <w:color w:val="000000"/>
          <w:sz w:val="18"/>
        </w:rPr>
        <w:t>9) складати за результатами перевірки припис суб'єк</w:t>
      </w:r>
      <w:r>
        <w:rPr>
          <w:rFonts w:ascii="Arial" w:hAnsi="Arial"/>
          <w:color w:val="000000"/>
          <w:sz w:val="18"/>
        </w:rPr>
        <w:t>ту державного контролю із зазначенням вимог щодо усунення встановлених порушень законодавства, а також граничних строків виконання таких вимог;</w:t>
      </w:r>
    </w:p>
    <w:p w:rsidR="003473CC" w:rsidRDefault="00BF0A23">
      <w:pPr>
        <w:spacing w:after="75"/>
        <w:ind w:firstLine="240"/>
        <w:jc w:val="both"/>
      </w:pPr>
      <w:bookmarkStart w:id="84" w:name="85"/>
      <w:bookmarkEnd w:id="83"/>
      <w:r>
        <w:rPr>
          <w:rFonts w:ascii="Arial" w:hAnsi="Arial"/>
          <w:color w:val="000000"/>
          <w:sz w:val="18"/>
        </w:rPr>
        <w:t>10) ініціювати призначення службових розслідувань щодо посадових осіб суб'єкта державного контролю для з'ясуванн</w:t>
      </w:r>
      <w:r>
        <w:rPr>
          <w:rFonts w:ascii="Arial" w:hAnsi="Arial"/>
          <w:color w:val="000000"/>
          <w:sz w:val="18"/>
        </w:rPr>
        <w:t>я причин та умов виникнення порушення вимог законодавства.</w:t>
      </w:r>
    </w:p>
    <w:p w:rsidR="003473CC" w:rsidRDefault="00BF0A23">
      <w:pPr>
        <w:spacing w:after="75"/>
        <w:ind w:firstLine="240"/>
        <w:jc w:val="both"/>
      </w:pPr>
      <w:bookmarkStart w:id="85" w:name="86"/>
      <w:bookmarkEnd w:id="84"/>
      <w:r>
        <w:rPr>
          <w:rFonts w:ascii="Arial" w:hAnsi="Arial"/>
          <w:color w:val="000000"/>
          <w:sz w:val="18"/>
        </w:rPr>
        <w:t>Суб'єкт державного контролю зобов'язаний подати комісії запитувану інформацію, що необхідна для проведення перевірки, у строк, що не перевищує трьох робочих днів.</w:t>
      </w:r>
    </w:p>
    <w:p w:rsidR="003473CC" w:rsidRDefault="00BF0A23">
      <w:pPr>
        <w:spacing w:after="75"/>
        <w:ind w:firstLine="240"/>
        <w:jc w:val="both"/>
      </w:pPr>
      <w:bookmarkStart w:id="86" w:name="87"/>
      <w:bookmarkEnd w:id="85"/>
      <w:r>
        <w:rPr>
          <w:rFonts w:ascii="Arial" w:hAnsi="Arial"/>
          <w:color w:val="000000"/>
          <w:sz w:val="18"/>
        </w:rPr>
        <w:t>18. Акт про результати перевірки о</w:t>
      </w:r>
      <w:r>
        <w:rPr>
          <w:rFonts w:ascii="Arial" w:hAnsi="Arial"/>
          <w:color w:val="000000"/>
          <w:sz w:val="18"/>
        </w:rPr>
        <w:t xml:space="preserve">формлюється відповідно до уніфікованої форми, затвердженої Адміністрацією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3473CC" w:rsidRDefault="00BF0A23">
      <w:pPr>
        <w:spacing w:after="75"/>
        <w:ind w:firstLine="240"/>
        <w:jc w:val="both"/>
      </w:pPr>
      <w:bookmarkStart w:id="87" w:name="88"/>
      <w:bookmarkEnd w:id="86"/>
      <w:r>
        <w:rPr>
          <w:rFonts w:ascii="Arial" w:hAnsi="Arial"/>
          <w:color w:val="000000"/>
          <w:sz w:val="18"/>
        </w:rPr>
        <w:t>До акта про результати перевірки за наявності додаються пояснення керівника суб'єкта державного контролю або особи, яка виконує його обов'язки.</w:t>
      </w:r>
    </w:p>
    <w:p w:rsidR="003473CC" w:rsidRDefault="00BF0A23">
      <w:pPr>
        <w:spacing w:after="75"/>
        <w:ind w:firstLine="240"/>
        <w:jc w:val="both"/>
      </w:pPr>
      <w:bookmarkStart w:id="88" w:name="89"/>
      <w:bookmarkEnd w:id="87"/>
      <w:r>
        <w:rPr>
          <w:rFonts w:ascii="Arial" w:hAnsi="Arial"/>
          <w:color w:val="000000"/>
          <w:sz w:val="18"/>
        </w:rPr>
        <w:t>19. Акт про результат</w:t>
      </w:r>
      <w:r>
        <w:rPr>
          <w:rFonts w:ascii="Arial" w:hAnsi="Arial"/>
          <w:color w:val="000000"/>
          <w:sz w:val="18"/>
        </w:rPr>
        <w:t>и перевірки складається у двох примірниках, які підписуються головою та членами комісії.</w:t>
      </w:r>
    </w:p>
    <w:p w:rsidR="003473CC" w:rsidRDefault="00BF0A23">
      <w:pPr>
        <w:spacing w:after="75"/>
        <w:ind w:firstLine="240"/>
        <w:jc w:val="both"/>
      </w:pPr>
      <w:bookmarkStart w:id="89" w:name="90"/>
      <w:bookmarkEnd w:id="88"/>
      <w:r>
        <w:rPr>
          <w:rFonts w:ascii="Arial" w:hAnsi="Arial"/>
          <w:color w:val="000000"/>
          <w:sz w:val="18"/>
        </w:rPr>
        <w:t xml:space="preserve">Перший примірник акта про результати перевірки надається суб'єкту державного контролю, другий - зберігається в Адміністрації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3473CC" w:rsidRDefault="00BF0A23">
      <w:pPr>
        <w:spacing w:after="75"/>
        <w:ind w:firstLine="240"/>
        <w:jc w:val="both"/>
      </w:pPr>
      <w:bookmarkStart w:id="90" w:name="91"/>
      <w:bookmarkEnd w:id="89"/>
      <w:r>
        <w:rPr>
          <w:rFonts w:ascii="Arial" w:hAnsi="Arial"/>
          <w:color w:val="000000"/>
          <w:sz w:val="18"/>
        </w:rPr>
        <w:t>У разі проведення планово</w:t>
      </w:r>
      <w:r>
        <w:rPr>
          <w:rFonts w:ascii="Arial" w:hAnsi="Arial"/>
          <w:color w:val="000000"/>
          <w:sz w:val="18"/>
        </w:rPr>
        <w:t xml:space="preserve">ї або позапланової перевірки територіальним органом Адміністрації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 xml:space="preserve"> додатково складається третій примірник акта про проведення перевірки, який у п'ятиденний строк надсилається до Адміністрації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3473CC" w:rsidRDefault="00BF0A23">
      <w:pPr>
        <w:spacing w:after="75"/>
        <w:ind w:firstLine="240"/>
        <w:jc w:val="both"/>
      </w:pPr>
      <w:bookmarkStart w:id="91" w:name="92"/>
      <w:bookmarkEnd w:id="90"/>
      <w:r>
        <w:rPr>
          <w:rFonts w:ascii="Arial" w:hAnsi="Arial"/>
          <w:color w:val="000000"/>
          <w:sz w:val="18"/>
        </w:rPr>
        <w:t>20. Факт ознайомлення з актом пр</w:t>
      </w:r>
      <w:r>
        <w:rPr>
          <w:rFonts w:ascii="Arial" w:hAnsi="Arial"/>
          <w:color w:val="000000"/>
          <w:sz w:val="18"/>
        </w:rPr>
        <w:t>о результати перевірки керівник суб'єкта державного контролю або особа, яка виконує його обов'язки, засвідчує власним підписом. Якщо керівник суб'єкта державного контролю або особа, яка виконує його обов'язки, не погоджується з результатами перевірки, викл</w:t>
      </w:r>
      <w:r>
        <w:rPr>
          <w:rFonts w:ascii="Arial" w:hAnsi="Arial"/>
          <w:color w:val="000000"/>
          <w:sz w:val="18"/>
        </w:rPr>
        <w:t>аденими в акті про результати перевірки, він підписує такий акт із зауваженнями. Зауваження є невід'ємною частиною акта про результати перевірки.</w:t>
      </w:r>
    </w:p>
    <w:p w:rsidR="003473CC" w:rsidRDefault="00BF0A23">
      <w:pPr>
        <w:spacing w:after="75"/>
        <w:ind w:firstLine="240"/>
        <w:jc w:val="both"/>
      </w:pPr>
      <w:bookmarkStart w:id="92" w:name="93"/>
      <w:bookmarkEnd w:id="91"/>
      <w:r>
        <w:rPr>
          <w:rFonts w:ascii="Arial" w:hAnsi="Arial"/>
          <w:color w:val="000000"/>
          <w:sz w:val="18"/>
        </w:rPr>
        <w:t xml:space="preserve">У разі відмови керівника суб'єкта державного контролю або особи, яка виконує його обов'язки, засвідчити своїм </w:t>
      </w:r>
      <w:r>
        <w:rPr>
          <w:rFonts w:ascii="Arial" w:hAnsi="Arial"/>
          <w:color w:val="000000"/>
          <w:sz w:val="18"/>
        </w:rPr>
        <w:t>підписом факт ознайомлення з актом про результати перевірки, голова комісії робить у такому акті запис "відмовлено в підписанні", який засвідчується підписом голови та членів комісії.</w:t>
      </w:r>
    </w:p>
    <w:p w:rsidR="003473CC" w:rsidRDefault="00BF0A23">
      <w:pPr>
        <w:spacing w:after="75"/>
        <w:ind w:firstLine="240"/>
        <w:jc w:val="both"/>
      </w:pPr>
      <w:bookmarkStart w:id="93" w:name="94"/>
      <w:bookmarkEnd w:id="92"/>
      <w:r>
        <w:rPr>
          <w:rFonts w:ascii="Arial" w:hAnsi="Arial"/>
          <w:color w:val="000000"/>
          <w:sz w:val="18"/>
        </w:rPr>
        <w:t xml:space="preserve">21. Вимоги щодо приведення стану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 у відповідність з нормами </w:t>
      </w:r>
      <w:r>
        <w:rPr>
          <w:rFonts w:ascii="Arial" w:hAnsi="Arial"/>
          <w:color w:val="000000"/>
          <w:sz w:val="18"/>
        </w:rPr>
        <w:t>та вимогами, встановленими нормативно-правовими актами, викладені в акті про результати перевірки, є обов'язковими для виконання суб'єктом державного контролю.</w:t>
      </w:r>
    </w:p>
    <w:p w:rsidR="003473CC" w:rsidRDefault="00BF0A23">
      <w:pPr>
        <w:spacing w:after="75"/>
        <w:ind w:firstLine="240"/>
        <w:jc w:val="both"/>
      </w:pPr>
      <w:bookmarkStart w:id="94" w:name="95"/>
      <w:bookmarkEnd w:id="93"/>
      <w:r>
        <w:rPr>
          <w:rFonts w:ascii="Arial" w:hAnsi="Arial"/>
          <w:color w:val="000000"/>
          <w:sz w:val="18"/>
        </w:rPr>
        <w:t xml:space="preserve">Про результати виконання таких вимог суб'єкт державного контролю повідомляє Адміністрацію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 xml:space="preserve"> або її територіальний орган у визначений в акті про результати перевірки строк. У разі неможливості своєчасного виконання таких вимог суб'єкт державного контролю письмово звертається до Адміністрації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 xml:space="preserve"> або її територіального о</w:t>
      </w:r>
      <w:r>
        <w:rPr>
          <w:rFonts w:ascii="Arial" w:hAnsi="Arial"/>
          <w:color w:val="000000"/>
          <w:sz w:val="18"/>
        </w:rPr>
        <w:t>ргану стосовно продовження строків виконання таких вимог з відповідним обґрунтуванням.</w:t>
      </w:r>
    </w:p>
    <w:p w:rsidR="003473CC" w:rsidRDefault="00BF0A23">
      <w:pPr>
        <w:spacing w:after="75"/>
        <w:ind w:firstLine="240"/>
        <w:jc w:val="both"/>
      </w:pPr>
      <w:bookmarkStart w:id="95" w:name="96"/>
      <w:bookmarkEnd w:id="94"/>
      <w:r>
        <w:rPr>
          <w:rFonts w:ascii="Arial" w:hAnsi="Arial"/>
          <w:color w:val="000000"/>
          <w:sz w:val="18"/>
        </w:rPr>
        <w:t xml:space="preserve">22. У разі виявлення за результатами перевірки ознак порушення вимог законодавства у сфері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>, які є умовою для реалізації загрози безпечного функціонування ві</w:t>
      </w:r>
      <w:r>
        <w:rPr>
          <w:rFonts w:ascii="Arial" w:hAnsi="Arial"/>
          <w:color w:val="000000"/>
          <w:sz w:val="18"/>
        </w:rPr>
        <w:t>дповідної інформаційної, електронної комунікаційної, інформаційно-комунікаційної системи, об'єкта критичної інфраструктури, об'єкта критичної інформаційної інфраструктури або технологічної системи суб'єкта державного контролю, або можуть призвести до завда</w:t>
      </w:r>
      <w:r>
        <w:rPr>
          <w:rFonts w:ascii="Arial" w:hAnsi="Arial"/>
          <w:color w:val="000000"/>
          <w:sz w:val="18"/>
        </w:rPr>
        <w:t xml:space="preserve">ння шкоди інтересам України, Адміністрація </w:t>
      </w:r>
      <w:proofErr w:type="spellStart"/>
      <w:r>
        <w:rPr>
          <w:rFonts w:ascii="Arial" w:hAnsi="Arial"/>
          <w:color w:val="000000"/>
          <w:sz w:val="18"/>
        </w:rPr>
        <w:t>Держспецзв'язку</w:t>
      </w:r>
      <w:proofErr w:type="spellEnd"/>
      <w:r>
        <w:rPr>
          <w:rFonts w:ascii="Arial" w:hAnsi="Arial"/>
          <w:color w:val="000000"/>
          <w:sz w:val="18"/>
        </w:rPr>
        <w:t xml:space="preserve"> має право порушувати перед відповідними державними та/або правоохоронними органами питання про проведення перевірки наявності ознак кримінальних правопорушень у діяльності суб'єктів державного конт</w:t>
      </w:r>
      <w:r>
        <w:rPr>
          <w:rFonts w:ascii="Arial" w:hAnsi="Arial"/>
          <w:color w:val="000000"/>
          <w:sz w:val="18"/>
        </w:rPr>
        <w:t xml:space="preserve">ролю, або про порушення дисциплінарних проваджень за наявності ознак невиконання або неналежного виконання посадових обов'язків у частині виконання функцій та завдань з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 xml:space="preserve"> у суб'єкта державного контролю.</w:t>
      </w:r>
    </w:p>
    <w:p w:rsidR="003473CC" w:rsidRDefault="00BF0A23">
      <w:pPr>
        <w:spacing w:after="75"/>
        <w:ind w:firstLine="240"/>
        <w:jc w:val="both"/>
      </w:pPr>
      <w:bookmarkStart w:id="96" w:name="97"/>
      <w:bookmarkEnd w:id="95"/>
      <w:r>
        <w:rPr>
          <w:rFonts w:ascii="Arial" w:hAnsi="Arial"/>
          <w:color w:val="000000"/>
          <w:sz w:val="18"/>
        </w:rPr>
        <w:lastRenderedPageBreak/>
        <w:t xml:space="preserve">Посадові особи Адміністрації </w:t>
      </w:r>
      <w:proofErr w:type="spellStart"/>
      <w:r>
        <w:rPr>
          <w:rFonts w:ascii="Arial" w:hAnsi="Arial"/>
          <w:color w:val="000000"/>
          <w:sz w:val="18"/>
        </w:rPr>
        <w:t>Держспецзв'яз</w:t>
      </w:r>
      <w:r>
        <w:rPr>
          <w:rFonts w:ascii="Arial" w:hAnsi="Arial"/>
          <w:color w:val="000000"/>
          <w:sz w:val="18"/>
        </w:rPr>
        <w:t>ку</w:t>
      </w:r>
      <w:proofErr w:type="spellEnd"/>
      <w:r>
        <w:rPr>
          <w:rFonts w:ascii="Arial" w:hAnsi="Arial"/>
          <w:color w:val="000000"/>
          <w:sz w:val="18"/>
        </w:rPr>
        <w:t xml:space="preserve"> та її територіальних органів мають право складати протоколи про адміністративні правопорушення та надсилати до суду матеріали про адміністративні правопорушення.</w:t>
      </w:r>
    </w:p>
    <w:p w:rsidR="003473CC" w:rsidRDefault="00BF0A23">
      <w:pPr>
        <w:spacing w:after="75"/>
        <w:ind w:firstLine="240"/>
        <w:jc w:val="both"/>
      </w:pPr>
      <w:bookmarkStart w:id="97" w:name="98"/>
      <w:bookmarkEnd w:id="96"/>
      <w:r>
        <w:rPr>
          <w:rFonts w:ascii="Arial" w:hAnsi="Arial"/>
          <w:color w:val="000000"/>
          <w:sz w:val="18"/>
        </w:rPr>
        <w:t>23. Суб'єкт державного контролю забезпечує:</w:t>
      </w:r>
    </w:p>
    <w:p w:rsidR="003473CC" w:rsidRDefault="00BF0A23">
      <w:pPr>
        <w:spacing w:after="75"/>
        <w:ind w:firstLine="240"/>
        <w:jc w:val="both"/>
      </w:pPr>
      <w:bookmarkStart w:id="98" w:name="99"/>
      <w:bookmarkEnd w:id="97"/>
      <w:r>
        <w:rPr>
          <w:rFonts w:ascii="Arial" w:hAnsi="Arial"/>
          <w:color w:val="000000"/>
          <w:sz w:val="18"/>
        </w:rPr>
        <w:t>надання на запит голови комісії всіх необхідних</w:t>
      </w:r>
      <w:r>
        <w:rPr>
          <w:rFonts w:ascii="Arial" w:hAnsi="Arial"/>
          <w:color w:val="000000"/>
          <w:sz w:val="18"/>
        </w:rPr>
        <w:t xml:space="preserve"> для проведення перевірки документів та інформації в паперовій та електронній формі, зокрема з обмеженим доступом, з дотриманням встановлених правил роботи з документами, які містять інформацію з обмеженим доступом, копії необхідних документів, письмових т</w:t>
      </w:r>
      <w:r>
        <w:rPr>
          <w:rFonts w:ascii="Arial" w:hAnsi="Arial"/>
          <w:color w:val="000000"/>
          <w:sz w:val="18"/>
        </w:rPr>
        <w:t xml:space="preserve">а усних пояснень відповідних посадових осіб з питань, що безпосередньо пов'язані із здійсненням заходів державного контролю за додержанням вимог законодавства у сфері </w:t>
      </w:r>
      <w:proofErr w:type="spellStart"/>
      <w:r>
        <w:rPr>
          <w:rFonts w:ascii="Arial" w:hAnsi="Arial"/>
          <w:color w:val="000000"/>
          <w:sz w:val="18"/>
        </w:rPr>
        <w:t>кіберзахисту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3473CC" w:rsidRDefault="00BF0A23">
      <w:pPr>
        <w:spacing w:after="75"/>
        <w:ind w:firstLine="240"/>
        <w:jc w:val="both"/>
      </w:pPr>
      <w:bookmarkStart w:id="99" w:name="100"/>
      <w:bookmarkEnd w:id="98"/>
      <w:r>
        <w:rPr>
          <w:rFonts w:ascii="Arial" w:hAnsi="Arial"/>
          <w:color w:val="000000"/>
          <w:sz w:val="18"/>
        </w:rPr>
        <w:t>доступ комісії до об'єктів, що підлягають перевірці;</w:t>
      </w:r>
    </w:p>
    <w:p w:rsidR="003473CC" w:rsidRDefault="00BF0A23">
      <w:pPr>
        <w:spacing w:after="75"/>
        <w:ind w:firstLine="240"/>
        <w:jc w:val="both"/>
      </w:pPr>
      <w:bookmarkStart w:id="100" w:name="101"/>
      <w:bookmarkEnd w:id="99"/>
      <w:r>
        <w:rPr>
          <w:rFonts w:ascii="Arial" w:hAnsi="Arial"/>
          <w:color w:val="000000"/>
          <w:sz w:val="18"/>
        </w:rPr>
        <w:t>безперешкодне збирання</w:t>
      </w:r>
      <w:r>
        <w:rPr>
          <w:rFonts w:ascii="Arial" w:hAnsi="Arial"/>
          <w:color w:val="000000"/>
          <w:sz w:val="18"/>
        </w:rPr>
        <w:t xml:space="preserve"> відомостей державного контролю;</w:t>
      </w:r>
    </w:p>
    <w:p w:rsidR="003473CC" w:rsidRDefault="00BF0A23">
      <w:pPr>
        <w:spacing w:after="75"/>
        <w:ind w:firstLine="240"/>
        <w:jc w:val="both"/>
      </w:pPr>
      <w:bookmarkStart w:id="101" w:name="102"/>
      <w:bookmarkEnd w:id="100"/>
      <w:r>
        <w:rPr>
          <w:rFonts w:ascii="Arial" w:hAnsi="Arial"/>
          <w:color w:val="000000"/>
          <w:sz w:val="18"/>
        </w:rPr>
        <w:t>надання на запит комісії необхідних персональних та інших даних для складання протоколу про адміністративне правопорушення.</w:t>
      </w:r>
    </w:p>
    <w:p w:rsidR="003473CC" w:rsidRDefault="00BF0A23">
      <w:pPr>
        <w:spacing w:after="75"/>
        <w:jc w:val="center"/>
      </w:pPr>
      <w:bookmarkStart w:id="102" w:name="103"/>
      <w:bookmarkEnd w:id="101"/>
      <w:r>
        <w:rPr>
          <w:rFonts w:ascii="Arial" w:hAnsi="Arial"/>
          <w:color w:val="000000"/>
          <w:sz w:val="18"/>
        </w:rPr>
        <w:t>____________</w:t>
      </w:r>
      <w:bookmarkStart w:id="103" w:name="_GoBack"/>
      <w:bookmarkEnd w:id="102"/>
      <w:bookmarkEnd w:id="103"/>
    </w:p>
    <w:sectPr w:rsidR="003473C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7A3"/>
    <w:multiLevelType w:val="multilevel"/>
    <w:tmpl w:val="F2E281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B63965"/>
    <w:multiLevelType w:val="multilevel"/>
    <w:tmpl w:val="43CEAF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73CC"/>
    <w:rsid w:val="003473CC"/>
    <w:rsid w:val="00BF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CDC78-E6E5-4188-87B8-1C444E84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3728</Words>
  <Characters>21255</Characters>
  <Application>Microsoft Office Word</Application>
  <DocSecurity>0</DocSecurity>
  <Lines>177</Lines>
  <Paragraphs>49</Paragraphs>
  <ScaleCrop>false</ScaleCrop>
  <Company/>
  <LinksUpToDate>false</LinksUpToDate>
  <CharactersWithSpaces>24934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2026-01-01T13:14:00Z</dcterms:created>
  <dcterms:modified xsi:type="dcterms:W3CDTF">2026-01-01T13:14:00Z</dcterms:modified>
</cp:coreProperties>
</file>