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15" w:rsidRDefault="008B3D7E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715" w:rsidRDefault="008B3D7E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5E7715" w:rsidRDefault="008B3D7E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5E7715" w:rsidRDefault="008B3D7E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23 травня 2018 р. N 404</w:t>
      </w:r>
    </w:p>
    <w:p w:rsidR="005E7715" w:rsidRDefault="008B3D7E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5E7715" w:rsidRDefault="008B3D7E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Примірного положення про порядок проведення конкурсу на заміщення вакантних наукових посад державної наукової установи</w:t>
      </w:r>
    </w:p>
    <w:p w:rsidR="005E7715" w:rsidRDefault="008B3D7E">
      <w:pPr>
        <w:spacing w:after="75"/>
        <w:jc w:val="center"/>
      </w:pPr>
      <w:bookmarkStart w:id="6" w:name="143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 березня 2021 року N 259</w:t>
      </w:r>
    </w:p>
    <w:p w:rsidR="005E7715" w:rsidRDefault="008B3D7E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абзацу другого </w:t>
      </w:r>
      <w:r>
        <w:rPr>
          <w:rFonts w:ascii="Arial" w:hAnsi="Arial"/>
          <w:color w:val="293A55"/>
          <w:sz w:val="18"/>
        </w:rPr>
        <w:t>частини п'ятої статті 6 Закону України "Про наукову і науково-технічну діяльність"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5E7715" w:rsidRDefault="008B3D7E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 xml:space="preserve">Затвердити Примірне положення про </w:t>
      </w:r>
      <w:r>
        <w:rPr>
          <w:rFonts w:ascii="Arial" w:hAnsi="Arial"/>
          <w:color w:val="000000"/>
          <w:sz w:val="18"/>
        </w:rPr>
        <w:t>порядок проведення конкурсу на заміщення вакантних наукових посад державної наукової установи, що додається.</w:t>
      </w:r>
    </w:p>
    <w:p w:rsidR="005E7715" w:rsidRDefault="008B3D7E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5E771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E7715" w:rsidRDefault="008B3D7E">
            <w:pPr>
              <w:spacing w:after="75"/>
              <w:jc w:val="center"/>
            </w:pPr>
            <w:bookmarkStart w:id="10" w:name="10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5E7715" w:rsidRDefault="008B3D7E">
            <w:pPr>
              <w:spacing w:after="75"/>
              <w:jc w:val="center"/>
            </w:pPr>
            <w:bookmarkStart w:id="11" w:name="11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В. ГРОЙСМАН</w:t>
            </w:r>
          </w:p>
        </w:tc>
        <w:bookmarkEnd w:id="11"/>
      </w:tr>
    </w:tbl>
    <w:p w:rsidR="005E7715" w:rsidRDefault="008B3D7E">
      <w:pPr>
        <w:spacing w:after="75"/>
        <w:ind w:firstLine="240"/>
        <w:jc w:val="both"/>
      </w:pPr>
      <w:bookmarkStart w:id="12" w:name="12"/>
      <w:r>
        <w:rPr>
          <w:rFonts w:ascii="Arial" w:hAnsi="Arial"/>
          <w:color w:val="000000"/>
          <w:sz w:val="18"/>
        </w:rPr>
        <w:t>Інд. 73</w:t>
      </w:r>
    </w:p>
    <w:p w:rsidR="005E7715" w:rsidRDefault="008B3D7E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 </w:t>
      </w:r>
    </w:p>
    <w:p w:rsidR="005E7715" w:rsidRDefault="008B3D7E">
      <w:pPr>
        <w:spacing w:after="75"/>
        <w:ind w:firstLine="240"/>
        <w:jc w:val="right"/>
      </w:pPr>
      <w:bookmarkStart w:id="14" w:name="14"/>
      <w:bookmarkEnd w:id="13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23 травня 2018 р. N 404</w:t>
      </w:r>
    </w:p>
    <w:p w:rsidR="005E7715" w:rsidRDefault="008B3D7E">
      <w:pPr>
        <w:pStyle w:val="3"/>
        <w:spacing w:after="225"/>
        <w:jc w:val="center"/>
      </w:pPr>
      <w:bookmarkStart w:id="15" w:name="15"/>
      <w:bookmarkEnd w:id="14"/>
      <w:r>
        <w:rPr>
          <w:rFonts w:ascii="Arial" w:hAnsi="Arial"/>
          <w:color w:val="000000"/>
          <w:sz w:val="26"/>
        </w:rPr>
        <w:t>ПРИМІРНЕ ПОЛОЖЕННЯ</w:t>
      </w:r>
      <w:r>
        <w:br/>
      </w:r>
      <w:r>
        <w:rPr>
          <w:rFonts w:ascii="Arial" w:hAnsi="Arial"/>
          <w:color w:val="000000"/>
          <w:sz w:val="26"/>
        </w:rPr>
        <w:t xml:space="preserve"> про порядок проведення конкурсу на заміщення вакантних наукових посад державної наукової установи</w:t>
      </w:r>
    </w:p>
    <w:p w:rsidR="005E7715" w:rsidRDefault="008B3D7E">
      <w:pPr>
        <w:pStyle w:val="3"/>
        <w:spacing w:after="225"/>
        <w:jc w:val="center"/>
      </w:pPr>
      <w:bookmarkStart w:id="16" w:name="16"/>
      <w:bookmarkEnd w:id="15"/>
      <w:r>
        <w:rPr>
          <w:rFonts w:ascii="Arial" w:hAnsi="Arial"/>
          <w:color w:val="000000"/>
          <w:sz w:val="26"/>
        </w:rPr>
        <w:t>Загальна частина</w:t>
      </w:r>
    </w:p>
    <w:p w:rsidR="005E7715" w:rsidRDefault="008B3D7E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>1. Це Примірне положення визначає загальний порядок проведення конкурсу на заміщення (комплектування) вакантних наукових посад у державних н</w:t>
      </w:r>
      <w:r>
        <w:rPr>
          <w:rFonts w:ascii="Arial" w:hAnsi="Arial"/>
          <w:color w:val="000000"/>
          <w:sz w:val="18"/>
        </w:rPr>
        <w:t>аукових установах, юридичних особах державної форми власності, у складі яких є науковий підрозділ (далі - конкурс), крім випадків, передбачених законодавством.</w:t>
      </w:r>
    </w:p>
    <w:p w:rsidR="005E7715" w:rsidRDefault="008B3D7E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 xml:space="preserve">Державні наукові установи та юридичні особи державної форми власності, у складі яких є науковий </w:t>
      </w:r>
      <w:r>
        <w:rPr>
          <w:rFonts w:ascii="Arial" w:hAnsi="Arial"/>
          <w:color w:val="000000"/>
          <w:sz w:val="18"/>
        </w:rPr>
        <w:t xml:space="preserve">підрозділ, які належать до сфери управління центральних органів виконавчої влади, інших державних органів або перебувають у віданні Національної академії наук та національних галузевих академій наук, </w:t>
      </w:r>
      <w:r>
        <w:rPr>
          <w:rFonts w:ascii="Arial" w:hAnsi="Arial"/>
          <w:color w:val="000000"/>
          <w:sz w:val="18"/>
        </w:rPr>
        <w:lastRenderedPageBreak/>
        <w:t>під час затвердження порядків проведення конкурсу можуть</w:t>
      </w:r>
      <w:r>
        <w:rPr>
          <w:rFonts w:ascii="Arial" w:hAnsi="Arial"/>
          <w:color w:val="000000"/>
          <w:sz w:val="18"/>
        </w:rPr>
        <w:t xml:space="preserve"> за погодженням із органом (організацією), до сфери управління якого належать (у віданні якого перебувають), </w:t>
      </w:r>
      <w:proofErr w:type="spellStart"/>
      <w:r>
        <w:rPr>
          <w:rFonts w:ascii="Arial" w:hAnsi="Arial"/>
          <w:color w:val="000000"/>
          <w:sz w:val="18"/>
        </w:rPr>
        <w:t>керуючися</w:t>
      </w:r>
      <w:proofErr w:type="spellEnd"/>
      <w:r>
        <w:rPr>
          <w:rFonts w:ascii="Arial" w:hAnsi="Arial"/>
          <w:color w:val="000000"/>
          <w:sz w:val="18"/>
        </w:rPr>
        <w:t xml:space="preserve"> цим Примірним положенням, встановлювати вимоги до учасників конкурсу, відмінні від тих, що передбачені цим Примірним положенням.</w:t>
      </w:r>
    </w:p>
    <w:p w:rsidR="005E7715" w:rsidRDefault="008B3D7E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У разі н</w:t>
      </w:r>
      <w:r>
        <w:rPr>
          <w:rFonts w:ascii="Arial" w:hAnsi="Arial"/>
          <w:color w:val="000000"/>
          <w:sz w:val="18"/>
        </w:rPr>
        <w:t>еобхідності своєчасного вжиття заходів, адекватних характеру і масштабам загроз національним інтересам і національній безпеці в економічній та науково-технологічній сферах, виробничої необхідності, у системі військових формувань, розвідувальних та правоохо</w:t>
      </w:r>
      <w:r>
        <w:rPr>
          <w:rFonts w:ascii="Arial" w:hAnsi="Arial"/>
          <w:color w:val="000000"/>
          <w:sz w:val="18"/>
        </w:rPr>
        <w:t>ронних органів, центральні органи виконавчої влади, інші державні органи під час затвердження порядків проведення конкурсу в юридичних особах державної форми власності, у складі яких є науковий підрозділ (наукові підрозділи), у державних наукових установах</w:t>
      </w:r>
      <w:r>
        <w:rPr>
          <w:rFonts w:ascii="Arial" w:hAnsi="Arial"/>
          <w:color w:val="000000"/>
          <w:sz w:val="18"/>
        </w:rPr>
        <w:t xml:space="preserve">, військових наукових (науково-дослідних) установах, вищих військових навчальних закладах (закладах вищої освіти із специфічними умовами навчання), військових навчальних підрозділах закладів вищої освіти, які належать до сфери їх управління, </w:t>
      </w:r>
      <w:proofErr w:type="spellStart"/>
      <w:r>
        <w:rPr>
          <w:rFonts w:ascii="Arial" w:hAnsi="Arial"/>
          <w:color w:val="000000"/>
          <w:sz w:val="18"/>
        </w:rPr>
        <w:t>керуючися</w:t>
      </w:r>
      <w:proofErr w:type="spellEnd"/>
      <w:r>
        <w:rPr>
          <w:rFonts w:ascii="Arial" w:hAnsi="Arial"/>
          <w:color w:val="000000"/>
          <w:sz w:val="18"/>
        </w:rPr>
        <w:t xml:space="preserve"> цим </w:t>
      </w:r>
      <w:r>
        <w:rPr>
          <w:rFonts w:ascii="Arial" w:hAnsi="Arial"/>
          <w:color w:val="000000"/>
          <w:sz w:val="18"/>
        </w:rPr>
        <w:t>Примірним положенням, мають право своїми актами встановлювати порядки проведення конкурсу та вимоги до його учасників відмінні від тих, що передбачені цим Примірним положенням.</w:t>
      </w:r>
    </w:p>
    <w:p w:rsidR="005E7715" w:rsidRDefault="008B3D7E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 xml:space="preserve">Це Примірне положення відповідно до </w:t>
      </w:r>
      <w:r>
        <w:rPr>
          <w:rFonts w:ascii="Arial" w:hAnsi="Arial"/>
          <w:color w:val="293A55"/>
          <w:sz w:val="18"/>
        </w:rPr>
        <w:t>частин другої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 xml:space="preserve">четвертої статті 19 Закону </w:t>
      </w:r>
      <w:r>
        <w:rPr>
          <w:rFonts w:ascii="Arial" w:hAnsi="Arial"/>
          <w:color w:val="293A55"/>
          <w:sz w:val="18"/>
        </w:rPr>
        <w:t>України "Про наукову і науково-технічну діяльність"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частини другої статті 57 Закону України "Про вищу освіту"</w:t>
      </w:r>
      <w:r>
        <w:rPr>
          <w:rFonts w:ascii="Arial" w:hAnsi="Arial"/>
          <w:color w:val="000000"/>
          <w:sz w:val="18"/>
        </w:rPr>
        <w:t xml:space="preserve"> може застосовуватися закладами вищої освіти державної форми власності під час затвердження власних порядків проведення конкурсу на заміщення вакантних наукових посад.</w:t>
      </w:r>
    </w:p>
    <w:p w:rsidR="005E7715" w:rsidRDefault="008B3D7E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 xml:space="preserve">У цьому Примірному положенні терміни вживаються у значенні, наведеному у </w:t>
      </w:r>
      <w:r>
        <w:rPr>
          <w:rFonts w:ascii="Arial" w:hAnsi="Arial"/>
          <w:color w:val="293A55"/>
          <w:sz w:val="18"/>
        </w:rPr>
        <w:t>Цивільному коде</w:t>
      </w:r>
      <w:r>
        <w:rPr>
          <w:rFonts w:ascii="Arial" w:hAnsi="Arial"/>
          <w:color w:val="293A55"/>
          <w:sz w:val="18"/>
        </w:rPr>
        <w:t>ксі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Кодексі законів про працю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Законах України "Про наукову і науково-технічну діяльність"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"Про вищу освіту"</w:t>
      </w:r>
      <w:r>
        <w:rPr>
          <w:rFonts w:ascii="Arial" w:hAnsi="Arial"/>
          <w:color w:val="000000"/>
          <w:sz w:val="18"/>
        </w:rPr>
        <w:t>.</w:t>
      </w:r>
    </w:p>
    <w:p w:rsidR="005E7715" w:rsidRDefault="008B3D7E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t>2. Конкурс проводиться у разі:</w:t>
      </w:r>
    </w:p>
    <w:p w:rsidR="005E7715" w:rsidRDefault="008B3D7E">
      <w:pPr>
        <w:spacing w:after="75"/>
        <w:ind w:firstLine="240"/>
        <w:jc w:val="both"/>
      </w:pPr>
      <w:bookmarkStart w:id="23" w:name="23"/>
      <w:bookmarkEnd w:id="22"/>
      <w:r>
        <w:rPr>
          <w:rFonts w:ascii="Arial" w:hAnsi="Arial"/>
          <w:color w:val="000000"/>
          <w:sz w:val="18"/>
        </w:rPr>
        <w:t>звільнення наукового працівника на підставах, передбачених законодавством;</w:t>
      </w:r>
    </w:p>
    <w:p w:rsidR="005E7715" w:rsidRDefault="008B3D7E">
      <w:pPr>
        <w:spacing w:after="75"/>
        <w:ind w:firstLine="240"/>
        <w:jc w:val="both"/>
      </w:pPr>
      <w:bookmarkStart w:id="24" w:name="24"/>
      <w:bookmarkEnd w:id="23"/>
      <w:r>
        <w:rPr>
          <w:rFonts w:ascii="Arial" w:hAnsi="Arial"/>
          <w:color w:val="293A55"/>
          <w:sz w:val="18"/>
        </w:rPr>
        <w:t>введення</w:t>
      </w:r>
      <w:r>
        <w:rPr>
          <w:rFonts w:ascii="Arial" w:hAnsi="Arial"/>
          <w:color w:val="000000"/>
          <w:sz w:val="18"/>
        </w:rPr>
        <w:t xml:space="preserve"> нової науко</w:t>
      </w:r>
      <w:r>
        <w:rPr>
          <w:rFonts w:ascii="Arial" w:hAnsi="Arial"/>
          <w:color w:val="000000"/>
          <w:sz w:val="18"/>
        </w:rPr>
        <w:t xml:space="preserve">вої посади до штатного розпису державної наукової установи, юридичної особи державної форми власності, у складі якої є науковий підрозділ, </w:t>
      </w:r>
      <w:r>
        <w:rPr>
          <w:rFonts w:ascii="Arial" w:hAnsi="Arial"/>
          <w:color w:val="293A55"/>
          <w:sz w:val="18"/>
        </w:rPr>
        <w:t>у встановленому законодавством порядку</w:t>
      </w:r>
      <w:r>
        <w:rPr>
          <w:rFonts w:ascii="Arial" w:hAnsi="Arial"/>
          <w:color w:val="000000"/>
          <w:sz w:val="18"/>
        </w:rPr>
        <w:t>;</w:t>
      </w:r>
    </w:p>
    <w:p w:rsidR="005E7715" w:rsidRDefault="008B3D7E">
      <w:pPr>
        <w:spacing w:after="75"/>
        <w:ind w:firstLine="240"/>
        <w:jc w:val="right"/>
      </w:pPr>
      <w:bookmarkStart w:id="25" w:name="144"/>
      <w:bookmarkEnd w:id="24"/>
      <w:r>
        <w:rPr>
          <w:rFonts w:ascii="Arial" w:hAnsi="Arial"/>
          <w:color w:val="293A55"/>
          <w:sz w:val="18"/>
        </w:rPr>
        <w:t>(абзац третій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</w:t>
      </w:r>
      <w:r>
        <w:rPr>
          <w:rFonts w:ascii="Arial" w:hAnsi="Arial"/>
          <w:color w:val="293A55"/>
          <w:sz w:val="18"/>
        </w:rPr>
        <w:t>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26" w:name="25"/>
      <w:bookmarkEnd w:id="25"/>
      <w:r>
        <w:rPr>
          <w:rFonts w:ascii="Arial" w:hAnsi="Arial"/>
          <w:color w:val="000000"/>
          <w:sz w:val="18"/>
        </w:rPr>
        <w:t xml:space="preserve">припинення трудового договору (контракту) </w:t>
      </w:r>
      <w:r>
        <w:rPr>
          <w:rFonts w:ascii="Arial" w:hAnsi="Arial"/>
          <w:color w:val="293A55"/>
          <w:sz w:val="18"/>
        </w:rPr>
        <w:t>з науковим працівником на підставах, передбачених законодавством</w:t>
      </w:r>
      <w:r>
        <w:rPr>
          <w:rFonts w:ascii="Arial" w:hAnsi="Arial"/>
          <w:color w:val="000000"/>
          <w:sz w:val="18"/>
        </w:rPr>
        <w:t>.</w:t>
      </w:r>
    </w:p>
    <w:p w:rsidR="005E7715" w:rsidRDefault="008B3D7E">
      <w:pPr>
        <w:spacing w:after="75"/>
        <w:ind w:firstLine="240"/>
        <w:jc w:val="right"/>
      </w:pPr>
      <w:bookmarkStart w:id="27" w:name="145"/>
      <w:bookmarkEnd w:id="26"/>
      <w:r>
        <w:rPr>
          <w:rFonts w:ascii="Arial" w:hAnsi="Arial"/>
          <w:color w:val="293A55"/>
          <w:sz w:val="18"/>
        </w:rPr>
        <w:t>(абзац четвертий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</w:t>
      </w:r>
      <w:r>
        <w:rPr>
          <w:rFonts w:ascii="Arial" w:hAnsi="Arial"/>
          <w:color w:val="293A55"/>
          <w:sz w:val="18"/>
        </w:rPr>
        <w:t>021 р. N 259)</w:t>
      </w:r>
    </w:p>
    <w:p w:rsidR="005E7715" w:rsidRDefault="008B3D7E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000000"/>
          <w:sz w:val="18"/>
        </w:rPr>
        <w:t xml:space="preserve">3. Конкурс на посади наукових працівників, визначених </w:t>
      </w:r>
      <w:r>
        <w:rPr>
          <w:rFonts w:ascii="Arial" w:hAnsi="Arial"/>
          <w:color w:val="293A55"/>
          <w:sz w:val="18"/>
        </w:rPr>
        <w:t>частиною першою статті 31 Закону України "Про наукову і науково-технічну діяльність"</w:t>
      </w:r>
      <w:r>
        <w:rPr>
          <w:rFonts w:ascii="Arial" w:hAnsi="Arial"/>
          <w:color w:val="000000"/>
          <w:sz w:val="18"/>
        </w:rPr>
        <w:t xml:space="preserve"> (далі - Закон), проводиться з урахуванням:</w:t>
      </w:r>
    </w:p>
    <w:p w:rsidR="005E7715" w:rsidRDefault="008B3D7E">
      <w:pPr>
        <w:spacing w:after="75"/>
        <w:ind w:firstLine="240"/>
        <w:jc w:val="both"/>
      </w:pPr>
      <w:bookmarkStart w:id="29" w:name="27"/>
      <w:bookmarkEnd w:id="28"/>
      <w:r>
        <w:rPr>
          <w:rFonts w:ascii="Arial" w:hAnsi="Arial"/>
          <w:color w:val="293A55"/>
          <w:sz w:val="18"/>
        </w:rPr>
        <w:t>частини тринадцятої статті 7 Закону</w:t>
      </w:r>
      <w:r>
        <w:rPr>
          <w:rFonts w:ascii="Arial" w:hAnsi="Arial"/>
          <w:color w:val="000000"/>
          <w:sz w:val="18"/>
        </w:rPr>
        <w:t xml:space="preserve"> щодо обрання керівників </w:t>
      </w:r>
      <w:r>
        <w:rPr>
          <w:rFonts w:ascii="Arial" w:hAnsi="Arial"/>
          <w:color w:val="000000"/>
          <w:sz w:val="18"/>
        </w:rPr>
        <w:t>структурних підрозділів наукової установи;</w:t>
      </w:r>
    </w:p>
    <w:p w:rsidR="005E7715" w:rsidRDefault="008B3D7E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293A55"/>
          <w:sz w:val="18"/>
        </w:rPr>
        <w:t>частини другої статті 9 Закону</w:t>
      </w:r>
      <w:r>
        <w:rPr>
          <w:rFonts w:ascii="Arial" w:hAnsi="Arial"/>
          <w:color w:val="000000"/>
          <w:sz w:val="18"/>
        </w:rPr>
        <w:t xml:space="preserve"> щодо обрання керівника державної наукової установи;</w:t>
      </w:r>
    </w:p>
    <w:p w:rsidR="005E7715" w:rsidRDefault="008B3D7E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293A55"/>
          <w:sz w:val="18"/>
        </w:rPr>
        <w:t>частин восьмої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одинадцятої статті 17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Arial" w:hAnsi="Arial"/>
          <w:color w:val="293A55"/>
          <w:sz w:val="18"/>
        </w:rPr>
        <w:t>частини другої статті 18</w:t>
      </w:r>
      <w:r>
        <w:rPr>
          <w:rFonts w:ascii="Arial" w:hAnsi="Arial"/>
          <w:color w:val="000000"/>
          <w:sz w:val="18"/>
        </w:rPr>
        <w:t>) Закону щодо обрання президента Національної академії наук (націон</w:t>
      </w:r>
      <w:r>
        <w:rPr>
          <w:rFonts w:ascii="Arial" w:hAnsi="Arial"/>
          <w:color w:val="000000"/>
          <w:sz w:val="18"/>
        </w:rPr>
        <w:t>альної галузевої академії наук), першого віце-президента, віце-президентів та головного ученого секретаря Національної академії наук (національної галузевої академії наук), інших членів президії Національної академії наук (національної галузевої академії н</w:t>
      </w:r>
      <w:r>
        <w:rPr>
          <w:rFonts w:ascii="Arial" w:hAnsi="Arial"/>
          <w:color w:val="000000"/>
          <w:sz w:val="18"/>
        </w:rPr>
        <w:t>аук);</w:t>
      </w:r>
    </w:p>
    <w:p w:rsidR="005E7715" w:rsidRDefault="008B3D7E">
      <w:pPr>
        <w:spacing w:after="75"/>
        <w:ind w:firstLine="240"/>
        <w:jc w:val="both"/>
      </w:pPr>
      <w:bookmarkStart w:id="32" w:name="30"/>
      <w:bookmarkEnd w:id="31"/>
      <w:r>
        <w:rPr>
          <w:rFonts w:ascii="Arial" w:hAnsi="Arial"/>
          <w:color w:val="293A55"/>
          <w:sz w:val="18"/>
        </w:rPr>
        <w:t>частини дванадцятої статті 17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Arial" w:hAnsi="Arial"/>
          <w:color w:val="293A55"/>
          <w:sz w:val="18"/>
        </w:rPr>
        <w:t>частини другої статті 18</w:t>
      </w:r>
      <w:r>
        <w:rPr>
          <w:rFonts w:ascii="Arial" w:hAnsi="Arial"/>
          <w:color w:val="000000"/>
          <w:sz w:val="18"/>
        </w:rPr>
        <w:t>) Закону щодо обрання академіків - секретарів відділень Національної академії наук (національних галузевих академій наук);</w:t>
      </w:r>
    </w:p>
    <w:p w:rsidR="005E7715" w:rsidRDefault="008B3D7E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000000"/>
          <w:sz w:val="18"/>
        </w:rPr>
        <w:t>статутів Національної академії наук (національних галузевих академій нау</w:t>
      </w:r>
      <w:r>
        <w:rPr>
          <w:rFonts w:ascii="Arial" w:hAnsi="Arial"/>
          <w:color w:val="000000"/>
          <w:sz w:val="18"/>
        </w:rPr>
        <w:t>к);</w:t>
      </w:r>
    </w:p>
    <w:p w:rsidR="005E7715" w:rsidRDefault="008B3D7E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t>статуту (положення), інших установчих документів державної наукової установи, юридичної особи державної форми власності, у складі якої є науковий підрозділ.</w:t>
      </w:r>
    </w:p>
    <w:p w:rsidR="005E7715" w:rsidRDefault="008B3D7E">
      <w:pPr>
        <w:spacing w:after="75"/>
        <w:ind w:firstLine="240"/>
        <w:jc w:val="both"/>
      </w:pPr>
      <w:bookmarkStart w:id="35" w:name="146"/>
      <w:bookmarkEnd w:id="34"/>
      <w:r>
        <w:rPr>
          <w:rFonts w:ascii="Arial" w:hAnsi="Arial"/>
          <w:color w:val="293A55"/>
          <w:sz w:val="18"/>
        </w:rPr>
        <w:t>Конкурс на заміщення вакантних наукових посад на умовах сумісництва проводиться з урахуванням н</w:t>
      </w:r>
      <w:r>
        <w:rPr>
          <w:rFonts w:ascii="Arial" w:hAnsi="Arial"/>
          <w:color w:val="293A55"/>
          <w:sz w:val="18"/>
        </w:rPr>
        <w:t>орм законодавства про працю щодо роботи за сумісництвом.</w:t>
      </w:r>
    </w:p>
    <w:p w:rsidR="005E7715" w:rsidRDefault="008B3D7E">
      <w:pPr>
        <w:spacing w:after="75"/>
        <w:ind w:firstLine="240"/>
        <w:jc w:val="right"/>
      </w:pPr>
      <w:bookmarkStart w:id="36" w:name="147"/>
      <w:bookmarkEnd w:id="35"/>
      <w:r>
        <w:rPr>
          <w:rFonts w:ascii="Arial" w:hAnsi="Arial"/>
          <w:color w:val="293A55"/>
          <w:sz w:val="18"/>
        </w:rPr>
        <w:t>(абзац восьмий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37" w:name="34"/>
      <w:bookmarkEnd w:id="36"/>
      <w:r>
        <w:rPr>
          <w:rFonts w:ascii="Arial" w:hAnsi="Arial"/>
          <w:color w:val="000000"/>
          <w:sz w:val="18"/>
        </w:rPr>
        <w:t>Особливості порядку проведення конкурсу на умовах сумісництва встановлюються державною науковою устан</w:t>
      </w:r>
      <w:r>
        <w:rPr>
          <w:rFonts w:ascii="Arial" w:hAnsi="Arial"/>
          <w:color w:val="000000"/>
          <w:sz w:val="18"/>
        </w:rPr>
        <w:t>овою, юридичною особою державної форми власності, у складі якої є науковий підрозділ.</w:t>
      </w:r>
    </w:p>
    <w:p w:rsidR="005E7715" w:rsidRDefault="008B3D7E">
      <w:pPr>
        <w:spacing w:after="75"/>
        <w:ind w:firstLine="240"/>
        <w:jc w:val="both"/>
      </w:pPr>
      <w:bookmarkStart w:id="38" w:name="35"/>
      <w:bookmarkEnd w:id="37"/>
      <w:r>
        <w:rPr>
          <w:rFonts w:ascii="Arial" w:hAnsi="Arial"/>
          <w:color w:val="000000"/>
          <w:sz w:val="18"/>
        </w:rPr>
        <w:t>4. Конкурс не проводиться у разі заміщення вакантних наукових посад:</w:t>
      </w:r>
    </w:p>
    <w:p w:rsidR="005E7715" w:rsidRDefault="008B3D7E">
      <w:pPr>
        <w:spacing w:after="75"/>
        <w:ind w:firstLine="240"/>
        <w:jc w:val="both"/>
      </w:pPr>
      <w:bookmarkStart w:id="39" w:name="36"/>
      <w:bookmarkEnd w:id="38"/>
      <w:r>
        <w:rPr>
          <w:rFonts w:ascii="Arial" w:hAnsi="Arial"/>
          <w:color w:val="000000"/>
          <w:sz w:val="18"/>
        </w:rPr>
        <w:lastRenderedPageBreak/>
        <w:t>за переведенням наукового працівника на рівнозначну або нижчу (за його згодою) наукову посаду з іншої</w:t>
      </w:r>
      <w:r>
        <w:rPr>
          <w:rFonts w:ascii="Arial" w:hAnsi="Arial"/>
          <w:color w:val="000000"/>
          <w:sz w:val="18"/>
        </w:rPr>
        <w:t xml:space="preserve"> державної наукової установи, юридичної особи державної форми власності, у складі якої є науковий підрозділ;</w:t>
      </w:r>
    </w:p>
    <w:p w:rsidR="005E7715" w:rsidRDefault="008B3D7E">
      <w:pPr>
        <w:spacing w:after="75"/>
        <w:ind w:firstLine="240"/>
        <w:jc w:val="both"/>
      </w:pPr>
      <w:bookmarkStart w:id="40" w:name="37"/>
      <w:bookmarkEnd w:id="39"/>
      <w:r>
        <w:rPr>
          <w:rFonts w:ascii="Arial" w:hAnsi="Arial"/>
          <w:color w:val="000000"/>
          <w:sz w:val="18"/>
        </w:rPr>
        <w:t>у разі повернення на наукову посаду особи у зв'язку із закінченням її повноважень за виборною посадою;</w:t>
      </w:r>
    </w:p>
    <w:p w:rsidR="005E7715" w:rsidRDefault="008B3D7E">
      <w:pPr>
        <w:spacing w:after="75"/>
        <w:ind w:firstLine="240"/>
        <w:jc w:val="both"/>
      </w:pPr>
      <w:bookmarkStart w:id="41" w:name="38"/>
      <w:bookmarkEnd w:id="40"/>
      <w:r>
        <w:rPr>
          <w:rFonts w:ascii="Arial" w:hAnsi="Arial"/>
          <w:color w:val="000000"/>
          <w:sz w:val="18"/>
        </w:rPr>
        <w:t xml:space="preserve">у разі переведення особи, звільненої від </w:t>
      </w:r>
      <w:r>
        <w:rPr>
          <w:rFonts w:ascii="Arial" w:hAnsi="Arial"/>
          <w:color w:val="000000"/>
          <w:sz w:val="18"/>
        </w:rPr>
        <w:t>виконання обов'язків на керівній науковій посаді, на наукову посаду у тій самій державній науковій установі, юридичній особі державної форми власності, у складі якої є науковий підрозділ;</w:t>
      </w:r>
    </w:p>
    <w:p w:rsidR="005E7715" w:rsidRDefault="008B3D7E">
      <w:pPr>
        <w:spacing w:after="75"/>
        <w:ind w:firstLine="240"/>
        <w:jc w:val="both"/>
      </w:pPr>
      <w:bookmarkStart w:id="42" w:name="39"/>
      <w:bookmarkEnd w:id="41"/>
      <w:r>
        <w:rPr>
          <w:rFonts w:ascii="Arial" w:hAnsi="Arial"/>
          <w:color w:val="000000"/>
          <w:sz w:val="18"/>
        </w:rPr>
        <w:t>випускниками:</w:t>
      </w:r>
    </w:p>
    <w:p w:rsidR="005E7715" w:rsidRDefault="008B3D7E">
      <w:pPr>
        <w:spacing w:after="75"/>
        <w:ind w:firstLine="240"/>
        <w:jc w:val="both"/>
      </w:pPr>
      <w:bookmarkStart w:id="43" w:name="40"/>
      <w:bookmarkEnd w:id="42"/>
      <w:r>
        <w:rPr>
          <w:rFonts w:ascii="Arial" w:hAnsi="Arial"/>
          <w:color w:val="000000"/>
          <w:sz w:val="18"/>
        </w:rPr>
        <w:t>- докторантури у разі повернення на наукові посади, як</w:t>
      </w:r>
      <w:r>
        <w:rPr>
          <w:rFonts w:ascii="Arial" w:hAnsi="Arial"/>
          <w:color w:val="000000"/>
          <w:sz w:val="18"/>
        </w:rPr>
        <w:t>і вони обіймали до вступу в докторантуру;</w:t>
      </w:r>
    </w:p>
    <w:p w:rsidR="005E7715" w:rsidRDefault="008B3D7E">
      <w:pPr>
        <w:spacing w:after="75"/>
        <w:ind w:firstLine="240"/>
        <w:jc w:val="both"/>
      </w:pPr>
      <w:bookmarkStart w:id="44" w:name="41"/>
      <w:bookmarkEnd w:id="43"/>
      <w:r>
        <w:rPr>
          <w:rFonts w:ascii="Arial" w:hAnsi="Arial"/>
          <w:color w:val="000000"/>
          <w:sz w:val="18"/>
        </w:rPr>
        <w:t xml:space="preserve">- аспірантури (ад'юнктури, інтернатури), які працевлаштовуються </w:t>
      </w:r>
      <w:r>
        <w:rPr>
          <w:rFonts w:ascii="Arial" w:hAnsi="Arial"/>
          <w:color w:val="293A55"/>
          <w:sz w:val="18"/>
        </w:rPr>
        <w:t>у встановленому законодавством порядку</w:t>
      </w:r>
      <w:r>
        <w:rPr>
          <w:rFonts w:ascii="Arial" w:hAnsi="Arial"/>
          <w:color w:val="000000"/>
          <w:sz w:val="18"/>
        </w:rPr>
        <w:t>;</w:t>
      </w:r>
    </w:p>
    <w:p w:rsidR="005E7715" w:rsidRDefault="008B3D7E">
      <w:pPr>
        <w:spacing w:after="75"/>
        <w:ind w:firstLine="240"/>
        <w:jc w:val="right"/>
      </w:pPr>
      <w:bookmarkStart w:id="45" w:name="148"/>
      <w:bookmarkEnd w:id="44"/>
      <w:r>
        <w:rPr>
          <w:rFonts w:ascii="Arial" w:hAnsi="Arial"/>
          <w:color w:val="293A55"/>
          <w:sz w:val="18"/>
        </w:rPr>
        <w:t>(абзац сьомий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24.03.2021 р.</w:t>
      </w:r>
      <w:r>
        <w:rPr>
          <w:rFonts w:ascii="Arial" w:hAnsi="Arial"/>
          <w:color w:val="293A55"/>
          <w:sz w:val="18"/>
        </w:rPr>
        <w:t xml:space="preserve"> N 259)</w:t>
      </w:r>
    </w:p>
    <w:p w:rsidR="005E7715" w:rsidRDefault="008B3D7E">
      <w:pPr>
        <w:spacing w:after="75"/>
        <w:ind w:firstLine="240"/>
        <w:jc w:val="both"/>
      </w:pPr>
      <w:bookmarkStart w:id="46" w:name="42"/>
      <w:bookmarkEnd w:id="45"/>
      <w:r>
        <w:rPr>
          <w:rFonts w:ascii="Arial" w:hAnsi="Arial"/>
          <w:color w:val="000000"/>
          <w:sz w:val="18"/>
        </w:rPr>
        <w:t>- вищих військових навчальних закладів (закладів вищої освіти із специфічними умовами навчання), направлених на роботу для подальшого проходження служби.</w:t>
      </w:r>
    </w:p>
    <w:p w:rsidR="005E7715" w:rsidRDefault="008B3D7E">
      <w:pPr>
        <w:spacing w:after="75"/>
        <w:ind w:firstLine="240"/>
        <w:jc w:val="both"/>
      </w:pPr>
      <w:bookmarkStart w:id="47" w:name="43"/>
      <w:bookmarkEnd w:id="46"/>
      <w:r>
        <w:rPr>
          <w:rFonts w:ascii="Arial" w:hAnsi="Arial"/>
          <w:color w:val="000000"/>
          <w:sz w:val="18"/>
        </w:rPr>
        <w:t xml:space="preserve">Конкурс не проводиться у разі заміщення вакантних наукових посад на умовах трудового договору, укладеного відповідно до </w:t>
      </w:r>
      <w:r>
        <w:rPr>
          <w:rFonts w:ascii="Arial" w:hAnsi="Arial"/>
          <w:color w:val="293A55"/>
          <w:sz w:val="18"/>
        </w:rPr>
        <w:t>пунктів 2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3 частини першої статті 23 Кодексу законів про працю України</w:t>
      </w:r>
      <w:r>
        <w:rPr>
          <w:rFonts w:ascii="Arial" w:hAnsi="Arial"/>
          <w:color w:val="000000"/>
          <w:sz w:val="18"/>
        </w:rPr>
        <w:t>, або контракту:</w:t>
      </w:r>
    </w:p>
    <w:p w:rsidR="005E7715" w:rsidRDefault="008B3D7E">
      <w:pPr>
        <w:spacing w:after="75"/>
        <w:ind w:firstLine="240"/>
        <w:jc w:val="both"/>
      </w:pPr>
      <w:bookmarkStart w:id="48" w:name="44"/>
      <w:bookmarkEnd w:id="47"/>
      <w:r>
        <w:rPr>
          <w:rFonts w:ascii="Arial" w:hAnsi="Arial"/>
          <w:color w:val="000000"/>
          <w:sz w:val="18"/>
        </w:rPr>
        <w:t>керівниками та авторами проекту переможця відпо</w:t>
      </w:r>
      <w:r>
        <w:rPr>
          <w:rFonts w:ascii="Arial" w:hAnsi="Arial"/>
          <w:color w:val="000000"/>
          <w:sz w:val="18"/>
        </w:rPr>
        <w:t xml:space="preserve">відного конкурсу на виконання </w:t>
      </w:r>
      <w:r>
        <w:rPr>
          <w:rFonts w:ascii="Arial" w:hAnsi="Arial"/>
          <w:color w:val="293A55"/>
          <w:sz w:val="18"/>
        </w:rPr>
        <w:t>фундаментальних та/або прикладних наукових досліджень, наукових (науково-технічних) робіт та/або науково-технічних (експериментальних) розробок</w:t>
      </w:r>
      <w:r>
        <w:rPr>
          <w:rFonts w:ascii="Arial" w:hAnsi="Arial"/>
          <w:color w:val="000000"/>
          <w:sz w:val="18"/>
        </w:rPr>
        <w:t xml:space="preserve"> (далі - дослідження і розробки) за рахунок коштів державного бюджету </w:t>
      </w:r>
      <w:r>
        <w:rPr>
          <w:rFonts w:ascii="Arial" w:hAnsi="Arial"/>
          <w:color w:val="293A55"/>
          <w:sz w:val="18"/>
        </w:rPr>
        <w:t>або за рахуно</w:t>
      </w:r>
      <w:r>
        <w:rPr>
          <w:rFonts w:ascii="Arial" w:hAnsi="Arial"/>
          <w:color w:val="293A55"/>
          <w:sz w:val="18"/>
        </w:rPr>
        <w:t>к інших джерел фінансування, не заборонених законодавством,</w:t>
      </w:r>
      <w:r>
        <w:rPr>
          <w:rFonts w:ascii="Arial" w:hAnsi="Arial"/>
          <w:color w:val="000000"/>
          <w:sz w:val="18"/>
        </w:rPr>
        <w:t xml:space="preserve"> на період виконання досліджень і розробок, передбачених проектом, в установленому порядку;</w:t>
      </w:r>
    </w:p>
    <w:p w:rsidR="005E7715" w:rsidRDefault="008B3D7E">
      <w:pPr>
        <w:spacing w:after="75"/>
        <w:ind w:firstLine="240"/>
        <w:jc w:val="right"/>
      </w:pPr>
      <w:bookmarkStart w:id="49" w:name="149"/>
      <w:bookmarkEnd w:id="48"/>
      <w:r>
        <w:rPr>
          <w:rFonts w:ascii="Arial" w:hAnsi="Arial"/>
          <w:color w:val="293A55"/>
          <w:sz w:val="18"/>
        </w:rPr>
        <w:t>(абзац десятий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</w:t>
      </w:r>
      <w:r>
        <w:rPr>
          <w:rFonts w:ascii="Arial" w:hAnsi="Arial"/>
          <w:color w:val="293A55"/>
          <w:sz w:val="18"/>
        </w:rPr>
        <w:t>021 р. N 259)</w:t>
      </w:r>
    </w:p>
    <w:p w:rsidR="005E7715" w:rsidRDefault="008B3D7E">
      <w:pPr>
        <w:spacing w:after="75"/>
        <w:ind w:firstLine="240"/>
        <w:jc w:val="both"/>
      </w:pPr>
      <w:bookmarkStart w:id="50" w:name="45"/>
      <w:bookmarkEnd w:id="49"/>
      <w:r>
        <w:rPr>
          <w:rFonts w:ascii="Arial" w:hAnsi="Arial"/>
          <w:color w:val="000000"/>
          <w:sz w:val="18"/>
        </w:rPr>
        <w:t>тимчасово відсутніх наукових працівників, які підвищують кваліфікацію або проходять стажування з відривом від виробництва; перебувають у відпустці для догляду за дитиною до досягнення нею трирічного або шестирічного віку відповідно до частини</w:t>
      </w:r>
      <w:r>
        <w:rPr>
          <w:rFonts w:ascii="Arial" w:hAnsi="Arial"/>
          <w:color w:val="000000"/>
          <w:sz w:val="18"/>
        </w:rPr>
        <w:t xml:space="preserve"> шостої </w:t>
      </w:r>
      <w:r>
        <w:rPr>
          <w:rFonts w:ascii="Arial" w:hAnsi="Arial"/>
          <w:color w:val="293A55"/>
          <w:sz w:val="18"/>
        </w:rPr>
        <w:t>статті 179 Кодексу законів про працю України</w:t>
      </w:r>
      <w:r>
        <w:rPr>
          <w:rFonts w:ascii="Arial" w:hAnsi="Arial"/>
          <w:color w:val="000000"/>
          <w:sz w:val="18"/>
        </w:rPr>
        <w:t>; у науковому відрядженні, у тому числі пов'язаному з довготривалою науковою експедицією; у довгостроковому науковому стажуванні, у тому числі закордонному; виконують державні або громадські обов'язки тощ</w:t>
      </w:r>
      <w:r>
        <w:rPr>
          <w:rFonts w:ascii="Arial" w:hAnsi="Arial"/>
          <w:color w:val="000000"/>
          <w:sz w:val="18"/>
        </w:rPr>
        <w:t>о;</w:t>
      </w:r>
    </w:p>
    <w:p w:rsidR="005E7715" w:rsidRDefault="008B3D7E">
      <w:pPr>
        <w:spacing w:after="75"/>
        <w:ind w:firstLine="240"/>
        <w:jc w:val="both"/>
      </w:pPr>
      <w:bookmarkStart w:id="51" w:name="46"/>
      <w:bookmarkEnd w:id="50"/>
      <w:r>
        <w:rPr>
          <w:rFonts w:ascii="Arial" w:hAnsi="Arial"/>
          <w:color w:val="000000"/>
          <w:sz w:val="18"/>
        </w:rPr>
        <w:t>у новоутворених (реорганізованих) державних наукових установах, юридичних особах державної форми власності, у складі яких є науковий підрозділ, до початку діяльності вченої (наукової, науково-технічної, технічної) ради (далі - рада);</w:t>
      </w:r>
    </w:p>
    <w:p w:rsidR="005E7715" w:rsidRDefault="008B3D7E">
      <w:pPr>
        <w:spacing w:after="75"/>
        <w:ind w:firstLine="240"/>
        <w:jc w:val="both"/>
      </w:pPr>
      <w:bookmarkStart w:id="52" w:name="47"/>
      <w:bookmarkEnd w:id="51"/>
      <w:r>
        <w:rPr>
          <w:rFonts w:ascii="Arial" w:hAnsi="Arial"/>
          <w:color w:val="000000"/>
          <w:sz w:val="18"/>
        </w:rPr>
        <w:t>на період проведенн</w:t>
      </w:r>
      <w:r>
        <w:rPr>
          <w:rFonts w:ascii="Arial" w:hAnsi="Arial"/>
          <w:color w:val="000000"/>
          <w:sz w:val="18"/>
        </w:rPr>
        <w:t>я конкурсу та затвердження його результатів;</w:t>
      </w:r>
    </w:p>
    <w:p w:rsidR="005E7715" w:rsidRDefault="008B3D7E">
      <w:pPr>
        <w:spacing w:after="75"/>
        <w:ind w:firstLine="240"/>
        <w:jc w:val="both"/>
      </w:pPr>
      <w:bookmarkStart w:id="53" w:name="150"/>
      <w:bookmarkEnd w:id="52"/>
      <w:r>
        <w:rPr>
          <w:rFonts w:ascii="Arial" w:hAnsi="Arial"/>
          <w:color w:val="293A55"/>
          <w:sz w:val="18"/>
        </w:rPr>
        <w:t>на строк до шести місяців.</w:t>
      </w:r>
    </w:p>
    <w:p w:rsidR="005E7715" w:rsidRDefault="008B3D7E">
      <w:pPr>
        <w:spacing w:after="75"/>
        <w:ind w:firstLine="240"/>
        <w:jc w:val="right"/>
      </w:pPr>
      <w:bookmarkStart w:id="54" w:name="151"/>
      <w:bookmarkEnd w:id="53"/>
      <w:r>
        <w:rPr>
          <w:rFonts w:ascii="Arial" w:hAnsi="Arial"/>
          <w:color w:val="293A55"/>
          <w:sz w:val="18"/>
        </w:rPr>
        <w:t>(абзац чотирнадцятий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55" w:name="49"/>
      <w:bookmarkEnd w:id="54"/>
      <w:r>
        <w:rPr>
          <w:rFonts w:ascii="Arial" w:hAnsi="Arial"/>
          <w:color w:val="000000"/>
          <w:sz w:val="18"/>
        </w:rPr>
        <w:t>У разі реорганізації або ліквідації наукових підрозділів у державній науковій ус</w:t>
      </w:r>
      <w:r>
        <w:rPr>
          <w:rFonts w:ascii="Arial" w:hAnsi="Arial"/>
          <w:color w:val="000000"/>
          <w:sz w:val="18"/>
        </w:rPr>
        <w:t>танові, юридичній особі державної форми власності, у складі якої є науковий підрозділ, або за результатами атестації наукового працівника на відповідність займаній посаді переведення наукового працівника на рівнозначну або нижчу (за його згодою) наукову по</w:t>
      </w:r>
      <w:r>
        <w:rPr>
          <w:rFonts w:ascii="Arial" w:hAnsi="Arial"/>
          <w:color w:val="000000"/>
          <w:sz w:val="18"/>
        </w:rPr>
        <w:t>саду, крім посади керівників новоутворених наукових підрозділів, здійснюється без проведення конкурсу.</w:t>
      </w:r>
    </w:p>
    <w:p w:rsidR="005E7715" w:rsidRDefault="008B3D7E">
      <w:pPr>
        <w:pStyle w:val="3"/>
        <w:spacing w:after="225"/>
        <w:jc w:val="center"/>
      </w:pPr>
      <w:bookmarkStart w:id="56" w:name="50"/>
      <w:bookmarkEnd w:id="55"/>
      <w:r>
        <w:rPr>
          <w:rFonts w:ascii="Arial" w:hAnsi="Arial"/>
          <w:color w:val="000000"/>
          <w:sz w:val="26"/>
        </w:rPr>
        <w:t>Умови проведення конкурсу</w:t>
      </w:r>
    </w:p>
    <w:p w:rsidR="005E7715" w:rsidRDefault="008B3D7E">
      <w:pPr>
        <w:spacing w:after="75"/>
        <w:ind w:firstLine="240"/>
        <w:jc w:val="both"/>
      </w:pPr>
      <w:bookmarkStart w:id="57" w:name="51"/>
      <w:bookmarkEnd w:id="56"/>
      <w:r>
        <w:rPr>
          <w:rFonts w:ascii="Arial" w:hAnsi="Arial"/>
          <w:color w:val="000000"/>
          <w:sz w:val="18"/>
        </w:rPr>
        <w:t>5. Наукова посада стає вакантною наступного дня за днем настання події, зазначеної у пункті 2 цього Примірного положення.</w:t>
      </w:r>
    </w:p>
    <w:p w:rsidR="005E7715" w:rsidRDefault="008B3D7E">
      <w:pPr>
        <w:spacing w:after="75"/>
        <w:ind w:firstLine="240"/>
        <w:jc w:val="both"/>
      </w:pPr>
      <w:bookmarkStart w:id="58" w:name="52"/>
      <w:bookmarkEnd w:id="57"/>
      <w:r>
        <w:rPr>
          <w:rFonts w:ascii="Arial" w:hAnsi="Arial"/>
          <w:color w:val="000000"/>
          <w:sz w:val="18"/>
        </w:rPr>
        <w:t>Рішен</w:t>
      </w:r>
      <w:r>
        <w:rPr>
          <w:rFonts w:ascii="Arial" w:hAnsi="Arial"/>
          <w:color w:val="000000"/>
          <w:sz w:val="18"/>
        </w:rPr>
        <w:t xml:space="preserve">ня про проведення конкурсу приймається керівником державної наукової установи, юридичної особи державної форми власності, у складі якої є науковий підрозділ (далі - керівник), у разі потреби, але не раніше ніж </w:t>
      </w:r>
      <w:r>
        <w:rPr>
          <w:rFonts w:ascii="Arial" w:hAnsi="Arial"/>
          <w:color w:val="293A55"/>
          <w:sz w:val="18"/>
        </w:rPr>
        <w:t>за три місяці до дня, коли посада стає вакантн</w:t>
      </w:r>
      <w:r>
        <w:rPr>
          <w:rFonts w:ascii="Arial" w:hAnsi="Arial"/>
          <w:color w:val="293A55"/>
          <w:sz w:val="18"/>
        </w:rPr>
        <w:t>ою, та не пізніше, ніж 12 місяців з дня, коли посада стала вакантною</w:t>
      </w:r>
      <w:r>
        <w:rPr>
          <w:rFonts w:ascii="Arial" w:hAnsi="Arial"/>
          <w:color w:val="000000"/>
          <w:sz w:val="18"/>
        </w:rPr>
        <w:t>.</w:t>
      </w:r>
    </w:p>
    <w:p w:rsidR="005E7715" w:rsidRDefault="008B3D7E">
      <w:pPr>
        <w:spacing w:after="75"/>
        <w:ind w:firstLine="240"/>
        <w:jc w:val="right"/>
      </w:pPr>
      <w:bookmarkStart w:id="59" w:name="152"/>
      <w:bookmarkEnd w:id="58"/>
      <w:r>
        <w:rPr>
          <w:rFonts w:ascii="Arial" w:hAnsi="Arial"/>
          <w:color w:val="293A55"/>
          <w:sz w:val="18"/>
        </w:rPr>
        <w:lastRenderedPageBreak/>
        <w:t>(абзац другий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60" w:name="53"/>
      <w:bookmarkEnd w:id="59"/>
      <w:r>
        <w:rPr>
          <w:rFonts w:ascii="Arial" w:hAnsi="Arial"/>
          <w:color w:val="000000"/>
          <w:sz w:val="18"/>
        </w:rPr>
        <w:t>6. Конкурс проводиться з дотриманням принципів законності, відкритос</w:t>
      </w:r>
      <w:r>
        <w:rPr>
          <w:rFonts w:ascii="Arial" w:hAnsi="Arial"/>
          <w:color w:val="000000"/>
          <w:sz w:val="18"/>
        </w:rPr>
        <w:t>ті, гласності, прозорості, недискримінації, доброчесності, ефективного і справедливого відбору.</w:t>
      </w:r>
    </w:p>
    <w:p w:rsidR="005E7715" w:rsidRDefault="008B3D7E">
      <w:pPr>
        <w:spacing w:after="75"/>
        <w:ind w:firstLine="240"/>
        <w:jc w:val="both"/>
      </w:pPr>
      <w:bookmarkStart w:id="61" w:name="54"/>
      <w:bookmarkEnd w:id="60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>Оголошення про проведення конкурсу з інформацією про строки та умови його проведення (далі - оголошення) з метою забезпечення найбільш широкого доступу до ко</w:t>
      </w:r>
      <w:r>
        <w:rPr>
          <w:rFonts w:ascii="Arial" w:hAnsi="Arial"/>
          <w:color w:val="293A55"/>
          <w:sz w:val="18"/>
        </w:rPr>
        <w:t>нкурсу заінтересованих осіб розміщується на спеціалізованих Інтернет-ресурсах, оприлюднюється на офіційному веб-сайті державної наукової установи, юридичної особи державної форми власності, у складі якої є науковий підрозділ, в якій оголошується проведення</w:t>
      </w:r>
      <w:r>
        <w:rPr>
          <w:rFonts w:ascii="Arial" w:hAnsi="Arial"/>
          <w:color w:val="293A55"/>
          <w:sz w:val="18"/>
        </w:rPr>
        <w:t xml:space="preserve"> конкурсу, та доводиться до відома її працівників.</w:t>
      </w:r>
    </w:p>
    <w:p w:rsidR="005E7715" w:rsidRDefault="008B3D7E">
      <w:pPr>
        <w:spacing w:after="75"/>
        <w:ind w:firstLine="240"/>
        <w:jc w:val="right"/>
      </w:pPr>
      <w:bookmarkStart w:id="62" w:name="153"/>
      <w:bookmarkEnd w:id="61"/>
      <w:r>
        <w:rPr>
          <w:rFonts w:ascii="Arial" w:hAnsi="Arial"/>
          <w:color w:val="293A55"/>
          <w:sz w:val="18"/>
        </w:rPr>
        <w:t>(абзац перший пункту 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63" w:name="55"/>
      <w:bookmarkEnd w:id="62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15 Закону України "Про доступ до публічної інформації"</w:t>
      </w:r>
      <w:r>
        <w:rPr>
          <w:rFonts w:ascii="Arial" w:hAnsi="Arial"/>
          <w:color w:val="000000"/>
          <w:sz w:val="18"/>
        </w:rPr>
        <w:t xml:space="preserve"> оголошення,</w:t>
      </w:r>
      <w:r>
        <w:rPr>
          <w:rFonts w:ascii="Arial" w:hAnsi="Arial"/>
          <w:color w:val="000000"/>
          <w:sz w:val="18"/>
        </w:rPr>
        <w:t xml:space="preserve"> інформація про вакантні наукові посади, про проведення конкурсу, про результати конкурсу підлягають обов'язковому оприлюдненню на офіційному веб-сайті державної наукової установи, юридичної особи державної форми власності, у складі якої є науковий підрозд</w:t>
      </w:r>
      <w:r>
        <w:rPr>
          <w:rFonts w:ascii="Arial" w:hAnsi="Arial"/>
          <w:color w:val="000000"/>
          <w:sz w:val="18"/>
        </w:rPr>
        <w:t>іл, в якій оголошується проведення конкурсу, у разі його наявності невідкладно, але не пізніше п'яти робочих днів з дня затвердження із зазначенням дати оприлюднення і дати оновлення.</w:t>
      </w:r>
    </w:p>
    <w:p w:rsidR="005E7715" w:rsidRDefault="008B3D7E">
      <w:pPr>
        <w:spacing w:after="75"/>
        <w:ind w:firstLine="240"/>
        <w:jc w:val="both"/>
      </w:pPr>
      <w:bookmarkStart w:id="64" w:name="56"/>
      <w:bookmarkEnd w:id="63"/>
      <w:r>
        <w:rPr>
          <w:rFonts w:ascii="Arial" w:hAnsi="Arial"/>
          <w:color w:val="000000"/>
          <w:sz w:val="18"/>
        </w:rPr>
        <w:t>8. В оголошенні зазначаються такі відомості:</w:t>
      </w:r>
    </w:p>
    <w:p w:rsidR="005E7715" w:rsidRDefault="008B3D7E">
      <w:pPr>
        <w:spacing w:after="75"/>
        <w:ind w:firstLine="240"/>
        <w:jc w:val="both"/>
      </w:pPr>
      <w:bookmarkStart w:id="65" w:name="57"/>
      <w:bookmarkEnd w:id="64"/>
      <w:r>
        <w:rPr>
          <w:rFonts w:ascii="Arial" w:hAnsi="Arial"/>
          <w:color w:val="000000"/>
          <w:sz w:val="18"/>
        </w:rPr>
        <w:t>1) повне найменування держа</w:t>
      </w:r>
      <w:r>
        <w:rPr>
          <w:rFonts w:ascii="Arial" w:hAnsi="Arial"/>
          <w:color w:val="000000"/>
          <w:sz w:val="18"/>
        </w:rPr>
        <w:t>вної наукової установи, юридичної особи державної форми власності, у складі якої є науковий підрозділ, із зазначенням місцезнаходження, офіційного веб-сайту, номерів телефонів та адреси електронної пошти;</w:t>
      </w:r>
    </w:p>
    <w:p w:rsidR="005E7715" w:rsidRDefault="008B3D7E">
      <w:pPr>
        <w:spacing w:after="75"/>
        <w:ind w:firstLine="240"/>
        <w:jc w:val="both"/>
      </w:pPr>
      <w:bookmarkStart w:id="66" w:name="58"/>
      <w:bookmarkEnd w:id="65"/>
      <w:r>
        <w:rPr>
          <w:rFonts w:ascii="Arial" w:hAnsi="Arial"/>
          <w:color w:val="000000"/>
          <w:sz w:val="18"/>
        </w:rPr>
        <w:t xml:space="preserve">2) вакантні наукові посади, на які оголошено </w:t>
      </w:r>
      <w:r>
        <w:rPr>
          <w:rFonts w:ascii="Arial" w:hAnsi="Arial"/>
          <w:color w:val="000000"/>
          <w:sz w:val="18"/>
        </w:rPr>
        <w:t>конкурс, та вимоги до таких посад;</w:t>
      </w:r>
    </w:p>
    <w:p w:rsidR="005E7715" w:rsidRDefault="008B3D7E">
      <w:pPr>
        <w:spacing w:after="75"/>
        <w:ind w:firstLine="240"/>
        <w:jc w:val="both"/>
      </w:pPr>
      <w:bookmarkStart w:id="67" w:name="59"/>
      <w:bookmarkEnd w:id="66"/>
      <w:r>
        <w:rPr>
          <w:rFonts w:ascii="Arial" w:hAnsi="Arial"/>
          <w:color w:val="000000"/>
          <w:sz w:val="18"/>
        </w:rPr>
        <w:t>3) перелік необхідних документів, що подаються для участі у конкурсі;</w:t>
      </w:r>
    </w:p>
    <w:p w:rsidR="005E7715" w:rsidRDefault="008B3D7E">
      <w:pPr>
        <w:spacing w:after="75"/>
        <w:ind w:firstLine="240"/>
        <w:jc w:val="both"/>
      </w:pPr>
      <w:bookmarkStart w:id="68" w:name="60"/>
      <w:bookmarkEnd w:id="67"/>
      <w:r>
        <w:rPr>
          <w:rFonts w:ascii="Arial" w:hAnsi="Arial"/>
          <w:color w:val="000000"/>
          <w:sz w:val="18"/>
        </w:rPr>
        <w:t>4) строк прийняття заяв та документів, який не може бути меншим ніж 30 календарних днів з дня оприлюднення оголошення;</w:t>
      </w:r>
    </w:p>
    <w:p w:rsidR="005E7715" w:rsidRDefault="008B3D7E">
      <w:pPr>
        <w:spacing w:after="75"/>
        <w:ind w:firstLine="240"/>
        <w:jc w:val="both"/>
      </w:pPr>
      <w:bookmarkStart w:id="69" w:name="61"/>
      <w:bookmarkEnd w:id="68"/>
      <w:r>
        <w:rPr>
          <w:rFonts w:ascii="Arial" w:hAnsi="Arial"/>
          <w:color w:val="000000"/>
          <w:sz w:val="18"/>
        </w:rPr>
        <w:t>5) адреса прийняття документів;</w:t>
      </w:r>
    </w:p>
    <w:p w:rsidR="005E7715" w:rsidRDefault="008B3D7E">
      <w:pPr>
        <w:spacing w:after="75"/>
        <w:ind w:firstLine="240"/>
        <w:jc w:val="both"/>
      </w:pPr>
      <w:bookmarkStart w:id="70" w:name="62"/>
      <w:bookmarkEnd w:id="69"/>
      <w:r>
        <w:rPr>
          <w:rFonts w:ascii="Arial" w:hAnsi="Arial"/>
          <w:color w:val="000000"/>
          <w:sz w:val="18"/>
        </w:rPr>
        <w:t>6) прізвище, ім'я та по батькові, найменування посади особи, уповноваженої для надання роз'яснень щодо проведення конкурсу.</w:t>
      </w:r>
    </w:p>
    <w:p w:rsidR="005E7715" w:rsidRDefault="008B3D7E">
      <w:pPr>
        <w:spacing w:after="75"/>
        <w:ind w:firstLine="240"/>
        <w:jc w:val="both"/>
      </w:pPr>
      <w:bookmarkStart w:id="71" w:name="63"/>
      <w:bookmarkEnd w:id="70"/>
      <w:r>
        <w:rPr>
          <w:rFonts w:ascii="Arial" w:hAnsi="Arial"/>
          <w:color w:val="000000"/>
          <w:sz w:val="18"/>
        </w:rPr>
        <w:t>В оголошенні може міститися інша додаткова інформація, що не суперечить законодавству.</w:t>
      </w:r>
    </w:p>
    <w:p w:rsidR="005E7715" w:rsidRDefault="008B3D7E">
      <w:pPr>
        <w:spacing w:after="75"/>
        <w:ind w:firstLine="240"/>
        <w:jc w:val="both"/>
      </w:pPr>
      <w:bookmarkStart w:id="72" w:name="64"/>
      <w:bookmarkEnd w:id="71"/>
      <w:r>
        <w:rPr>
          <w:rFonts w:ascii="Arial" w:hAnsi="Arial"/>
          <w:color w:val="000000"/>
          <w:sz w:val="18"/>
        </w:rPr>
        <w:t>9. Зміна умов проведення конкурсу або його ск</w:t>
      </w:r>
      <w:r>
        <w:rPr>
          <w:rFonts w:ascii="Arial" w:hAnsi="Arial"/>
          <w:color w:val="000000"/>
          <w:sz w:val="18"/>
        </w:rPr>
        <w:t>асування здійснюються за рішенням керівника</w:t>
      </w:r>
      <w:r>
        <w:rPr>
          <w:rFonts w:ascii="Arial" w:hAnsi="Arial"/>
          <w:color w:val="293A55"/>
          <w:sz w:val="18"/>
        </w:rPr>
        <w:t>, про що у термін до двох робочих днів службою управління персоналом (далі - служба) повідомляється особам, які виявили бажання взяти участь у конкурсі</w:t>
      </w:r>
      <w:r>
        <w:rPr>
          <w:rFonts w:ascii="Arial" w:hAnsi="Arial"/>
          <w:color w:val="000000"/>
          <w:sz w:val="18"/>
        </w:rPr>
        <w:t>.</w:t>
      </w:r>
    </w:p>
    <w:p w:rsidR="005E7715" w:rsidRDefault="008B3D7E">
      <w:pPr>
        <w:spacing w:after="75"/>
        <w:ind w:firstLine="240"/>
        <w:jc w:val="right"/>
      </w:pPr>
      <w:bookmarkStart w:id="73" w:name="154"/>
      <w:bookmarkEnd w:id="72"/>
      <w:r>
        <w:rPr>
          <w:rFonts w:ascii="Arial" w:hAnsi="Arial"/>
          <w:color w:val="293A55"/>
          <w:sz w:val="18"/>
        </w:rPr>
        <w:t>(пункт 9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</w:t>
      </w:r>
      <w:r>
        <w:rPr>
          <w:rFonts w:ascii="Arial" w:hAnsi="Arial"/>
          <w:color w:val="293A55"/>
          <w:sz w:val="18"/>
        </w:rPr>
        <w:t xml:space="preserve">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74" w:name="65"/>
      <w:bookmarkEnd w:id="73"/>
      <w:r>
        <w:rPr>
          <w:rFonts w:ascii="Arial" w:hAnsi="Arial"/>
          <w:color w:val="000000"/>
          <w:sz w:val="18"/>
        </w:rPr>
        <w:t>10. Датою оголошення конкурсу є дата оприлюднення оголошення.</w:t>
      </w:r>
    </w:p>
    <w:p w:rsidR="005E7715" w:rsidRDefault="008B3D7E">
      <w:pPr>
        <w:pStyle w:val="3"/>
        <w:spacing w:after="225"/>
        <w:jc w:val="center"/>
      </w:pPr>
      <w:bookmarkStart w:id="75" w:name="66"/>
      <w:bookmarkEnd w:id="74"/>
      <w:r>
        <w:rPr>
          <w:rFonts w:ascii="Arial" w:hAnsi="Arial"/>
          <w:color w:val="000000"/>
          <w:sz w:val="26"/>
        </w:rPr>
        <w:t>Прийняття та розгляд документів для участі у конкурсі</w:t>
      </w:r>
    </w:p>
    <w:p w:rsidR="005E7715" w:rsidRDefault="008B3D7E">
      <w:pPr>
        <w:spacing w:after="75"/>
        <w:ind w:firstLine="240"/>
        <w:jc w:val="both"/>
      </w:pPr>
      <w:bookmarkStart w:id="76" w:name="67"/>
      <w:bookmarkEnd w:id="75"/>
      <w:r>
        <w:rPr>
          <w:rFonts w:ascii="Arial" w:hAnsi="Arial"/>
          <w:color w:val="000000"/>
          <w:sz w:val="18"/>
        </w:rPr>
        <w:t xml:space="preserve">11. Особа, яка виявила бажання взяти участь у конкурсі (далі - кандидат), </w:t>
      </w:r>
      <w:r>
        <w:rPr>
          <w:rFonts w:ascii="Arial" w:hAnsi="Arial"/>
          <w:color w:val="293A55"/>
          <w:sz w:val="18"/>
        </w:rPr>
        <w:t xml:space="preserve">подає особисто, </w:t>
      </w:r>
      <w:r>
        <w:rPr>
          <w:rFonts w:ascii="Arial" w:hAnsi="Arial"/>
          <w:color w:val="293A55"/>
          <w:sz w:val="18"/>
        </w:rPr>
        <w:t>надсилає поштою або надсилає на зазначену в оголошенні адресу електронної пошти</w:t>
      </w:r>
      <w:r>
        <w:rPr>
          <w:rFonts w:ascii="Arial" w:hAnsi="Arial"/>
          <w:color w:val="000000"/>
          <w:sz w:val="18"/>
        </w:rPr>
        <w:t xml:space="preserve"> такі документи:</w:t>
      </w:r>
    </w:p>
    <w:p w:rsidR="005E7715" w:rsidRDefault="008B3D7E">
      <w:pPr>
        <w:spacing w:after="75"/>
        <w:ind w:firstLine="240"/>
        <w:jc w:val="right"/>
      </w:pPr>
      <w:bookmarkStart w:id="77" w:name="155"/>
      <w:bookmarkEnd w:id="76"/>
      <w:r>
        <w:rPr>
          <w:rFonts w:ascii="Arial" w:hAnsi="Arial"/>
          <w:color w:val="293A55"/>
          <w:sz w:val="18"/>
        </w:rPr>
        <w:t>(абзац перший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78" w:name="68"/>
      <w:bookmarkEnd w:id="77"/>
      <w:r>
        <w:rPr>
          <w:rFonts w:ascii="Arial" w:hAnsi="Arial"/>
          <w:color w:val="000000"/>
          <w:sz w:val="18"/>
        </w:rPr>
        <w:t>1) письмову заяву на ім'я керівника про у</w:t>
      </w:r>
      <w:r>
        <w:rPr>
          <w:rFonts w:ascii="Arial" w:hAnsi="Arial"/>
          <w:color w:val="000000"/>
          <w:sz w:val="18"/>
        </w:rPr>
        <w:t>часть у конкурсі, написану власноруч;</w:t>
      </w:r>
    </w:p>
    <w:p w:rsidR="005E7715" w:rsidRDefault="008B3D7E">
      <w:pPr>
        <w:spacing w:after="75"/>
        <w:ind w:firstLine="240"/>
        <w:jc w:val="both"/>
      </w:pPr>
      <w:bookmarkStart w:id="79" w:name="69"/>
      <w:bookmarkEnd w:id="78"/>
      <w:r>
        <w:rPr>
          <w:rFonts w:ascii="Arial" w:hAnsi="Arial"/>
          <w:color w:val="000000"/>
          <w:sz w:val="18"/>
        </w:rPr>
        <w:t>2) копію документа, що посвідчує особу;</w:t>
      </w:r>
    </w:p>
    <w:p w:rsidR="005E7715" w:rsidRDefault="008B3D7E">
      <w:pPr>
        <w:spacing w:after="75"/>
        <w:ind w:firstLine="240"/>
        <w:jc w:val="both"/>
      </w:pPr>
      <w:bookmarkStart w:id="80" w:name="70"/>
      <w:bookmarkEnd w:id="79"/>
      <w:r>
        <w:rPr>
          <w:rFonts w:ascii="Arial" w:hAnsi="Arial"/>
          <w:color w:val="000000"/>
          <w:sz w:val="18"/>
        </w:rPr>
        <w:t>3) заповнену особову картку (встановленого зразка);</w:t>
      </w:r>
    </w:p>
    <w:p w:rsidR="005E7715" w:rsidRDefault="008B3D7E">
      <w:pPr>
        <w:spacing w:after="75"/>
        <w:ind w:firstLine="240"/>
        <w:jc w:val="both"/>
      </w:pPr>
      <w:bookmarkStart w:id="81" w:name="71"/>
      <w:bookmarkEnd w:id="80"/>
      <w:r>
        <w:rPr>
          <w:rFonts w:ascii="Arial" w:hAnsi="Arial"/>
          <w:color w:val="000000"/>
          <w:sz w:val="18"/>
        </w:rPr>
        <w:t>4) автобіографію;</w:t>
      </w:r>
    </w:p>
    <w:p w:rsidR="005E7715" w:rsidRDefault="008B3D7E">
      <w:pPr>
        <w:spacing w:after="75"/>
        <w:ind w:firstLine="240"/>
        <w:jc w:val="both"/>
      </w:pPr>
      <w:bookmarkStart w:id="82" w:name="72"/>
      <w:bookmarkEnd w:id="81"/>
      <w:r>
        <w:rPr>
          <w:rFonts w:ascii="Arial" w:hAnsi="Arial"/>
          <w:color w:val="000000"/>
          <w:sz w:val="18"/>
        </w:rPr>
        <w:t>5) копію трудової книжки (за наявності);</w:t>
      </w:r>
    </w:p>
    <w:p w:rsidR="005E7715" w:rsidRDefault="008B3D7E">
      <w:pPr>
        <w:spacing w:after="75"/>
        <w:ind w:firstLine="240"/>
        <w:jc w:val="both"/>
      </w:pPr>
      <w:bookmarkStart w:id="83" w:name="73"/>
      <w:bookmarkEnd w:id="82"/>
      <w:r>
        <w:rPr>
          <w:rFonts w:ascii="Arial" w:hAnsi="Arial"/>
          <w:color w:val="000000"/>
          <w:sz w:val="18"/>
        </w:rPr>
        <w:t>6) копії документів про вищу освіту, підвищення кваліфікації, прису</w:t>
      </w:r>
      <w:r>
        <w:rPr>
          <w:rFonts w:ascii="Arial" w:hAnsi="Arial"/>
          <w:color w:val="000000"/>
          <w:sz w:val="18"/>
        </w:rPr>
        <w:t>дження наукового ступеня, присвоєння вченого звання, військового квитка (для військовослужбовців або військовозобов'язаних);</w:t>
      </w:r>
    </w:p>
    <w:p w:rsidR="005E7715" w:rsidRDefault="008B3D7E">
      <w:pPr>
        <w:spacing w:after="75"/>
        <w:ind w:firstLine="240"/>
        <w:jc w:val="both"/>
      </w:pPr>
      <w:bookmarkStart w:id="84" w:name="156"/>
      <w:bookmarkEnd w:id="83"/>
      <w:r>
        <w:rPr>
          <w:rFonts w:ascii="Arial" w:hAnsi="Arial"/>
          <w:color w:val="293A55"/>
          <w:sz w:val="18"/>
        </w:rPr>
        <w:t>7) перелік наукових праць кандидата, опублікованих впродовж останніх п'яти років у вітчизняних та/або іноземних (міжнародних) рецен</w:t>
      </w:r>
      <w:r>
        <w:rPr>
          <w:rFonts w:ascii="Arial" w:hAnsi="Arial"/>
          <w:color w:val="293A55"/>
          <w:sz w:val="18"/>
        </w:rPr>
        <w:t>зованих фахових виданнях (далі - наукові праці), зокрема опублікованих:</w:t>
      </w:r>
    </w:p>
    <w:p w:rsidR="005E7715" w:rsidRDefault="008B3D7E">
      <w:pPr>
        <w:spacing w:after="75"/>
        <w:ind w:firstLine="240"/>
        <w:jc w:val="both"/>
      </w:pPr>
      <w:bookmarkStart w:id="85" w:name="157"/>
      <w:bookmarkEnd w:id="84"/>
      <w:r>
        <w:rPr>
          <w:rFonts w:ascii="Arial" w:hAnsi="Arial"/>
          <w:color w:val="293A55"/>
          <w:sz w:val="18"/>
        </w:rPr>
        <w:lastRenderedPageBreak/>
        <w:t>у наукових виданнях, включених до Переліку наукових фахових видань України, який затверджується центральним органом виконавчої влади, що забезпечує формування та реалізує державну полі</w:t>
      </w:r>
      <w:r>
        <w:rPr>
          <w:rFonts w:ascii="Arial" w:hAnsi="Arial"/>
          <w:color w:val="293A55"/>
          <w:sz w:val="18"/>
        </w:rPr>
        <w:t>тику у сфері науки, наукової, науково-технічної діяльності та інноваційної діяльності;</w:t>
      </w:r>
    </w:p>
    <w:p w:rsidR="005E7715" w:rsidRDefault="008B3D7E">
      <w:pPr>
        <w:spacing w:after="75"/>
        <w:ind w:firstLine="240"/>
        <w:jc w:val="both"/>
      </w:pPr>
      <w:bookmarkStart w:id="86" w:name="158"/>
      <w:bookmarkEnd w:id="85"/>
      <w:r>
        <w:rPr>
          <w:rFonts w:ascii="Arial" w:hAnsi="Arial"/>
          <w:color w:val="293A55"/>
          <w:sz w:val="18"/>
        </w:rPr>
        <w:t>у наукових виданнях інших держав;</w:t>
      </w:r>
    </w:p>
    <w:p w:rsidR="005E7715" w:rsidRDefault="008B3D7E">
      <w:pPr>
        <w:spacing w:after="75"/>
        <w:ind w:firstLine="240"/>
        <w:jc w:val="both"/>
      </w:pPr>
      <w:bookmarkStart w:id="87" w:name="159"/>
      <w:bookmarkEnd w:id="86"/>
      <w:r>
        <w:rPr>
          <w:rFonts w:ascii="Arial" w:hAnsi="Arial"/>
          <w:color w:val="293A55"/>
          <w:sz w:val="18"/>
        </w:rPr>
        <w:t xml:space="preserve">у іноземних (міжнародних) виданнях, проіндексованих у міжнародних </w:t>
      </w:r>
      <w:proofErr w:type="spellStart"/>
      <w:r>
        <w:rPr>
          <w:rFonts w:ascii="Arial" w:hAnsi="Arial"/>
          <w:color w:val="293A55"/>
          <w:sz w:val="18"/>
        </w:rPr>
        <w:t>наукометричних</w:t>
      </w:r>
      <w:proofErr w:type="spellEnd"/>
      <w:r>
        <w:rPr>
          <w:rFonts w:ascii="Arial" w:hAnsi="Arial"/>
          <w:color w:val="293A55"/>
          <w:sz w:val="18"/>
        </w:rPr>
        <w:t xml:space="preserve"> базах.</w:t>
      </w:r>
    </w:p>
    <w:p w:rsidR="005E7715" w:rsidRDefault="008B3D7E">
      <w:pPr>
        <w:spacing w:after="75"/>
        <w:ind w:firstLine="240"/>
        <w:jc w:val="both"/>
      </w:pPr>
      <w:bookmarkStart w:id="88" w:name="160"/>
      <w:bookmarkEnd w:id="87"/>
      <w:r>
        <w:rPr>
          <w:rFonts w:ascii="Arial" w:hAnsi="Arial"/>
          <w:color w:val="293A55"/>
          <w:sz w:val="18"/>
        </w:rPr>
        <w:t>Перелік наукових праць з посиланнями на інформа</w:t>
      </w:r>
      <w:r>
        <w:rPr>
          <w:rFonts w:ascii="Arial" w:hAnsi="Arial"/>
          <w:color w:val="293A55"/>
          <w:sz w:val="18"/>
        </w:rPr>
        <w:t>ційні ресурси та веб-сайти, на яких вони розміщені, або електронні копії наукових праць кандидати надсилають на зазначену в оголошенні адресу електронної пошти.</w:t>
      </w:r>
    </w:p>
    <w:p w:rsidR="005E7715" w:rsidRDefault="008B3D7E">
      <w:pPr>
        <w:spacing w:after="75"/>
        <w:ind w:firstLine="240"/>
        <w:jc w:val="both"/>
      </w:pPr>
      <w:bookmarkStart w:id="89" w:name="161"/>
      <w:bookmarkEnd w:id="88"/>
      <w:r>
        <w:rPr>
          <w:rFonts w:ascii="Arial" w:hAnsi="Arial"/>
          <w:color w:val="293A55"/>
          <w:sz w:val="18"/>
        </w:rPr>
        <w:t>Кандидати можуть надавати додаткову інформацію, що відображає результати їх наукової діяльності</w:t>
      </w:r>
      <w:r>
        <w:rPr>
          <w:rFonts w:ascii="Arial" w:hAnsi="Arial"/>
          <w:color w:val="293A55"/>
          <w:sz w:val="18"/>
        </w:rPr>
        <w:t>:</w:t>
      </w:r>
    </w:p>
    <w:p w:rsidR="005E7715" w:rsidRDefault="008B3D7E">
      <w:pPr>
        <w:spacing w:after="75"/>
        <w:ind w:firstLine="240"/>
        <w:jc w:val="both"/>
      </w:pPr>
      <w:bookmarkStart w:id="90" w:name="162"/>
      <w:bookmarkEnd w:id="89"/>
      <w:r>
        <w:rPr>
          <w:rFonts w:ascii="Arial" w:hAnsi="Arial"/>
          <w:color w:val="293A55"/>
          <w:sz w:val="18"/>
        </w:rPr>
        <w:t>патенти на винахід, що пройшли кваліфікаційну експертизу;</w:t>
      </w:r>
    </w:p>
    <w:p w:rsidR="005E7715" w:rsidRDefault="008B3D7E">
      <w:pPr>
        <w:spacing w:after="75"/>
        <w:ind w:firstLine="240"/>
        <w:jc w:val="both"/>
      </w:pPr>
      <w:bookmarkStart w:id="91" w:name="163"/>
      <w:bookmarkEnd w:id="90"/>
      <w:r>
        <w:rPr>
          <w:rFonts w:ascii="Arial" w:hAnsi="Arial"/>
          <w:color w:val="293A55"/>
          <w:sz w:val="18"/>
        </w:rPr>
        <w:t>монографії (розділи у колективних монографіях);</w:t>
      </w:r>
    </w:p>
    <w:p w:rsidR="005E7715" w:rsidRDefault="008B3D7E">
      <w:pPr>
        <w:spacing w:after="75"/>
        <w:ind w:firstLine="240"/>
        <w:jc w:val="both"/>
      </w:pPr>
      <w:bookmarkStart w:id="92" w:name="164"/>
      <w:bookmarkEnd w:id="91"/>
      <w:r>
        <w:rPr>
          <w:rFonts w:ascii="Arial" w:hAnsi="Arial"/>
          <w:color w:val="293A55"/>
          <w:sz w:val="18"/>
        </w:rPr>
        <w:t>посилання на наукові онлайн-профілі;</w:t>
      </w:r>
    </w:p>
    <w:p w:rsidR="005E7715" w:rsidRDefault="008B3D7E">
      <w:pPr>
        <w:spacing w:after="75"/>
        <w:ind w:firstLine="240"/>
        <w:jc w:val="right"/>
      </w:pPr>
      <w:bookmarkStart w:id="93" w:name="165"/>
      <w:bookmarkEnd w:id="92"/>
      <w:r>
        <w:rPr>
          <w:rFonts w:ascii="Arial" w:hAnsi="Arial"/>
          <w:color w:val="293A55"/>
          <w:sz w:val="18"/>
        </w:rPr>
        <w:t>(абзац восьмий пункту 11 замінено абзацами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24.03.2021 р. N 259,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дев'ятий - одинадцятий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сімнадцятим - дев'ятнадцятим)</w:t>
      </w:r>
    </w:p>
    <w:p w:rsidR="005E7715" w:rsidRDefault="008B3D7E">
      <w:pPr>
        <w:spacing w:after="75"/>
        <w:ind w:firstLine="240"/>
        <w:jc w:val="both"/>
      </w:pPr>
      <w:bookmarkStart w:id="94" w:name="75"/>
      <w:bookmarkEnd w:id="93"/>
      <w:r>
        <w:rPr>
          <w:rFonts w:ascii="Arial" w:hAnsi="Arial"/>
          <w:color w:val="000000"/>
          <w:sz w:val="18"/>
        </w:rPr>
        <w:t>8) письмову згоду на обробку персональних даних.</w:t>
      </w:r>
    </w:p>
    <w:p w:rsidR="005E7715" w:rsidRDefault="008B3D7E">
      <w:pPr>
        <w:spacing w:after="75"/>
        <w:ind w:firstLine="240"/>
        <w:jc w:val="both"/>
      </w:pPr>
      <w:bookmarkStart w:id="95" w:name="166"/>
      <w:bookmarkEnd w:id="94"/>
      <w:r>
        <w:rPr>
          <w:rFonts w:ascii="Arial" w:hAnsi="Arial"/>
          <w:color w:val="293A55"/>
          <w:sz w:val="18"/>
        </w:rPr>
        <w:t xml:space="preserve">У разі подання документів, визначених </w:t>
      </w:r>
      <w:r>
        <w:rPr>
          <w:rFonts w:ascii="Arial" w:hAnsi="Arial"/>
          <w:color w:val="293A55"/>
          <w:sz w:val="18"/>
        </w:rPr>
        <w:t>підпунктами 1 - 8 пункту 11 цього Примірного положення, на зазначену в оголошенні адресу електронної пошти такі документи подаються у сканованому вигляді (формат PDF, кожен документ окремим файлом).</w:t>
      </w:r>
    </w:p>
    <w:p w:rsidR="005E7715" w:rsidRDefault="008B3D7E">
      <w:pPr>
        <w:spacing w:after="75"/>
        <w:ind w:firstLine="240"/>
        <w:jc w:val="right"/>
      </w:pPr>
      <w:bookmarkStart w:id="96" w:name="167"/>
      <w:bookmarkEnd w:id="95"/>
      <w:r>
        <w:rPr>
          <w:rFonts w:ascii="Arial" w:hAnsi="Arial"/>
          <w:color w:val="293A55"/>
          <w:sz w:val="18"/>
        </w:rPr>
        <w:t>(пункт 11 доповнено новим абзацом вісімнадцятим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24.03.2021 р. N 259,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вісімнадцятий і дев'ятнадцятий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дев'ятнадцятим і двадцятим)</w:t>
      </w:r>
    </w:p>
    <w:p w:rsidR="005E7715" w:rsidRDefault="008B3D7E">
      <w:pPr>
        <w:spacing w:after="75"/>
        <w:ind w:firstLine="240"/>
        <w:jc w:val="both"/>
      </w:pPr>
      <w:bookmarkStart w:id="97" w:name="76"/>
      <w:bookmarkEnd w:id="96"/>
      <w:r>
        <w:rPr>
          <w:rFonts w:ascii="Arial" w:hAnsi="Arial"/>
          <w:color w:val="000000"/>
          <w:sz w:val="18"/>
        </w:rPr>
        <w:t xml:space="preserve">Кандидати, які працюють у державній науковій установі, юридичній особі державної </w:t>
      </w:r>
      <w:r>
        <w:rPr>
          <w:rFonts w:ascii="Arial" w:hAnsi="Arial"/>
          <w:color w:val="000000"/>
          <w:sz w:val="18"/>
        </w:rPr>
        <w:t>форми власності, у складі якої є науковий підрозділ, в якій оголошено конкурс, подають лише заяву про участь у конкурсі.</w:t>
      </w:r>
    </w:p>
    <w:p w:rsidR="005E7715" w:rsidRDefault="008B3D7E">
      <w:pPr>
        <w:spacing w:after="75"/>
        <w:ind w:firstLine="240"/>
        <w:jc w:val="both"/>
      </w:pPr>
      <w:bookmarkStart w:id="98" w:name="168"/>
      <w:bookmarkEnd w:id="97"/>
      <w:r>
        <w:rPr>
          <w:rFonts w:ascii="Arial" w:hAnsi="Arial"/>
          <w:color w:val="293A55"/>
          <w:sz w:val="18"/>
        </w:rPr>
        <w:t>Кандидати, які виявили бажання взяти участь у конкурсі, можуть подавати додаткову інформацію про освіту, досвід роботи, професійний рів</w:t>
      </w:r>
      <w:r>
        <w:rPr>
          <w:rFonts w:ascii="Arial" w:hAnsi="Arial"/>
          <w:color w:val="293A55"/>
          <w:sz w:val="18"/>
        </w:rPr>
        <w:t>ень і репутацію (характеристики, рекомендації, копії наукових публікацій, реферати тощо), а також своє бачення розвитку досліджень і розробок на посаді.</w:t>
      </w:r>
    </w:p>
    <w:p w:rsidR="005E7715" w:rsidRDefault="008B3D7E">
      <w:pPr>
        <w:spacing w:after="75"/>
        <w:ind w:firstLine="240"/>
        <w:jc w:val="right"/>
      </w:pPr>
      <w:bookmarkStart w:id="99" w:name="169"/>
      <w:bookmarkEnd w:id="98"/>
      <w:r>
        <w:rPr>
          <w:rFonts w:ascii="Arial" w:hAnsi="Arial"/>
          <w:color w:val="293A55"/>
          <w:sz w:val="18"/>
        </w:rPr>
        <w:t>(абзац двадцятий пункту 11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</w:t>
      </w:r>
      <w:r>
        <w:rPr>
          <w:rFonts w:ascii="Arial" w:hAnsi="Arial"/>
          <w:color w:val="293A55"/>
          <w:sz w:val="18"/>
        </w:rPr>
        <w:t>.03.2021 р. N 259)</w:t>
      </w:r>
    </w:p>
    <w:p w:rsidR="005E7715" w:rsidRDefault="008B3D7E">
      <w:pPr>
        <w:spacing w:after="75"/>
        <w:ind w:firstLine="240"/>
        <w:jc w:val="both"/>
      </w:pPr>
      <w:bookmarkStart w:id="100" w:name="78"/>
      <w:bookmarkEnd w:id="99"/>
      <w:r>
        <w:rPr>
          <w:rFonts w:ascii="Arial" w:hAnsi="Arial"/>
          <w:color w:val="000000"/>
          <w:sz w:val="18"/>
        </w:rPr>
        <w:t>12. У разі надсилання кандидатом документів поштою датою подання документів вважається дата, зазначена на поштовому штемпелі.</w:t>
      </w:r>
    </w:p>
    <w:p w:rsidR="005E7715" w:rsidRDefault="008B3D7E">
      <w:pPr>
        <w:spacing w:after="75"/>
        <w:ind w:firstLine="240"/>
        <w:jc w:val="both"/>
      </w:pPr>
      <w:bookmarkStart w:id="101" w:name="79"/>
      <w:bookmarkEnd w:id="100"/>
      <w:r>
        <w:rPr>
          <w:rFonts w:ascii="Arial" w:hAnsi="Arial"/>
          <w:color w:val="000000"/>
          <w:sz w:val="18"/>
        </w:rPr>
        <w:t xml:space="preserve">Документи, які надіслані кандидатом поштою </w:t>
      </w:r>
      <w:r>
        <w:rPr>
          <w:rFonts w:ascii="Arial" w:hAnsi="Arial"/>
          <w:color w:val="293A55"/>
          <w:sz w:val="18"/>
        </w:rPr>
        <w:t>після закінчення встановленого строку їх подання, залишаються без ро</w:t>
      </w:r>
      <w:r>
        <w:rPr>
          <w:rFonts w:ascii="Arial" w:hAnsi="Arial"/>
          <w:color w:val="293A55"/>
          <w:sz w:val="18"/>
        </w:rPr>
        <w:t>згляду та кандидатові не повертаються</w:t>
      </w:r>
      <w:r>
        <w:rPr>
          <w:rFonts w:ascii="Arial" w:hAnsi="Arial"/>
          <w:color w:val="000000"/>
          <w:sz w:val="18"/>
        </w:rPr>
        <w:t>.</w:t>
      </w:r>
    </w:p>
    <w:p w:rsidR="005E7715" w:rsidRDefault="008B3D7E">
      <w:pPr>
        <w:spacing w:after="75"/>
        <w:ind w:firstLine="240"/>
        <w:jc w:val="right"/>
      </w:pPr>
      <w:bookmarkStart w:id="102" w:name="170"/>
      <w:bookmarkEnd w:id="101"/>
      <w:r>
        <w:rPr>
          <w:rFonts w:ascii="Arial" w:hAnsi="Arial"/>
          <w:color w:val="293A55"/>
          <w:sz w:val="18"/>
        </w:rPr>
        <w:t>(абзац другий пункту 12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103" w:name="80"/>
      <w:bookmarkEnd w:id="102"/>
      <w:r>
        <w:rPr>
          <w:rFonts w:ascii="Arial" w:hAnsi="Arial"/>
          <w:color w:val="000000"/>
          <w:sz w:val="18"/>
        </w:rPr>
        <w:t xml:space="preserve">13. </w:t>
      </w:r>
      <w:r>
        <w:rPr>
          <w:rFonts w:ascii="Arial" w:hAnsi="Arial"/>
          <w:color w:val="293A55"/>
          <w:sz w:val="18"/>
        </w:rPr>
        <w:t>Облік та реєстрацію документів, поданих кандидатами, перевірку документів щодо відповідності в</w:t>
      </w:r>
      <w:r>
        <w:rPr>
          <w:rFonts w:ascii="Arial" w:hAnsi="Arial"/>
          <w:color w:val="293A55"/>
          <w:sz w:val="18"/>
        </w:rPr>
        <w:t>становленим вимогам у триденний строк з дня надходження забезпечує служба державної наукової установи, юридичної особи державної форми власності, у складі якої є науковий підрозділ.</w:t>
      </w:r>
    </w:p>
    <w:p w:rsidR="005E7715" w:rsidRDefault="008B3D7E">
      <w:pPr>
        <w:spacing w:after="75"/>
        <w:ind w:firstLine="240"/>
        <w:jc w:val="right"/>
      </w:pPr>
      <w:bookmarkStart w:id="104" w:name="171"/>
      <w:bookmarkEnd w:id="103"/>
      <w:r>
        <w:rPr>
          <w:rFonts w:ascii="Arial" w:hAnsi="Arial"/>
          <w:color w:val="293A55"/>
          <w:sz w:val="18"/>
        </w:rPr>
        <w:t>(абзац перший пункту 13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</w:t>
      </w:r>
      <w:r>
        <w:rPr>
          <w:rFonts w:ascii="Arial" w:hAnsi="Arial"/>
          <w:color w:val="293A55"/>
          <w:sz w:val="18"/>
        </w:rPr>
        <w:t>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105" w:name="81"/>
      <w:bookmarkEnd w:id="104"/>
      <w:r>
        <w:rPr>
          <w:rFonts w:ascii="Arial" w:hAnsi="Arial"/>
          <w:color w:val="000000"/>
          <w:sz w:val="18"/>
        </w:rPr>
        <w:t>Кандидати, документи яких відповідають встановленим вимогам, допускаються до участі у конкурсі (далі - учасники конкурсу).</w:t>
      </w:r>
    </w:p>
    <w:p w:rsidR="005E7715" w:rsidRDefault="008B3D7E">
      <w:pPr>
        <w:spacing w:after="75"/>
        <w:ind w:firstLine="240"/>
        <w:jc w:val="both"/>
      </w:pPr>
      <w:bookmarkStart w:id="106" w:name="82"/>
      <w:bookmarkEnd w:id="105"/>
      <w:r>
        <w:rPr>
          <w:rFonts w:ascii="Arial" w:hAnsi="Arial"/>
          <w:color w:val="000000"/>
          <w:sz w:val="18"/>
        </w:rPr>
        <w:t xml:space="preserve">Кандидати, документи яких не відповідають встановленим вимогам, до участі у конкурсі не допускаються, про що їм повідомляється службою протягом п'яти робочих днів з дня отримання документів. </w:t>
      </w:r>
      <w:r>
        <w:rPr>
          <w:rFonts w:ascii="Arial" w:hAnsi="Arial"/>
          <w:color w:val="293A55"/>
          <w:sz w:val="18"/>
        </w:rPr>
        <w:t>У термін не більше двох робочих днів після отримання повідомлення</w:t>
      </w:r>
      <w:r>
        <w:rPr>
          <w:rFonts w:ascii="Arial" w:hAnsi="Arial"/>
          <w:color w:val="293A55"/>
          <w:sz w:val="18"/>
        </w:rPr>
        <w:t xml:space="preserve"> кандидат має право усунути недоліки та повторно подати документи для участі у конкурсі.</w:t>
      </w:r>
    </w:p>
    <w:p w:rsidR="005E7715" w:rsidRDefault="008B3D7E">
      <w:pPr>
        <w:spacing w:after="75"/>
        <w:ind w:firstLine="240"/>
        <w:jc w:val="right"/>
      </w:pPr>
      <w:bookmarkStart w:id="107" w:name="172"/>
      <w:bookmarkEnd w:id="106"/>
      <w:r>
        <w:rPr>
          <w:rFonts w:ascii="Arial" w:hAnsi="Arial"/>
          <w:color w:val="293A55"/>
          <w:sz w:val="18"/>
        </w:rPr>
        <w:t>(абзац третій пункту 13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108" w:name="83"/>
      <w:bookmarkEnd w:id="107"/>
      <w:r>
        <w:rPr>
          <w:rFonts w:ascii="Arial" w:hAnsi="Arial"/>
          <w:color w:val="000000"/>
          <w:sz w:val="18"/>
        </w:rPr>
        <w:lastRenderedPageBreak/>
        <w:t xml:space="preserve">14. Рішенням керівника затверджується </w:t>
      </w:r>
      <w:r>
        <w:rPr>
          <w:rFonts w:ascii="Arial" w:hAnsi="Arial"/>
          <w:color w:val="293A55"/>
          <w:sz w:val="18"/>
        </w:rPr>
        <w:t xml:space="preserve">через сім </w:t>
      </w:r>
      <w:r>
        <w:rPr>
          <w:rFonts w:ascii="Arial" w:hAnsi="Arial"/>
          <w:color w:val="293A55"/>
          <w:sz w:val="18"/>
        </w:rPr>
        <w:t>робочих днів (але не пізніше десяти робочих днів)</w:t>
      </w:r>
      <w:r>
        <w:rPr>
          <w:rFonts w:ascii="Arial" w:hAnsi="Arial"/>
          <w:color w:val="000000"/>
          <w:sz w:val="18"/>
        </w:rPr>
        <w:t xml:space="preserve"> після закінчення строку подання заяв та документів перелік учасників конкурсу, який оприлюднюється на офіційному веб-сайті державної наукової установи, юридичної особи державної форми власності, у складі як</w:t>
      </w:r>
      <w:r>
        <w:rPr>
          <w:rFonts w:ascii="Arial" w:hAnsi="Arial"/>
          <w:color w:val="000000"/>
          <w:sz w:val="18"/>
        </w:rPr>
        <w:t>ої є науковий підрозділ.</w:t>
      </w:r>
    </w:p>
    <w:p w:rsidR="005E7715" w:rsidRDefault="008B3D7E">
      <w:pPr>
        <w:spacing w:after="75"/>
        <w:ind w:firstLine="240"/>
        <w:jc w:val="right"/>
      </w:pPr>
      <w:bookmarkStart w:id="109" w:name="173"/>
      <w:bookmarkEnd w:id="108"/>
      <w:r>
        <w:rPr>
          <w:rFonts w:ascii="Arial" w:hAnsi="Arial"/>
          <w:color w:val="293A55"/>
          <w:sz w:val="18"/>
        </w:rPr>
        <w:t>(пункт 14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110" w:name="84"/>
      <w:bookmarkEnd w:id="109"/>
      <w:r>
        <w:rPr>
          <w:rFonts w:ascii="Arial" w:hAnsi="Arial"/>
          <w:color w:val="000000"/>
          <w:sz w:val="18"/>
        </w:rPr>
        <w:t>15. Вимоги до учасників конкурсу встановлюються державною науковою установою, юридичною особою державної форми власності, у ск</w:t>
      </w:r>
      <w:r>
        <w:rPr>
          <w:rFonts w:ascii="Arial" w:hAnsi="Arial"/>
          <w:color w:val="000000"/>
          <w:sz w:val="18"/>
        </w:rPr>
        <w:t>ладі якої є науковий підрозділ, з урахуванням пропозицій (за наявності) ради такої установи, юридичної особи та таких вимог:</w:t>
      </w:r>
    </w:p>
    <w:p w:rsidR="005E7715" w:rsidRDefault="008B3D7E">
      <w:pPr>
        <w:spacing w:after="75"/>
        <w:ind w:firstLine="240"/>
        <w:jc w:val="both"/>
      </w:pPr>
      <w:bookmarkStart w:id="111" w:name="174"/>
      <w:bookmarkEnd w:id="110"/>
      <w:r>
        <w:rPr>
          <w:rFonts w:ascii="Arial" w:hAnsi="Arial"/>
          <w:color w:val="293A55"/>
          <w:sz w:val="18"/>
        </w:rPr>
        <w:t>1) учасник конкурсу повинен мати:</w:t>
      </w:r>
    </w:p>
    <w:p w:rsidR="005E7715" w:rsidRDefault="008B3D7E">
      <w:pPr>
        <w:spacing w:after="75"/>
        <w:ind w:firstLine="240"/>
        <w:jc w:val="both"/>
      </w:pPr>
      <w:bookmarkStart w:id="112" w:name="175"/>
      <w:bookmarkEnd w:id="111"/>
      <w:r>
        <w:rPr>
          <w:rFonts w:ascii="Arial" w:hAnsi="Arial"/>
          <w:color w:val="293A55"/>
          <w:sz w:val="18"/>
        </w:rPr>
        <w:t>вищу освіту з відповідного наукового напряму не нижче другого (магістерського) рівня та залежно в</w:t>
      </w:r>
      <w:r>
        <w:rPr>
          <w:rFonts w:ascii="Arial" w:hAnsi="Arial"/>
          <w:color w:val="293A55"/>
          <w:sz w:val="18"/>
        </w:rPr>
        <w:t>ід наукової посади мати науковий ступінь з відповідного наукового напряму;</w:t>
      </w:r>
    </w:p>
    <w:p w:rsidR="005E7715" w:rsidRDefault="008B3D7E">
      <w:pPr>
        <w:spacing w:after="75"/>
        <w:ind w:firstLine="240"/>
        <w:jc w:val="both"/>
      </w:pPr>
      <w:bookmarkStart w:id="113" w:name="176"/>
      <w:bookmarkEnd w:id="112"/>
      <w:r>
        <w:rPr>
          <w:rFonts w:ascii="Arial" w:hAnsi="Arial"/>
          <w:color w:val="293A55"/>
          <w:sz w:val="18"/>
        </w:rPr>
        <w:t>результати наукової діяльності, кількість і якість яких відповідає рівню вакантної наукової посади та особливостям відповідного наукового напряму;</w:t>
      </w:r>
    </w:p>
    <w:p w:rsidR="005E7715" w:rsidRDefault="008B3D7E">
      <w:pPr>
        <w:spacing w:after="75"/>
        <w:ind w:firstLine="240"/>
        <w:jc w:val="right"/>
      </w:pPr>
      <w:bookmarkStart w:id="114" w:name="192"/>
      <w:bookmarkEnd w:id="113"/>
      <w:r>
        <w:rPr>
          <w:rFonts w:ascii="Arial" w:hAnsi="Arial"/>
          <w:color w:val="293A55"/>
          <w:sz w:val="18"/>
        </w:rPr>
        <w:t>(підпункт 1 пункту 15 у редакції п</w:t>
      </w:r>
      <w:r>
        <w:rPr>
          <w:rFonts w:ascii="Arial" w:hAnsi="Arial"/>
          <w:color w:val="293A55"/>
          <w:sz w:val="18"/>
        </w:rPr>
        <w:t>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115" w:name="177"/>
      <w:bookmarkEnd w:id="114"/>
      <w:r>
        <w:rPr>
          <w:rFonts w:ascii="Arial" w:hAnsi="Arial"/>
          <w:color w:val="293A55"/>
          <w:sz w:val="18"/>
        </w:rPr>
        <w:t>2) на заміщення вакантної наукової посади може претендувати:</w:t>
      </w:r>
    </w:p>
    <w:p w:rsidR="005E7715" w:rsidRDefault="008B3D7E">
      <w:pPr>
        <w:spacing w:after="75"/>
        <w:ind w:firstLine="240"/>
        <w:jc w:val="both"/>
      </w:pPr>
      <w:bookmarkStart w:id="116" w:name="178"/>
      <w:bookmarkEnd w:id="115"/>
      <w:r>
        <w:rPr>
          <w:rFonts w:ascii="Arial" w:hAnsi="Arial"/>
          <w:color w:val="293A55"/>
          <w:sz w:val="18"/>
        </w:rPr>
        <w:t>завідувача відділу/лабораторії - доктор наук або доктор філософії (кандидат наук);</w:t>
      </w:r>
    </w:p>
    <w:p w:rsidR="005E7715" w:rsidRDefault="008B3D7E">
      <w:pPr>
        <w:spacing w:after="75"/>
        <w:ind w:firstLine="240"/>
        <w:jc w:val="both"/>
      </w:pPr>
      <w:bookmarkStart w:id="117" w:name="179"/>
      <w:bookmarkEnd w:id="116"/>
      <w:r>
        <w:rPr>
          <w:rFonts w:ascii="Arial" w:hAnsi="Arial"/>
          <w:color w:val="293A55"/>
          <w:sz w:val="18"/>
        </w:rPr>
        <w:t>заступника керівника (завідувача) наукового підроз</w:t>
      </w:r>
      <w:r>
        <w:rPr>
          <w:rFonts w:ascii="Arial" w:hAnsi="Arial"/>
          <w:color w:val="293A55"/>
          <w:sz w:val="18"/>
        </w:rPr>
        <w:t>ділу - доктор наук або доктор філософії (кандидат наук);</w:t>
      </w:r>
    </w:p>
    <w:p w:rsidR="005E7715" w:rsidRDefault="008B3D7E">
      <w:pPr>
        <w:spacing w:after="75"/>
        <w:ind w:firstLine="240"/>
        <w:jc w:val="both"/>
      </w:pPr>
      <w:bookmarkStart w:id="118" w:name="180"/>
      <w:bookmarkEnd w:id="117"/>
      <w:r>
        <w:rPr>
          <w:rFonts w:ascii="Arial" w:hAnsi="Arial"/>
          <w:color w:val="293A55"/>
          <w:sz w:val="18"/>
        </w:rPr>
        <w:t>головного наукового співробітника - доктор наук;</w:t>
      </w:r>
    </w:p>
    <w:p w:rsidR="005E7715" w:rsidRDefault="008B3D7E">
      <w:pPr>
        <w:spacing w:after="75"/>
        <w:ind w:firstLine="240"/>
        <w:jc w:val="both"/>
      </w:pPr>
      <w:bookmarkStart w:id="119" w:name="181"/>
      <w:bookmarkEnd w:id="118"/>
      <w:r>
        <w:rPr>
          <w:rFonts w:ascii="Arial" w:hAnsi="Arial"/>
          <w:color w:val="293A55"/>
          <w:sz w:val="18"/>
        </w:rPr>
        <w:t>провідного наукового співробітника - доктор наук або доктор філософії (кандидат наук);</w:t>
      </w:r>
    </w:p>
    <w:p w:rsidR="005E7715" w:rsidRDefault="008B3D7E">
      <w:pPr>
        <w:spacing w:after="75"/>
        <w:ind w:firstLine="240"/>
        <w:jc w:val="both"/>
      </w:pPr>
      <w:bookmarkStart w:id="120" w:name="182"/>
      <w:bookmarkEnd w:id="119"/>
      <w:r>
        <w:rPr>
          <w:rFonts w:ascii="Arial" w:hAnsi="Arial"/>
          <w:color w:val="293A55"/>
          <w:sz w:val="18"/>
        </w:rPr>
        <w:t xml:space="preserve">старшого наукового співробітника - доктор наук або доктор </w:t>
      </w:r>
      <w:r>
        <w:rPr>
          <w:rFonts w:ascii="Arial" w:hAnsi="Arial"/>
          <w:color w:val="293A55"/>
          <w:sz w:val="18"/>
        </w:rPr>
        <w:t>філософії (кандидат наук);</w:t>
      </w:r>
    </w:p>
    <w:p w:rsidR="005E7715" w:rsidRDefault="008B3D7E">
      <w:pPr>
        <w:spacing w:after="75"/>
        <w:ind w:firstLine="240"/>
        <w:jc w:val="both"/>
      </w:pPr>
      <w:bookmarkStart w:id="121" w:name="183"/>
      <w:bookmarkEnd w:id="120"/>
      <w:r>
        <w:rPr>
          <w:rFonts w:ascii="Arial" w:hAnsi="Arial"/>
          <w:color w:val="293A55"/>
          <w:sz w:val="18"/>
        </w:rPr>
        <w:t>завідувача сектору - доктор філософії (кандидат наук);</w:t>
      </w:r>
    </w:p>
    <w:p w:rsidR="005E7715" w:rsidRDefault="008B3D7E">
      <w:pPr>
        <w:spacing w:after="75"/>
        <w:ind w:firstLine="240"/>
        <w:jc w:val="both"/>
      </w:pPr>
      <w:bookmarkStart w:id="122" w:name="184"/>
      <w:bookmarkEnd w:id="121"/>
      <w:r>
        <w:rPr>
          <w:rFonts w:ascii="Arial" w:hAnsi="Arial"/>
          <w:color w:val="293A55"/>
          <w:sz w:val="18"/>
        </w:rPr>
        <w:t>наукового співробітника - доктор філософії (кандидат наук);</w:t>
      </w:r>
    </w:p>
    <w:p w:rsidR="005E7715" w:rsidRDefault="008B3D7E">
      <w:pPr>
        <w:spacing w:after="75"/>
        <w:ind w:firstLine="240"/>
        <w:jc w:val="both"/>
      </w:pPr>
      <w:bookmarkStart w:id="123" w:name="185"/>
      <w:bookmarkEnd w:id="122"/>
      <w:r>
        <w:rPr>
          <w:rFonts w:ascii="Arial" w:hAnsi="Arial"/>
          <w:color w:val="293A55"/>
          <w:sz w:val="18"/>
        </w:rPr>
        <w:t>молодшого наукового співробітника - доктор філософії (кандидат наук) або особа, що має вищу освіту другого (магіст</w:t>
      </w:r>
      <w:r>
        <w:rPr>
          <w:rFonts w:ascii="Arial" w:hAnsi="Arial"/>
          <w:color w:val="293A55"/>
          <w:sz w:val="18"/>
        </w:rPr>
        <w:t>ерського) рівня;</w:t>
      </w:r>
    </w:p>
    <w:p w:rsidR="005E7715" w:rsidRDefault="008B3D7E">
      <w:pPr>
        <w:spacing w:after="75"/>
        <w:ind w:firstLine="240"/>
        <w:jc w:val="both"/>
      </w:pPr>
      <w:bookmarkStart w:id="124" w:name="186"/>
      <w:bookmarkEnd w:id="123"/>
      <w:r>
        <w:rPr>
          <w:rFonts w:ascii="Arial" w:hAnsi="Arial"/>
          <w:color w:val="293A55"/>
          <w:sz w:val="18"/>
        </w:rPr>
        <w:t>головного конструктора, головного інженера, головного технолога з основного напряму діяльності - доктор наук або доктор філософії (кандидат наук);</w:t>
      </w:r>
    </w:p>
    <w:p w:rsidR="005E7715" w:rsidRDefault="008B3D7E">
      <w:pPr>
        <w:spacing w:after="75"/>
        <w:ind w:firstLine="240"/>
        <w:jc w:val="both"/>
      </w:pPr>
      <w:bookmarkStart w:id="125" w:name="187"/>
      <w:bookmarkEnd w:id="124"/>
      <w:r>
        <w:rPr>
          <w:rFonts w:ascii="Arial" w:hAnsi="Arial"/>
          <w:color w:val="293A55"/>
          <w:sz w:val="18"/>
        </w:rPr>
        <w:t>заступника головного конструктора, заступника головного інженера, заступника головного техно</w:t>
      </w:r>
      <w:r>
        <w:rPr>
          <w:rFonts w:ascii="Arial" w:hAnsi="Arial"/>
          <w:color w:val="293A55"/>
          <w:sz w:val="18"/>
        </w:rPr>
        <w:t>лога з основного напряму діяльності - доктор наук або доктор філософії (кандидат наук);</w:t>
      </w:r>
    </w:p>
    <w:p w:rsidR="005E7715" w:rsidRDefault="008B3D7E">
      <w:pPr>
        <w:spacing w:after="75"/>
        <w:ind w:firstLine="240"/>
        <w:jc w:val="both"/>
      </w:pPr>
      <w:bookmarkStart w:id="126" w:name="188"/>
      <w:bookmarkEnd w:id="125"/>
      <w:r>
        <w:rPr>
          <w:rFonts w:ascii="Arial" w:hAnsi="Arial"/>
          <w:color w:val="293A55"/>
          <w:sz w:val="18"/>
        </w:rPr>
        <w:t>провідного конструктора, провідного інженера, провідного технолога з основного напряму діяльності - доктор філософії (кандидат наук) або особа, що має вищу освіту друго</w:t>
      </w:r>
      <w:r>
        <w:rPr>
          <w:rFonts w:ascii="Arial" w:hAnsi="Arial"/>
          <w:color w:val="293A55"/>
          <w:sz w:val="18"/>
        </w:rPr>
        <w:t>го (магістерського) рівня;</w:t>
      </w:r>
    </w:p>
    <w:p w:rsidR="005E7715" w:rsidRDefault="008B3D7E">
      <w:pPr>
        <w:spacing w:after="75"/>
        <w:ind w:firstLine="240"/>
        <w:jc w:val="both"/>
      </w:pPr>
      <w:bookmarkStart w:id="127" w:name="189"/>
      <w:bookmarkEnd w:id="126"/>
      <w:r>
        <w:rPr>
          <w:rFonts w:ascii="Arial" w:hAnsi="Arial"/>
          <w:color w:val="293A55"/>
          <w:sz w:val="18"/>
        </w:rPr>
        <w:t>керівника (завідувача), головного редактора редакції наукового видання, наукового видавництва, періодичного наукового видання - доктор філософії (кандидат наук) або особа, що має вищу освіту другого (магістерського) рівня;</w:t>
      </w:r>
    </w:p>
    <w:p w:rsidR="005E7715" w:rsidRDefault="008B3D7E">
      <w:pPr>
        <w:spacing w:after="75"/>
        <w:ind w:firstLine="240"/>
        <w:jc w:val="both"/>
      </w:pPr>
      <w:bookmarkStart w:id="128" w:name="190"/>
      <w:bookmarkEnd w:id="127"/>
      <w:r>
        <w:rPr>
          <w:rFonts w:ascii="Arial" w:hAnsi="Arial"/>
          <w:color w:val="293A55"/>
          <w:sz w:val="18"/>
        </w:rPr>
        <w:t>заступ</w:t>
      </w:r>
      <w:r>
        <w:rPr>
          <w:rFonts w:ascii="Arial" w:hAnsi="Arial"/>
          <w:color w:val="293A55"/>
          <w:sz w:val="18"/>
        </w:rPr>
        <w:t>ника керівника (заступника завідувача), заступника головного редактора, провідного редактора редакції наукового видання, наукового видавництва, періодичного наукового видання - доктор філософії (кандидат наук) або особа, що має вищу освіту другого (магісте</w:t>
      </w:r>
      <w:r>
        <w:rPr>
          <w:rFonts w:ascii="Arial" w:hAnsi="Arial"/>
          <w:color w:val="293A55"/>
          <w:sz w:val="18"/>
        </w:rPr>
        <w:t>рського) рівня;</w:t>
      </w:r>
    </w:p>
    <w:p w:rsidR="005E7715" w:rsidRDefault="008B3D7E">
      <w:pPr>
        <w:spacing w:after="75"/>
        <w:ind w:firstLine="240"/>
        <w:jc w:val="both"/>
      </w:pPr>
      <w:bookmarkStart w:id="129" w:name="191"/>
      <w:bookmarkEnd w:id="128"/>
      <w:r>
        <w:rPr>
          <w:rFonts w:ascii="Arial" w:hAnsi="Arial"/>
          <w:color w:val="293A55"/>
          <w:sz w:val="18"/>
        </w:rPr>
        <w:t>відповідального секретаря редакції наукового видання, наукового видавництва, періодичного наукового видання - особа, що має вищу освіту другого (магістерського) рівня.</w:t>
      </w:r>
    </w:p>
    <w:p w:rsidR="005E7715" w:rsidRDefault="008B3D7E">
      <w:pPr>
        <w:spacing w:after="75"/>
        <w:ind w:firstLine="240"/>
        <w:jc w:val="right"/>
      </w:pPr>
      <w:bookmarkStart w:id="130" w:name="193"/>
      <w:bookmarkEnd w:id="129"/>
      <w:r>
        <w:rPr>
          <w:rFonts w:ascii="Arial" w:hAnsi="Arial"/>
          <w:color w:val="293A55"/>
          <w:sz w:val="18"/>
        </w:rPr>
        <w:t>(підпункт 2 пункту 15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</w:t>
      </w:r>
      <w:r>
        <w:rPr>
          <w:rFonts w:ascii="Arial" w:hAnsi="Arial"/>
          <w:color w:val="293A55"/>
          <w:sz w:val="18"/>
        </w:rPr>
        <w:t>ід 24.03.2021 р. N 259)</w:t>
      </w:r>
    </w:p>
    <w:p w:rsidR="005E7715" w:rsidRDefault="008B3D7E">
      <w:pPr>
        <w:pStyle w:val="3"/>
        <w:spacing w:after="225"/>
        <w:jc w:val="center"/>
      </w:pPr>
      <w:bookmarkStart w:id="131" w:name="105"/>
      <w:bookmarkEnd w:id="130"/>
      <w:r>
        <w:rPr>
          <w:rFonts w:ascii="Arial" w:hAnsi="Arial"/>
          <w:color w:val="000000"/>
          <w:sz w:val="26"/>
        </w:rPr>
        <w:t>Порядок роботи та повноваження конкурсної комісії</w:t>
      </w:r>
    </w:p>
    <w:p w:rsidR="005E7715" w:rsidRDefault="008B3D7E">
      <w:pPr>
        <w:spacing w:after="75"/>
        <w:ind w:firstLine="240"/>
        <w:jc w:val="both"/>
      </w:pPr>
      <w:bookmarkStart w:id="132" w:name="106"/>
      <w:bookmarkEnd w:id="131"/>
      <w:r>
        <w:rPr>
          <w:rFonts w:ascii="Arial" w:hAnsi="Arial"/>
          <w:color w:val="000000"/>
          <w:sz w:val="18"/>
        </w:rPr>
        <w:t>16. Для проведення конкурсу наказом керівника утворюється конкурсна комісія (далі - комісія) у складі не менш як сім осіб.</w:t>
      </w:r>
    </w:p>
    <w:p w:rsidR="005E7715" w:rsidRDefault="008B3D7E">
      <w:pPr>
        <w:spacing w:after="75"/>
        <w:ind w:firstLine="240"/>
        <w:jc w:val="both"/>
      </w:pPr>
      <w:bookmarkStart w:id="133" w:name="107"/>
      <w:bookmarkEnd w:id="132"/>
      <w:r>
        <w:rPr>
          <w:rFonts w:ascii="Arial" w:hAnsi="Arial"/>
          <w:color w:val="000000"/>
          <w:sz w:val="18"/>
        </w:rPr>
        <w:t xml:space="preserve">17. До складу комісії входять члени ради, провідні фахівці </w:t>
      </w:r>
      <w:r>
        <w:rPr>
          <w:rFonts w:ascii="Arial" w:hAnsi="Arial"/>
          <w:color w:val="000000"/>
          <w:sz w:val="18"/>
        </w:rPr>
        <w:t>окремих структурних підрозділів державної наукової установи, юридичної особи державної форми власності, у складі якої є науковий підрозділ.</w:t>
      </w:r>
    </w:p>
    <w:p w:rsidR="005E7715" w:rsidRDefault="008B3D7E">
      <w:pPr>
        <w:spacing w:after="75"/>
        <w:ind w:firstLine="240"/>
        <w:jc w:val="both"/>
      </w:pPr>
      <w:bookmarkStart w:id="134" w:name="108"/>
      <w:bookmarkEnd w:id="133"/>
      <w:r>
        <w:rPr>
          <w:rFonts w:ascii="Arial" w:hAnsi="Arial"/>
          <w:color w:val="000000"/>
          <w:sz w:val="18"/>
        </w:rPr>
        <w:lastRenderedPageBreak/>
        <w:t>Головою комісії призначається заступник керівника, відповідальний за провадження наукової (науково-технічної, науков</w:t>
      </w:r>
      <w:r>
        <w:rPr>
          <w:rFonts w:ascii="Arial" w:hAnsi="Arial"/>
          <w:color w:val="000000"/>
          <w:sz w:val="18"/>
        </w:rPr>
        <w:t>о-педагогічної, науково-організаційної) діяльності в державній науковій установі, юридичній особі державної форми власності, у складі якої є науковий підрозділ.</w:t>
      </w:r>
    </w:p>
    <w:p w:rsidR="005E7715" w:rsidRDefault="008B3D7E">
      <w:pPr>
        <w:spacing w:after="75"/>
        <w:ind w:firstLine="240"/>
        <w:jc w:val="both"/>
      </w:pPr>
      <w:bookmarkStart w:id="135" w:name="109"/>
      <w:bookmarkEnd w:id="134"/>
      <w:r>
        <w:rPr>
          <w:rFonts w:ascii="Arial" w:hAnsi="Arial"/>
          <w:color w:val="000000"/>
          <w:sz w:val="18"/>
        </w:rPr>
        <w:t xml:space="preserve">До роботи комісії з правом дорадчого голосу можуть залучатися експерти (фахівці) у відповідній </w:t>
      </w:r>
      <w:r>
        <w:rPr>
          <w:rFonts w:ascii="Arial" w:hAnsi="Arial"/>
          <w:color w:val="000000"/>
          <w:sz w:val="18"/>
        </w:rPr>
        <w:t>галузі (сфері), а також представник виборного органу первинної профспілкової організації (за наявності).</w:t>
      </w:r>
    </w:p>
    <w:p w:rsidR="005E7715" w:rsidRDefault="008B3D7E">
      <w:pPr>
        <w:spacing w:after="75"/>
        <w:ind w:firstLine="240"/>
        <w:jc w:val="both"/>
      </w:pPr>
      <w:bookmarkStart w:id="136" w:name="110"/>
      <w:bookmarkEnd w:id="135"/>
      <w:r>
        <w:rPr>
          <w:rFonts w:ascii="Arial" w:hAnsi="Arial"/>
          <w:color w:val="000000"/>
          <w:sz w:val="18"/>
        </w:rPr>
        <w:t>18. Діяльність комісії здійснюється на засадах:</w:t>
      </w:r>
    </w:p>
    <w:p w:rsidR="005E7715" w:rsidRDefault="008B3D7E">
      <w:pPr>
        <w:spacing w:after="75"/>
        <w:ind w:firstLine="240"/>
        <w:jc w:val="both"/>
      </w:pPr>
      <w:bookmarkStart w:id="137" w:name="111"/>
      <w:bookmarkEnd w:id="136"/>
      <w:r>
        <w:rPr>
          <w:rFonts w:ascii="Arial" w:hAnsi="Arial"/>
          <w:color w:val="000000"/>
          <w:sz w:val="18"/>
        </w:rPr>
        <w:t>відкритості та гласності;</w:t>
      </w:r>
    </w:p>
    <w:p w:rsidR="005E7715" w:rsidRDefault="008B3D7E">
      <w:pPr>
        <w:spacing w:after="75"/>
        <w:ind w:firstLine="240"/>
        <w:jc w:val="both"/>
      </w:pPr>
      <w:bookmarkStart w:id="138" w:name="112"/>
      <w:bookmarkEnd w:id="137"/>
      <w:r>
        <w:rPr>
          <w:rFonts w:ascii="Arial" w:hAnsi="Arial"/>
          <w:color w:val="000000"/>
          <w:sz w:val="18"/>
        </w:rPr>
        <w:t>рівності прав членів комісії;</w:t>
      </w:r>
    </w:p>
    <w:p w:rsidR="005E7715" w:rsidRDefault="008B3D7E">
      <w:pPr>
        <w:spacing w:after="75"/>
        <w:ind w:firstLine="240"/>
        <w:jc w:val="both"/>
      </w:pPr>
      <w:bookmarkStart w:id="139" w:name="113"/>
      <w:bookmarkEnd w:id="138"/>
      <w:r>
        <w:rPr>
          <w:rFonts w:ascii="Arial" w:hAnsi="Arial"/>
          <w:color w:val="000000"/>
          <w:sz w:val="18"/>
        </w:rPr>
        <w:t>колегіальності прийняття рішень комісією;</w:t>
      </w:r>
    </w:p>
    <w:p w:rsidR="005E7715" w:rsidRDefault="008B3D7E">
      <w:pPr>
        <w:spacing w:after="75"/>
        <w:ind w:firstLine="240"/>
        <w:jc w:val="both"/>
      </w:pPr>
      <w:bookmarkStart w:id="140" w:name="114"/>
      <w:bookmarkEnd w:id="139"/>
      <w:r>
        <w:rPr>
          <w:rFonts w:ascii="Arial" w:hAnsi="Arial"/>
          <w:color w:val="000000"/>
          <w:sz w:val="18"/>
        </w:rPr>
        <w:t>незал</w:t>
      </w:r>
      <w:r>
        <w:rPr>
          <w:rFonts w:ascii="Arial" w:hAnsi="Arial"/>
          <w:color w:val="000000"/>
          <w:sz w:val="18"/>
        </w:rPr>
        <w:t>ежності, об'єктивності та обґрунтованості рішень комісії, неупередженого ставлення до учасників конкурсу.</w:t>
      </w:r>
    </w:p>
    <w:p w:rsidR="005E7715" w:rsidRDefault="008B3D7E">
      <w:pPr>
        <w:spacing w:after="75"/>
        <w:ind w:firstLine="240"/>
        <w:jc w:val="both"/>
      </w:pPr>
      <w:bookmarkStart w:id="141" w:name="115"/>
      <w:bookmarkEnd w:id="140"/>
      <w:r>
        <w:rPr>
          <w:rFonts w:ascii="Arial" w:hAnsi="Arial"/>
          <w:color w:val="000000"/>
          <w:sz w:val="18"/>
        </w:rPr>
        <w:t>19. Засідання комісії є правоможним, якщо на ньому присутні не менш як дві третини її членів.</w:t>
      </w:r>
    </w:p>
    <w:p w:rsidR="005E7715" w:rsidRDefault="008B3D7E">
      <w:pPr>
        <w:spacing w:after="75"/>
        <w:ind w:firstLine="240"/>
        <w:jc w:val="both"/>
      </w:pPr>
      <w:bookmarkStart w:id="142" w:name="194"/>
      <w:bookmarkEnd w:id="141"/>
      <w:r>
        <w:rPr>
          <w:rFonts w:ascii="Arial" w:hAnsi="Arial"/>
          <w:color w:val="293A55"/>
          <w:sz w:val="18"/>
        </w:rPr>
        <w:t xml:space="preserve">Засідання комісії можуть проводитися в режимі </w:t>
      </w:r>
      <w:r>
        <w:rPr>
          <w:rFonts w:ascii="Arial" w:hAnsi="Arial"/>
          <w:color w:val="293A55"/>
          <w:sz w:val="18"/>
        </w:rPr>
        <w:t>відеоконференції.</w:t>
      </w:r>
    </w:p>
    <w:p w:rsidR="005E7715" w:rsidRDefault="008B3D7E">
      <w:pPr>
        <w:spacing w:after="75"/>
        <w:ind w:firstLine="240"/>
        <w:jc w:val="right"/>
      </w:pPr>
      <w:bookmarkStart w:id="143" w:name="196"/>
      <w:bookmarkEnd w:id="142"/>
      <w:r>
        <w:rPr>
          <w:rFonts w:ascii="Arial" w:hAnsi="Arial"/>
          <w:color w:val="293A55"/>
          <w:sz w:val="18"/>
        </w:rPr>
        <w:t>(пункт 19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144" w:name="195"/>
      <w:bookmarkEnd w:id="143"/>
      <w:r>
        <w:rPr>
          <w:rFonts w:ascii="Arial" w:hAnsi="Arial"/>
          <w:color w:val="293A55"/>
          <w:sz w:val="18"/>
        </w:rPr>
        <w:t xml:space="preserve">Під час засідання може здійснюватися відео- та/або </w:t>
      </w:r>
      <w:proofErr w:type="spellStart"/>
      <w:r>
        <w:rPr>
          <w:rFonts w:ascii="Arial" w:hAnsi="Arial"/>
          <w:color w:val="293A55"/>
          <w:sz w:val="18"/>
        </w:rPr>
        <w:t>аудіозапис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5E7715" w:rsidRDefault="008B3D7E">
      <w:pPr>
        <w:spacing w:after="75"/>
        <w:ind w:firstLine="240"/>
        <w:jc w:val="right"/>
      </w:pPr>
      <w:bookmarkStart w:id="145" w:name="197"/>
      <w:bookmarkEnd w:id="144"/>
      <w:r>
        <w:rPr>
          <w:rFonts w:ascii="Arial" w:hAnsi="Arial"/>
          <w:color w:val="293A55"/>
          <w:sz w:val="18"/>
        </w:rPr>
        <w:t>(пункт 19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146" w:name="198"/>
      <w:bookmarkEnd w:id="145"/>
      <w:r>
        <w:rPr>
          <w:rFonts w:ascii="Arial" w:hAnsi="Arial"/>
          <w:color w:val="293A55"/>
          <w:sz w:val="18"/>
        </w:rPr>
        <w:t>20. Про дату, час і місце проведення засідання комісії служба повідомляє учасників конкурсу не менш як за три робочі дні до проведення засідання.</w:t>
      </w:r>
    </w:p>
    <w:p w:rsidR="005E7715" w:rsidRDefault="008B3D7E">
      <w:pPr>
        <w:spacing w:after="75"/>
        <w:ind w:firstLine="240"/>
        <w:jc w:val="right"/>
      </w:pPr>
      <w:bookmarkStart w:id="147" w:name="199"/>
      <w:bookmarkEnd w:id="146"/>
      <w:r>
        <w:rPr>
          <w:rFonts w:ascii="Arial" w:hAnsi="Arial"/>
          <w:color w:val="293A55"/>
          <w:sz w:val="18"/>
        </w:rPr>
        <w:t>(пункт 20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</w:t>
      </w:r>
      <w:r>
        <w:rPr>
          <w:rFonts w:ascii="Arial" w:hAnsi="Arial"/>
          <w:color w:val="293A55"/>
          <w:sz w:val="18"/>
        </w:rPr>
        <w:t>и від 24.03.2021 р. N 259)</w:t>
      </w:r>
    </w:p>
    <w:p w:rsidR="005E7715" w:rsidRDefault="008B3D7E">
      <w:pPr>
        <w:spacing w:after="75"/>
        <w:ind w:firstLine="240"/>
        <w:jc w:val="both"/>
      </w:pPr>
      <w:bookmarkStart w:id="148" w:name="117"/>
      <w:bookmarkEnd w:id="147"/>
      <w:r>
        <w:rPr>
          <w:rFonts w:ascii="Arial" w:hAnsi="Arial"/>
          <w:color w:val="000000"/>
          <w:sz w:val="18"/>
        </w:rPr>
        <w:t>21. Комісія проводить співбесіду з кожним учасником конкурсу.</w:t>
      </w:r>
    </w:p>
    <w:p w:rsidR="005E7715" w:rsidRDefault="008B3D7E">
      <w:pPr>
        <w:spacing w:after="75"/>
        <w:ind w:firstLine="240"/>
        <w:jc w:val="both"/>
      </w:pPr>
      <w:bookmarkStart w:id="149" w:name="200"/>
      <w:bookmarkEnd w:id="148"/>
      <w:r>
        <w:rPr>
          <w:rFonts w:ascii="Arial" w:hAnsi="Arial"/>
          <w:color w:val="293A55"/>
          <w:sz w:val="18"/>
        </w:rPr>
        <w:t>Співбесіда може проводитися в режимі відеоконференції.</w:t>
      </w:r>
    </w:p>
    <w:p w:rsidR="005E7715" w:rsidRDefault="008B3D7E">
      <w:pPr>
        <w:spacing w:after="75"/>
        <w:ind w:firstLine="240"/>
        <w:jc w:val="right"/>
      </w:pPr>
      <w:bookmarkStart w:id="150" w:name="201"/>
      <w:bookmarkEnd w:id="149"/>
      <w:r>
        <w:rPr>
          <w:rFonts w:ascii="Arial" w:hAnsi="Arial"/>
          <w:color w:val="293A55"/>
          <w:sz w:val="18"/>
        </w:rPr>
        <w:t>(пункт 21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151" w:name="118"/>
      <w:bookmarkEnd w:id="150"/>
      <w:r>
        <w:rPr>
          <w:rFonts w:ascii="Arial" w:hAnsi="Arial"/>
          <w:color w:val="000000"/>
          <w:sz w:val="18"/>
        </w:rPr>
        <w:t>22. Комісія</w:t>
      </w:r>
      <w:r>
        <w:rPr>
          <w:rFonts w:ascii="Arial" w:hAnsi="Arial"/>
          <w:color w:val="000000"/>
          <w:sz w:val="18"/>
        </w:rPr>
        <w:t xml:space="preserve"> за результатами опрацювання поданих документів, додаткової інформації, наданої кандидатом, співбесіди </w:t>
      </w:r>
      <w:r>
        <w:rPr>
          <w:rFonts w:ascii="Arial" w:hAnsi="Arial"/>
          <w:color w:val="293A55"/>
          <w:sz w:val="18"/>
        </w:rPr>
        <w:t>проводить оцінку відповідності професійного рівня кандидата встановленим вимогам</w:t>
      </w:r>
      <w:r>
        <w:rPr>
          <w:rFonts w:ascii="Arial" w:hAnsi="Arial"/>
          <w:color w:val="000000"/>
          <w:sz w:val="18"/>
        </w:rPr>
        <w:t xml:space="preserve"> учасника конкурсу і приймає рішення щодо нього шляхом таємного голосуван</w:t>
      </w:r>
      <w:r>
        <w:rPr>
          <w:rFonts w:ascii="Arial" w:hAnsi="Arial"/>
          <w:color w:val="000000"/>
          <w:sz w:val="18"/>
        </w:rPr>
        <w:t>ня простою більшістю голосів від затвердженого складу комісії.</w:t>
      </w:r>
    </w:p>
    <w:p w:rsidR="005E7715" w:rsidRDefault="008B3D7E">
      <w:pPr>
        <w:spacing w:after="75"/>
        <w:ind w:firstLine="240"/>
        <w:jc w:val="right"/>
      </w:pPr>
      <w:bookmarkStart w:id="152" w:name="202"/>
      <w:bookmarkEnd w:id="151"/>
      <w:r>
        <w:rPr>
          <w:rFonts w:ascii="Arial" w:hAnsi="Arial"/>
          <w:color w:val="293A55"/>
          <w:sz w:val="18"/>
        </w:rPr>
        <w:t>(абзац перший пункту 22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153" w:name="119"/>
      <w:bookmarkEnd w:id="152"/>
      <w:r>
        <w:rPr>
          <w:rFonts w:ascii="Arial" w:hAnsi="Arial"/>
          <w:color w:val="000000"/>
          <w:sz w:val="18"/>
        </w:rPr>
        <w:t>Під час оцінювання відомостей, наданих учасником конкурсу, також враховуют</w:t>
      </w:r>
      <w:r>
        <w:rPr>
          <w:rFonts w:ascii="Arial" w:hAnsi="Arial"/>
          <w:color w:val="000000"/>
          <w:sz w:val="18"/>
        </w:rPr>
        <w:t>ься:</w:t>
      </w:r>
    </w:p>
    <w:p w:rsidR="005E7715" w:rsidRDefault="008B3D7E">
      <w:pPr>
        <w:spacing w:after="75"/>
        <w:ind w:firstLine="240"/>
        <w:jc w:val="both"/>
      </w:pPr>
      <w:bookmarkStart w:id="154" w:name="120"/>
      <w:bookmarkEnd w:id="153"/>
      <w:r>
        <w:rPr>
          <w:rFonts w:ascii="Arial" w:hAnsi="Arial"/>
          <w:color w:val="000000"/>
          <w:sz w:val="18"/>
        </w:rPr>
        <w:t>актуальність, практичне значення отриманої наукової (науково-технічної) продукції;</w:t>
      </w:r>
    </w:p>
    <w:p w:rsidR="005E7715" w:rsidRDefault="008B3D7E">
      <w:pPr>
        <w:spacing w:after="75"/>
        <w:ind w:firstLine="240"/>
        <w:jc w:val="both"/>
      </w:pPr>
      <w:bookmarkStart w:id="155" w:name="121"/>
      <w:bookmarkEnd w:id="154"/>
      <w:r>
        <w:rPr>
          <w:rFonts w:ascii="Arial" w:hAnsi="Arial"/>
          <w:color w:val="000000"/>
          <w:sz w:val="18"/>
        </w:rPr>
        <w:t>наукова новизна та обґрунтованість одержаних результатів досліджень і розробок та висновків;</w:t>
      </w:r>
    </w:p>
    <w:p w:rsidR="005E7715" w:rsidRDefault="008B3D7E">
      <w:pPr>
        <w:spacing w:after="75"/>
        <w:ind w:firstLine="240"/>
        <w:jc w:val="both"/>
      </w:pPr>
      <w:bookmarkStart w:id="156" w:name="122"/>
      <w:bookmarkEnd w:id="155"/>
      <w:r>
        <w:rPr>
          <w:rFonts w:ascii="Arial" w:hAnsi="Arial"/>
          <w:color w:val="000000"/>
          <w:sz w:val="18"/>
        </w:rPr>
        <w:t xml:space="preserve">особистий внесок у розроблення сучасних </w:t>
      </w:r>
      <w:proofErr w:type="spellStart"/>
      <w:r>
        <w:rPr>
          <w:rFonts w:ascii="Arial" w:hAnsi="Arial"/>
          <w:color w:val="000000"/>
          <w:sz w:val="18"/>
        </w:rPr>
        <w:t>методологій</w:t>
      </w:r>
      <w:proofErr w:type="spellEnd"/>
      <w:r>
        <w:rPr>
          <w:rFonts w:ascii="Arial" w:hAnsi="Arial"/>
          <w:color w:val="000000"/>
          <w:sz w:val="18"/>
        </w:rPr>
        <w:t xml:space="preserve"> та методик виконання до</w:t>
      </w:r>
      <w:r>
        <w:rPr>
          <w:rFonts w:ascii="Arial" w:hAnsi="Arial"/>
          <w:color w:val="000000"/>
          <w:sz w:val="18"/>
        </w:rPr>
        <w:t>сліджень і розробок;</w:t>
      </w:r>
    </w:p>
    <w:p w:rsidR="005E7715" w:rsidRDefault="008B3D7E">
      <w:pPr>
        <w:spacing w:after="75"/>
        <w:ind w:firstLine="240"/>
        <w:jc w:val="both"/>
      </w:pPr>
      <w:bookmarkStart w:id="157" w:name="123"/>
      <w:bookmarkEnd w:id="156"/>
      <w:r>
        <w:rPr>
          <w:rFonts w:ascii="Arial" w:hAnsi="Arial"/>
          <w:color w:val="000000"/>
          <w:sz w:val="18"/>
        </w:rPr>
        <w:t xml:space="preserve">володіння сучасними методами та </w:t>
      </w:r>
      <w:proofErr w:type="spellStart"/>
      <w:r>
        <w:rPr>
          <w:rFonts w:ascii="Arial" w:hAnsi="Arial"/>
          <w:color w:val="000000"/>
          <w:sz w:val="18"/>
        </w:rPr>
        <w:t>методологіями</w:t>
      </w:r>
      <w:proofErr w:type="spellEnd"/>
      <w:r>
        <w:rPr>
          <w:rFonts w:ascii="Arial" w:hAnsi="Arial"/>
          <w:color w:val="000000"/>
          <w:sz w:val="18"/>
        </w:rPr>
        <w:t xml:space="preserve"> досліджень і розробок;</w:t>
      </w:r>
    </w:p>
    <w:p w:rsidR="005E7715" w:rsidRDefault="008B3D7E">
      <w:pPr>
        <w:spacing w:after="75"/>
        <w:ind w:firstLine="240"/>
        <w:jc w:val="both"/>
      </w:pPr>
      <w:bookmarkStart w:id="158" w:name="124"/>
      <w:bookmarkEnd w:id="157"/>
      <w:r>
        <w:rPr>
          <w:rFonts w:ascii="Arial" w:hAnsi="Arial"/>
          <w:color w:val="000000"/>
          <w:sz w:val="18"/>
        </w:rPr>
        <w:t>досвід участі у підготовці звітних матеріалів про виконання досліджень і розробок, проведення експертизи за міжнародними програмами, звітів за результатами експертних</w:t>
      </w:r>
      <w:r>
        <w:rPr>
          <w:rFonts w:ascii="Arial" w:hAnsi="Arial"/>
          <w:color w:val="000000"/>
          <w:sz w:val="18"/>
        </w:rPr>
        <w:t xml:space="preserve"> оцінювань (</w:t>
      </w:r>
      <w:proofErr w:type="spellStart"/>
      <w:r>
        <w:rPr>
          <w:rFonts w:ascii="Arial" w:hAnsi="Arial"/>
          <w:color w:val="000000"/>
          <w:sz w:val="18"/>
        </w:rPr>
        <w:t>peer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review</w:t>
      </w:r>
      <w:proofErr w:type="spellEnd"/>
      <w:r>
        <w:rPr>
          <w:rFonts w:ascii="Arial" w:hAnsi="Arial"/>
          <w:color w:val="000000"/>
          <w:sz w:val="18"/>
        </w:rPr>
        <w:t xml:space="preserve">); участь в редколегіях міжнародних </w:t>
      </w:r>
      <w:r>
        <w:rPr>
          <w:rFonts w:ascii="Arial" w:hAnsi="Arial"/>
          <w:color w:val="293A55"/>
          <w:sz w:val="18"/>
        </w:rPr>
        <w:t xml:space="preserve">та вітчизняних наукових </w:t>
      </w:r>
      <w:r>
        <w:rPr>
          <w:rFonts w:ascii="Arial" w:hAnsi="Arial"/>
          <w:color w:val="000000"/>
          <w:sz w:val="18"/>
        </w:rPr>
        <w:t>видань, членство у міжнародних фахових товариствах;</w:t>
      </w:r>
    </w:p>
    <w:p w:rsidR="005E7715" w:rsidRDefault="008B3D7E">
      <w:pPr>
        <w:spacing w:after="75"/>
        <w:ind w:firstLine="240"/>
        <w:jc w:val="right"/>
      </w:pPr>
      <w:bookmarkStart w:id="159" w:name="203"/>
      <w:bookmarkEnd w:id="158"/>
      <w:r>
        <w:rPr>
          <w:rFonts w:ascii="Arial" w:hAnsi="Arial"/>
          <w:color w:val="293A55"/>
          <w:sz w:val="18"/>
        </w:rPr>
        <w:t>(абзац сьомий пункту 22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160" w:name="125"/>
      <w:bookmarkEnd w:id="159"/>
      <w:r>
        <w:rPr>
          <w:rFonts w:ascii="Arial" w:hAnsi="Arial"/>
          <w:color w:val="000000"/>
          <w:sz w:val="18"/>
        </w:rPr>
        <w:t>рі</w:t>
      </w:r>
      <w:r>
        <w:rPr>
          <w:rFonts w:ascii="Arial" w:hAnsi="Arial"/>
          <w:color w:val="000000"/>
          <w:sz w:val="18"/>
        </w:rPr>
        <w:t>вень володіння іноземною мовою (іноземними мовами).</w:t>
      </w:r>
    </w:p>
    <w:p w:rsidR="005E7715" w:rsidRDefault="008B3D7E">
      <w:pPr>
        <w:spacing w:after="75"/>
        <w:ind w:firstLine="240"/>
        <w:jc w:val="both"/>
      </w:pPr>
      <w:bookmarkStart w:id="161" w:name="126"/>
      <w:bookmarkEnd w:id="160"/>
      <w:r>
        <w:rPr>
          <w:rFonts w:ascii="Arial" w:hAnsi="Arial"/>
          <w:color w:val="000000"/>
          <w:sz w:val="18"/>
        </w:rPr>
        <w:t>23. У разі коли два або більше учасників конкурсу, які претендують на одну і ту ж вакантну наукову посаду, отримали рівну кількість голосів, переможець конкурсу визначається комісією шляхом відкритого гол</w:t>
      </w:r>
      <w:r>
        <w:rPr>
          <w:rFonts w:ascii="Arial" w:hAnsi="Arial"/>
          <w:color w:val="000000"/>
          <w:sz w:val="18"/>
        </w:rPr>
        <w:t>осування.</w:t>
      </w:r>
    </w:p>
    <w:p w:rsidR="005E7715" w:rsidRDefault="008B3D7E">
      <w:pPr>
        <w:spacing w:after="75"/>
        <w:ind w:firstLine="240"/>
        <w:jc w:val="both"/>
      </w:pPr>
      <w:bookmarkStart w:id="162" w:name="127"/>
      <w:bookmarkEnd w:id="161"/>
      <w:r>
        <w:rPr>
          <w:rFonts w:ascii="Arial" w:hAnsi="Arial"/>
          <w:color w:val="000000"/>
          <w:sz w:val="18"/>
        </w:rPr>
        <w:lastRenderedPageBreak/>
        <w:t>При цьому комісією можуть братися до уваги переваги учасника конкурсу у рівні присудженого ступеня вищої освіти, присвоєного вченого звання, досвіді фахової роботи, кількості наукових публікацій, статистичних даних щодо індексу цитування тощо.</w:t>
      </w:r>
    </w:p>
    <w:p w:rsidR="005E7715" w:rsidRDefault="008B3D7E">
      <w:pPr>
        <w:spacing w:after="75"/>
        <w:ind w:firstLine="240"/>
        <w:jc w:val="both"/>
      </w:pPr>
      <w:bookmarkStart w:id="163" w:name="128"/>
      <w:bookmarkEnd w:id="162"/>
      <w:r>
        <w:rPr>
          <w:rFonts w:ascii="Arial" w:hAnsi="Arial"/>
          <w:color w:val="000000"/>
          <w:sz w:val="18"/>
        </w:rPr>
        <w:t xml:space="preserve">У </w:t>
      </w:r>
      <w:r>
        <w:rPr>
          <w:rFonts w:ascii="Arial" w:hAnsi="Arial"/>
          <w:color w:val="000000"/>
          <w:sz w:val="18"/>
        </w:rPr>
        <w:t>разі рівного розподілу голосів членів комісії голос головуючого на засідання є вирішальним.</w:t>
      </w:r>
    </w:p>
    <w:p w:rsidR="005E7715" w:rsidRDefault="008B3D7E">
      <w:pPr>
        <w:spacing w:after="75"/>
        <w:ind w:firstLine="240"/>
        <w:jc w:val="both"/>
      </w:pPr>
      <w:bookmarkStart w:id="164" w:name="129"/>
      <w:bookmarkEnd w:id="163"/>
      <w:r>
        <w:rPr>
          <w:rFonts w:ascii="Arial" w:hAnsi="Arial"/>
          <w:color w:val="000000"/>
          <w:sz w:val="18"/>
        </w:rPr>
        <w:t>24. Засідання комісії оформляється протоколом, який підписується усіма присутніми на засіданні членами комісії. Кожний член комісії має право додати до протоколу св</w:t>
      </w:r>
      <w:r>
        <w:rPr>
          <w:rFonts w:ascii="Arial" w:hAnsi="Arial"/>
          <w:color w:val="000000"/>
          <w:sz w:val="18"/>
        </w:rPr>
        <w:t xml:space="preserve">ою окрему думку </w:t>
      </w:r>
      <w:r>
        <w:rPr>
          <w:rFonts w:ascii="Arial" w:hAnsi="Arial"/>
          <w:color w:val="293A55"/>
          <w:sz w:val="18"/>
        </w:rPr>
        <w:t>в письмовій формі</w:t>
      </w:r>
      <w:r>
        <w:rPr>
          <w:rFonts w:ascii="Arial" w:hAnsi="Arial"/>
          <w:color w:val="000000"/>
          <w:sz w:val="18"/>
        </w:rPr>
        <w:t>.</w:t>
      </w:r>
    </w:p>
    <w:p w:rsidR="005E7715" w:rsidRDefault="008B3D7E">
      <w:pPr>
        <w:spacing w:after="75"/>
        <w:ind w:firstLine="240"/>
        <w:jc w:val="right"/>
      </w:pPr>
      <w:bookmarkStart w:id="165" w:name="204"/>
      <w:bookmarkEnd w:id="164"/>
      <w:r>
        <w:rPr>
          <w:rFonts w:ascii="Arial" w:hAnsi="Arial"/>
          <w:color w:val="293A55"/>
          <w:sz w:val="18"/>
        </w:rPr>
        <w:t>(пункт 24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24.03.2021 р. N 259)</w:t>
      </w:r>
    </w:p>
    <w:p w:rsidR="005E7715" w:rsidRDefault="008B3D7E">
      <w:pPr>
        <w:spacing w:after="75"/>
        <w:ind w:firstLine="240"/>
        <w:jc w:val="both"/>
      </w:pPr>
      <w:bookmarkStart w:id="166" w:name="130"/>
      <w:bookmarkEnd w:id="165"/>
      <w:r>
        <w:rPr>
          <w:rFonts w:ascii="Arial" w:hAnsi="Arial"/>
          <w:color w:val="000000"/>
          <w:sz w:val="18"/>
        </w:rPr>
        <w:t xml:space="preserve">25. Результати конкурсу не пізніше 30 календарних днів з дня затвердження переліку учасників конкурсу виносяться на </w:t>
      </w:r>
      <w:r>
        <w:rPr>
          <w:rFonts w:ascii="Arial" w:hAnsi="Arial"/>
          <w:color w:val="000000"/>
          <w:sz w:val="18"/>
        </w:rPr>
        <w:t>розгляд та затвердження ради.</w:t>
      </w:r>
    </w:p>
    <w:p w:rsidR="005E7715" w:rsidRDefault="008B3D7E">
      <w:pPr>
        <w:spacing w:after="75"/>
        <w:ind w:firstLine="240"/>
        <w:jc w:val="both"/>
      </w:pPr>
      <w:bookmarkStart w:id="167" w:name="131"/>
      <w:bookmarkEnd w:id="166"/>
      <w:r>
        <w:rPr>
          <w:rFonts w:ascii="Arial" w:hAnsi="Arial"/>
          <w:color w:val="000000"/>
          <w:sz w:val="18"/>
        </w:rPr>
        <w:t>Витяг з протоколу засідання ради про затвердження результатів конкурсу долучається до конкурсних справ учасників конкурсу.</w:t>
      </w:r>
    </w:p>
    <w:p w:rsidR="005E7715" w:rsidRDefault="008B3D7E">
      <w:pPr>
        <w:spacing w:after="75"/>
        <w:ind w:firstLine="240"/>
        <w:jc w:val="both"/>
      </w:pPr>
      <w:bookmarkStart w:id="168" w:name="132"/>
      <w:bookmarkEnd w:id="167"/>
      <w:r>
        <w:rPr>
          <w:rFonts w:ascii="Arial" w:hAnsi="Arial"/>
          <w:color w:val="000000"/>
          <w:sz w:val="18"/>
        </w:rPr>
        <w:t>26. Конкурс вважається таким, що не відбувся, і у разі потреби оголошується повторно, якщо:</w:t>
      </w:r>
    </w:p>
    <w:p w:rsidR="005E7715" w:rsidRDefault="008B3D7E">
      <w:pPr>
        <w:spacing w:after="75"/>
        <w:ind w:firstLine="240"/>
        <w:jc w:val="both"/>
      </w:pPr>
      <w:bookmarkStart w:id="169" w:name="133"/>
      <w:bookmarkEnd w:id="168"/>
      <w:r>
        <w:rPr>
          <w:rFonts w:ascii="Arial" w:hAnsi="Arial"/>
          <w:color w:val="000000"/>
          <w:sz w:val="18"/>
        </w:rPr>
        <w:t>під час про</w:t>
      </w:r>
      <w:r>
        <w:rPr>
          <w:rFonts w:ascii="Arial" w:hAnsi="Arial"/>
          <w:color w:val="000000"/>
          <w:sz w:val="18"/>
        </w:rPr>
        <w:t>ведення конкурсу не подано жодної заяви;</w:t>
      </w:r>
    </w:p>
    <w:p w:rsidR="005E7715" w:rsidRDefault="008B3D7E">
      <w:pPr>
        <w:spacing w:after="75"/>
        <w:ind w:firstLine="240"/>
        <w:jc w:val="both"/>
      </w:pPr>
      <w:bookmarkStart w:id="170" w:name="134"/>
      <w:bookmarkEnd w:id="169"/>
      <w:r>
        <w:rPr>
          <w:rFonts w:ascii="Arial" w:hAnsi="Arial"/>
          <w:color w:val="000000"/>
          <w:sz w:val="18"/>
        </w:rPr>
        <w:t>жодна з осіб, які виявили бажання взяти участь у конкурсі, не була до нього допущена;</w:t>
      </w:r>
    </w:p>
    <w:p w:rsidR="005E7715" w:rsidRDefault="008B3D7E">
      <w:pPr>
        <w:spacing w:after="75"/>
        <w:ind w:firstLine="240"/>
        <w:jc w:val="both"/>
      </w:pPr>
      <w:bookmarkStart w:id="171" w:name="135"/>
      <w:bookmarkEnd w:id="170"/>
      <w:r>
        <w:rPr>
          <w:rFonts w:ascii="Arial" w:hAnsi="Arial"/>
          <w:color w:val="000000"/>
          <w:sz w:val="18"/>
        </w:rPr>
        <w:t>жоден з учасників конкурсу (єдиний учасник конкурсу) не набрав більше половини голосів складу комісії;</w:t>
      </w:r>
    </w:p>
    <w:p w:rsidR="005E7715" w:rsidRDefault="008B3D7E">
      <w:pPr>
        <w:spacing w:after="75"/>
        <w:ind w:firstLine="240"/>
        <w:jc w:val="both"/>
      </w:pPr>
      <w:bookmarkStart w:id="172" w:name="136"/>
      <w:bookmarkEnd w:id="171"/>
      <w:r>
        <w:rPr>
          <w:rFonts w:ascii="Arial" w:hAnsi="Arial"/>
          <w:color w:val="000000"/>
          <w:sz w:val="18"/>
        </w:rPr>
        <w:t xml:space="preserve">переможця конкурсу не </w:t>
      </w:r>
      <w:r>
        <w:rPr>
          <w:rFonts w:ascii="Arial" w:hAnsi="Arial"/>
          <w:color w:val="000000"/>
          <w:sz w:val="18"/>
        </w:rPr>
        <w:t>виявлено за результатами голосування.</w:t>
      </w:r>
    </w:p>
    <w:p w:rsidR="005E7715" w:rsidRDefault="008B3D7E">
      <w:pPr>
        <w:spacing w:after="75"/>
        <w:ind w:firstLine="240"/>
        <w:jc w:val="both"/>
      </w:pPr>
      <w:bookmarkStart w:id="173" w:name="137"/>
      <w:bookmarkEnd w:id="172"/>
      <w:r>
        <w:rPr>
          <w:rFonts w:ascii="Arial" w:hAnsi="Arial"/>
          <w:color w:val="000000"/>
          <w:sz w:val="18"/>
        </w:rPr>
        <w:t>27. Інформація про переможців конкурсу оприлюднюється на офіційному веб-сайті державної наукової установи, юридичної особи державної форми власності, у складі якої є науковий підрозділ, а результати конкурсу затверджую</w:t>
      </w:r>
      <w:r>
        <w:rPr>
          <w:rFonts w:ascii="Arial" w:hAnsi="Arial"/>
          <w:color w:val="000000"/>
          <w:sz w:val="18"/>
        </w:rPr>
        <w:t>ться наказом керівника протягом трьох робочих днів після затвердження радою результатів конкурсу.</w:t>
      </w:r>
    </w:p>
    <w:p w:rsidR="005E7715" w:rsidRDefault="008B3D7E">
      <w:pPr>
        <w:spacing w:after="75"/>
        <w:ind w:firstLine="240"/>
        <w:jc w:val="both"/>
      </w:pPr>
      <w:bookmarkStart w:id="174" w:name="138"/>
      <w:bookmarkEnd w:id="173"/>
      <w:r>
        <w:rPr>
          <w:rFonts w:ascii="Arial" w:hAnsi="Arial"/>
          <w:color w:val="000000"/>
          <w:sz w:val="18"/>
        </w:rPr>
        <w:t>28. Якщо протягом 20 календарних днів з дня затвердження результатів конкурсу заяву на призначення на вакантну наукову посаду переможцем конкурсу не подано, п</w:t>
      </w:r>
      <w:r>
        <w:rPr>
          <w:rFonts w:ascii="Arial" w:hAnsi="Arial"/>
          <w:color w:val="000000"/>
          <w:sz w:val="18"/>
        </w:rPr>
        <w:t>осада вважається вакантною.</w:t>
      </w:r>
    </w:p>
    <w:p w:rsidR="005E7715" w:rsidRDefault="008B3D7E">
      <w:pPr>
        <w:spacing w:after="75"/>
        <w:ind w:firstLine="240"/>
        <w:jc w:val="both"/>
      </w:pPr>
      <w:bookmarkStart w:id="175" w:name="139"/>
      <w:bookmarkEnd w:id="174"/>
      <w:r>
        <w:rPr>
          <w:rFonts w:ascii="Arial" w:hAnsi="Arial"/>
          <w:color w:val="000000"/>
          <w:sz w:val="18"/>
        </w:rPr>
        <w:t xml:space="preserve">На підставі прийнятого рішення та заяви переможця конкурсу з урахуванням </w:t>
      </w:r>
      <w:r>
        <w:rPr>
          <w:rFonts w:ascii="Arial" w:hAnsi="Arial"/>
          <w:color w:val="293A55"/>
          <w:sz w:val="18"/>
        </w:rPr>
        <w:t>статей 21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23 Кодексу законів про працю України</w:t>
      </w:r>
      <w:r>
        <w:rPr>
          <w:rFonts w:ascii="Arial" w:hAnsi="Arial"/>
          <w:color w:val="000000"/>
          <w:sz w:val="18"/>
        </w:rPr>
        <w:t xml:space="preserve"> з ним укладається контракт або трудовий договір (безстроковий, що укладається на невизначений строк; на визначений строк, встановлений за погодженням сторін; такий, що укладається на час виконання певної роботи).</w:t>
      </w:r>
    </w:p>
    <w:p w:rsidR="005E7715" w:rsidRDefault="008B3D7E">
      <w:pPr>
        <w:spacing w:after="75"/>
        <w:ind w:firstLine="240"/>
        <w:jc w:val="both"/>
      </w:pPr>
      <w:bookmarkStart w:id="176" w:name="140"/>
      <w:bookmarkEnd w:id="175"/>
      <w:r>
        <w:rPr>
          <w:rFonts w:ascii="Arial" w:hAnsi="Arial"/>
          <w:color w:val="000000"/>
          <w:sz w:val="18"/>
        </w:rPr>
        <w:t xml:space="preserve">Обрані за конкурсом наукові працівники, з </w:t>
      </w:r>
      <w:r>
        <w:rPr>
          <w:rFonts w:ascii="Arial" w:hAnsi="Arial"/>
          <w:color w:val="000000"/>
          <w:sz w:val="18"/>
        </w:rPr>
        <w:t>якими укладено трудовий договір на невизначений строк або укладено контракт або трудовий договір на строк, встановлений за погодженням сторін, більше п'яти років, проходять атестацію у встановленому законодавством порядку.</w:t>
      </w:r>
    </w:p>
    <w:p w:rsidR="005E7715" w:rsidRDefault="008B3D7E">
      <w:pPr>
        <w:spacing w:after="75"/>
        <w:jc w:val="center"/>
      </w:pPr>
      <w:bookmarkStart w:id="177" w:name="141"/>
      <w:bookmarkEnd w:id="176"/>
      <w:r>
        <w:rPr>
          <w:rFonts w:ascii="Arial" w:hAnsi="Arial"/>
          <w:color w:val="000000"/>
          <w:sz w:val="18"/>
        </w:rPr>
        <w:t>____________</w:t>
      </w:r>
      <w:bookmarkStart w:id="178" w:name="_GoBack"/>
      <w:bookmarkEnd w:id="177"/>
      <w:bookmarkEnd w:id="178"/>
    </w:p>
    <w:sectPr w:rsidR="005E77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46218"/>
    <w:multiLevelType w:val="multilevel"/>
    <w:tmpl w:val="DDC67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5E73A1"/>
    <w:multiLevelType w:val="multilevel"/>
    <w:tmpl w:val="4FF03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715"/>
    <w:rsid w:val="005E7715"/>
    <w:rsid w:val="008B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FA8D9-3F07-46A3-882D-C2FFCE4B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3810</Words>
  <Characters>21717</Characters>
  <Application>Microsoft Office Word</Application>
  <DocSecurity>0</DocSecurity>
  <Lines>180</Lines>
  <Paragraphs>50</Paragraphs>
  <ScaleCrop>false</ScaleCrop>
  <Company/>
  <LinksUpToDate>false</LinksUpToDate>
  <CharactersWithSpaces>25477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2026-02-03T20:40:00Z</dcterms:created>
  <dcterms:modified xsi:type="dcterms:W3CDTF">2026-02-03T20:40:00Z</dcterms:modified>
</cp:coreProperties>
</file>