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F8D" w:rsidRDefault="00117E0C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F8D" w:rsidRDefault="00117E0C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0A4F8D" w:rsidRDefault="00117E0C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0A4F8D" w:rsidRDefault="00117E0C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 липня 2025 р. N 782</w:t>
      </w:r>
    </w:p>
    <w:p w:rsidR="000A4F8D" w:rsidRDefault="00117E0C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0A4F8D" w:rsidRDefault="00117E0C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затвердження додаткового переліку товарів, що належать виключно до продукції переробної промисловості, до яких встановлюються вимоги щодо їх ступеня локалізації виробництва</w:t>
      </w:r>
    </w:p>
    <w:p w:rsidR="000A4F8D" w:rsidRDefault="00117E0C">
      <w:pPr>
        <w:spacing w:after="75"/>
        <w:jc w:val="center"/>
      </w:pPr>
      <w:bookmarkStart w:id="6" w:name="52"/>
      <w:bookmarkEnd w:id="5"/>
      <w:r>
        <w:rPr>
          <w:rFonts w:ascii="Arial" w:hAnsi="Arial"/>
          <w:color w:val="293A55"/>
          <w:sz w:val="18"/>
        </w:rPr>
        <w:t xml:space="preserve">Із </w:t>
      </w:r>
      <w:r>
        <w:rPr>
          <w:rFonts w:ascii="Arial" w:hAnsi="Arial"/>
          <w:color w:val="293A55"/>
          <w:sz w:val="18"/>
        </w:rPr>
        <w:t>змінами і доповненнями, внесеними</w:t>
      </w:r>
      <w:r>
        <w:br/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27 травня 2026 року N 680,</w:t>
      </w:r>
      <w:r>
        <w:br/>
      </w:r>
      <w:r>
        <w:rPr>
          <w:rFonts w:ascii="Arial" w:hAnsi="Arial"/>
          <w:color w:val="293A55"/>
          <w:sz w:val="18"/>
        </w:rPr>
        <w:t>від 19 серпня 2026 року N 1036</w:t>
      </w:r>
      <w:r>
        <w:br/>
      </w:r>
      <w:r>
        <w:rPr>
          <w:rFonts w:ascii="Arial" w:hAnsi="Arial"/>
          <w:color w:val="293A55"/>
          <w:sz w:val="18"/>
        </w:rPr>
        <w:t>(</w:t>
      </w:r>
      <w:r>
        <w:rPr>
          <w:rFonts w:ascii="Arial" w:hAnsi="Arial"/>
          <w:i/>
          <w:color w:val="000000"/>
          <w:sz w:val="18"/>
        </w:rPr>
        <w:t>яка діє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31 серпня 2028 року)</w:t>
      </w:r>
    </w:p>
    <w:p w:rsidR="000A4F8D" w:rsidRDefault="00117E0C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підпункту 3 пункту 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розділу X "Прикінцеві та перехідні положення" Зако</w:t>
      </w:r>
      <w:r>
        <w:rPr>
          <w:rFonts w:ascii="Arial" w:hAnsi="Arial"/>
          <w:color w:val="293A55"/>
          <w:sz w:val="18"/>
        </w:rPr>
        <w:t>ну України "Про публічні закупівлі"</w:t>
      </w:r>
      <w:r>
        <w:rPr>
          <w:rFonts w:ascii="Arial" w:hAnsi="Arial"/>
          <w:color w:val="000000"/>
          <w:sz w:val="18"/>
        </w:rPr>
        <w:t xml:space="preserve">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0A4F8D" w:rsidRDefault="00117E0C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1. Затвердити додатковий перелік товарів, що належать виключно до продукції переробної промисловості, до яких встановлюються вимоги щодо їх ступеня локалізації виробництва, що додає</w:t>
      </w:r>
      <w:r>
        <w:rPr>
          <w:rFonts w:ascii="Arial" w:hAnsi="Arial"/>
          <w:color w:val="000000"/>
          <w:sz w:val="18"/>
        </w:rPr>
        <w:t>ться.</w:t>
      </w:r>
    </w:p>
    <w:p w:rsidR="000A4F8D" w:rsidRDefault="00117E0C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>2. Установити, що:</w:t>
      </w:r>
    </w:p>
    <w:p w:rsidR="000A4F8D" w:rsidRDefault="00117E0C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000000"/>
          <w:sz w:val="18"/>
        </w:rPr>
        <w:t xml:space="preserve">ступінь локалізації виробництва товарів, включених до переліку, затвердженого згідно з пунктом 1 цієї постанови, дорівнює розміру, встановленому </w:t>
      </w:r>
      <w:r>
        <w:rPr>
          <w:rFonts w:ascii="Arial" w:hAnsi="Arial"/>
          <w:color w:val="293A55"/>
          <w:sz w:val="18"/>
        </w:rPr>
        <w:t>підпунктом 1 пункту 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розділу X "Прикінцеві та перехідні положення" Закону України "П</w:t>
      </w:r>
      <w:r>
        <w:rPr>
          <w:rFonts w:ascii="Arial" w:hAnsi="Arial"/>
          <w:color w:val="293A55"/>
          <w:sz w:val="18"/>
        </w:rPr>
        <w:t>ро публічні закупівлі"</w:t>
      </w:r>
      <w:r>
        <w:rPr>
          <w:rFonts w:ascii="Arial" w:hAnsi="Arial"/>
          <w:color w:val="000000"/>
          <w:sz w:val="18"/>
        </w:rPr>
        <w:t xml:space="preserve"> на відповідний рік;</w:t>
      </w:r>
    </w:p>
    <w:p w:rsidR="000A4F8D" w:rsidRDefault="00117E0C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>закупівлі, розпочаті до набрання чинності цією постановою, завершуються в порядку, що діяв до набрання чинності цією постановою.</w:t>
      </w:r>
    </w:p>
    <w:p w:rsidR="000A4F8D" w:rsidRDefault="00117E0C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>3. Ця постанова набирає чинності через один місяць з дня її опублікування.</w:t>
      </w:r>
    </w:p>
    <w:p w:rsidR="000A4F8D" w:rsidRDefault="00117E0C">
      <w:pPr>
        <w:spacing w:after="75"/>
        <w:ind w:firstLine="240"/>
        <w:jc w:val="both"/>
      </w:pPr>
      <w:bookmarkStart w:id="13" w:name="13"/>
      <w:bookmarkEnd w:id="1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8"/>
        <w:gridCol w:w="4625"/>
      </w:tblGrid>
      <w:tr w:rsidR="000A4F8D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0A4F8D" w:rsidRDefault="00117E0C">
            <w:pPr>
              <w:spacing w:after="75"/>
              <w:jc w:val="center"/>
            </w:pPr>
            <w:bookmarkStart w:id="14" w:name="14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Прем'єр</w:t>
            </w:r>
            <w:r>
              <w:rPr>
                <w:rFonts w:ascii="Arial" w:hAnsi="Arial"/>
                <w:b/>
                <w:color w:val="000000"/>
                <w:sz w:val="15"/>
              </w:rPr>
              <w:t>-міністр України</w:t>
            </w:r>
          </w:p>
        </w:tc>
        <w:tc>
          <w:tcPr>
            <w:tcW w:w="4845" w:type="dxa"/>
            <w:vAlign w:val="center"/>
          </w:tcPr>
          <w:p w:rsidR="000A4F8D" w:rsidRDefault="00117E0C">
            <w:pPr>
              <w:spacing w:after="75"/>
              <w:jc w:val="center"/>
            </w:pPr>
            <w:bookmarkStart w:id="15" w:name="15"/>
            <w:bookmarkEnd w:id="14"/>
            <w:r>
              <w:rPr>
                <w:rFonts w:ascii="Arial" w:hAnsi="Arial"/>
                <w:b/>
                <w:color w:val="000000"/>
                <w:sz w:val="15"/>
              </w:rPr>
              <w:t>Д. ШМИГАЛЬ</w:t>
            </w:r>
          </w:p>
        </w:tc>
        <w:bookmarkEnd w:id="15"/>
      </w:tr>
    </w:tbl>
    <w:p w:rsidR="000A4F8D" w:rsidRDefault="00117E0C">
      <w:pPr>
        <w:spacing w:after="75"/>
        <w:ind w:firstLine="240"/>
        <w:jc w:val="both"/>
      </w:pPr>
      <w:bookmarkStart w:id="16" w:name="16"/>
      <w:r>
        <w:rPr>
          <w:rFonts w:ascii="Arial" w:hAnsi="Arial"/>
          <w:color w:val="000000"/>
          <w:sz w:val="18"/>
        </w:rPr>
        <w:t>Інд. 21</w:t>
      </w:r>
    </w:p>
    <w:p w:rsidR="000A4F8D" w:rsidRDefault="00117E0C">
      <w:pPr>
        <w:spacing w:after="75"/>
        <w:ind w:firstLine="240"/>
        <w:jc w:val="both"/>
      </w:pPr>
      <w:bookmarkStart w:id="17" w:name="17"/>
      <w:bookmarkEnd w:id="16"/>
      <w:r>
        <w:rPr>
          <w:rFonts w:ascii="Arial" w:hAnsi="Arial"/>
          <w:color w:val="000000"/>
          <w:sz w:val="18"/>
        </w:rPr>
        <w:t xml:space="preserve"> </w:t>
      </w:r>
    </w:p>
    <w:p w:rsidR="000A4F8D" w:rsidRDefault="00117E0C">
      <w:pPr>
        <w:spacing w:after="75"/>
        <w:ind w:firstLine="240"/>
        <w:jc w:val="right"/>
      </w:pPr>
      <w:bookmarkStart w:id="18" w:name="18"/>
      <w:bookmarkEnd w:id="17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 липня 2025 р. N 782</w:t>
      </w:r>
    </w:p>
    <w:p w:rsidR="000A4F8D" w:rsidRDefault="00117E0C">
      <w:pPr>
        <w:pStyle w:val="3"/>
        <w:spacing w:after="225"/>
        <w:jc w:val="center"/>
      </w:pPr>
      <w:bookmarkStart w:id="19" w:name="19"/>
      <w:bookmarkEnd w:id="18"/>
      <w:r>
        <w:rPr>
          <w:rFonts w:ascii="Arial" w:hAnsi="Arial"/>
          <w:color w:val="000000"/>
          <w:sz w:val="26"/>
        </w:rPr>
        <w:lastRenderedPageBreak/>
        <w:t>ДОДАТКОВИЙ ПЕРЕЛІК</w:t>
      </w:r>
      <w:r>
        <w:br/>
      </w:r>
      <w:r>
        <w:rPr>
          <w:rFonts w:ascii="Arial" w:hAnsi="Arial"/>
          <w:color w:val="000000"/>
          <w:sz w:val="26"/>
        </w:rPr>
        <w:t xml:space="preserve">товарів, що належать виключно до продукції переробної промисловості, до яких встановлюються вимоги щодо їх ступеня </w:t>
      </w:r>
      <w:r>
        <w:rPr>
          <w:rFonts w:ascii="Arial" w:hAnsi="Arial"/>
          <w:color w:val="000000"/>
          <w:sz w:val="26"/>
        </w:rPr>
        <w:t>локалізації виробництва*</w:t>
      </w:r>
    </w:p>
    <w:p w:rsidR="000A4F8D" w:rsidRDefault="00117E0C">
      <w:pPr>
        <w:spacing w:after="75"/>
        <w:ind w:firstLine="240"/>
        <w:jc w:val="both"/>
      </w:pPr>
      <w:bookmarkStart w:id="20" w:name="20"/>
      <w:bookmarkEnd w:id="19"/>
      <w:r>
        <w:rPr>
          <w:rFonts w:ascii="Arial" w:hAnsi="Arial"/>
          <w:color w:val="000000"/>
          <w:sz w:val="18"/>
        </w:rPr>
        <w:t>Білизна постільна</w:t>
      </w:r>
    </w:p>
    <w:p w:rsidR="000A4F8D" w:rsidRDefault="00117E0C">
      <w:pPr>
        <w:spacing w:after="75"/>
        <w:ind w:firstLine="240"/>
        <w:jc w:val="both"/>
      </w:pPr>
      <w:bookmarkStart w:id="21" w:name="21"/>
      <w:bookmarkEnd w:id="20"/>
      <w:r>
        <w:rPr>
          <w:rFonts w:ascii="Arial" w:hAnsi="Arial"/>
          <w:color w:val="000000"/>
          <w:sz w:val="18"/>
        </w:rPr>
        <w:t>Взуття різне, крім спортивного та захисного</w:t>
      </w:r>
    </w:p>
    <w:p w:rsidR="000A4F8D" w:rsidRDefault="00117E0C">
      <w:pPr>
        <w:spacing w:after="75"/>
        <w:ind w:firstLine="240"/>
        <w:jc w:val="both"/>
      </w:pPr>
      <w:bookmarkStart w:id="22" w:name="22"/>
      <w:bookmarkEnd w:id="21"/>
      <w:r>
        <w:rPr>
          <w:rFonts w:ascii="Arial" w:hAnsi="Arial"/>
          <w:color w:val="000000"/>
          <w:sz w:val="18"/>
        </w:rPr>
        <w:t>Військова форма одягу</w:t>
      </w:r>
    </w:p>
    <w:p w:rsidR="000A4F8D" w:rsidRDefault="00117E0C">
      <w:pPr>
        <w:spacing w:after="75"/>
        <w:ind w:firstLine="240"/>
        <w:jc w:val="both"/>
      </w:pPr>
      <w:bookmarkStart w:id="23" w:name="53"/>
      <w:bookmarkEnd w:id="22"/>
      <w:r>
        <w:rPr>
          <w:rFonts w:ascii="Arial" w:hAnsi="Arial"/>
          <w:color w:val="293A55"/>
          <w:sz w:val="18"/>
        </w:rPr>
        <w:t>Водонепроникний одяг**</w:t>
      </w:r>
    </w:p>
    <w:p w:rsidR="000A4F8D" w:rsidRDefault="00117E0C">
      <w:pPr>
        <w:spacing w:after="75"/>
        <w:ind w:firstLine="240"/>
        <w:jc w:val="both"/>
      </w:pPr>
      <w:bookmarkStart w:id="24" w:name="54"/>
      <w:bookmarkEnd w:id="23"/>
      <w:r>
        <w:rPr>
          <w:rFonts w:ascii="Arial" w:hAnsi="Arial"/>
          <w:color w:val="293A55"/>
          <w:sz w:val="18"/>
        </w:rPr>
        <w:t>Головні убори**</w:t>
      </w:r>
    </w:p>
    <w:p w:rsidR="000A4F8D" w:rsidRDefault="00117E0C">
      <w:pPr>
        <w:spacing w:after="75"/>
        <w:ind w:firstLine="240"/>
        <w:jc w:val="both"/>
      </w:pPr>
      <w:bookmarkStart w:id="25" w:name="25"/>
      <w:bookmarkEnd w:id="24"/>
      <w:r>
        <w:rPr>
          <w:rFonts w:ascii="Arial" w:hAnsi="Arial"/>
          <w:color w:val="000000"/>
          <w:sz w:val="18"/>
        </w:rPr>
        <w:t xml:space="preserve">Деталі трубопроводів безшовні, приварні, з вуглецевих, низьколегованих, аустенітних і </w:t>
      </w:r>
      <w:proofErr w:type="spellStart"/>
      <w:r>
        <w:rPr>
          <w:rFonts w:ascii="Arial" w:hAnsi="Arial"/>
          <w:color w:val="000000"/>
          <w:sz w:val="18"/>
        </w:rPr>
        <w:t>аустенітно</w:t>
      </w:r>
      <w:proofErr w:type="spellEnd"/>
      <w:r>
        <w:rPr>
          <w:rFonts w:ascii="Arial" w:hAnsi="Arial"/>
          <w:color w:val="000000"/>
          <w:sz w:val="18"/>
        </w:rPr>
        <w:t>-перлітних с</w:t>
      </w:r>
      <w:r>
        <w:rPr>
          <w:rFonts w:ascii="Arial" w:hAnsi="Arial"/>
          <w:color w:val="000000"/>
          <w:sz w:val="18"/>
        </w:rPr>
        <w:t xml:space="preserve">талей, для атомної, хімічної, теплової, газової та нафтогазової промисловості від </w:t>
      </w:r>
      <w:proofErr w:type="spellStart"/>
      <w:r>
        <w:rPr>
          <w:rFonts w:ascii="Arial" w:hAnsi="Arial"/>
          <w:color w:val="000000"/>
          <w:sz w:val="18"/>
        </w:rPr>
        <w:t>Ду</w:t>
      </w:r>
      <w:proofErr w:type="spellEnd"/>
      <w:r>
        <w:rPr>
          <w:rFonts w:ascii="Arial" w:hAnsi="Arial"/>
          <w:color w:val="000000"/>
          <w:sz w:val="18"/>
        </w:rPr>
        <w:t xml:space="preserve"> (діаметр умовний) 50 до </w:t>
      </w:r>
      <w:proofErr w:type="spellStart"/>
      <w:r>
        <w:rPr>
          <w:rFonts w:ascii="Arial" w:hAnsi="Arial"/>
          <w:color w:val="000000"/>
          <w:sz w:val="18"/>
        </w:rPr>
        <w:t>Ду</w:t>
      </w:r>
      <w:proofErr w:type="spellEnd"/>
      <w:r>
        <w:rPr>
          <w:rFonts w:ascii="Arial" w:hAnsi="Arial"/>
          <w:color w:val="000000"/>
          <w:sz w:val="18"/>
        </w:rPr>
        <w:t xml:space="preserve"> (діаметр умовний) 300 (без спеціальних вимог до контролю, із специфічними вимогами до контролю та з вимогами особливого контролю)</w:t>
      </w:r>
    </w:p>
    <w:p w:rsidR="000A4F8D" w:rsidRDefault="00117E0C">
      <w:pPr>
        <w:spacing w:after="75"/>
        <w:ind w:firstLine="240"/>
        <w:jc w:val="both"/>
      </w:pPr>
      <w:bookmarkStart w:id="26" w:name="26"/>
      <w:bookmarkEnd w:id="25"/>
      <w:r>
        <w:rPr>
          <w:rFonts w:ascii="Arial" w:hAnsi="Arial"/>
          <w:color w:val="000000"/>
          <w:sz w:val="18"/>
        </w:rPr>
        <w:t>Кабелі</w:t>
      </w:r>
    </w:p>
    <w:p w:rsidR="000A4F8D" w:rsidRDefault="00117E0C">
      <w:pPr>
        <w:spacing w:after="75"/>
        <w:ind w:firstLine="240"/>
        <w:jc w:val="both"/>
      </w:pPr>
      <w:bookmarkStart w:id="27" w:name="27"/>
      <w:bookmarkEnd w:id="26"/>
      <w:r>
        <w:rPr>
          <w:rFonts w:ascii="Arial" w:hAnsi="Arial"/>
          <w:color w:val="000000"/>
          <w:sz w:val="18"/>
        </w:rPr>
        <w:t>Ковдри</w:t>
      </w:r>
    </w:p>
    <w:p w:rsidR="000A4F8D" w:rsidRDefault="00117E0C">
      <w:pPr>
        <w:spacing w:after="75"/>
        <w:ind w:firstLine="240"/>
        <w:jc w:val="both"/>
      </w:pPr>
      <w:bookmarkStart w:id="28" w:name="28"/>
      <w:bookmarkEnd w:id="27"/>
      <w:r>
        <w:rPr>
          <w:rFonts w:ascii="Arial" w:hAnsi="Arial"/>
          <w:color w:val="000000"/>
          <w:sz w:val="18"/>
        </w:rPr>
        <w:t>Конструкції та їх частини: металоконструкції опор ліній електропередачі</w:t>
      </w:r>
    </w:p>
    <w:p w:rsidR="000A4F8D" w:rsidRDefault="00117E0C">
      <w:pPr>
        <w:spacing w:after="75"/>
        <w:ind w:firstLine="240"/>
        <w:jc w:val="both"/>
      </w:pPr>
      <w:bookmarkStart w:id="29" w:name="55"/>
      <w:bookmarkEnd w:id="28"/>
      <w:r>
        <w:rPr>
          <w:rFonts w:ascii="Arial" w:hAnsi="Arial"/>
          <w:color w:val="293A55"/>
          <w:sz w:val="18"/>
        </w:rPr>
        <w:t>Літній одяг**</w:t>
      </w:r>
    </w:p>
    <w:p w:rsidR="000A4F8D" w:rsidRDefault="00117E0C">
      <w:pPr>
        <w:spacing w:after="75"/>
        <w:ind w:firstLine="240"/>
        <w:jc w:val="both"/>
      </w:pPr>
      <w:bookmarkStart w:id="30" w:name="31"/>
      <w:bookmarkEnd w:id="29"/>
      <w:r>
        <w:rPr>
          <w:rFonts w:ascii="Arial" w:hAnsi="Arial"/>
          <w:color w:val="000000"/>
          <w:sz w:val="18"/>
        </w:rPr>
        <w:t>Ліфти</w:t>
      </w:r>
    </w:p>
    <w:p w:rsidR="000A4F8D" w:rsidRDefault="00117E0C">
      <w:pPr>
        <w:spacing w:after="75"/>
        <w:ind w:firstLine="240"/>
        <w:jc w:val="both"/>
      </w:pPr>
      <w:bookmarkStart w:id="31" w:name="32"/>
      <w:bookmarkEnd w:id="30"/>
      <w:r>
        <w:rPr>
          <w:rFonts w:ascii="Arial" w:hAnsi="Arial"/>
          <w:color w:val="000000"/>
          <w:sz w:val="18"/>
        </w:rPr>
        <w:t>Насоси для пожежогасіння</w:t>
      </w:r>
    </w:p>
    <w:p w:rsidR="000A4F8D" w:rsidRDefault="00117E0C">
      <w:pPr>
        <w:spacing w:after="75"/>
        <w:ind w:firstLine="240"/>
        <w:jc w:val="both"/>
      </w:pPr>
      <w:bookmarkStart w:id="32" w:name="33"/>
      <w:bookmarkEnd w:id="31"/>
      <w:r>
        <w:rPr>
          <w:rFonts w:ascii="Arial" w:hAnsi="Arial"/>
          <w:color w:val="000000"/>
          <w:sz w:val="18"/>
        </w:rPr>
        <w:t>Облаштування для доріг: металеві бар'єрні огорожі та шумозахисні огорожі</w:t>
      </w:r>
    </w:p>
    <w:p w:rsidR="000A4F8D" w:rsidRDefault="00117E0C">
      <w:pPr>
        <w:spacing w:after="75"/>
        <w:ind w:firstLine="240"/>
        <w:jc w:val="both"/>
      </w:pPr>
      <w:bookmarkStart w:id="33" w:name="34"/>
      <w:bookmarkEnd w:id="32"/>
      <w:r>
        <w:rPr>
          <w:rFonts w:ascii="Arial" w:hAnsi="Arial"/>
          <w:color w:val="000000"/>
          <w:sz w:val="18"/>
        </w:rPr>
        <w:t>Однострій (формений одяг) поліцейських</w:t>
      </w:r>
    </w:p>
    <w:p w:rsidR="000A4F8D" w:rsidRDefault="00117E0C">
      <w:pPr>
        <w:spacing w:after="75"/>
        <w:ind w:firstLine="240"/>
        <w:jc w:val="both"/>
      </w:pPr>
      <w:bookmarkStart w:id="34" w:name="35"/>
      <w:bookmarkEnd w:id="33"/>
      <w:r>
        <w:rPr>
          <w:rFonts w:ascii="Arial" w:hAnsi="Arial"/>
          <w:color w:val="000000"/>
          <w:sz w:val="18"/>
        </w:rPr>
        <w:t>Освітлювальна техніка</w:t>
      </w:r>
    </w:p>
    <w:p w:rsidR="000A4F8D" w:rsidRDefault="00117E0C">
      <w:pPr>
        <w:spacing w:after="75"/>
        <w:ind w:firstLine="240"/>
        <w:jc w:val="both"/>
      </w:pPr>
      <w:bookmarkStart w:id="35" w:name="36"/>
      <w:bookmarkEnd w:id="34"/>
      <w:r>
        <w:rPr>
          <w:rFonts w:ascii="Arial" w:hAnsi="Arial"/>
          <w:color w:val="000000"/>
          <w:sz w:val="18"/>
        </w:rPr>
        <w:t>Підши</w:t>
      </w:r>
      <w:r>
        <w:rPr>
          <w:rFonts w:ascii="Arial" w:hAnsi="Arial"/>
          <w:color w:val="000000"/>
          <w:sz w:val="18"/>
        </w:rPr>
        <w:t>пники</w:t>
      </w:r>
    </w:p>
    <w:p w:rsidR="000A4F8D" w:rsidRDefault="00117E0C">
      <w:pPr>
        <w:spacing w:after="75"/>
        <w:ind w:firstLine="240"/>
        <w:jc w:val="both"/>
      </w:pPr>
      <w:bookmarkStart w:id="36" w:name="50"/>
      <w:bookmarkEnd w:id="35"/>
      <w:r>
        <w:rPr>
          <w:rFonts w:ascii="Arial" w:hAnsi="Arial"/>
          <w:color w:val="293A55"/>
          <w:sz w:val="18"/>
        </w:rPr>
        <w:t>Рукавички (крім тактичних та медичних)**</w:t>
      </w:r>
    </w:p>
    <w:p w:rsidR="000A4F8D" w:rsidRDefault="00117E0C">
      <w:pPr>
        <w:spacing w:after="75"/>
        <w:ind w:firstLine="240"/>
        <w:jc w:val="both"/>
      </w:pPr>
      <w:bookmarkStart w:id="37" w:name="38"/>
      <w:bookmarkEnd w:id="36"/>
      <w:r>
        <w:rPr>
          <w:rFonts w:ascii="Arial" w:hAnsi="Arial"/>
          <w:color w:val="000000"/>
          <w:sz w:val="18"/>
        </w:rPr>
        <w:t>Рюкзаки</w:t>
      </w:r>
    </w:p>
    <w:p w:rsidR="000A4F8D" w:rsidRDefault="00117E0C">
      <w:pPr>
        <w:spacing w:after="75"/>
        <w:ind w:firstLine="240"/>
        <w:jc w:val="both"/>
      </w:pPr>
      <w:bookmarkStart w:id="38" w:name="39"/>
      <w:bookmarkEnd w:id="37"/>
      <w:r>
        <w:rPr>
          <w:rFonts w:ascii="Arial" w:hAnsi="Arial"/>
          <w:color w:val="000000"/>
          <w:sz w:val="18"/>
        </w:rPr>
        <w:t>Світлофори дорожні</w:t>
      </w:r>
    </w:p>
    <w:p w:rsidR="000A4F8D" w:rsidRDefault="00117E0C">
      <w:pPr>
        <w:spacing w:after="75"/>
        <w:ind w:firstLine="240"/>
        <w:jc w:val="both"/>
      </w:pPr>
      <w:bookmarkStart w:id="39" w:name="40"/>
      <w:bookmarkEnd w:id="38"/>
      <w:r>
        <w:rPr>
          <w:rFonts w:ascii="Arial" w:hAnsi="Arial"/>
          <w:color w:val="000000"/>
          <w:sz w:val="18"/>
        </w:rPr>
        <w:t>Спальні мішки</w:t>
      </w:r>
    </w:p>
    <w:p w:rsidR="000A4F8D" w:rsidRDefault="00117E0C">
      <w:pPr>
        <w:spacing w:after="75"/>
        <w:ind w:firstLine="240"/>
        <w:jc w:val="both"/>
      </w:pPr>
      <w:bookmarkStart w:id="40" w:name="56"/>
      <w:bookmarkEnd w:id="39"/>
      <w:r>
        <w:rPr>
          <w:rFonts w:ascii="Arial" w:hAnsi="Arial"/>
          <w:color w:val="293A55"/>
          <w:sz w:val="18"/>
        </w:rPr>
        <w:t>Спеціальний та робочий одяг**</w:t>
      </w:r>
    </w:p>
    <w:p w:rsidR="000A4F8D" w:rsidRDefault="00117E0C">
      <w:pPr>
        <w:spacing w:after="75"/>
        <w:ind w:firstLine="240"/>
        <w:jc w:val="both"/>
      </w:pPr>
      <w:bookmarkStart w:id="41" w:name="57"/>
      <w:bookmarkEnd w:id="40"/>
      <w:r>
        <w:rPr>
          <w:rFonts w:ascii="Arial" w:hAnsi="Arial"/>
          <w:color w:val="293A55"/>
          <w:sz w:val="18"/>
        </w:rPr>
        <w:t>Спідня білизна**</w:t>
      </w:r>
    </w:p>
    <w:p w:rsidR="000A4F8D" w:rsidRDefault="00117E0C">
      <w:pPr>
        <w:spacing w:after="75"/>
        <w:ind w:firstLine="240"/>
        <w:jc w:val="both"/>
      </w:pPr>
      <w:bookmarkStart w:id="42" w:name="43"/>
      <w:bookmarkEnd w:id="41"/>
      <w:r>
        <w:rPr>
          <w:rFonts w:ascii="Arial" w:hAnsi="Arial"/>
          <w:color w:val="000000"/>
          <w:sz w:val="18"/>
        </w:rPr>
        <w:t>Трактори</w:t>
      </w:r>
    </w:p>
    <w:p w:rsidR="000A4F8D" w:rsidRDefault="00117E0C">
      <w:pPr>
        <w:spacing w:after="75"/>
        <w:ind w:firstLine="240"/>
        <w:jc w:val="both"/>
      </w:pPr>
      <w:bookmarkStart w:id="43" w:name="44"/>
      <w:bookmarkEnd w:id="42"/>
      <w:r>
        <w:rPr>
          <w:rFonts w:ascii="Arial" w:hAnsi="Arial"/>
          <w:color w:val="000000"/>
          <w:sz w:val="18"/>
        </w:rPr>
        <w:t>Труби сталеві зварні діаметром 406 - 1422 міліметри</w:t>
      </w:r>
    </w:p>
    <w:p w:rsidR="000A4F8D" w:rsidRDefault="00117E0C">
      <w:pPr>
        <w:spacing w:after="75"/>
        <w:ind w:firstLine="240"/>
        <w:jc w:val="both"/>
      </w:pPr>
      <w:bookmarkStart w:id="44" w:name="45"/>
      <w:bookmarkEnd w:id="43"/>
      <w:r>
        <w:rPr>
          <w:rFonts w:ascii="Arial" w:hAnsi="Arial"/>
          <w:color w:val="000000"/>
          <w:sz w:val="18"/>
        </w:rPr>
        <w:t>Формений одяг служби цивільного захисту</w:t>
      </w:r>
    </w:p>
    <w:p w:rsidR="000A4F8D" w:rsidRDefault="00117E0C">
      <w:pPr>
        <w:spacing w:after="75"/>
        <w:ind w:firstLine="240"/>
        <w:jc w:val="both"/>
      </w:pPr>
      <w:bookmarkStart w:id="45" w:name="46"/>
      <w:bookmarkEnd w:id="44"/>
      <w:r>
        <w:rPr>
          <w:rFonts w:ascii="Arial" w:hAnsi="Arial"/>
          <w:color w:val="293A55"/>
          <w:sz w:val="18"/>
        </w:rPr>
        <w:t xml:space="preserve">Футболки та </w:t>
      </w:r>
      <w:r>
        <w:rPr>
          <w:rFonts w:ascii="Arial" w:hAnsi="Arial"/>
          <w:color w:val="293A55"/>
          <w:sz w:val="18"/>
        </w:rPr>
        <w:t>сорочки**</w:t>
      </w:r>
    </w:p>
    <w:p w:rsidR="000A4F8D" w:rsidRDefault="00117E0C">
      <w:pPr>
        <w:spacing w:after="75"/>
        <w:ind w:firstLine="240"/>
      </w:pPr>
      <w:bookmarkStart w:id="46" w:name="47"/>
      <w:bookmarkEnd w:id="45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sz w:val="18"/>
        </w:rPr>
        <w:t xml:space="preserve">* </w:t>
      </w:r>
      <w:r>
        <w:rPr>
          <w:rFonts w:ascii="Arial" w:hAnsi="Arial"/>
          <w:color w:val="000000"/>
          <w:sz w:val="15"/>
        </w:rPr>
        <w:t>Згідно з абзацом третім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5"/>
        </w:rPr>
        <w:t>підпункту 3 пункту 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5"/>
        </w:rPr>
        <w:t>розділу X "Прикінцеві та перехідні положення" Закону України "Про публічні закупівлі"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замовник здійснює закупівлю товарів, включених до цього переліку, виключно у разі, коли їх ступінь </w:t>
      </w:r>
      <w:r>
        <w:rPr>
          <w:rFonts w:ascii="Arial" w:hAnsi="Arial"/>
          <w:color w:val="000000"/>
          <w:sz w:val="15"/>
        </w:rPr>
        <w:t>локалізації виробництва перевищує або дорівнює ступеню локалізації виробництва, встановленому в абзаці другому пункту 2 постанови Кабінету Міністрів України від 2 липня 2025 р. N 782 "Про затвердження додаткового переліку товарів, що належать виключно до п</w:t>
      </w:r>
      <w:r>
        <w:rPr>
          <w:rFonts w:ascii="Arial" w:hAnsi="Arial"/>
          <w:color w:val="000000"/>
          <w:sz w:val="15"/>
        </w:rPr>
        <w:t>родукції переробної промисловості, до яких встановлюються вимоги щодо їх ступеня локалізації виробництва".</w:t>
      </w:r>
    </w:p>
    <w:p w:rsidR="000A4F8D" w:rsidRDefault="00117E0C">
      <w:pPr>
        <w:spacing w:after="75"/>
        <w:ind w:firstLine="240"/>
        <w:jc w:val="both"/>
      </w:pPr>
      <w:bookmarkStart w:id="47" w:name="58"/>
      <w:bookmarkEnd w:id="46"/>
      <w:r>
        <w:rPr>
          <w:rFonts w:ascii="Arial" w:hAnsi="Arial"/>
          <w:color w:val="293A55"/>
          <w:sz w:val="18"/>
        </w:rPr>
        <w:t xml:space="preserve">** </w:t>
      </w:r>
      <w:r>
        <w:rPr>
          <w:rFonts w:ascii="Arial" w:hAnsi="Arial"/>
          <w:color w:val="000000"/>
          <w:sz w:val="15"/>
        </w:rPr>
        <w:t>Крім спортивних товарів, необхідних для забезпечення підготовки та участі національних збірних команд України у міжнародних спортивних змаганнях.</w:t>
      </w:r>
    </w:p>
    <w:p w:rsidR="000A4F8D" w:rsidRDefault="00117E0C">
      <w:pPr>
        <w:spacing w:after="75"/>
        <w:ind w:firstLine="240"/>
        <w:jc w:val="right"/>
      </w:pPr>
      <w:bookmarkStart w:id="48" w:name="51"/>
      <w:bookmarkEnd w:id="47"/>
      <w:r>
        <w:rPr>
          <w:rFonts w:ascii="Arial" w:hAnsi="Arial"/>
          <w:color w:val="293A55"/>
          <w:sz w:val="18"/>
        </w:rPr>
        <w:t>(додатковий перелік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27.05.2026 р. N 680,</w:t>
      </w:r>
      <w:r>
        <w:br/>
      </w:r>
      <w:r>
        <w:rPr>
          <w:rFonts w:ascii="Arial" w:hAnsi="Arial"/>
          <w:color w:val="293A55"/>
          <w:sz w:val="18"/>
        </w:rPr>
        <w:t>від 19.08.2026 р. N 1036,</w:t>
      </w:r>
      <w:r>
        <w:br/>
      </w:r>
      <w:r>
        <w:rPr>
          <w:rFonts w:ascii="Arial" w:hAnsi="Arial"/>
          <w:i/>
          <w:color w:val="000000"/>
          <w:sz w:val="18"/>
        </w:rPr>
        <w:t>яка діє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31 серпня 2028 року)</w:t>
      </w:r>
    </w:p>
    <w:p w:rsidR="000A4F8D" w:rsidRDefault="00117E0C">
      <w:pPr>
        <w:spacing w:after="75"/>
        <w:jc w:val="center"/>
      </w:pPr>
      <w:bookmarkStart w:id="49" w:name="48"/>
      <w:bookmarkEnd w:id="48"/>
      <w:r>
        <w:rPr>
          <w:rFonts w:ascii="Arial" w:hAnsi="Arial"/>
          <w:color w:val="000000"/>
          <w:sz w:val="18"/>
        </w:rPr>
        <w:t>____________</w:t>
      </w:r>
      <w:bookmarkStart w:id="50" w:name="_GoBack"/>
      <w:bookmarkEnd w:id="49"/>
      <w:bookmarkEnd w:id="50"/>
    </w:p>
    <w:sectPr w:rsidR="000A4F8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D676D"/>
    <w:multiLevelType w:val="multilevel"/>
    <w:tmpl w:val="1B76FF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9219D8"/>
    <w:multiLevelType w:val="multilevel"/>
    <w:tmpl w:val="72A82B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4F8D"/>
    <w:rsid w:val="000A4F8D"/>
    <w:rsid w:val="0011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BBA35-C633-4B13-8E65-7C477304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2026-08-20T17:30:00Z</dcterms:created>
  <dcterms:modified xsi:type="dcterms:W3CDTF">2026-08-20T17:31:00Z</dcterms:modified>
</cp:coreProperties>
</file>