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01" w:rsidRDefault="00677C6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E3A01" w:rsidRDefault="00677C6D">
      <w:pPr>
        <w:pStyle w:val="2"/>
        <w:spacing w:after="225"/>
        <w:jc w:val="center"/>
      </w:pPr>
      <w:bookmarkStart w:id="1" w:name="2"/>
      <w:bookmarkEnd w:id="0"/>
      <w:r>
        <w:rPr>
          <w:rFonts w:ascii="Arial" w:hAnsi="Arial"/>
          <w:color w:val="000000"/>
          <w:sz w:val="34"/>
        </w:rPr>
        <w:t>КАБІНЕТ МІНІСТРІВ УКРАЇНИ</w:t>
      </w:r>
    </w:p>
    <w:p w:rsidR="000E3A01" w:rsidRDefault="00677C6D">
      <w:pPr>
        <w:pStyle w:val="2"/>
        <w:spacing w:after="225"/>
        <w:jc w:val="center"/>
      </w:pPr>
      <w:bookmarkStart w:id="2" w:name="3"/>
      <w:bookmarkEnd w:id="1"/>
      <w:r>
        <w:rPr>
          <w:rFonts w:ascii="Arial" w:hAnsi="Arial"/>
          <w:color w:val="000000"/>
          <w:sz w:val="34"/>
        </w:rPr>
        <w:t>ПОСТАНОВА</w:t>
      </w:r>
    </w:p>
    <w:p w:rsidR="000E3A01" w:rsidRDefault="00677C6D">
      <w:pPr>
        <w:spacing w:after="75"/>
        <w:jc w:val="center"/>
      </w:pPr>
      <w:bookmarkStart w:id="3" w:name="4"/>
      <w:bookmarkEnd w:id="2"/>
      <w:r>
        <w:rPr>
          <w:rFonts w:ascii="Arial" w:hAnsi="Arial"/>
          <w:b/>
          <w:color w:val="000000"/>
          <w:sz w:val="18"/>
        </w:rPr>
        <w:t>від 13 березня 2022 р. N 303</w:t>
      </w:r>
    </w:p>
    <w:p w:rsidR="000E3A01" w:rsidRDefault="00677C6D">
      <w:pPr>
        <w:spacing w:after="75"/>
        <w:jc w:val="center"/>
      </w:pPr>
      <w:bookmarkStart w:id="4" w:name="5"/>
      <w:bookmarkEnd w:id="3"/>
      <w:r>
        <w:rPr>
          <w:rFonts w:ascii="Arial" w:hAnsi="Arial"/>
          <w:b/>
          <w:color w:val="000000"/>
          <w:sz w:val="18"/>
        </w:rPr>
        <w:t>Київ</w:t>
      </w:r>
    </w:p>
    <w:p w:rsidR="000E3A01" w:rsidRDefault="00677C6D">
      <w:pPr>
        <w:pStyle w:val="2"/>
        <w:spacing w:after="225"/>
        <w:jc w:val="center"/>
      </w:pPr>
      <w:bookmarkStart w:id="5" w:name="73"/>
      <w:bookmarkEnd w:id="4"/>
      <w:r>
        <w:rPr>
          <w:rFonts w:ascii="Arial" w:hAnsi="Arial"/>
          <w:color w:val="293A55"/>
          <w:sz w:val="34"/>
        </w:rPr>
        <w:t>Про припинення заходів державного нагляду (контролю) в умовах воєнного стану</w:t>
      </w:r>
    </w:p>
    <w:p w:rsidR="000E3A01" w:rsidRDefault="00677C6D">
      <w:pPr>
        <w:spacing w:after="75"/>
        <w:ind w:firstLine="240"/>
        <w:jc w:val="right"/>
      </w:pPr>
      <w:bookmarkStart w:id="6" w:name="74"/>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27.12.2024 р. N 1511)</w:t>
      </w:r>
    </w:p>
    <w:p w:rsidR="000E3A01" w:rsidRDefault="00677C6D">
      <w:pPr>
        <w:spacing w:after="75"/>
        <w:jc w:val="center"/>
      </w:pPr>
      <w:bookmarkStart w:id="7" w:name="15"/>
      <w:bookmarkEnd w:id="6"/>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13 травня 2022 року N 573,</w:t>
      </w:r>
      <w:r>
        <w:br/>
      </w:r>
      <w:r>
        <w:rPr>
          <w:rFonts w:ascii="Arial" w:hAnsi="Arial"/>
          <w:color w:val="293A55"/>
          <w:sz w:val="18"/>
        </w:rPr>
        <w:t>від 17 червня 2022 року N 697,</w:t>
      </w:r>
      <w:r>
        <w:br/>
      </w:r>
      <w:r>
        <w:rPr>
          <w:rFonts w:ascii="Arial" w:hAnsi="Arial"/>
          <w:color w:val="293A55"/>
          <w:sz w:val="18"/>
        </w:rPr>
        <w:t>від 27 серпня 2022 року N 955,</w:t>
      </w:r>
      <w:r>
        <w:br/>
      </w:r>
      <w:r>
        <w:rPr>
          <w:rFonts w:ascii="Arial" w:hAnsi="Arial"/>
          <w:color w:val="293A55"/>
          <w:sz w:val="18"/>
        </w:rPr>
        <w:t>від 6 грудня 2022 року N 1363,</w:t>
      </w:r>
      <w:r>
        <w:br/>
      </w:r>
      <w:r>
        <w:rPr>
          <w:rFonts w:ascii="Arial" w:hAnsi="Arial"/>
          <w:color w:val="293A55"/>
          <w:sz w:val="18"/>
        </w:rPr>
        <w:t>від 13 червня 2023 року N 592,</w:t>
      </w:r>
      <w:r>
        <w:br/>
      </w:r>
      <w:r>
        <w:rPr>
          <w:rFonts w:ascii="Arial" w:hAnsi="Arial"/>
          <w:color w:val="293A55"/>
          <w:sz w:val="18"/>
        </w:rPr>
        <w:t>від 11 серпня 2023 року N 852,</w:t>
      </w:r>
      <w:r>
        <w:br/>
      </w:r>
      <w:r>
        <w:rPr>
          <w:rFonts w:ascii="Arial" w:hAnsi="Arial"/>
          <w:color w:val="293A55"/>
          <w:sz w:val="18"/>
        </w:rPr>
        <w:t>від 7</w:t>
      </w:r>
      <w:r>
        <w:rPr>
          <w:rFonts w:ascii="Arial" w:hAnsi="Arial"/>
          <w:color w:val="293A55"/>
          <w:sz w:val="18"/>
        </w:rPr>
        <w:t xml:space="preserve"> листопада 2023 року N 1167,</w:t>
      </w:r>
      <w:r>
        <w:br/>
      </w:r>
      <w:r>
        <w:rPr>
          <w:rFonts w:ascii="Arial" w:hAnsi="Arial"/>
          <w:color w:val="293A55"/>
          <w:sz w:val="18"/>
        </w:rPr>
        <w:t>від 19 січня 2024 року N 59,</w:t>
      </w:r>
      <w:r>
        <w:br/>
      </w:r>
      <w:r>
        <w:rPr>
          <w:rFonts w:ascii="Arial" w:hAnsi="Arial"/>
          <w:color w:val="293A55"/>
          <w:sz w:val="18"/>
        </w:rPr>
        <w:t>від 8 березня 2024 року N 261,</w:t>
      </w:r>
      <w:r>
        <w:br/>
      </w:r>
      <w:r>
        <w:rPr>
          <w:rFonts w:ascii="Arial" w:hAnsi="Arial"/>
          <w:color w:val="293A55"/>
          <w:sz w:val="18"/>
        </w:rPr>
        <w:t>від 18 липня 2024 року N 828,</w:t>
      </w:r>
      <w:r>
        <w:br/>
      </w:r>
      <w:r>
        <w:rPr>
          <w:rFonts w:ascii="Arial" w:hAnsi="Arial"/>
          <w:color w:val="293A55"/>
          <w:sz w:val="18"/>
        </w:rPr>
        <w:t>від 6 вересня 2024 року N 1052,</w:t>
      </w:r>
      <w:r>
        <w:br/>
      </w:r>
      <w:r>
        <w:rPr>
          <w:rFonts w:ascii="Arial" w:hAnsi="Arial"/>
          <w:color w:val="293A55"/>
          <w:sz w:val="18"/>
        </w:rPr>
        <w:t>від 5 листопада 2024 року N 1264,</w:t>
      </w:r>
      <w:r>
        <w:br/>
      </w:r>
      <w:r>
        <w:rPr>
          <w:rFonts w:ascii="Arial" w:hAnsi="Arial"/>
          <w:color w:val="293A55"/>
          <w:sz w:val="18"/>
        </w:rPr>
        <w:t>від 27 грудня 2024 року N 1511,</w:t>
      </w:r>
      <w:r>
        <w:br/>
      </w:r>
      <w:r>
        <w:rPr>
          <w:rFonts w:ascii="Arial" w:hAnsi="Arial"/>
          <w:color w:val="293A55"/>
          <w:sz w:val="18"/>
        </w:rPr>
        <w:t>від 24 січня 2025 року N 69,</w:t>
      </w:r>
      <w:r>
        <w:br/>
      </w:r>
      <w:r>
        <w:rPr>
          <w:rFonts w:ascii="Arial" w:hAnsi="Arial"/>
          <w:color w:val="293A55"/>
          <w:sz w:val="18"/>
        </w:rPr>
        <w:t>від 14 лют</w:t>
      </w:r>
      <w:r>
        <w:rPr>
          <w:rFonts w:ascii="Arial" w:hAnsi="Arial"/>
          <w:color w:val="293A55"/>
          <w:sz w:val="18"/>
        </w:rPr>
        <w:t>ого 2025 року N 168,</w:t>
      </w:r>
      <w:r>
        <w:br/>
      </w:r>
      <w:r>
        <w:rPr>
          <w:rFonts w:ascii="Arial" w:hAnsi="Arial"/>
          <w:color w:val="293A55"/>
          <w:sz w:val="18"/>
        </w:rPr>
        <w:t>від 25 березня 2025 року N 336,</w:t>
      </w:r>
      <w:r>
        <w:br/>
      </w:r>
      <w:r>
        <w:rPr>
          <w:rFonts w:ascii="Arial" w:hAnsi="Arial"/>
          <w:color w:val="293A55"/>
          <w:sz w:val="18"/>
        </w:rPr>
        <w:t>від 14 квітня 2025 року N 428,</w:t>
      </w:r>
      <w:r>
        <w:br/>
      </w:r>
      <w:r>
        <w:rPr>
          <w:rFonts w:ascii="Arial" w:hAnsi="Arial"/>
          <w:color w:val="293A55"/>
          <w:sz w:val="18"/>
        </w:rPr>
        <w:t>від 16 травня 2025 року N 576,</w:t>
      </w:r>
      <w:r>
        <w:br/>
      </w:r>
      <w:r>
        <w:rPr>
          <w:rFonts w:ascii="Arial" w:hAnsi="Arial"/>
          <w:color w:val="293A55"/>
          <w:sz w:val="18"/>
        </w:rPr>
        <w:t>від 22 жовтня 2025 року N 1318,</w:t>
      </w:r>
      <w:r>
        <w:br/>
      </w:r>
      <w:r>
        <w:rPr>
          <w:rFonts w:ascii="Arial" w:hAnsi="Arial"/>
          <w:color w:val="293A55"/>
          <w:sz w:val="18"/>
        </w:rPr>
        <w:t>від 5 листопада 2025 року N 1410,</w:t>
      </w:r>
      <w:r>
        <w:br/>
      </w:r>
      <w:r>
        <w:rPr>
          <w:rFonts w:ascii="Arial" w:hAnsi="Arial"/>
          <w:color w:val="293A55"/>
          <w:sz w:val="18"/>
        </w:rPr>
        <w:t>від 7 листопада 2025 року N 1434,</w:t>
      </w:r>
      <w:r>
        <w:br/>
      </w:r>
      <w:r>
        <w:rPr>
          <w:rFonts w:ascii="Arial" w:hAnsi="Arial"/>
          <w:color w:val="293A55"/>
          <w:sz w:val="18"/>
        </w:rPr>
        <w:t>від 10 грудня 2025 року N 1621,</w:t>
      </w:r>
      <w:r>
        <w:br/>
      </w:r>
      <w:r>
        <w:rPr>
          <w:rFonts w:ascii="Arial" w:hAnsi="Arial"/>
          <w:color w:val="293A55"/>
          <w:sz w:val="18"/>
        </w:rPr>
        <w:t>від 10 гр</w:t>
      </w:r>
      <w:r>
        <w:rPr>
          <w:rFonts w:ascii="Arial" w:hAnsi="Arial"/>
          <w:color w:val="293A55"/>
          <w:sz w:val="18"/>
        </w:rPr>
        <w:t>удня 2025 року N 1626</w:t>
      </w:r>
    </w:p>
    <w:p w:rsidR="000E3A01" w:rsidRDefault="00677C6D">
      <w:pPr>
        <w:spacing w:after="75"/>
        <w:ind w:firstLine="240"/>
        <w:jc w:val="both"/>
      </w:pPr>
      <w:bookmarkStart w:id="8" w:name="7"/>
      <w:bookmarkEnd w:id="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0E3A01" w:rsidRDefault="00677C6D">
      <w:pPr>
        <w:spacing w:after="75"/>
        <w:ind w:firstLine="240"/>
        <w:jc w:val="both"/>
      </w:pPr>
      <w:bookmarkStart w:id="9" w:name="8"/>
      <w:bookmarkEnd w:id="8"/>
      <w:r>
        <w:rPr>
          <w:rFonts w:ascii="Arial" w:hAnsi="Arial"/>
          <w:color w:val="000000"/>
          <w:sz w:val="18"/>
        </w:rPr>
        <w:t xml:space="preserve">1. </w:t>
      </w:r>
      <w:r>
        <w:rPr>
          <w:rFonts w:ascii="Arial" w:hAnsi="Arial"/>
          <w:color w:val="293A55"/>
          <w:sz w:val="18"/>
        </w:rPr>
        <w:t>Припинити проведення планових та позапланових заходів державного нагляду (контролю)</w:t>
      </w:r>
      <w:r>
        <w:rPr>
          <w:rFonts w:ascii="Arial" w:hAnsi="Arial"/>
          <w:color w:val="000000"/>
          <w:sz w:val="18"/>
        </w:rPr>
        <w:t xml:space="preserve"> </w:t>
      </w:r>
      <w:r>
        <w:rPr>
          <w:rFonts w:ascii="Arial" w:hAnsi="Arial"/>
          <w:color w:val="293A55"/>
          <w:sz w:val="18"/>
        </w:rPr>
        <w:t>юридичних та фізичних осіб</w:t>
      </w:r>
      <w:r>
        <w:rPr>
          <w:rFonts w:ascii="Arial" w:hAnsi="Arial"/>
          <w:color w:val="000000"/>
          <w:sz w:val="18"/>
        </w:rPr>
        <w:t xml:space="preserve"> </w:t>
      </w:r>
      <w:r>
        <w:rPr>
          <w:rFonts w:ascii="Arial" w:hAnsi="Arial"/>
          <w:color w:val="293A55"/>
          <w:sz w:val="18"/>
        </w:rPr>
        <w:t>на період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w:t>
      </w:r>
      <w:r>
        <w:rPr>
          <w:rFonts w:ascii="Arial" w:hAnsi="Arial"/>
          <w:color w:val="293A55"/>
          <w:sz w:val="18"/>
        </w:rPr>
        <w:t>р. N 64 "Про введення воєнного стану в Україні".</w:t>
      </w:r>
    </w:p>
    <w:p w:rsidR="000E3A01" w:rsidRDefault="00677C6D">
      <w:pPr>
        <w:spacing w:after="75"/>
        <w:ind w:firstLine="240"/>
        <w:jc w:val="right"/>
      </w:pPr>
      <w:bookmarkStart w:id="10" w:name="32"/>
      <w:bookmarkEnd w:id="9"/>
      <w:r>
        <w:rPr>
          <w:rFonts w:ascii="Arial" w:hAnsi="Arial"/>
          <w:color w:val="293A55"/>
          <w:sz w:val="18"/>
        </w:rPr>
        <w:t>(пункт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11.08.2023 р. N 852,</w:t>
      </w:r>
      <w:r>
        <w:br/>
      </w:r>
      <w:r>
        <w:rPr>
          <w:rFonts w:ascii="Arial" w:hAnsi="Arial"/>
          <w:color w:val="293A55"/>
          <w:sz w:val="18"/>
        </w:rPr>
        <w:t>від 05.11.2025 р. N 1410)</w:t>
      </w:r>
    </w:p>
    <w:p w:rsidR="000E3A01" w:rsidRDefault="00677C6D">
      <w:pPr>
        <w:spacing w:after="75"/>
        <w:ind w:firstLine="240"/>
        <w:jc w:val="both"/>
      </w:pPr>
      <w:bookmarkStart w:id="11" w:name="27"/>
      <w:bookmarkEnd w:id="10"/>
      <w:r>
        <w:rPr>
          <w:rFonts w:ascii="Arial" w:hAnsi="Arial"/>
          <w:color w:val="293A55"/>
          <w:sz w:val="18"/>
        </w:rPr>
        <w:lastRenderedPageBreak/>
        <w:t>2. За наявності загрози, що має негативний вплив на права, законні інтереси,</w:t>
      </w:r>
      <w:r>
        <w:rPr>
          <w:rFonts w:ascii="Arial" w:hAnsi="Arial"/>
          <w:color w:val="293A55"/>
          <w:sz w:val="18"/>
        </w:rPr>
        <w:t xml:space="preserve"> життя та здоров'я людини, захист навколишнього природного середовища та забезпечення безпеки держави, а також для виконання міжнародних зобов'язань України протягом періоду воєнного стану дозволити здійснення позапланових заходів державного нагляду (контр</w:t>
      </w:r>
      <w:r>
        <w:rPr>
          <w:rFonts w:ascii="Arial" w:hAnsi="Arial"/>
          <w:color w:val="293A55"/>
          <w:sz w:val="18"/>
        </w:rPr>
        <w:t>олю)</w:t>
      </w:r>
      <w:r>
        <w:rPr>
          <w:rFonts w:ascii="Arial" w:hAnsi="Arial"/>
          <w:color w:val="000000"/>
          <w:sz w:val="18"/>
        </w:rPr>
        <w:t xml:space="preserve"> </w:t>
      </w:r>
      <w:r>
        <w:rPr>
          <w:rFonts w:ascii="Arial" w:hAnsi="Arial"/>
          <w:color w:val="293A55"/>
          <w:sz w:val="18"/>
        </w:rPr>
        <w:t>юридичних та фізичних осіб</w:t>
      </w:r>
      <w:r>
        <w:rPr>
          <w:rFonts w:ascii="Arial" w:hAnsi="Arial"/>
          <w:color w:val="000000"/>
          <w:sz w:val="18"/>
        </w:rPr>
        <w:t xml:space="preserve"> </w:t>
      </w:r>
      <w:r>
        <w:rPr>
          <w:rFonts w:ascii="Arial" w:hAnsi="Arial"/>
          <w:color w:val="293A55"/>
          <w:sz w:val="18"/>
        </w:rPr>
        <w:t>на підставі рішень центральних органів виконавчої влади, що забезпечують формування державної політики у відповідних сферах.</w:t>
      </w:r>
    </w:p>
    <w:p w:rsidR="000E3A01" w:rsidRDefault="00677C6D">
      <w:pPr>
        <w:spacing w:after="75"/>
        <w:ind w:firstLine="240"/>
        <w:jc w:val="right"/>
      </w:pPr>
      <w:bookmarkStart w:id="12" w:name="22"/>
      <w:bookmarkEnd w:id="11"/>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17.06.2022 р. N 697,</w:t>
      </w:r>
      <w:r>
        <w:br/>
      </w:r>
      <w:r>
        <w:rPr>
          <w:rFonts w:ascii="Arial" w:hAnsi="Arial"/>
          <w:color w:val="293A55"/>
          <w:sz w:val="18"/>
        </w:rPr>
        <w:t>із змінами, внес</w:t>
      </w:r>
      <w:r>
        <w:rPr>
          <w:rFonts w:ascii="Arial" w:hAnsi="Arial"/>
          <w:color w:val="293A55"/>
          <w:sz w:val="18"/>
        </w:rPr>
        <w:t>еними згідно з постановою</w:t>
      </w:r>
      <w:r>
        <w:br/>
      </w:r>
      <w:r>
        <w:rPr>
          <w:rFonts w:ascii="Arial" w:hAnsi="Arial"/>
          <w:color w:val="293A55"/>
          <w:sz w:val="18"/>
        </w:rPr>
        <w:t xml:space="preserve"> Кабінету Міністрів України від 27.08.2022 р. N 955,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06.12.2022 р. N 1363,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05.11.2025 р. N 1410)</w:t>
      </w:r>
    </w:p>
    <w:p w:rsidR="000E3A01" w:rsidRDefault="00677C6D">
      <w:pPr>
        <w:spacing w:after="75"/>
        <w:ind w:firstLine="240"/>
        <w:jc w:val="both"/>
      </w:pPr>
      <w:bookmarkStart w:id="13" w:name="35"/>
      <w:bookmarkEnd w:id="12"/>
      <w:r>
        <w:rPr>
          <w:rFonts w:ascii="Arial" w:hAnsi="Arial"/>
          <w:color w:val="293A55"/>
          <w:sz w:val="18"/>
        </w:rPr>
        <w:t>3.</w:t>
      </w:r>
      <w:r>
        <w:rPr>
          <w:rFonts w:ascii="Arial" w:hAnsi="Arial"/>
          <w:color w:val="000000"/>
          <w:sz w:val="18"/>
        </w:rPr>
        <w:t xml:space="preserve"> </w:t>
      </w:r>
      <w:r>
        <w:rPr>
          <w:rFonts w:ascii="Arial" w:hAnsi="Arial"/>
          <w:color w:val="293A55"/>
          <w:sz w:val="18"/>
        </w:rPr>
        <w:t>Про</w:t>
      </w:r>
      <w:r>
        <w:rPr>
          <w:rFonts w:ascii="Arial" w:hAnsi="Arial"/>
          <w:color w:val="293A55"/>
          <w:sz w:val="18"/>
        </w:rPr>
        <w:t>тягом періоду воєнного стану за наявності загрози, що має значний негативний вплив на права, законні інтереси, життя та здоров'я людини, захист навколишнього природного середовища та забезпечення безпеки держави, планові та позапланові заходи державного на</w:t>
      </w:r>
      <w:r>
        <w:rPr>
          <w:rFonts w:ascii="Arial" w:hAnsi="Arial"/>
          <w:color w:val="293A55"/>
          <w:sz w:val="18"/>
        </w:rPr>
        <w:t>гляду (контролю) за дотриманням суб'єктами господарювання, що провадять діяльність у сферах енергетики та комунальних послуг, законодавства у відповідних сферах та ліцензійних умов здійснюються за рішенням Національної комісії, що здійснює державне регулюв</w:t>
      </w:r>
      <w:r>
        <w:rPr>
          <w:rFonts w:ascii="Arial" w:hAnsi="Arial"/>
          <w:color w:val="293A55"/>
          <w:sz w:val="18"/>
        </w:rPr>
        <w:t>ання у сферах енергетики та комунальних послуг.</w:t>
      </w:r>
    </w:p>
    <w:p w:rsidR="000E3A01" w:rsidRDefault="00677C6D">
      <w:pPr>
        <w:spacing w:after="75"/>
        <w:ind w:firstLine="240"/>
        <w:jc w:val="right"/>
      </w:pPr>
      <w:bookmarkStart w:id="14" w:name="17"/>
      <w:bookmarkEnd w:id="13"/>
      <w:r>
        <w:rPr>
          <w:rFonts w:ascii="Arial" w:hAnsi="Arial"/>
          <w:color w:val="293A55"/>
          <w:sz w:val="18"/>
        </w:rPr>
        <w:t>(постанову доповнено пунктом 3 згідно з постановою</w:t>
      </w:r>
      <w:r>
        <w:br/>
      </w:r>
      <w:r>
        <w:rPr>
          <w:rFonts w:ascii="Arial" w:hAnsi="Arial"/>
          <w:color w:val="293A55"/>
          <w:sz w:val="18"/>
        </w:rPr>
        <w:t xml:space="preserve"> Кабінету Міністрів України від 13.05.2022 р. N 573,</w:t>
      </w:r>
      <w:r>
        <w:br/>
      </w:r>
      <w:r>
        <w:rPr>
          <w:rFonts w:ascii="Arial" w:hAnsi="Arial"/>
          <w:color w:val="293A55"/>
          <w:sz w:val="18"/>
        </w:rPr>
        <w:t>пункт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27.08.2022 р. N 955,</w:t>
      </w:r>
      <w:r>
        <w:br/>
      </w:r>
      <w:r>
        <w:rPr>
          <w:rFonts w:ascii="Arial" w:hAnsi="Arial"/>
          <w:color w:val="293A55"/>
          <w:sz w:val="18"/>
        </w:rPr>
        <w:t>від 06.12.2022 р. N 1363,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07.11.2023 р. N 1167,</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25.03.2025 р. N 336,</w:t>
      </w:r>
      <w:r>
        <w:br/>
      </w:r>
      <w:r>
        <w:rPr>
          <w:rFonts w:ascii="Arial" w:hAnsi="Arial"/>
          <w:color w:val="293A55"/>
          <w:sz w:val="18"/>
        </w:rPr>
        <w:t>від 22.10.2025 р. N 1318)</w:t>
      </w:r>
    </w:p>
    <w:p w:rsidR="000E3A01" w:rsidRDefault="00677C6D">
      <w:pPr>
        <w:spacing w:after="75"/>
        <w:ind w:firstLine="240"/>
        <w:jc w:val="both"/>
      </w:pPr>
      <w:bookmarkStart w:id="15" w:name="29"/>
      <w:bookmarkEnd w:id="14"/>
      <w:r>
        <w:rPr>
          <w:rFonts w:ascii="Arial" w:hAnsi="Arial"/>
          <w:color w:val="293A55"/>
          <w:sz w:val="18"/>
        </w:rPr>
        <w:t>4. Заходи державного нагляду та к</w:t>
      </w:r>
      <w:r>
        <w:rPr>
          <w:rFonts w:ascii="Arial" w:hAnsi="Arial"/>
          <w:color w:val="293A55"/>
          <w:sz w:val="18"/>
        </w:rPr>
        <w:t>онтролю за дотриманням суб'єктами у сфері медіа вимог законодавства у сфері медіа здійснюються протягом періоду воєнного стану за рішенням Національної ради з питань телебачення і радіомовлення відповідно до</w:t>
      </w:r>
      <w:r>
        <w:rPr>
          <w:rFonts w:ascii="Arial" w:hAnsi="Arial"/>
          <w:color w:val="000000"/>
          <w:sz w:val="18"/>
        </w:rPr>
        <w:t xml:space="preserve"> </w:t>
      </w:r>
      <w:r>
        <w:rPr>
          <w:rFonts w:ascii="Arial" w:hAnsi="Arial"/>
          <w:color w:val="293A55"/>
          <w:sz w:val="18"/>
        </w:rPr>
        <w:t>Закону України "Про медіа".</w:t>
      </w:r>
    </w:p>
    <w:p w:rsidR="000E3A01" w:rsidRDefault="00677C6D">
      <w:pPr>
        <w:spacing w:after="75"/>
        <w:ind w:firstLine="240"/>
        <w:jc w:val="right"/>
      </w:pPr>
      <w:bookmarkStart w:id="16" w:name="30"/>
      <w:bookmarkEnd w:id="15"/>
      <w:r>
        <w:rPr>
          <w:rFonts w:ascii="Arial" w:hAnsi="Arial"/>
          <w:color w:val="293A55"/>
          <w:sz w:val="18"/>
        </w:rPr>
        <w:t>(постанову доповнено</w:t>
      </w:r>
      <w:r>
        <w:rPr>
          <w:rFonts w:ascii="Arial" w:hAnsi="Arial"/>
          <w:color w:val="293A55"/>
          <w:sz w:val="18"/>
        </w:rPr>
        <w:t xml:space="preserve"> пунктом 4 згідно з постановою</w:t>
      </w:r>
      <w:r>
        <w:br/>
      </w:r>
      <w:r>
        <w:rPr>
          <w:rFonts w:ascii="Arial" w:hAnsi="Arial"/>
          <w:color w:val="293A55"/>
          <w:sz w:val="18"/>
        </w:rPr>
        <w:t xml:space="preserve"> Кабінету Міністрів України від 13.06.2023 р. N 592)</w:t>
      </w:r>
    </w:p>
    <w:p w:rsidR="000E3A01" w:rsidRDefault="00677C6D">
      <w:pPr>
        <w:spacing w:after="75"/>
        <w:ind w:firstLine="240"/>
        <w:jc w:val="both"/>
      </w:pPr>
      <w:bookmarkStart w:id="17" w:name="40"/>
      <w:bookmarkEnd w:id="16"/>
      <w:r>
        <w:rPr>
          <w:rFonts w:ascii="Arial" w:hAnsi="Arial"/>
          <w:color w:val="293A55"/>
          <w:sz w:val="18"/>
        </w:rPr>
        <w:t>4</w:t>
      </w:r>
      <w:r>
        <w:rPr>
          <w:rFonts w:ascii="Arial" w:hAnsi="Arial"/>
          <w:color w:val="000000"/>
          <w:vertAlign w:val="superscript"/>
        </w:rPr>
        <w:t>1</w:t>
      </w:r>
      <w:r>
        <w:rPr>
          <w:rFonts w:ascii="Arial" w:hAnsi="Arial"/>
          <w:color w:val="293A55"/>
          <w:sz w:val="18"/>
        </w:rPr>
        <w:t xml:space="preserve">. Протягом періоду воєнного стану за наявності загрози, що має негативний вплив на права, законні інтереси, життя та здоров'я людини, позапланові заходи державного </w:t>
      </w:r>
      <w:r>
        <w:rPr>
          <w:rFonts w:ascii="Arial" w:hAnsi="Arial"/>
          <w:color w:val="293A55"/>
          <w:sz w:val="18"/>
        </w:rPr>
        <w:t>нагляду (контролю) за дотриманням суб'єктами господарювання вимог законодавства щодо формування, встановлення та застосування державних регульованих цін, захисту прав споживачів та метрологічного нагляду у сфері надання житлово-комунальних послуг здійснюют</w:t>
      </w:r>
      <w:r>
        <w:rPr>
          <w:rFonts w:ascii="Arial" w:hAnsi="Arial"/>
          <w:color w:val="293A55"/>
          <w:sz w:val="18"/>
        </w:rPr>
        <w:t>ься за рішенням Державної служби з питань безпечності харчових продуктів та захисту споживачів.</w:t>
      </w:r>
    </w:p>
    <w:p w:rsidR="000E3A01" w:rsidRDefault="00677C6D">
      <w:pPr>
        <w:spacing w:after="75"/>
        <w:ind w:firstLine="240"/>
        <w:jc w:val="right"/>
      </w:pPr>
      <w:bookmarkStart w:id="18" w:name="41"/>
      <w:bookmarkEnd w:id="17"/>
      <w:r>
        <w:rPr>
          <w:rFonts w:ascii="Arial" w:hAnsi="Arial"/>
          <w:color w:val="293A55"/>
          <w:sz w:val="18"/>
        </w:rPr>
        <w:t>(постанову доповнено пунктом 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08.03.2024 р. N 261)</w:t>
      </w:r>
    </w:p>
    <w:p w:rsidR="000E3A01" w:rsidRDefault="00677C6D">
      <w:pPr>
        <w:spacing w:after="75"/>
        <w:ind w:firstLine="240"/>
        <w:jc w:val="both"/>
      </w:pPr>
      <w:bookmarkStart w:id="19" w:name="70"/>
      <w:bookmarkEnd w:id="18"/>
      <w:r>
        <w:rPr>
          <w:rFonts w:ascii="Arial" w:hAnsi="Arial"/>
          <w:color w:val="293A55"/>
          <w:sz w:val="18"/>
        </w:rPr>
        <w:t>4</w:t>
      </w:r>
      <w:r>
        <w:rPr>
          <w:rFonts w:ascii="Arial" w:hAnsi="Arial"/>
          <w:color w:val="000000"/>
          <w:vertAlign w:val="superscript"/>
        </w:rPr>
        <w:t>2</w:t>
      </w:r>
      <w:r>
        <w:rPr>
          <w:rFonts w:ascii="Arial" w:hAnsi="Arial"/>
          <w:color w:val="293A55"/>
          <w:sz w:val="18"/>
        </w:rPr>
        <w:t>. Установити, що дія пункту 1 цієї постанови не пошир</w:t>
      </w:r>
      <w:r>
        <w:rPr>
          <w:rFonts w:ascii="Arial" w:hAnsi="Arial"/>
          <w:color w:val="293A55"/>
          <w:sz w:val="18"/>
        </w:rPr>
        <w:t>юється на планові заходи державного нагляду (контролю) за дотриманням суб'єктами господарювання вимог законодавства щодо якості лікарських засобів, Ліцензійних умов провадження господарської діяльності з культивування рослин, включених до таблиці I перелік</w:t>
      </w:r>
      <w:r>
        <w:rPr>
          <w:rFonts w:ascii="Arial" w:hAnsi="Arial"/>
          <w:color w:val="293A55"/>
          <w:sz w:val="18"/>
        </w:rPr>
        <w:t>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w:t>
      </w:r>
      <w:r>
        <w:rPr>
          <w:rFonts w:ascii="Arial" w:hAnsi="Arial"/>
          <w:color w:val="293A55"/>
          <w:sz w:val="18"/>
        </w:rPr>
        <w:t>раїни, використання, знищення наркотичних засобів, психотропних речовин і прекурсорів, включених до зазначеного переліку,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6 квітня 2016 р. N 282 "Деякі питання ліцензування господарської діяльності з к</w:t>
      </w:r>
      <w:r>
        <w:rPr>
          <w:rFonts w:ascii="Arial" w:hAnsi="Arial"/>
          <w:color w:val="293A55"/>
          <w:sz w:val="18"/>
        </w:rPr>
        <w:t>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w:t>
      </w:r>
      <w:r>
        <w:rPr>
          <w:rFonts w:ascii="Arial" w:hAnsi="Arial"/>
          <w:color w:val="293A55"/>
          <w:sz w:val="18"/>
        </w:rPr>
        <w:t>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Pr>
          <w:rFonts w:ascii="Arial" w:hAnsi="Arial"/>
          <w:color w:val="000000"/>
          <w:sz w:val="18"/>
        </w:rPr>
        <w:t xml:space="preserve"> </w:t>
      </w:r>
      <w:r>
        <w:rPr>
          <w:rFonts w:ascii="Arial" w:hAnsi="Arial"/>
          <w:color w:val="293A55"/>
          <w:sz w:val="18"/>
        </w:rPr>
        <w:t xml:space="preserve">(Офіційний вісник </w:t>
      </w:r>
      <w:r>
        <w:rPr>
          <w:rFonts w:ascii="Arial" w:hAnsi="Arial"/>
          <w:color w:val="293A55"/>
          <w:sz w:val="18"/>
        </w:rPr>
        <w:lastRenderedPageBreak/>
        <w:t>України, 2016 р., N 30, ст. 1209), та Ліцензійних умов провадженн</w:t>
      </w:r>
      <w:r>
        <w:rPr>
          <w:rFonts w:ascii="Arial" w:hAnsi="Arial"/>
          <w:color w:val="293A55"/>
          <w:sz w:val="18"/>
        </w:rPr>
        <w:t>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30 листопада 20</w:t>
      </w:r>
      <w:r>
        <w:rPr>
          <w:rFonts w:ascii="Arial" w:hAnsi="Arial"/>
          <w:color w:val="293A55"/>
          <w:sz w:val="18"/>
        </w:rPr>
        <w:t>16 р. N 929</w:t>
      </w:r>
      <w:r>
        <w:rPr>
          <w:rFonts w:ascii="Arial" w:hAnsi="Arial"/>
          <w:color w:val="000000"/>
          <w:sz w:val="18"/>
        </w:rPr>
        <w:t xml:space="preserve"> </w:t>
      </w:r>
      <w:r>
        <w:rPr>
          <w:rFonts w:ascii="Arial" w:hAnsi="Arial"/>
          <w:color w:val="293A55"/>
          <w:sz w:val="18"/>
        </w:rPr>
        <w:t>(Офіційний вісник України, 2016 р., N 99, ст. 3217).</w:t>
      </w:r>
    </w:p>
    <w:p w:rsidR="000E3A01" w:rsidRDefault="00677C6D">
      <w:pPr>
        <w:spacing w:after="75"/>
        <w:ind w:firstLine="240"/>
        <w:jc w:val="right"/>
      </w:pPr>
      <w:bookmarkStart w:id="20" w:name="71"/>
      <w:bookmarkEnd w:id="19"/>
      <w:r>
        <w:rPr>
          <w:rFonts w:ascii="Arial" w:hAnsi="Arial"/>
          <w:color w:val="293A55"/>
          <w:sz w:val="18"/>
        </w:rPr>
        <w:t>(постанову доповнено пунктом 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05.11.2024 р. N 1264)</w:t>
      </w:r>
    </w:p>
    <w:p w:rsidR="000E3A01" w:rsidRDefault="00677C6D">
      <w:pPr>
        <w:spacing w:after="75"/>
        <w:ind w:firstLine="240"/>
        <w:jc w:val="both"/>
      </w:pPr>
      <w:bookmarkStart w:id="21" w:name="80"/>
      <w:bookmarkEnd w:id="20"/>
      <w:r>
        <w:rPr>
          <w:rFonts w:ascii="Arial" w:hAnsi="Arial"/>
          <w:color w:val="293A55"/>
          <w:sz w:val="18"/>
        </w:rPr>
        <w:t>4</w:t>
      </w:r>
      <w:r>
        <w:rPr>
          <w:rFonts w:ascii="Arial" w:hAnsi="Arial"/>
          <w:color w:val="000000"/>
          <w:vertAlign w:val="superscript"/>
        </w:rPr>
        <w:t>3</w:t>
      </w:r>
      <w:r>
        <w:rPr>
          <w:rFonts w:ascii="Arial" w:hAnsi="Arial"/>
          <w:color w:val="293A55"/>
          <w:sz w:val="18"/>
        </w:rPr>
        <w:t>. Установити, що дія пункту 1 цієї постанови не поширюється на планові та позаплано</w:t>
      </w:r>
      <w:r>
        <w:rPr>
          <w:rFonts w:ascii="Arial" w:hAnsi="Arial"/>
          <w:color w:val="293A55"/>
          <w:sz w:val="18"/>
        </w:rPr>
        <w:t>ві заходи державного нагляду (контролю) за дотриманням суб'єктами господарювання, що провадять діяльність у сфері оптової та роздрібної торгівлі лікарськими засобами і медичними виробами, вимог щодо формування, встановлення та застосування державних регуль</w:t>
      </w:r>
      <w:r>
        <w:rPr>
          <w:rFonts w:ascii="Arial" w:hAnsi="Arial"/>
          <w:color w:val="293A55"/>
          <w:sz w:val="18"/>
        </w:rPr>
        <w:t>ованих цін.</w:t>
      </w:r>
    </w:p>
    <w:p w:rsidR="000E3A01" w:rsidRDefault="00677C6D">
      <w:pPr>
        <w:spacing w:after="75"/>
        <w:ind w:firstLine="240"/>
        <w:jc w:val="right"/>
      </w:pPr>
      <w:bookmarkStart w:id="22" w:name="81"/>
      <w:bookmarkEnd w:id="21"/>
      <w:r>
        <w:rPr>
          <w:rFonts w:ascii="Arial" w:hAnsi="Arial"/>
          <w:color w:val="293A55"/>
          <w:sz w:val="18"/>
        </w:rPr>
        <w:t>(постанову доповнено пунктом 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14.02.2025 р. N 168)</w:t>
      </w:r>
    </w:p>
    <w:p w:rsidR="000E3A01" w:rsidRDefault="00677C6D">
      <w:pPr>
        <w:spacing w:after="75"/>
        <w:ind w:firstLine="240"/>
        <w:jc w:val="both"/>
      </w:pPr>
      <w:bookmarkStart w:id="23" w:name="83"/>
      <w:bookmarkEnd w:id="22"/>
      <w:r>
        <w:rPr>
          <w:rFonts w:ascii="Arial" w:hAnsi="Arial"/>
          <w:color w:val="293A55"/>
          <w:sz w:val="18"/>
        </w:rPr>
        <w:t>4</w:t>
      </w:r>
      <w:r>
        <w:rPr>
          <w:rFonts w:ascii="Arial" w:hAnsi="Arial"/>
          <w:color w:val="000000"/>
          <w:vertAlign w:val="superscript"/>
        </w:rPr>
        <w:t>4</w:t>
      </w:r>
      <w:r>
        <w:rPr>
          <w:rFonts w:ascii="Arial" w:hAnsi="Arial"/>
          <w:color w:val="293A55"/>
          <w:sz w:val="18"/>
        </w:rPr>
        <w:t>. Установити, що дія пунктів 1 і 2 цієї постанови не поширюється на планові, позапланові заходи державного нагляду (контролю) у сфері осв</w:t>
      </w:r>
      <w:r>
        <w:rPr>
          <w:rFonts w:ascii="Arial" w:hAnsi="Arial"/>
          <w:color w:val="293A55"/>
          <w:sz w:val="18"/>
        </w:rPr>
        <w:t>іти.</w:t>
      </w:r>
    </w:p>
    <w:p w:rsidR="000E3A01" w:rsidRDefault="00677C6D">
      <w:pPr>
        <w:spacing w:after="75"/>
        <w:ind w:firstLine="240"/>
        <w:jc w:val="right"/>
      </w:pPr>
      <w:bookmarkStart w:id="24" w:name="84"/>
      <w:bookmarkEnd w:id="23"/>
      <w:r>
        <w:rPr>
          <w:rFonts w:ascii="Arial" w:hAnsi="Arial"/>
          <w:color w:val="293A55"/>
          <w:sz w:val="18"/>
        </w:rPr>
        <w:t>(постанову доповнено пунктом 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14.04.2025 р. N 428)</w:t>
      </w:r>
    </w:p>
    <w:p w:rsidR="000E3A01" w:rsidRDefault="00677C6D">
      <w:pPr>
        <w:spacing w:after="75"/>
        <w:ind w:firstLine="240"/>
        <w:jc w:val="both"/>
      </w:pPr>
      <w:bookmarkStart w:id="25" w:name="94"/>
      <w:bookmarkEnd w:id="24"/>
      <w:r>
        <w:rPr>
          <w:rFonts w:ascii="Arial" w:hAnsi="Arial"/>
          <w:color w:val="293A55"/>
          <w:sz w:val="18"/>
        </w:rPr>
        <w:t>4</w:t>
      </w:r>
      <w:r>
        <w:rPr>
          <w:rFonts w:ascii="Arial" w:hAnsi="Arial"/>
          <w:color w:val="000000"/>
          <w:vertAlign w:val="superscript"/>
        </w:rPr>
        <w:t>5</w:t>
      </w:r>
      <w:r>
        <w:rPr>
          <w:rFonts w:ascii="Arial" w:hAnsi="Arial"/>
          <w:color w:val="293A55"/>
          <w:sz w:val="18"/>
        </w:rPr>
        <w:t xml:space="preserve">. Протягом періоду воєнного стану у разі встановлення фактів невідповідності харчових продуктів вимогам законодавства про безпечність та окремі </w:t>
      </w:r>
      <w:r>
        <w:rPr>
          <w:rFonts w:ascii="Arial" w:hAnsi="Arial"/>
          <w:color w:val="293A55"/>
          <w:sz w:val="18"/>
        </w:rPr>
        <w:t>показники якості харчових продуктів, що спричинило або несе загрозу виникнення і поширення інфекційних хвороб, групових та індивідуальних харчових отруєнь, що може мати чи має негативний вплив на обороноздатність, права, законні інтереси, життя та здоров'я</w:t>
      </w:r>
      <w:r>
        <w:rPr>
          <w:rFonts w:ascii="Arial" w:hAnsi="Arial"/>
          <w:color w:val="293A55"/>
          <w:sz w:val="18"/>
        </w:rPr>
        <w:t xml:space="preserve"> військовослужбовців Збройних Сил, Національної гвардії, Державної прикордонної служби, позапланові заходи державного нагляду (контролю) за дотриманням суб'єктами господарювання вимог законодавства про безпечність та окремі показники якості харчових продук</w:t>
      </w:r>
      <w:r>
        <w:rPr>
          <w:rFonts w:ascii="Arial" w:hAnsi="Arial"/>
          <w:color w:val="293A55"/>
          <w:sz w:val="18"/>
        </w:rPr>
        <w:t>тів здійснюються за рішенням Державної служби з питань безпечності харчових продуктів та захисту споживачів на підставі звернень Міністерства оборони, служби державного замовника Міністерства оборони, Головного управління Національної гвардії, Адміністраці</w:t>
      </w:r>
      <w:r>
        <w:rPr>
          <w:rFonts w:ascii="Arial" w:hAnsi="Arial"/>
          <w:color w:val="293A55"/>
          <w:sz w:val="18"/>
        </w:rPr>
        <w:t>ї Державної прикордонної служби. Звернення служби державного замовника Міністерства оборони подається за погодженням з Міністерством оборони.</w:t>
      </w:r>
    </w:p>
    <w:p w:rsidR="000E3A01" w:rsidRDefault="00677C6D">
      <w:pPr>
        <w:spacing w:after="75"/>
        <w:ind w:firstLine="240"/>
        <w:jc w:val="right"/>
      </w:pPr>
      <w:bookmarkStart w:id="26" w:name="96"/>
      <w:bookmarkEnd w:id="25"/>
      <w:r>
        <w:rPr>
          <w:rFonts w:ascii="Arial" w:hAnsi="Arial"/>
          <w:color w:val="293A55"/>
          <w:sz w:val="18"/>
        </w:rPr>
        <w:t>(постанову доповнено пунктом 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05.11.2025 р. N 1410)</w:t>
      </w:r>
    </w:p>
    <w:p w:rsidR="000E3A01" w:rsidRDefault="00677C6D">
      <w:pPr>
        <w:spacing w:after="75"/>
        <w:ind w:firstLine="240"/>
        <w:jc w:val="both"/>
      </w:pPr>
      <w:bookmarkStart w:id="27" w:name="95"/>
      <w:bookmarkEnd w:id="26"/>
      <w:r>
        <w:rPr>
          <w:rFonts w:ascii="Arial" w:hAnsi="Arial"/>
          <w:color w:val="293A55"/>
          <w:sz w:val="18"/>
        </w:rPr>
        <w:t>4</w:t>
      </w:r>
      <w:r>
        <w:rPr>
          <w:rFonts w:ascii="Arial" w:hAnsi="Arial"/>
          <w:color w:val="000000"/>
          <w:vertAlign w:val="superscript"/>
        </w:rPr>
        <w:t>6</w:t>
      </w:r>
      <w:r>
        <w:rPr>
          <w:rFonts w:ascii="Arial" w:hAnsi="Arial"/>
          <w:color w:val="293A55"/>
          <w:sz w:val="18"/>
        </w:rPr>
        <w:t>. Захо</w:t>
      </w:r>
      <w:r>
        <w:rPr>
          <w:rFonts w:ascii="Arial" w:hAnsi="Arial"/>
          <w:color w:val="293A55"/>
          <w:sz w:val="18"/>
        </w:rPr>
        <w:t>ди державного нагляду (контролю) у сфері пожежної та техногенної безпеки щодо виявлення та запобігання порушенням вимог законодавства закладами освіти (юридичними особами публічного чи приватного права, основним видом діяльності яких є освітня діяльність),</w:t>
      </w:r>
      <w:r>
        <w:rPr>
          <w:rFonts w:ascii="Arial" w:hAnsi="Arial"/>
          <w:color w:val="293A55"/>
          <w:sz w:val="18"/>
        </w:rPr>
        <w:t xml:space="preserve"> суб'єктами освітньої діяльності у сфері дошкільної освіти протягом періоду воєнного стану здійснюються за рішенням Міністерства внутрішніх справ на підставі звернень (пропозицій) обласних та Київської міської державних (військових) адміністрацій.</w:t>
      </w:r>
    </w:p>
    <w:p w:rsidR="000E3A01" w:rsidRDefault="00677C6D">
      <w:pPr>
        <w:spacing w:after="75"/>
        <w:ind w:firstLine="240"/>
        <w:jc w:val="right"/>
      </w:pPr>
      <w:bookmarkStart w:id="28" w:name="97"/>
      <w:bookmarkEnd w:id="27"/>
      <w:r>
        <w:rPr>
          <w:rFonts w:ascii="Arial" w:hAnsi="Arial"/>
          <w:color w:val="293A55"/>
          <w:sz w:val="18"/>
        </w:rPr>
        <w:t>(постано</w:t>
      </w:r>
      <w:r>
        <w:rPr>
          <w:rFonts w:ascii="Arial" w:hAnsi="Arial"/>
          <w:color w:val="293A55"/>
          <w:sz w:val="18"/>
        </w:rPr>
        <w:t>ву доповнено пунктом 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05.11.2025 р. N 1410)</w:t>
      </w:r>
    </w:p>
    <w:p w:rsidR="000E3A01" w:rsidRDefault="00677C6D">
      <w:pPr>
        <w:spacing w:after="75"/>
        <w:ind w:firstLine="240"/>
        <w:jc w:val="both"/>
      </w:pPr>
      <w:bookmarkStart w:id="29" w:name="106"/>
      <w:bookmarkEnd w:id="28"/>
      <w:r>
        <w:rPr>
          <w:rFonts w:ascii="Arial" w:hAnsi="Arial"/>
          <w:color w:val="293A55"/>
          <w:sz w:val="18"/>
        </w:rPr>
        <w:t>4</w:t>
      </w:r>
      <w:r>
        <w:rPr>
          <w:rFonts w:ascii="Arial" w:hAnsi="Arial"/>
          <w:color w:val="000000"/>
          <w:vertAlign w:val="superscript"/>
        </w:rPr>
        <w:t>7</w:t>
      </w:r>
      <w:r>
        <w:rPr>
          <w:rFonts w:ascii="Arial" w:hAnsi="Arial"/>
          <w:color w:val="293A55"/>
          <w:sz w:val="18"/>
        </w:rPr>
        <w:t>. Установити, що дія пункту 1 цієї постанови не поширюється на перевірки, обстеження установок та промислових майданчиків на предмет відповідності їх фактич</w:t>
      </w:r>
      <w:r>
        <w:rPr>
          <w:rFonts w:ascii="Arial" w:hAnsi="Arial"/>
          <w:color w:val="293A55"/>
          <w:sz w:val="18"/>
        </w:rPr>
        <w:t>ного стану інформації, що міститься у заявах про отримання інтегрованого довкіллєвого дозволу (внесення змін до нього) та доданих до них документах відповідно до</w:t>
      </w:r>
      <w:r>
        <w:rPr>
          <w:rFonts w:ascii="Arial" w:hAnsi="Arial"/>
          <w:color w:val="000000"/>
          <w:sz w:val="18"/>
        </w:rPr>
        <w:t xml:space="preserve"> </w:t>
      </w:r>
      <w:r>
        <w:rPr>
          <w:rFonts w:ascii="Arial" w:hAnsi="Arial"/>
          <w:color w:val="293A55"/>
          <w:sz w:val="18"/>
        </w:rPr>
        <w:t xml:space="preserve">частини третьої статті 7 Закону України "Про інтегроване запобігання та контроль промислового </w:t>
      </w:r>
      <w:r>
        <w:rPr>
          <w:rFonts w:ascii="Arial" w:hAnsi="Arial"/>
          <w:color w:val="293A55"/>
          <w:sz w:val="18"/>
        </w:rPr>
        <w:t>забруднення".</w:t>
      </w:r>
    </w:p>
    <w:p w:rsidR="000E3A01" w:rsidRDefault="00677C6D">
      <w:pPr>
        <w:spacing w:after="75"/>
        <w:ind w:firstLine="240"/>
        <w:jc w:val="right"/>
      </w:pPr>
      <w:bookmarkStart w:id="30" w:name="107"/>
      <w:bookmarkEnd w:id="29"/>
      <w:r>
        <w:rPr>
          <w:rFonts w:ascii="Arial" w:hAnsi="Arial"/>
          <w:color w:val="293A55"/>
          <w:sz w:val="18"/>
        </w:rPr>
        <w:t>(постанову доповнено пунктом 4</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Кабінету Міністрів України від 10.12.2025 р. N 1626)</w:t>
      </w:r>
    </w:p>
    <w:p w:rsidR="000E3A01" w:rsidRDefault="00677C6D">
      <w:pPr>
        <w:spacing w:after="75"/>
        <w:ind w:firstLine="240"/>
        <w:jc w:val="both"/>
      </w:pPr>
      <w:bookmarkStart w:id="31" w:name="75"/>
      <w:bookmarkEnd w:id="30"/>
      <w:r>
        <w:rPr>
          <w:rFonts w:ascii="Arial" w:hAnsi="Arial"/>
          <w:color w:val="293A55"/>
          <w:sz w:val="18"/>
        </w:rPr>
        <w:t>5. Пункт 5 виключено</w:t>
      </w:r>
    </w:p>
    <w:p w:rsidR="000E3A01" w:rsidRDefault="00677C6D">
      <w:pPr>
        <w:spacing w:after="75"/>
        <w:ind w:firstLine="240"/>
        <w:jc w:val="right"/>
      </w:pPr>
      <w:bookmarkStart w:id="32" w:name="34"/>
      <w:bookmarkEnd w:id="31"/>
      <w:r>
        <w:rPr>
          <w:rFonts w:ascii="Arial" w:hAnsi="Arial"/>
          <w:color w:val="293A55"/>
          <w:sz w:val="18"/>
        </w:rPr>
        <w:t>(постанову доповнено пунктом 5 згідно з постановою</w:t>
      </w:r>
      <w:r>
        <w:br/>
      </w:r>
      <w:r>
        <w:rPr>
          <w:rFonts w:ascii="Arial" w:hAnsi="Arial"/>
          <w:color w:val="293A55"/>
          <w:sz w:val="18"/>
        </w:rPr>
        <w:t xml:space="preserve"> Кабінету Міністрів України від 11.08.2023 р. N 852,</w:t>
      </w:r>
      <w:r>
        <w:br/>
      </w:r>
      <w:r>
        <w:rPr>
          <w:rFonts w:ascii="Arial" w:hAnsi="Arial"/>
          <w:color w:val="293A55"/>
          <w:sz w:val="18"/>
        </w:rPr>
        <w:t xml:space="preserve">пункт 5 із </w:t>
      </w:r>
      <w:r>
        <w:rPr>
          <w:rFonts w:ascii="Arial" w:hAnsi="Arial"/>
          <w:color w:val="293A55"/>
          <w:sz w:val="18"/>
        </w:rPr>
        <w:t>змінами, внесеними згідно з постановами</w:t>
      </w:r>
      <w:r>
        <w:br/>
      </w:r>
      <w:r>
        <w:rPr>
          <w:rFonts w:ascii="Arial" w:hAnsi="Arial"/>
          <w:color w:val="293A55"/>
          <w:sz w:val="18"/>
        </w:rPr>
        <w:t xml:space="preserve"> Кабінету Міністрів України від 08.03.2024 р. N 261,</w:t>
      </w:r>
      <w:r>
        <w:br/>
      </w:r>
      <w:r>
        <w:rPr>
          <w:rFonts w:ascii="Arial" w:hAnsi="Arial"/>
          <w:color w:val="293A55"/>
          <w:sz w:val="18"/>
        </w:rPr>
        <w:t>від 06.09.2024 р. N 1052,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27.12.2024 р. N 1511)</w:t>
      </w:r>
    </w:p>
    <w:p w:rsidR="000E3A01" w:rsidRDefault="00677C6D">
      <w:pPr>
        <w:spacing w:after="75"/>
        <w:ind w:firstLine="240"/>
        <w:jc w:val="both"/>
      </w:pPr>
      <w:bookmarkStart w:id="33" w:name="37"/>
      <w:bookmarkEnd w:id="32"/>
      <w:r>
        <w:rPr>
          <w:rFonts w:ascii="Arial" w:hAnsi="Arial"/>
          <w:color w:val="293A55"/>
          <w:sz w:val="18"/>
        </w:rPr>
        <w:lastRenderedPageBreak/>
        <w:t>6. Заходи державного нагляду (контролю) за додержання</w:t>
      </w:r>
      <w:r>
        <w:rPr>
          <w:rFonts w:ascii="Arial" w:hAnsi="Arial"/>
          <w:color w:val="293A55"/>
          <w:sz w:val="18"/>
        </w:rPr>
        <w:t xml:space="preserve">м законодавства у сферах електронних комунікацій, радіочастотного спектра та надання послуг поштового зв'язку здійснюються протягом періоду воєнного стану за рішенням Національної комісії, що здійснює державне регулювання у сферах електронних комунікацій, </w:t>
      </w:r>
      <w:r>
        <w:rPr>
          <w:rFonts w:ascii="Arial" w:hAnsi="Arial"/>
          <w:color w:val="293A55"/>
          <w:sz w:val="18"/>
        </w:rPr>
        <w:t>радіочастотного спектра та надання послуг поштового зв'язку, в установленому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порядку з урахуванням особливостей, визначених</w:t>
      </w:r>
      <w:r>
        <w:rPr>
          <w:rFonts w:ascii="Arial" w:hAnsi="Arial"/>
          <w:color w:val="000000"/>
          <w:sz w:val="18"/>
        </w:rPr>
        <w:t xml:space="preserve"> </w:t>
      </w:r>
      <w:r>
        <w:rPr>
          <w:rFonts w:ascii="Arial" w:hAnsi="Arial"/>
          <w:color w:val="293A55"/>
          <w:sz w:val="18"/>
        </w:rPr>
        <w:t>Законами України "Про електронні</w:t>
      </w:r>
      <w:r>
        <w:rPr>
          <w:rFonts w:ascii="Arial" w:hAnsi="Arial"/>
          <w:color w:val="293A55"/>
          <w:sz w:val="18"/>
        </w:rPr>
        <w:t xml:space="preserve"> комунікації"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поштовий зв'язок".</w:t>
      </w:r>
    </w:p>
    <w:p w:rsidR="000E3A01" w:rsidRDefault="00677C6D">
      <w:pPr>
        <w:spacing w:after="75"/>
        <w:ind w:firstLine="240"/>
        <w:jc w:val="right"/>
      </w:pPr>
      <w:bookmarkStart w:id="34" w:name="38"/>
      <w:bookmarkEnd w:id="33"/>
      <w:r>
        <w:rPr>
          <w:rFonts w:ascii="Arial" w:hAnsi="Arial"/>
          <w:color w:val="293A55"/>
          <w:sz w:val="18"/>
        </w:rPr>
        <w:t>(постанову доповнено пунктом 6 згідно з постановою</w:t>
      </w:r>
      <w:r>
        <w:br/>
      </w:r>
      <w:r>
        <w:rPr>
          <w:rFonts w:ascii="Arial" w:hAnsi="Arial"/>
          <w:color w:val="293A55"/>
          <w:sz w:val="18"/>
        </w:rPr>
        <w:t xml:space="preserve"> Кабінету Міністрів України від 19.01.2024 р. N 59)</w:t>
      </w:r>
    </w:p>
    <w:p w:rsidR="000E3A01" w:rsidRDefault="00677C6D">
      <w:pPr>
        <w:spacing w:after="75"/>
        <w:ind w:firstLine="240"/>
        <w:jc w:val="both"/>
      </w:pPr>
      <w:bookmarkStart w:id="35" w:name="48"/>
      <w:bookmarkEnd w:id="34"/>
      <w:r>
        <w:rPr>
          <w:rFonts w:ascii="Arial" w:hAnsi="Arial"/>
          <w:color w:val="293A55"/>
          <w:sz w:val="18"/>
        </w:rPr>
        <w:t>7. Позапланові заходи державного нагляду (контролю) за дотриманням суб'єктами господарювання вимог Ліцензійних у</w:t>
      </w:r>
      <w:r>
        <w:rPr>
          <w:rFonts w:ascii="Arial" w:hAnsi="Arial"/>
          <w:color w:val="293A55"/>
          <w:sz w:val="18"/>
        </w:rPr>
        <w:t>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затверджених</w:t>
      </w:r>
      <w:r>
        <w:rPr>
          <w:rFonts w:ascii="Arial" w:hAnsi="Arial"/>
          <w:color w:val="000000"/>
          <w:sz w:val="18"/>
        </w:rPr>
        <w:t xml:space="preserve"> </w:t>
      </w:r>
      <w:r>
        <w:rPr>
          <w:rFonts w:ascii="Arial" w:hAnsi="Arial"/>
          <w:color w:val="293A55"/>
          <w:sz w:val="18"/>
        </w:rPr>
        <w:t>постановою Кабіне</w:t>
      </w:r>
      <w:r>
        <w:rPr>
          <w:rFonts w:ascii="Arial" w:hAnsi="Arial"/>
          <w:color w:val="293A55"/>
          <w:sz w:val="18"/>
        </w:rPr>
        <w:t>ту Міністрів України від 22 вересня 2016 р. N 669 "Деякі питання щодо спеціальних технічних засобів для зняття інформації з каналів зв'язку та інших технічних засобів негласного отримання інформації"</w:t>
      </w:r>
      <w:r>
        <w:rPr>
          <w:rFonts w:ascii="Arial" w:hAnsi="Arial"/>
          <w:color w:val="000000"/>
          <w:sz w:val="18"/>
        </w:rPr>
        <w:t xml:space="preserve"> </w:t>
      </w:r>
      <w:r>
        <w:rPr>
          <w:rFonts w:ascii="Arial" w:hAnsi="Arial"/>
          <w:color w:val="293A55"/>
          <w:sz w:val="18"/>
        </w:rPr>
        <w:t>(Офіційний вісник України, 2016 р., N 79, ст. 2640), про</w:t>
      </w:r>
      <w:r>
        <w:rPr>
          <w:rFonts w:ascii="Arial" w:hAnsi="Arial"/>
          <w:color w:val="293A55"/>
          <w:sz w:val="18"/>
        </w:rPr>
        <w:t>тягом періоду воєнного стану здійснюються за рішенням Служби безпеки.</w:t>
      </w:r>
    </w:p>
    <w:p w:rsidR="000E3A01" w:rsidRDefault="00677C6D">
      <w:pPr>
        <w:spacing w:after="75"/>
        <w:ind w:firstLine="240"/>
        <w:jc w:val="right"/>
      </w:pPr>
      <w:bookmarkStart w:id="36" w:name="49"/>
      <w:bookmarkEnd w:id="35"/>
      <w:r>
        <w:rPr>
          <w:rFonts w:ascii="Arial" w:hAnsi="Arial"/>
          <w:color w:val="293A55"/>
          <w:sz w:val="18"/>
        </w:rPr>
        <w:t>(постанову доповнено пунктом 7 згідно з постановою</w:t>
      </w:r>
      <w:r>
        <w:br/>
      </w:r>
      <w:r>
        <w:rPr>
          <w:rFonts w:ascii="Arial" w:hAnsi="Arial"/>
          <w:color w:val="293A55"/>
          <w:sz w:val="18"/>
        </w:rPr>
        <w:t xml:space="preserve"> Кабінету Міністрів України від 18.07.2024 р. N 828)</w:t>
      </w:r>
    </w:p>
    <w:p w:rsidR="000E3A01" w:rsidRDefault="00677C6D">
      <w:pPr>
        <w:spacing w:after="75"/>
        <w:ind w:firstLine="240"/>
        <w:jc w:val="both"/>
      </w:pPr>
      <w:bookmarkStart w:id="37" w:name="77"/>
      <w:bookmarkEnd w:id="36"/>
      <w:r>
        <w:rPr>
          <w:rFonts w:ascii="Arial" w:hAnsi="Arial"/>
          <w:color w:val="293A55"/>
          <w:sz w:val="18"/>
        </w:rPr>
        <w:t>8. Заходи державного нагляду (контролю) за станом</w:t>
      </w:r>
      <w:r>
        <w:rPr>
          <w:rFonts w:ascii="Arial" w:hAnsi="Arial"/>
          <w:color w:val="000000"/>
          <w:sz w:val="18"/>
        </w:rPr>
        <w:t xml:space="preserve"> </w:t>
      </w:r>
      <w:r>
        <w:rPr>
          <w:rFonts w:ascii="Arial" w:hAnsi="Arial"/>
          <w:color w:val="293A55"/>
          <w:sz w:val="18"/>
        </w:rPr>
        <w:t>протидії технічним розвідкам,</w:t>
      </w:r>
      <w:r>
        <w:rPr>
          <w:rFonts w:ascii="Arial" w:hAnsi="Arial"/>
          <w:color w:val="000000"/>
          <w:sz w:val="18"/>
        </w:rPr>
        <w:t xml:space="preserve"> </w:t>
      </w:r>
      <w:r>
        <w:rPr>
          <w:rFonts w:ascii="Arial" w:hAnsi="Arial"/>
          <w:color w:val="293A55"/>
          <w:sz w:val="18"/>
        </w:rPr>
        <w:t>кр</w:t>
      </w:r>
      <w:r>
        <w:rPr>
          <w:rFonts w:ascii="Arial" w:hAnsi="Arial"/>
          <w:color w:val="293A55"/>
          <w:sz w:val="18"/>
        </w:rPr>
        <w:t>иптографічного і технічного захисту державних інформаційних ресурсів та інформації, вимога щодо захисту якої встановлена законом, та кіберзахисту критичної інформаційної інфраструктури протягом періоду воєнного стану проводяться за рішенням Адміністрації Д</w:t>
      </w:r>
      <w:r>
        <w:rPr>
          <w:rFonts w:ascii="Arial" w:hAnsi="Arial"/>
          <w:color w:val="293A55"/>
          <w:sz w:val="18"/>
        </w:rPr>
        <w:t>ержавної служби спеціального зв'язку та захисту інформації.</w:t>
      </w:r>
    </w:p>
    <w:p w:rsidR="000E3A01" w:rsidRDefault="00677C6D">
      <w:pPr>
        <w:spacing w:after="75"/>
        <w:ind w:firstLine="240"/>
        <w:jc w:val="right"/>
      </w:pPr>
      <w:bookmarkStart w:id="38" w:name="78"/>
      <w:bookmarkEnd w:id="37"/>
      <w:r>
        <w:rPr>
          <w:rFonts w:ascii="Arial" w:hAnsi="Arial"/>
          <w:color w:val="293A55"/>
          <w:sz w:val="18"/>
        </w:rPr>
        <w:t>(постанову доповнено пунктом 8 згідно з постановою</w:t>
      </w:r>
      <w:r>
        <w:br/>
      </w:r>
      <w:r>
        <w:rPr>
          <w:rFonts w:ascii="Arial" w:hAnsi="Arial"/>
          <w:color w:val="293A55"/>
          <w:sz w:val="18"/>
        </w:rPr>
        <w:t xml:space="preserve"> Кабінету Міністрів України від 24.01.2025 р. N 69,</w:t>
      </w:r>
      <w:r>
        <w:br/>
      </w:r>
      <w:r>
        <w:rPr>
          <w:rFonts w:ascii="Arial" w:hAnsi="Arial"/>
          <w:color w:val="293A55"/>
          <w:sz w:val="18"/>
        </w:rPr>
        <w:t>пункт 8 із змінами, внесеними згідно з постановою</w:t>
      </w:r>
      <w:r>
        <w:br/>
      </w:r>
      <w:r>
        <w:rPr>
          <w:rFonts w:ascii="Arial" w:hAnsi="Arial"/>
          <w:color w:val="293A55"/>
          <w:sz w:val="18"/>
        </w:rPr>
        <w:t>Кабінету Міністрів України від 10.12.2025 р</w:t>
      </w:r>
      <w:r>
        <w:rPr>
          <w:rFonts w:ascii="Arial" w:hAnsi="Arial"/>
          <w:color w:val="293A55"/>
          <w:sz w:val="18"/>
        </w:rPr>
        <w:t>. N 1621)</w:t>
      </w:r>
    </w:p>
    <w:p w:rsidR="000E3A01" w:rsidRDefault="00677C6D">
      <w:pPr>
        <w:spacing w:after="75"/>
        <w:ind w:firstLine="240"/>
        <w:jc w:val="both"/>
      </w:pPr>
      <w:bookmarkStart w:id="39" w:name="86"/>
      <w:bookmarkEnd w:id="38"/>
      <w:r>
        <w:rPr>
          <w:rFonts w:ascii="Arial" w:hAnsi="Arial"/>
          <w:color w:val="293A55"/>
          <w:sz w:val="18"/>
        </w:rPr>
        <w:t>9. Позапланові заходи державного нагляду (контролю) за додержанням суб'єктами господарювання вимог Ліцензійних умов провадження господарської діяльності з ветеринарної практики,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4 листопада 2</w:t>
      </w:r>
      <w:r>
        <w:rPr>
          <w:rFonts w:ascii="Arial" w:hAnsi="Arial"/>
          <w:color w:val="293A55"/>
          <w:sz w:val="18"/>
        </w:rPr>
        <w:t>015 р. N 896</w:t>
      </w:r>
      <w:r>
        <w:rPr>
          <w:rFonts w:ascii="Arial" w:hAnsi="Arial"/>
          <w:color w:val="000000"/>
          <w:sz w:val="18"/>
        </w:rPr>
        <w:t xml:space="preserve"> </w:t>
      </w:r>
      <w:r>
        <w:rPr>
          <w:rFonts w:ascii="Arial" w:hAnsi="Arial"/>
          <w:color w:val="293A55"/>
          <w:sz w:val="18"/>
        </w:rPr>
        <w:t>(Офіційний вісник України, 2015 р., N 90, ст. 3029), та Ліцензійних умов провадження господарської діяльності з виробництва ветеринарних препаратів,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3 жовтня 2018 р. N 808</w:t>
      </w:r>
      <w:r>
        <w:rPr>
          <w:rFonts w:ascii="Arial" w:hAnsi="Arial"/>
          <w:color w:val="000000"/>
          <w:sz w:val="18"/>
        </w:rPr>
        <w:t xml:space="preserve"> </w:t>
      </w:r>
      <w:r>
        <w:rPr>
          <w:rFonts w:ascii="Arial" w:hAnsi="Arial"/>
          <w:color w:val="293A55"/>
          <w:sz w:val="18"/>
        </w:rPr>
        <w:t>(Офіційний вісни</w:t>
      </w:r>
      <w:r>
        <w:rPr>
          <w:rFonts w:ascii="Arial" w:hAnsi="Arial"/>
          <w:color w:val="293A55"/>
          <w:sz w:val="18"/>
        </w:rPr>
        <w:t>к України, 2018 р., N 80, ст. 2680), протягом періоду воєнного стану здійснюються за рішенням Державної служби з питань безпечності харчових продуктів та захисту споживачів.</w:t>
      </w:r>
    </w:p>
    <w:p w:rsidR="000E3A01" w:rsidRDefault="00677C6D">
      <w:pPr>
        <w:spacing w:after="75"/>
        <w:ind w:firstLine="240"/>
        <w:jc w:val="right"/>
      </w:pPr>
      <w:bookmarkStart w:id="40" w:name="87"/>
      <w:bookmarkEnd w:id="39"/>
      <w:r>
        <w:rPr>
          <w:rFonts w:ascii="Arial" w:hAnsi="Arial"/>
          <w:color w:val="293A55"/>
          <w:sz w:val="18"/>
        </w:rPr>
        <w:t>(постанову доповнено пунктом 9 згідно з постановою</w:t>
      </w:r>
      <w:r>
        <w:br/>
      </w:r>
      <w:r>
        <w:rPr>
          <w:rFonts w:ascii="Arial" w:hAnsi="Arial"/>
          <w:color w:val="293A55"/>
          <w:sz w:val="18"/>
        </w:rPr>
        <w:t xml:space="preserve"> Кабінету Міністрів України від</w:t>
      </w:r>
      <w:r>
        <w:rPr>
          <w:rFonts w:ascii="Arial" w:hAnsi="Arial"/>
          <w:color w:val="293A55"/>
          <w:sz w:val="18"/>
        </w:rPr>
        <w:t xml:space="preserve"> 16.05.2025 р. N 576)</w:t>
      </w:r>
    </w:p>
    <w:p w:rsidR="000E3A01" w:rsidRDefault="00677C6D">
      <w:pPr>
        <w:spacing w:after="75"/>
        <w:ind w:firstLine="240"/>
        <w:jc w:val="both"/>
      </w:pPr>
      <w:bookmarkStart w:id="41" w:name="89"/>
      <w:bookmarkEnd w:id="40"/>
      <w:r>
        <w:rPr>
          <w:rFonts w:ascii="Arial" w:hAnsi="Arial"/>
          <w:color w:val="293A55"/>
          <w:sz w:val="18"/>
        </w:rPr>
        <w:t>10. Планові та позапланові заходи державного нагляду (контролю) у сфері організації та проведення азартних ігор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 а також п</w:t>
      </w:r>
      <w:r>
        <w:rPr>
          <w:rFonts w:ascii="Arial" w:hAnsi="Arial"/>
          <w:color w:val="293A55"/>
          <w:sz w:val="18"/>
        </w:rPr>
        <w:t>озапланові заходи державного нагляду (контролю) у сфері лотерейної діяльності відповідно до</w:t>
      </w:r>
      <w:r>
        <w:rPr>
          <w:rFonts w:ascii="Arial" w:hAnsi="Arial"/>
          <w:color w:val="000000"/>
          <w:sz w:val="18"/>
        </w:rPr>
        <w:t xml:space="preserve"> </w:t>
      </w:r>
      <w:r>
        <w:rPr>
          <w:rFonts w:ascii="Arial" w:hAnsi="Arial"/>
          <w:color w:val="293A55"/>
          <w:sz w:val="18"/>
        </w:rPr>
        <w:t>Закону України "Про державні лотереї в Україні"</w:t>
      </w:r>
      <w:r>
        <w:rPr>
          <w:rFonts w:ascii="Arial" w:hAnsi="Arial"/>
          <w:color w:val="000000"/>
          <w:sz w:val="18"/>
        </w:rPr>
        <w:t xml:space="preserve"> </w:t>
      </w:r>
      <w:r>
        <w:rPr>
          <w:rFonts w:ascii="Arial" w:hAnsi="Arial"/>
          <w:color w:val="293A55"/>
          <w:sz w:val="18"/>
        </w:rPr>
        <w:t>здійснюються протягом воєнного стану за рішенням Державного агентства ПлейСіті.</w:t>
      </w:r>
    </w:p>
    <w:p w:rsidR="000E3A01" w:rsidRDefault="00677C6D">
      <w:pPr>
        <w:spacing w:after="75"/>
        <w:ind w:firstLine="240"/>
        <w:jc w:val="right"/>
      </w:pPr>
      <w:bookmarkStart w:id="42" w:name="90"/>
      <w:bookmarkEnd w:id="41"/>
      <w:r>
        <w:rPr>
          <w:rFonts w:ascii="Arial" w:hAnsi="Arial"/>
          <w:color w:val="293A55"/>
          <w:sz w:val="18"/>
        </w:rPr>
        <w:t>(постанову доповнено пунктом 10 згід</w:t>
      </w:r>
      <w:r>
        <w:rPr>
          <w:rFonts w:ascii="Arial" w:hAnsi="Arial"/>
          <w:color w:val="293A55"/>
          <w:sz w:val="18"/>
        </w:rPr>
        <w:t>но з постановою</w:t>
      </w:r>
      <w:r>
        <w:br/>
      </w:r>
      <w:r>
        <w:rPr>
          <w:rFonts w:ascii="Arial" w:hAnsi="Arial"/>
          <w:color w:val="293A55"/>
          <w:sz w:val="18"/>
        </w:rPr>
        <w:t xml:space="preserve"> Кабінету Міністрів України від 22.10.2025 р. N 1318)</w:t>
      </w:r>
    </w:p>
    <w:p w:rsidR="000E3A01" w:rsidRDefault="00677C6D">
      <w:pPr>
        <w:spacing w:after="75"/>
        <w:ind w:firstLine="240"/>
        <w:jc w:val="both"/>
      </w:pPr>
      <w:bookmarkStart w:id="43" w:name="103"/>
      <w:bookmarkEnd w:id="42"/>
      <w:r>
        <w:rPr>
          <w:rFonts w:ascii="Arial" w:hAnsi="Arial"/>
          <w:color w:val="293A55"/>
          <w:sz w:val="18"/>
        </w:rPr>
        <w:t>11. Протягом періоду воєнного стану органами державного архітектурно-будівельного контролю здійснюються позапланові заходи державного архітектурно-будівельного контролю:</w:t>
      </w:r>
    </w:p>
    <w:p w:rsidR="000E3A01" w:rsidRDefault="00677C6D">
      <w:pPr>
        <w:spacing w:after="75"/>
        <w:ind w:firstLine="240"/>
        <w:jc w:val="both"/>
      </w:pPr>
      <w:bookmarkStart w:id="44" w:name="99"/>
      <w:bookmarkEnd w:id="43"/>
      <w:r>
        <w:rPr>
          <w:rFonts w:ascii="Arial" w:hAnsi="Arial"/>
          <w:color w:val="293A55"/>
          <w:sz w:val="18"/>
        </w:rPr>
        <w:t>на об'єктах буді</w:t>
      </w:r>
      <w:r>
        <w:rPr>
          <w:rFonts w:ascii="Arial" w:hAnsi="Arial"/>
          <w:color w:val="293A55"/>
          <w:sz w:val="18"/>
        </w:rPr>
        <w:t>вництва, роботи на яких виконуються за рахунок бюджетних коштів;</w:t>
      </w:r>
    </w:p>
    <w:p w:rsidR="000E3A01" w:rsidRDefault="00677C6D">
      <w:pPr>
        <w:spacing w:after="75"/>
        <w:ind w:firstLine="240"/>
        <w:jc w:val="both"/>
      </w:pPr>
      <w:bookmarkStart w:id="45" w:name="100"/>
      <w:bookmarkEnd w:id="44"/>
      <w:r>
        <w:rPr>
          <w:rFonts w:ascii="Arial" w:hAnsi="Arial"/>
          <w:color w:val="293A55"/>
          <w:sz w:val="18"/>
        </w:rPr>
        <w:t>на всіх об'єктах будівництва - в частині додержання вимог будівельних норм щодо забезпечення доступності і безпеки об'єктів для осіб з обмеженими фізичними можливостями та інших маломобільних</w:t>
      </w:r>
      <w:r>
        <w:rPr>
          <w:rFonts w:ascii="Arial" w:hAnsi="Arial"/>
          <w:color w:val="293A55"/>
          <w:sz w:val="18"/>
        </w:rPr>
        <w:t xml:space="preserve"> груп населення.</w:t>
      </w:r>
    </w:p>
    <w:p w:rsidR="000E3A01" w:rsidRDefault="00677C6D">
      <w:pPr>
        <w:spacing w:after="75"/>
        <w:ind w:firstLine="240"/>
        <w:jc w:val="both"/>
      </w:pPr>
      <w:bookmarkStart w:id="46" w:name="101"/>
      <w:bookmarkEnd w:id="45"/>
      <w:r>
        <w:rPr>
          <w:rFonts w:ascii="Arial" w:hAnsi="Arial"/>
          <w:color w:val="293A55"/>
          <w:sz w:val="18"/>
        </w:rPr>
        <w:t>Зазначені заходи державного архітектурно-будівельного контролю не здійснюються на об'єктах будівництва, розташованих на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w:t>
      </w:r>
      <w:r>
        <w:rPr>
          <w:rFonts w:ascii="Arial" w:hAnsi="Arial"/>
          <w:color w:val="293A55"/>
          <w:sz w:val="18"/>
        </w:rPr>
        <w:t>едерацією, затвердженого Міністерством розвитку громад та територій, для яких не визначено дату завершення бойових дій або тимчасової окупації.</w:t>
      </w:r>
    </w:p>
    <w:p w:rsidR="000E3A01" w:rsidRDefault="00677C6D">
      <w:pPr>
        <w:spacing w:after="75"/>
        <w:ind w:firstLine="240"/>
        <w:jc w:val="right"/>
      </w:pPr>
      <w:bookmarkStart w:id="47" w:name="104"/>
      <w:bookmarkEnd w:id="46"/>
      <w:r>
        <w:rPr>
          <w:rFonts w:ascii="Arial" w:hAnsi="Arial"/>
          <w:color w:val="293A55"/>
          <w:sz w:val="18"/>
        </w:rPr>
        <w:lastRenderedPageBreak/>
        <w:t>(постанову доповнено пунктом 11 згідно з постановою</w:t>
      </w:r>
      <w:r>
        <w:br/>
      </w:r>
      <w:r>
        <w:rPr>
          <w:rFonts w:ascii="Arial" w:hAnsi="Arial"/>
          <w:color w:val="293A55"/>
          <w:sz w:val="18"/>
        </w:rPr>
        <w:t>Кабінету Міністрів України від 07.11.2025 р. N 1434)</w:t>
      </w:r>
    </w:p>
    <w:p w:rsidR="000E3A01" w:rsidRDefault="00677C6D">
      <w:pPr>
        <w:spacing w:after="75"/>
        <w:ind w:firstLine="240"/>
        <w:jc w:val="both"/>
      </w:pPr>
      <w:bookmarkStart w:id="48" w:name="10"/>
      <w:bookmarkEnd w:id="4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0E3A01">
        <w:trPr>
          <w:trHeight w:val="30"/>
          <w:tblCellSpacing w:w="0" w:type="auto"/>
        </w:trPr>
        <w:tc>
          <w:tcPr>
            <w:tcW w:w="4845" w:type="dxa"/>
            <w:vAlign w:val="center"/>
          </w:tcPr>
          <w:p w:rsidR="000E3A01" w:rsidRDefault="00677C6D">
            <w:pPr>
              <w:spacing w:after="75"/>
              <w:jc w:val="center"/>
            </w:pPr>
            <w:bookmarkStart w:id="49" w:name="11"/>
            <w:bookmarkEnd w:id="48"/>
            <w:r>
              <w:rPr>
                <w:rFonts w:ascii="Arial" w:hAnsi="Arial"/>
                <w:b/>
                <w:color w:val="000000"/>
                <w:sz w:val="15"/>
              </w:rPr>
              <w:t>Прем'єр-міністр України</w:t>
            </w:r>
          </w:p>
        </w:tc>
        <w:tc>
          <w:tcPr>
            <w:tcW w:w="4845" w:type="dxa"/>
            <w:vAlign w:val="center"/>
          </w:tcPr>
          <w:p w:rsidR="000E3A01" w:rsidRDefault="00677C6D">
            <w:pPr>
              <w:spacing w:after="75"/>
              <w:jc w:val="center"/>
            </w:pPr>
            <w:bookmarkStart w:id="50" w:name="12"/>
            <w:bookmarkEnd w:id="49"/>
            <w:r>
              <w:rPr>
                <w:rFonts w:ascii="Arial" w:hAnsi="Arial"/>
                <w:b/>
                <w:color w:val="000000"/>
                <w:sz w:val="15"/>
              </w:rPr>
              <w:t>Д. ШМИГАЛЬ</w:t>
            </w:r>
          </w:p>
        </w:tc>
        <w:bookmarkEnd w:id="50"/>
      </w:tr>
    </w:tbl>
    <w:p w:rsidR="000E3A01" w:rsidRDefault="00677C6D">
      <w:pPr>
        <w:spacing w:after="75"/>
        <w:ind w:firstLine="240"/>
        <w:jc w:val="both"/>
      </w:pPr>
      <w:bookmarkStart w:id="51" w:name="13"/>
      <w:r>
        <w:rPr>
          <w:rFonts w:ascii="Arial" w:hAnsi="Arial"/>
          <w:color w:val="000000"/>
          <w:sz w:val="18"/>
        </w:rPr>
        <w:t>Інд. 67</w:t>
      </w:r>
      <w:bookmarkStart w:id="52" w:name="_GoBack"/>
      <w:bookmarkEnd w:id="51"/>
      <w:bookmarkEnd w:id="52"/>
    </w:p>
    <w:sectPr w:rsidR="000E3A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5267"/>
    <w:multiLevelType w:val="multilevel"/>
    <w:tmpl w:val="23606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136E1E"/>
    <w:multiLevelType w:val="multilevel"/>
    <w:tmpl w:val="8A22D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0E3A01"/>
    <w:rsid w:val="000E3A01"/>
    <w:rsid w:val="0067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C9732-7AD7-480C-BB52-37B14EC4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2066</Words>
  <Characters>11778</Characters>
  <Application>Microsoft Office Word</Application>
  <DocSecurity>0</DocSecurity>
  <Lines>98</Lines>
  <Paragraphs>27</Paragraphs>
  <ScaleCrop>false</ScaleCrop>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2025-12-16T17:22:00Z</dcterms:created>
  <dcterms:modified xsi:type="dcterms:W3CDTF">2025-12-16T17:22:00Z</dcterms:modified>
</cp:coreProperties>
</file>