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A9B" w:rsidRDefault="00A93292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A9B" w:rsidRDefault="00A93292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223A9B" w:rsidRDefault="00A93292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 xml:space="preserve">Про статус гірських населених пунктів в Україні </w:t>
      </w:r>
    </w:p>
    <w:p w:rsidR="00223A9B" w:rsidRDefault="00A93292">
      <w:pPr>
        <w:spacing w:after="75"/>
        <w:jc w:val="center"/>
      </w:pPr>
      <w:bookmarkStart w:id="3" w:name="820767"/>
      <w:bookmarkEnd w:id="2"/>
      <w:r>
        <w:rPr>
          <w:rFonts w:ascii="Arial" w:hAnsi="Arial"/>
          <w:color w:val="293A55"/>
          <w:sz w:val="18"/>
        </w:rPr>
        <w:t>Закон введено в дію з дня опублікування - 28 лютого 1995 року</w:t>
      </w:r>
      <w:r>
        <w:br/>
      </w:r>
      <w:r>
        <w:rPr>
          <w:rFonts w:ascii="Arial" w:hAnsi="Arial"/>
          <w:color w:val="293A55"/>
          <w:sz w:val="18"/>
        </w:rPr>
        <w:t>(згідно з Постановою Верховної Ради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15 лютого 1995 року N 57/95-ВР)</w:t>
      </w:r>
    </w:p>
    <w:p w:rsidR="00223A9B" w:rsidRDefault="00A93292">
      <w:pPr>
        <w:spacing w:after="75"/>
        <w:jc w:val="center"/>
      </w:pPr>
      <w:bookmarkStart w:id="4" w:name="412216"/>
      <w:bookmarkEnd w:id="3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13 липня 2000 року N 1917-III,</w:t>
      </w:r>
      <w:r>
        <w:br/>
      </w:r>
      <w:r>
        <w:rPr>
          <w:rFonts w:ascii="Arial" w:hAnsi="Arial"/>
          <w:color w:val="293A55"/>
          <w:sz w:val="18"/>
        </w:rPr>
        <w:t xml:space="preserve"> від 7 березня 2002 року N 3101-III,</w:t>
      </w:r>
      <w:r>
        <w:br/>
      </w:r>
      <w:r>
        <w:rPr>
          <w:rFonts w:ascii="Arial" w:hAnsi="Arial"/>
          <w:color w:val="293A55"/>
          <w:sz w:val="18"/>
        </w:rPr>
        <w:t xml:space="preserve"> від 29 червня 2004 року N 1928-IV,</w:t>
      </w:r>
      <w:r>
        <w:br/>
      </w:r>
      <w:r>
        <w:rPr>
          <w:rFonts w:ascii="Arial" w:hAnsi="Arial"/>
          <w:color w:val="293A55"/>
          <w:sz w:val="18"/>
        </w:rPr>
        <w:t xml:space="preserve"> від 17 листопада 2005 року N 3108-IV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223A9B">
        <w:trPr>
          <w:tblCellSpacing w:w="0" w:type="auto"/>
        </w:trPr>
        <w:tc>
          <w:tcPr>
            <w:tcW w:w="9690" w:type="dxa"/>
            <w:vAlign w:val="center"/>
          </w:tcPr>
          <w:p w:rsidR="00223A9B" w:rsidRDefault="00A93292">
            <w:pPr>
              <w:spacing w:after="75"/>
              <w:jc w:val="both"/>
            </w:pPr>
            <w:bookmarkStart w:id="5" w:name="820768"/>
            <w:bookmarkEnd w:id="4"/>
            <w:r>
              <w:rPr>
                <w:rFonts w:ascii="Arial" w:hAnsi="Arial"/>
                <w:color w:val="293A55"/>
                <w:sz w:val="15"/>
              </w:rPr>
              <w:t>(Установлено, що у 2025 році частина друга статті 6 цього Закону застосовується у порядку та розмірах</w:t>
            </w:r>
            <w:r>
              <w:rPr>
                <w:rFonts w:ascii="Arial" w:hAnsi="Arial"/>
                <w:color w:val="293A55"/>
                <w:sz w:val="15"/>
              </w:rPr>
              <w:t>, встановлених Кабінетом Міністрів України, згідно із Законом України від 19 листопада 2024 року N 4059-IX)</w:t>
            </w:r>
          </w:p>
        </w:tc>
        <w:bookmarkEnd w:id="5"/>
      </w:tr>
      <w:tr w:rsidR="00223A9B">
        <w:trPr>
          <w:tblCellSpacing w:w="0" w:type="auto"/>
        </w:trPr>
        <w:tc>
          <w:tcPr>
            <w:tcW w:w="9690" w:type="dxa"/>
            <w:vAlign w:val="center"/>
          </w:tcPr>
          <w:p w:rsidR="00223A9B" w:rsidRDefault="00A93292">
            <w:pPr>
              <w:spacing w:after="75"/>
              <w:jc w:val="both"/>
            </w:pPr>
            <w:bookmarkStart w:id="6" w:name="820771"/>
            <w:r>
              <w:rPr>
                <w:rFonts w:ascii="Arial" w:hAnsi="Arial"/>
                <w:color w:val="293A55"/>
                <w:sz w:val="15"/>
              </w:rPr>
              <w:t>(Установлено, що у 2026 році частина друга статті 6 цього Закону застосовується у порядку та розмірах, встановлених Кабінетом Міністрів України, зг</w:t>
            </w:r>
            <w:r>
              <w:rPr>
                <w:rFonts w:ascii="Arial" w:hAnsi="Arial"/>
                <w:color w:val="293A55"/>
                <w:sz w:val="15"/>
              </w:rPr>
              <w:t>ідно із Законом України від 3 грудня 2025 року N 4695-IX)</w:t>
            </w:r>
          </w:p>
        </w:tc>
        <w:bookmarkEnd w:id="6"/>
      </w:tr>
      <w:tr w:rsidR="00223A9B">
        <w:trPr>
          <w:trHeight w:val="30"/>
          <w:tblCellSpacing w:w="0" w:type="auto"/>
        </w:trPr>
        <w:tc>
          <w:tcPr>
            <w:tcW w:w="9690" w:type="dxa"/>
            <w:vAlign w:val="center"/>
          </w:tcPr>
          <w:p w:rsidR="00223A9B" w:rsidRDefault="00A93292">
            <w:pPr>
              <w:spacing w:after="75"/>
              <w:jc w:val="both"/>
            </w:pPr>
            <w:bookmarkStart w:id="7" w:name="412226"/>
            <w:r>
              <w:rPr>
                <w:rFonts w:ascii="Arial" w:hAnsi="Arial"/>
                <w:color w:val="293A55"/>
                <w:sz w:val="15"/>
              </w:rPr>
              <w:t>(У тексті Закону слова "Урядом Автономної Республіки Крим", "виконавчими комітетами обласних Рад народних депутатів", "виконавчим комітетом відповідної місцевої Ради народних депутатів" та "виконав</w:t>
            </w:r>
            <w:r>
              <w:rPr>
                <w:rFonts w:ascii="Arial" w:hAnsi="Arial"/>
                <w:color w:val="293A55"/>
                <w:sz w:val="15"/>
              </w:rPr>
              <w:t>чого комітету місцевої Ради народних депутатів" замінено відповідно словами "Радою міністрів Автономної Республіки Крим", "обласними державними адміністраціями", "виконавчим органом відповідної місцевої ради" та "виконавчого органу місцевої ради", згідно і</w:t>
            </w:r>
            <w:r>
              <w:rPr>
                <w:rFonts w:ascii="Arial" w:hAnsi="Arial"/>
                <w:color w:val="293A55"/>
                <w:sz w:val="15"/>
              </w:rPr>
              <w:t>з Законом України від 13 липня 2000 року N 1917-III)</w:t>
            </w:r>
          </w:p>
        </w:tc>
        <w:bookmarkEnd w:id="7"/>
      </w:tr>
    </w:tbl>
    <w:p w:rsidR="00223A9B" w:rsidRDefault="00A93292">
      <w:pPr>
        <w:spacing w:after="75"/>
        <w:ind w:firstLine="240"/>
        <w:jc w:val="both"/>
      </w:pPr>
      <w:bookmarkStart w:id="8" w:name="4"/>
      <w:r>
        <w:rPr>
          <w:rFonts w:ascii="Arial" w:hAnsi="Arial"/>
          <w:color w:val="293A55"/>
          <w:sz w:val="18"/>
        </w:rPr>
        <w:t xml:space="preserve">Цей Закон встановлює критерії, за якими населені пункти набувають статусу гірських, визначає основні засади державної політики щодо розвитку гірських населених пунктів та гарантії соціального захисту </w:t>
      </w:r>
      <w:r>
        <w:rPr>
          <w:rFonts w:ascii="Arial" w:hAnsi="Arial"/>
          <w:color w:val="293A55"/>
          <w:sz w:val="18"/>
        </w:rPr>
        <w:t>громадян, що у них проживають, працюють або навчаються.</w:t>
      </w:r>
    </w:p>
    <w:p w:rsidR="00223A9B" w:rsidRDefault="00A93292">
      <w:pPr>
        <w:spacing w:after="75"/>
        <w:ind w:firstLine="240"/>
        <w:jc w:val="right"/>
      </w:pPr>
      <w:bookmarkStart w:id="9" w:name="412217"/>
      <w:bookmarkEnd w:id="8"/>
      <w:r>
        <w:rPr>
          <w:rFonts w:ascii="Arial" w:hAnsi="Arial"/>
          <w:color w:val="293A55"/>
          <w:sz w:val="18"/>
        </w:rPr>
        <w:t>(преамбула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13.07.2000 р. N 1917-III)</w:t>
      </w:r>
    </w:p>
    <w:p w:rsidR="00223A9B" w:rsidRDefault="00A93292">
      <w:pPr>
        <w:pStyle w:val="3"/>
        <w:spacing w:after="225"/>
        <w:jc w:val="center"/>
      </w:pPr>
      <w:bookmarkStart w:id="10" w:name="5"/>
      <w:bookmarkEnd w:id="9"/>
      <w:r>
        <w:rPr>
          <w:rFonts w:ascii="Arial" w:hAnsi="Arial"/>
          <w:color w:val="000000"/>
          <w:sz w:val="26"/>
        </w:rPr>
        <w:t>Стаття 1. Визначення та критерії віднесення населених пунктів до категорії гірських</w:t>
      </w:r>
    </w:p>
    <w:p w:rsidR="00223A9B" w:rsidRDefault="00A93292">
      <w:pPr>
        <w:spacing w:after="75"/>
        <w:ind w:firstLine="240"/>
        <w:jc w:val="both"/>
      </w:pPr>
      <w:bookmarkStart w:id="11" w:name="6"/>
      <w:bookmarkEnd w:id="10"/>
      <w:r>
        <w:rPr>
          <w:rFonts w:ascii="Arial" w:hAnsi="Arial"/>
          <w:color w:val="000000"/>
          <w:sz w:val="18"/>
        </w:rPr>
        <w:t>До гірських населених пунктів належать міста, се</w:t>
      </w:r>
      <w:r>
        <w:rPr>
          <w:rFonts w:ascii="Arial" w:hAnsi="Arial"/>
          <w:color w:val="000000"/>
          <w:sz w:val="18"/>
        </w:rPr>
        <w:t>лища міського типу, селища, сільські населені пункти, які розташовані у гірській місцевості, мають недостатньо розвинуті сферу застосування праці та систему соціально-побутового обслуговування, обмежену транспортну доступність.</w:t>
      </w:r>
    </w:p>
    <w:p w:rsidR="00223A9B" w:rsidRDefault="00A93292">
      <w:pPr>
        <w:spacing w:after="75"/>
        <w:ind w:firstLine="240"/>
        <w:jc w:val="both"/>
      </w:pPr>
      <w:bookmarkStart w:id="12" w:name="7"/>
      <w:bookmarkEnd w:id="11"/>
      <w:r>
        <w:rPr>
          <w:rFonts w:ascii="Arial" w:hAnsi="Arial"/>
          <w:color w:val="000000"/>
          <w:sz w:val="18"/>
        </w:rPr>
        <w:t>Критеріями віднесення населе</w:t>
      </w:r>
      <w:r>
        <w:rPr>
          <w:rFonts w:ascii="Arial" w:hAnsi="Arial"/>
          <w:color w:val="000000"/>
          <w:sz w:val="18"/>
        </w:rPr>
        <w:t>них пунктів до категорії гірських є:</w:t>
      </w:r>
    </w:p>
    <w:p w:rsidR="00223A9B" w:rsidRDefault="00A93292">
      <w:pPr>
        <w:spacing w:after="75"/>
        <w:ind w:firstLine="240"/>
        <w:jc w:val="both"/>
      </w:pPr>
      <w:bookmarkStart w:id="13" w:name="8"/>
      <w:bookmarkEnd w:id="12"/>
      <w:r>
        <w:rPr>
          <w:rFonts w:ascii="Arial" w:hAnsi="Arial"/>
          <w:color w:val="293A55"/>
          <w:sz w:val="18"/>
        </w:rPr>
        <w:t>розташування населеного пункту або частини його, на якій проживає більш як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третина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мешканців цього населеного пункту, на висоті 400 метрів і вище над рівнем моря на території, рельєф якої дуже розчленований байраками, в</w:t>
      </w:r>
      <w:r>
        <w:rPr>
          <w:rFonts w:ascii="Arial" w:hAnsi="Arial"/>
          <w:color w:val="293A55"/>
          <w:sz w:val="18"/>
        </w:rPr>
        <w:t>одотоками тощо, та розміщення 50 і більше відсотків сільськогосподарських угідь у межах цього пункту на схилах крутизною 12 градусів і більше;</w:t>
      </w:r>
    </w:p>
    <w:p w:rsidR="00223A9B" w:rsidRDefault="00A93292">
      <w:pPr>
        <w:spacing w:after="75"/>
        <w:ind w:firstLine="240"/>
        <w:jc w:val="right"/>
      </w:pPr>
      <w:bookmarkStart w:id="14" w:name="412218"/>
      <w:bookmarkEnd w:id="13"/>
      <w:r>
        <w:rPr>
          <w:rFonts w:ascii="Arial" w:hAnsi="Arial"/>
          <w:color w:val="293A55"/>
          <w:sz w:val="18"/>
        </w:rPr>
        <w:t>(абзац другий частини другої статті 1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13.07.2000 р. N 1917-III,</w:t>
      </w:r>
      <w:r>
        <w:br/>
      </w:r>
      <w:r>
        <w:rPr>
          <w:rFonts w:ascii="Arial" w:hAnsi="Arial"/>
          <w:color w:val="293A55"/>
          <w:sz w:val="18"/>
        </w:rPr>
        <w:t xml:space="preserve"> із змінами, внесе</w:t>
      </w:r>
      <w:r>
        <w:rPr>
          <w:rFonts w:ascii="Arial" w:hAnsi="Arial"/>
          <w:color w:val="293A55"/>
          <w:sz w:val="18"/>
        </w:rPr>
        <w:t>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07.03.2002 р. N 3101-III)</w:t>
      </w:r>
    </w:p>
    <w:p w:rsidR="00223A9B" w:rsidRDefault="00A93292">
      <w:pPr>
        <w:spacing w:after="75"/>
        <w:ind w:firstLine="240"/>
        <w:jc w:val="both"/>
      </w:pPr>
      <w:bookmarkStart w:id="15" w:name="9"/>
      <w:bookmarkEnd w:id="14"/>
      <w:r>
        <w:rPr>
          <w:rFonts w:ascii="Arial" w:hAnsi="Arial"/>
          <w:color w:val="000000"/>
          <w:sz w:val="18"/>
        </w:rPr>
        <w:t xml:space="preserve">якщо на одного жителя припадає менш як </w:t>
      </w:r>
      <w:r>
        <w:rPr>
          <w:rFonts w:ascii="Arial" w:hAnsi="Arial"/>
          <w:color w:val="293A55"/>
          <w:sz w:val="18"/>
        </w:rPr>
        <w:t>0,25</w:t>
      </w:r>
      <w:r>
        <w:rPr>
          <w:rFonts w:ascii="Arial" w:hAnsi="Arial"/>
          <w:color w:val="000000"/>
          <w:sz w:val="18"/>
        </w:rPr>
        <w:t xml:space="preserve"> гектара ріллі</w:t>
      </w:r>
      <w:r>
        <w:rPr>
          <w:rFonts w:ascii="Arial" w:hAnsi="Arial"/>
          <w:color w:val="293A55"/>
          <w:sz w:val="18"/>
        </w:rPr>
        <w:t>, або при її відсутності - менш як 0,60 гектара сільськогосподарських угідь</w:t>
      </w:r>
      <w:r>
        <w:rPr>
          <w:rFonts w:ascii="Arial" w:hAnsi="Arial"/>
          <w:color w:val="000000"/>
          <w:sz w:val="18"/>
        </w:rPr>
        <w:t>;</w:t>
      </w:r>
    </w:p>
    <w:p w:rsidR="00223A9B" w:rsidRDefault="00A93292">
      <w:pPr>
        <w:spacing w:after="75"/>
        <w:ind w:firstLine="240"/>
        <w:jc w:val="right"/>
      </w:pPr>
      <w:bookmarkStart w:id="16" w:name="412219"/>
      <w:bookmarkEnd w:id="15"/>
      <w:r>
        <w:rPr>
          <w:rFonts w:ascii="Arial" w:hAnsi="Arial"/>
          <w:color w:val="293A55"/>
          <w:sz w:val="18"/>
        </w:rPr>
        <w:lastRenderedPageBreak/>
        <w:t>(абзац третій частини другої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13.07.2000 р. N 1917-III,</w:t>
      </w:r>
      <w:r>
        <w:br/>
      </w:r>
      <w:r>
        <w:rPr>
          <w:rFonts w:ascii="Arial" w:hAnsi="Arial"/>
          <w:color w:val="293A55"/>
          <w:sz w:val="18"/>
        </w:rPr>
        <w:t xml:space="preserve"> від 07.03.2002 р. N 3101-III)</w:t>
      </w:r>
    </w:p>
    <w:p w:rsidR="00223A9B" w:rsidRDefault="00A93292">
      <w:pPr>
        <w:spacing w:after="75"/>
        <w:ind w:firstLine="240"/>
        <w:jc w:val="both"/>
      </w:pPr>
      <w:bookmarkStart w:id="17" w:name="10"/>
      <w:bookmarkEnd w:id="16"/>
      <w:r>
        <w:rPr>
          <w:rFonts w:ascii="Arial" w:hAnsi="Arial"/>
          <w:color w:val="000000"/>
          <w:sz w:val="18"/>
        </w:rPr>
        <w:t xml:space="preserve">суворі кліматичні умови: холодна і довга зима (середня тривалість - не менше 115 днів, середньодобова температура повітря у січні не перевищує мінус 4 градуси за </w:t>
      </w:r>
      <w:r>
        <w:rPr>
          <w:rFonts w:ascii="Arial" w:hAnsi="Arial"/>
          <w:color w:val="000000"/>
          <w:sz w:val="18"/>
        </w:rPr>
        <w:t>Цельсієм), прохолодне коротке літо (середня тривалість - не більше двох місяців, середньодобова температура у липні не перевищує 20 градусів за Цельсієм), велика кількість опадів (середньорічна сума опадів у рідкому і твердому стані - не менше 600 міліметр</w:t>
      </w:r>
      <w:r>
        <w:rPr>
          <w:rFonts w:ascii="Arial" w:hAnsi="Arial"/>
          <w:color w:val="000000"/>
          <w:sz w:val="18"/>
        </w:rPr>
        <w:t>ів), мають місце селеві явища, повені</w:t>
      </w:r>
      <w:r>
        <w:rPr>
          <w:rFonts w:ascii="Arial" w:hAnsi="Arial"/>
          <w:color w:val="293A55"/>
          <w:sz w:val="18"/>
        </w:rPr>
        <w:t>, вітровали, снігові намети, сейсмічність землі</w:t>
      </w:r>
      <w:r>
        <w:rPr>
          <w:rFonts w:ascii="Arial" w:hAnsi="Arial"/>
          <w:color w:val="000000"/>
          <w:sz w:val="18"/>
        </w:rPr>
        <w:t>.</w:t>
      </w:r>
    </w:p>
    <w:p w:rsidR="00223A9B" w:rsidRDefault="00A93292">
      <w:pPr>
        <w:spacing w:after="75"/>
        <w:ind w:firstLine="240"/>
        <w:jc w:val="right"/>
      </w:pPr>
      <w:bookmarkStart w:id="18" w:name="412221"/>
      <w:bookmarkEnd w:id="17"/>
      <w:r>
        <w:rPr>
          <w:rFonts w:ascii="Arial" w:hAnsi="Arial"/>
          <w:color w:val="293A55"/>
          <w:sz w:val="18"/>
        </w:rPr>
        <w:t>(абзац четвертий частини другої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13.07.2000 р. N 1917-III)</w:t>
      </w:r>
    </w:p>
    <w:p w:rsidR="00223A9B" w:rsidRDefault="00A93292">
      <w:pPr>
        <w:spacing w:after="75"/>
        <w:ind w:firstLine="240"/>
        <w:jc w:val="both"/>
      </w:pPr>
      <w:bookmarkStart w:id="19" w:name="820762"/>
      <w:bookmarkEnd w:id="18"/>
      <w:r>
        <w:rPr>
          <w:rFonts w:ascii="Arial" w:hAnsi="Arial"/>
          <w:color w:val="293A55"/>
          <w:sz w:val="18"/>
        </w:rPr>
        <w:t>Населені пункти, які розташовані на висоті 400 мет</w:t>
      </w:r>
      <w:r>
        <w:rPr>
          <w:rFonts w:ascii="Arial" w:hAnsi="Arial"/>
          <w:color w:val="293A55"/>
          <w:sz w:val="18"/>
        </w:rPr>
        <w:t>рів і вище над рівнем моря і відповідають двом критеріям та не менш як двом показникам третього критерію - "суворі кліматичні умови" цієї статті, набувають статусу гірських.</w:t>
      </w:r>
    </w:p>
    <w:p w:rsidR="00223A9B" w:rsidRDefault="00A93292">
      <w:pPr>
        <w:spacing w:after="75"/>
        <w:ind w:firstLine="240"/>
        <w:jc w:val="right"/>
      </w:pPr>
      <w:bookmarkStart w:id="20" w:name="412223"/>
      <w:bookmarkEnd w:id="19"/>
      <w:r>
        <w:rPr>
          <w:rFonts w:ascii="Arial" w:hAnsi="Arial"/>
          <w:color w:val="293A55"/>
          <w:sz w:val="18"/>
        </w:rPr>
        <w:t>(частина третя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>згідно із Законом України від 13.07.</w:t>
      </w:r>
      <w:r>
        <w:rPr>
          <w:rFonts w:ascii="Arial" w:hAnsi="Arial"/>
          <w:color w:val="293A55"/>
          <w:sz w:val="18"/>
        </w:rPr>
        <w:t>2000 р. N 1917-III,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29.06.2004 р. N 1928-IV)</w:t>
      </w:r>
    </w:p>
    <w:p w:rsidR="00223A9B" w:rsidRDefault="00A93292">
      <w:pPr>
        <w:pStyle w:val="3"/>
        <w:spacing w:after="225"/>
        <w:jc w:val="center"/>
      </w:pPr>
      <w:bookmarkStart w:id="21" w:name="12"/>
      <w:bookmarkEnd w:id="20"/>
      <w:r>
        <w:rPr>
          <w:rFonts w:ascii="Arial" w:hAnsi="Arial"/>
          <w:color w:val="000000"/>
          <w:sz w:val="26"/>
        </w:rPr>
        <w:t>Стаття 2. Порядок надання населеним пунктам статусу гірських</w:t>
      </w:r>
    </w:p>
    <w:p w:rsidR="00223A9B" w:rsidRDefault="00A93292">
      <w:pPr>
        <w:spacing w:after="75"/>
        <w:ind w:firstLine="240"/>
        <w:jc w:val="both"/>
      </w:pPr>
      <w:bookmarkStart w:id="22" w:name="13"/>
      <w:bookmarkEnd w:id="21"/>
      <w:r>
        <w:rPr>
          <w:rFonts w:ascii="Arial" w:hAnsi="Arial"/>
          <w:color w:val="000000"/>
          <w:sz w:val="18"/>
        </w:rPr>
        <w:t xml:space="preserve">Пропозиції щодо надання населеним пунктам статусу гірських подаються </w:t>
      </w:r>
      <w:r>
        <w:rPr>
          <w:rFonts w:ascii="Arial" w:hAnsi="Arial"/>
          <w:color w:val="293A55"/>
          <w:sz w:val="18"/>
        </w:rPr>
        <w:t>Радою міністрів Автономної Республіки Крим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облас</w:t>
      </w:r>
      <w:r>
        <w:rPr>
          <w:rFonts w:ascii="Arial" w:hAnsi="Arial"/>
          <w:color w:val="293A55"/>
          <w:sz w:val="18"/>
        </w:rPr>
        <w:t>ними державними адміністраціями</w:t>
      </w:r>
      <w:r>
        <w:rPr>
          <w:rFonts w:ascii="Arial" w:hAnsi="Arial"/>
          <w:color w:val="000000"/>
          <w:sz w:val="18"/>
        </w:rPr>
        <w:t xml:space="preserve"> Кабінету Міністрів України.</w:t>
      </w:r>
    </w:p>
    <w:p w:rsidR="00223A9B" w:rsidRDefault="00A93292">
      <w:pPr>
        <w:spacing w:after="75"/>
        <w:ind w:firstLine="240"/>
        <w:jc w:val="both"/>
      </w:pPr>
      <w:bookmarkStart w:id="23" w:name="14"/>
      <w:bookmarkEnd w:id="22"/>
      <w:r>
        <w:rPr>
          <w:rFonts w:ascii="Arial" w:hAnsi="Arial"/>
          <w:color w:val="293A55"/>
          <w:sz w:val="18"/>
        </w:rPr>
        <w:t>Перелік населених пунктів, яким надається статус гірських</w:t>
      </w:r>
      <w:r>
        <w:rPr>
          <w:rFonts w:ascii="Arial" w:hAnsi="Arial"/>
          <w:color w:val="000000"/>
          <w:sz w:val="18"/>
        </w:rPr>
        <w:t>, затверджується Кабінетом Міністрів України.</w:t>
      </w:r>
    </w:p>
    <w:p w:rsidR="00223A9B" w:rsidRDefault="00A93292">
      <w:pPr>
        <w:spacing w:after="75"/>
        <w:ind w:firstLine="240"/>
        <w:jc w:val="both"/>
      </w:pPr>
      <w:bookmarkStart w:id="24" w:name="15"/>
      <w:bookmarkEnd w:id="23"/>
      <w:r>
        <w:rPr>
          <w:rFonts w:ascii="Arial" w:hAnsi="Arial"/>
          <w:color w:val="000000"/>
          <w:sz w:val="18"/>
        </w:rPr>
        <w:t>У разі ліквідації, перейменування, об'єднання, поділу населених пунктів, яким надано статус г</w:t>
      </w:r>
      <w:r>
        <w:rPr>
          <w:rFonts w:ascii="Arial" w:hAnsi="Arial"/>
          <w:color w:val="000000"/>
          <w:sz w:val="18"/>
        </w:rPr>
        <w:t>ірських, або створення нових зазначений перелік уточнюється в такому ж порядку.</w:t>
      </w:r>
    </w:p>
    <w:p w:rsidR="00223A9B" w:rsidRDefault="00A93292">
      <w:pPr>
        <w:pStyle w:val="3"/>
        <w:spacing w:after="225"/>
        <w:jc w:val="center"/>
      </w:pPr>
      <w:bookmarkStart w:id="25" w:name="16"/>
      <w:bookmarkEnd w:id="24"/>
      <w:r>
        <w:rPr>
          <w:rFonts w:ascii="Arial" w:hAnsi="Arial"/>
          <w:color w:val="000000"/>
          <w:sz w:val="26"/>
        </w:rPr>
        <w:t>Стаття 3. Державні гарантії соціально-економічного розвитку населених пунктів, яким надано статус гірських</w:t>
      </w:r>
    </w:p>
    <w:p w:rsidR="00223A9B" w:rsidRDefault="00A93292">
      <w:pPr>
        <w:spacing w:after="75"/>
        <w:ind w:firstLine="240"/>
        <w:jc w:val="both"/>
      </w:pPr>
      <w:bookmarkStart w:id="26" w:name="17"/>
      <w:bookmarkEnd w:id="25"/>
      <w:r>
        <w:rPr>
          <w:rFonts w:ascii="Arial" w:hAnsi="Arial"/>
          <w:color w:val="000000"/>
          <w:sz w:val="18"/>
        </w:rPr>
        <w:t xml:space="preserve">Для забезпечення соціально-економічного розвитку населених пунктів, </w:t>
      </w:r>
      <w:r>
        <w:rPr>
          <w:rFonts w:ascii="Arial" w:hAnsi="Arial"/>
          <w:color w:val="000000"/>
          <w:sz w:val="18"/>
        </w:rPr>
        <w:t>яким надано статус гірських, держава гарантує:</w:t>
      </w:r>
    </w:p>
    <w:p w:rsidR="00223A9B" w:rsidRDefault="00A93292">
      <w:pPr>
        <w:spacing w:after="75"/>
        <w:ind w:firstLine="240"/>
        <w:jc w:val="both"/>
      </w:pPr>
      <w:bookmarkStart w:id="27" w:name="18"/>
      <w:bookmarkEnd w:id="26"/>
      <w:r>
        <w:rPr>
          <w:rFonts w:ascii="Arial" w:hAnsi="Arial"/>
          <w:color w:val="000000"/>
          <w:sz w:val="18"/>
        </w:rPr>
        <w:t xml:space="preserve">1) виділення бюджетних коштів на розвиток і зміцнення матеріально-технічної бази пасажирського транспорту, дорожнього господарства, зв'язку, електричних мереж, систем </w:t>
      </w:r>
      <w:proofErr w:type="spellStart"/>
      <w:r>
        <w:rPr>
          <w:rFonts w:ascii="Arial" w:hAnsi="Arial"/>
          <w:color w:val="000000"/>
          <w:sz w:val="18"/>
        </w:rPr>
        <w:t>теле</w:t>
      </w:r>
      <w:proofErr w:type="spellEnd"/>
      <w:r>
        <w:rPr>
          <w:rFonts w:ascii="Arial" w:hAnsi="Arial"/>
          <w:color w:val="000000"/>
          <w:sz w:val="18"/>
        </w:rPr>
        <w:t>- і радіотрансляції, газифікації та ро</w:t>
      </w:r>
      <w:r>
        <w:rPr>
          <w:rFonts w:ascii="Arial" w:hAnsi="Arial"/>
          <w:color w:val="000000"/>
          <w:sz w:val="18"/>
        </w:rPr>
        <w:t>зробки місцевих газових і нафтових родовищ, освіти, охорони здоров'я, культурно-побутового та торговельного обслуговування, а також фінансування заходів для поліпшення родючості земель, розвитку та використання туристичних, рекреаційних та лікувальних можл</w:t>
      </w:r>
      <w:r>
        <w:rPr>
          <w:rFonts w:ascii="Arial" w:hAnsi="Arial"/>
          <w:color w:val="000000"/>
          <w:sz w:val="18"/>
        </w:rPr>
        <w:t>ивостей гірського регіону;</w:t>
      </w:r>
    </w:p>
    <w:p w:rsidR="00223A9B" w:rsidRDefault="00A93292">
      <w:pPr>
        <w:spacing w:after="75"/>
        <w:ind w:firstLine="240"/>
        <w:jc w:val="both"/>
      </w:pPr>
      <w:bookmarkStart w:id="28" w:name="19"/>
      <w:bookmarkEnd w:id="27"/>
      <w:r>
        <w:rPr>
          <w:rFonts w:ascii="Arial" w:hAnsi="Arial"/>
          <w:color w:val="000000"/>
          <w:sz w:val="18"/>
        </w:rPr>
        <w:t>2) здійснення заходів щодо будівництва об'єктів виробничої і соціальної інфраструктури;</w:t>
      </w:r>
    </w:p>
    <w:p w:rsidR="00223A9B" w:rsidRDefault="00A93292">
      <w:pPr>
        <w:spacing w:after="75"/>
        <w:ind w:firstLine="240"/>
        <w:jc w:val="both"/>
      </w:pPr>
      <w:bookmarkStart w:id="29" w:name="20"/>
      <w:bookmarkEnd w:id="28"/>
      <w:r>
        <w:rPr>
          <w:rFonts w:ascii="Arial" w:hAnsi="Arial"/>
          <w:color w:val="000000"/>
          <w:sz w:val="18"/>
        </w:rPr>
        <w:t>3) встановлення доплат до ціни сільськогосподарської продукції, яка вироблена в місцевостях, що віднесені до гірських, та реалізується держав</w:t>
      </w:r>
      <w:r>
        <w:rPr>
          <w:rFonts w:ascii="Arial" w:hAnsi="Arial"/>
          <w:color w:val="000000"/>
          <w:sz w:val="18"/>
        </w:rPr>
        <w:t>і виробниками таких населених пунктів;</w:t>
      </w:r>
    </w:p>
    <w:p w:rsidR="00223A9B" w:rsidRDefault="00A93292">
      <w:pPr>
        <w:spacing w:after="75"/>
        <w:ind w:firstLine="240"/>
        <w:jc w:val="both"/>
      </w:pPr>
      <w:bookmarkStart w:id="30" w:name="21"/>
      <w:bookmarkEnd w:id="29"/>
      <w:r>
        <w:rPr>
          <w:rFonts w:ascii="Arial" w:hAnsi="Arial"/>
          <w:color w:val="000000"/>
          <w:sz w:val="18"/>
        </w:rPr>
        <w:t>4) забезпечення в централізованому порядку поставок населенню життєво необхідної продукції в обсягах, що встановлюються Кабінетом Міністрів України;</w:t>
      </w:r>
    </w:p>
    <w:p w:rsidR="00223A9B" w:rsidRDefault="00A93292">
      <w:pPr>
        <w:spacing w:after="75"/>
        <w:ind w:firstLine="240"/>
        <w:jc w:val="both"/>
      </w:pPr>
      <w:bookmarkStart w:id="31" w:name="22"/>
      <w:bookmarkEnd w:id="30"/>
      <w:r>
        <w:rPr>
          <w:rFonts w:ascii="Arial" w:hAnsi="Arial"/>
          <w:color w:val="000000"/>
          <w:sz w:val="18"/>
        </w:rPr>
        <w:t xml:space="preserve">5) плату за електроенергію громадянами у розмірі, що дорівнює платі </w:t>
      </w:r>
      <w:r>
        <w:rPr>
          <w:rFonts w:ascii="Arial" w:hAnsi="Arial"/>
          <w:color w:val="000000"/>
          <w:sz w:val="18"/>
        </w:rPr>
        <w:t>за електроенергію у сільській місцевості.</w:t>
      </w:r>
    </w:p>
    <w:p w:rsidR="00223A9B" w:rsidRDefault="00A93292">
      <w:pPr>
        <w:pStyle w:val="3"/>
        <w:spacing w:after="225"/>
        <w:jc w:val="center"/>
      </w:pPr>
      <w:bookmarkStart w:id="32" w:name="24"/>
      <w:bookmarkEnd w:id="31"/>
      <w:r>
        <w:rPr>
          <w:rFonts w:ascii="Arial" w:hAnsi="Arial"/>
          <w:color w:val="000000"/>
          <w:sz w:val="26"/>
        </w:rPr>
        <w:t xml:space="preserve">Стаття 4. Виключена </w:t>
      </w:r>
    </w:p>
    <w:p w:rsidR="00223A9B" w:rsidRDefault="00A93292">
      <w:pPr>
        <w:spacing w:after="75"/>
        <w:ind w:firstLine="240"/>
        <w:jc w:val="right"/>
      </w:pPr>
      <w:bookmarkStart w:id="33" w:name="412224"/>
      <w:bookmarkEnd w:id="32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13.07.2000 р. N 1917-III)</w:t>
      </w:r>
    </w:p>
    <w:p w:rsidR="00223A9B" w:rsidRDefault="00A93292">
      <w:pPr>
        <w:pStyle w:val="3"/>
        <w:spacing w:after="225"/>
        <w:jc w:val="center"/>
      </w:pPr>
      <w:bookmarkStart w:id="34" w:name="25"/>
      <w:bookmarkEnd w:id="33"/>
      <w:r>
        <w:rPr>
          <w:rFonts w:ascii="Arial" w:hAnsi="Arial"/>
          <w:color w:val="000000"/>
          <w:sz w:val="26"/>
        </w:rPr>
        <w:lastRenderedPageBreak/>
        <w:t>Стаття 5. Порядок, визначення та надання громадянам статусу особи, яка проживає і працює (навчається) на території населеного пункту, я</w:t>
      </w:r>
      <w:r>
        <w:rPr>
          <w:rFonts w:ascii="Arial" w:hAnsi="Arial"/>
          <w:color w:val="000000"/>
          <w:sz w:val="26"/>
        </w:rPr>
        <w:t>кому надано статус гірського</w:t>
      </w:r>
    </w:p>
    <w:p w:rsidR="00223A9B" w:rsidRDefault="00A93292">
      <w:pPr>
        <w:spacing w:after="75"/>
        <w:ind w:firstLine="240"/>
        <w:jc w:val="both"/>
      </w:pPr>
      <w:bookmarkStart w:id="35" w:name="26"/>
      <w:bookmarkEnd w:id="34"/>
      <w:r>
        <w:rPr>
          <w:rFonts w:ascii="Arial" w:hAnsi="Arial"/>
          <w:color w:val="000000"/>
          <w:sz w:val="18"/>
        </w:rPr>
        <w:t>Статус особи, яка проживає і працює (навчається) на території населеного пункту, якому надано статус гірського, надається громадянам, що постійно проживають, постійно працюють або навчаються на денних відділеннях навчальних зак</w:t>
      </w:r>
      <w:r>
        <w:rPr>
          <w:rFonts w:ascii="Arial" w:hAnsi="Arial"/>
          <w:color w:val="000000"/>
          <w:sz w:val="18"/>
        </w:rPr>
        <w:t xml:space="preserve">ладів у цьому населеному пункті, про що громадянам </w:t>
      </w:r>
      <w:r>
        <w:rPr>
          <w:rFonts w:ascii="Arial" w:hAnsi="Arial"/>
          <w:color w:val="293A55"/>
          <w:sz w:val="18"/>
        </w:rPr>
        <w:t>виконавчим органом відповідної місцевої ради</w:t>
      </w:r>
      <w:r>
        <w:rPr>
          <w:rFonts w:ascii="Arial" w:hAnsi="Arial"/>
          <w:color w:val="000000"/>
          <w:sz w:val="18"/>
        </w:rPr>
        <w:t xml:space="preserve"> видається </w:t>
      </w:r>
      <w:r>
        <w:rPr>
          <w:rFonts w:ascii="Arial" w:hAnsi="Arial"/>
          <w:color w:val="293A55"/>
          <w:sz w:val="18"/>
        </w:rPr>
        <w:t>посвідчення</w:t>
      </w:r>
      <w:r>
        <w:rPr>
          <w:rFonts w:ascii="Arial" w:hAnsi="Arial"/>
          <w:color w:val="000000"/>
          <w:sz w:val="18"/>
        </w:rPr>
        <w:t xml:space="preserve"> встановленого зразка.</w:t>
      </w:r>
    </w:p>
    <w:p w:rsidR="00223A9B" w:rsidRDefault="00A93292">
      <w:pPr>
        <w:spacing w:after="75"/>
        <w:ind w:firstLine="240"/>
        <w:jc w:val="both"/>
      </w:pPr>
      <w:bookmarkStart w:id="36" w:name="820760"/>
      <w:bookmarkEnd w:id="35"/>
      <w:r>
        <w:rPr>
          <w:rFonts w:ascii="Arial" w:hAnsi="Arial"/>
          <w:color w:val="293A55"/>
          <w:sz w:val="18"/>
        </w:rPr>
        <w:t>У разі, коли підприємство, установа, організація розташовані за межами населеного пункту, якому надано статус гірськ</w:t>
      </w:r>
      <w:r>
        <w:rPr>
          <w:rFonts w:ascii="Arial" w:hAnsi="Arial"/>
          <w:color w:val="293A55"/>
          <w:sz w:val="18"/>
        </w:rPr>
        <w:t>ого, але мають філії, представництва, відділення, інші відокремлені підрозділи і робочі місця в населених пунктах, що мають статус гірських, на працівників, які постійно в них працюють, поширюється статус особи, що проживає і працює (навчається) на територ</w:t>
      </w:r>
      <w:r>
        <w:rPr>
          <w:rFonts w:ascii="Arial" w:hAnsi="Arial"/>
          <w:color w:val="293A55"/>
          <w:sz w:val="18"/>
        </w:rPr>
        <w:t>ії населеного пункту, якому надано статус гірського.</w:t>
      </w:r>
    </w:p>
    <w:p w:rsidR="00223A9B" w:rsidRDefault="00A93292">
      <w:pPr>
        <w:spacing w:after="75"/>
        <w:ind w:firstLine="240"/>
        <w:jc w:val="right"/>
      </w:pPr>
      <w:bookmarkStart w:id="37" w:name="820761"/>
      <w:bookmarkEnd w:id="36"/>
      <w:r>
        <w:rPr>
          <w:rFonts w:ascii="Arial" w:hAnsi="Arial"/>
          <w:color w:val="293A55"/>
          <w:sz w:val="18"/>
        </w:rPr>
        <w:t>(статтю 5 доповнено новою частиною другою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07.03.2002 р. N 3101-III,</w:t>
      </w:r>
      <w:r>
        <w:br/>
      </w:r>
      <w:r>
        <w:rPr>
          <w:rFonts w:ascii="Arial" w:hAnsi="Arial"/>
          <w:color w:val="293A55"/>
          <w:sz w:val="18"/>
        </w:rPr>
        <w:t xml:space="preserve"> у зв'язку з цим частини другу і третю 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частинами третьою і четвертою)</w:t>
      </w:r>
    </w:p>
    <w:p w:rsidR="00223A9B" w:rsidRDefault="00A93292">
      <w:pPr>
        <w:spacing w:after="75"/>
        <w:ind w:firstLine="240"/>
        <w:jc w:val="both"/>
      </w:pPr>
      <w:bookmarkStart w:id="38" w:name="27"/>
      <w:bookmarkEnd w:id="37"/>
      <w:r>
        <w:rPr>
          <w:rFonts w:ascii="Arial" w:hAnsi="Arial"/>
          <w:color w:val="293A55"/>
          <w:sz w:val="18"/>
        </w:rPr>
        <w:t>Посвідчення ви</w:t>
      </w:r>
      <w:r>
        <w:rPr>
          <w:rFonts w:ascii="Arial" w:hAnsi="Arial"/>
          <w:color w:val="293A55"/>
          <w:sz w:val="18"/>
        </w:rPr>
        <w:t xml:space="preserve">дається також окремим громадянам інших населених пунктів та тим, які проживають за межами населених пунктів, умови проживання яких відповідають критеріям, передбаченим у статті 1 цього Закону, а також громадянам, які постійно працюють або несуть службу на </w:t>
      </w:r>
      <w:r>
        <w:rPr>
          <w:rFonts w:ascii="Arial" w:hAnsi="Arial"/>
          <w:color w:val="293A55"/>
          <w:sz w:val="18"/>
        </w:rPr>
        <w:t>лісогосподарських підприємствах, гідрометеорологічних станціях, заставах, обсерваторіях, інших об'єктах, що розташовані поза межами населених пунктів в місцевостях, що відповідають критеріям, передбаченим у статті 1 цього Закону.</w:t>
      </w:r>
    </w:p>
    <w:p w:rsidR="00223A9B" w:rsidRDefault="00A93292">
      <w:pPr>
        <w:spacing w:after="75"/>
        <w:ind w:firstLine="240"/>
        <w:jc w:val="right"/>
      </w:pPr>
      <w:bookmarkStart w:id="39" w:name="412225"/>
      <w:bookmarkEnd w:id="38"/>
      <w:r>
        <w:rPr>
          <w:rFonts w:ascii="Arial" w:hAnsi="Arial"/>
          <w:color w:val="293A55"/>
          <w:sz w:val="18"/>
        </w:rPr>
        <w:t>(частина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третя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статті 5 у </w:t>
      </w:r>
      <w:r>
        <w:rPr>
          <w:rFonts w:ascii="Arial" w:hAnsi="Arial"/>
          <w:color w:val="293A55"/>
          <w:sz w:val="18"/>
        </w:rPr>
        <w:t>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13.07.2000 р. N 1917-III)</w:t>
      </w:r>
    </w:p>
    <w:p w:rsidR="00223A9B" w:rsidRDefault="00A93292">
      <w:pPr>
        <w:spacing w:after="75"/>
        <w:ind w:firstLine="240"/>
        <w:jc w:val="both"/>
      </w:pPr>
      <w:bookmarkStart w:id="40" w:name="28"/>
      <w:bookmarkEnd w:id="39"/>
      <w:r>
        <w:rPr>
          <w:rFonts w:ascii="Arial" w:hAnsi="Arial"/>
          <w:color w:val="000000"/>
          <w:sz w:val="18"/>
        </w:rPr>
        <w:t xml:space="preserve">Рішення </w:t>
      </w:r>
      <w:r>
        <w:rPr>
          <w:rFonts w:ascii="Arial" w:hAnsi="Arial"/>
          <w:color w:val="293A55"/>
          <w:sz w:val="18"/>
        </w:rPr>
        <w:t>виконавчого органу місцевої ради</w:t>
      </w:r>
      <w:r>
        <w:rPr>
          <w:rFonts w:ascii="Arial" w:hAnsi="Arial"/>
          <w:color w:val="000000"/>
          <w:sz w:val="18"/>
        </w:rPr>
        <w:t xml:space="preserve"> про відмову у наданні (припиненні) громадянинові статусу особи, яка проживає і працює (навчається) на території населеного пункту, якому надано статус гірського, може бути оскаржено до суду в порядку, передбаченому чинним законодавством.</w:t>
      </w:r>
    </w:p>
    <w:p w:rsidR="00223A9B" w:rsidRDefault="00A93292">
      <w:pPr>
        <w:pStyle w:val="3"/>
        <w:spacing w:after="225"/>
        <w:jc w:val="center"/>
      </w:pPr>
      <w:bookmarkStart w:id="41" w:name="29"/>
      <w:bookmarkEnd w:id="40"/>
      <w:r>
        <w:rPr>
          <w:rFonts w:ascii="Arial" w:hAnsi="Arial"/>
          <w:color w:val="000000"/>
          <w:sz w:val="26"/>
        </w:rPr>
        <w:t xml:space="preserve">Стаття 6. Пільги </w:t>
      </w:r>
      <w:r>
        <w:rPr>
          <w:rFonts w:ascii="Arial" w:hAnsi="Arial"/>
          <w:color w:val="000000"/>
          <w:sz w:val="26"/>
        </w:rPr>
        <w:t>громадянам, яким надано статус особи, що проживає і працює (навчається) на території населеного пункту, якому надано статус гірського</w:t>
      </w:r>
    </w:p>
    <w:p w:rsidR="00223A9B" w:rsidRDefault="00A93292">
      <w:pPr>
        <w:spacing w:after="75"/>
        <w:ind w:firstLine="240"/>
        <w:jc w:val="both"/>
      </w:pPr>
      <w:bookmarkStart w:id="42" w:name="30"/>
      <w:bookmarkEnd w:id="41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>Умови оплати праці осіб, які працюють у гірських районах</w:t>
      </w:r>
      <w:r>
        <w:rPr>
          <w:rFonts w:ascii="Arial" w:hAnsi="Arial"/>
          <w:color w:val="000000"/>
          <w:sz w:val="18"/>
        </w:rPr>
        <w:t>, встановлюються Кабінетом Міністрів України.</w:t>
      </w:r>
    </w:p>
    <w:p w:rsidR="00223A9B" w:rsidRDefault="00A93292">
      <w:pPr>
        <w:spacing w:after="75"/>
        <w:ind w:firstLine="240"/>
        <w:jc w:val="both"/>
      </w:pPr>
      <w:bookmarkStart w:id="43" w:name="31"/>
      <w:bookmarkEnd w:id="42"/>
      <w:r>
        <w:rPr>
          <w:rFonts w:ascii="Arial" w:hAnsi="Arial"/>
          <w:color w:val="000000"/>
          <w:sz w:val="18"/>
        </w:rPr>
        <w:t>2. Розмір державн</w:t>
      </w:r>
      <w:r>
        <w:rPr>
          <w:rFonts w:ascii="Arial" w:hAnsi="Arial"/>
          <w:color w:val="000000"/>
          <w:sz w:val="18"/>
        </w:rPr>
        <w:t xml:space="preserve">их пенсій, стипендій, всіх передбачених чинним законодавством видів державної матеріальної допомоги громадянам, які одержали статус особи, що працює, проживає або навчається на території населеного пункту, якому надано статус гірського, збільшується на 20 </w:t>
      </w:r>
      <w:r>
        <w:rPr>
          <w:rFonts w:ascii="Arial" w:hAnsi="Arial"/>
          <w:color w:val="000000"/>
          <w:sz w:val="18"/>
        </w:rPr>
        <w:t>відсотків.</w:t>
      </w:r>
    </w:p>
    <w:p w:rsidR="00223A9B" w:rsidRDefault="00A93292">
      <w:pPr>
        <w:spacing w:after="75"/>
        <w:ind w:firstLine="240"/>
        <w:jc w:val="both"/>
      </w:pPr>
      <w:bookmarkStart w:id="44" w:name="820765"/>
      <w:bookmarkEnd w:id="43"/>
      <w:r>
        <w:rPr>
          <w:rFonts w:ascii="Arial" w:hAnsi="Arial"/>
          <w:color w:val="293A55"/>
          <w:sz w:val="18"/>
        </w:rPr>
        <w:t>Фінансування збільшення розміру пенсій, передбачене цією частиною, здійснюється за рахунок коштів Державного бюджету України.</w:t>
      </w:r>
    </w:p>
    <w:p w:rsidR="00223A9B" w:rsidRDefault="00A93292">
      <w:pPr>
        <w:spacing w:after="75"/>
        <w:ind w:firstLine="240"/>
        <w:jc w:val="right"/>
      </w:pPr>
      <w:bookmarkStart w:id="45" w:name="820766"/>
      <w:bookmarkEnd w:id="44"/>
      <w:r>
        <w:rPr>
          <w:rFonts w:ascii="Arial" w:hAnsi="Arial"/>
          <w:color w:val="293A55"/>
          <w:sz w:val="18"/>
        </w:rPr>
        <w:t>(частину другу статті 6 доповнено абзацом другим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17.11.2005 р. N 3108-IV)</w:t>
      </w:r>
    </w:p>
    <w:p w:rsidR="00223A9B" w:rsidRDefault="00A93292">
      <w:pPr>
        <w:spacing w:after="75"/>
        <w:ind w:firstLine="240"/>
        <w:jc w:val="both"/>
      </w:pPr>
      <w:bookmarkStart w:id="46" w:name="820769"/>
      <w:bookmarkEnd w:id="45"/>
      <w:r>
        <w:rPr>
          <w:rFonts w:ascii="Arial" w:hAnsi="Arial"/>
          <w:color w:val="293A55"/>
          <w:sz w:val="18"/>
        </w:rPr>
        <w:t xml:space="preserve">(установлено, </w:t>
      </w:r>
      <w:r>
        <w:rPr>
          <w:rFonts w:ascii="Arial" w:hAnsi="Arial"/>
          <w:color w:val="293A55"/>
          <w:sz w:val="18"/>
        </w:rPr>
        <w:t>що у 2025 році частина друга статті 6 застосовується у порядку та розмірах, встановлених Кабінетом Міністрів України, згідно із Законом України від 19.11.2024 р. N 4059-IX)</w:t>
      </w:r>
    </w:p>
    <w:p w:rsidR="00223A9B" w:rsidRDefault="00A93292">
      <w:pPr>
        <w:spacing w:after="75"/>
        <w:ind w:firstLine="240"/>
        <w:jc w:val="both"/>
      </w:pPr>
      <w:bookmarkStart w:id="47" w:name="820770"/>
      <w:bookmarkEnd w:id="46"/>
      <w:r>
        <w:rPr>
          <w:rFonts w:ascii="Arial" w:hAnsi="Arial"/>
          <w:color w:val="293A55"/>
          <w:sz w:val="18"/>
        </w:rPr>
        <w:t>(установлено, що у 2026 році частина друга статті 6 застосовується у порядку та роз</w:t>
      </w:r>
      <w:r>
        <w:rPr>
          <w:rFonts w:ascii="Arial" w:hAnsi="Arial"/>
          <w:color w:val="293A55"/>
          <w:sz w:val="18"/>
        </w:rPr>
        <w:t>мірах, встановлених Кабінетом Міністрів України, згідно із Законом України від 03.12.2025 р. N 4695-IX)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9"/>
        <w:gridCol w:w="4614"/>
      </w:tblGrid>
      <w:tr w:rsidR="00223A9B">
        <w:trPr>
          <w:tblCellSpacing w:w="0" w:type="auto"/>
        </w:trPr>
        <w:tc>
          <w:tcPr>
            <w:tcW w:w="4845" w:type="dxa"/>
            <w:vAlign w:val="center"/>
          </w:tcPr>
          <w:p w:rsidR="00223A9B" w:rsidRDefault="00A93292">
            <w:pPr>
              <w:spacing w:after="75"/>
              <w:jc w:val="both"/>
            </w:pPr>
            <w:bookmarkStart w:id="48" w:name="33"/>
            <w:bookmarkEnd w:id="4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223A9B" w:rsidRDefault="00A93292">
            <w:pPr>
              <w:spacing w:after="75"/>
              <w:jc w:val="both"/>
            </w:pPr>
            <w:bookmarkStart w:id="49" w:name="35"/>
            <w:bookmarkEnd w:id="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9"/>
      </w:tr>
      <w:tr w:rsidR="00223A9B">
        <w:trPr>
          <w:tblCellSpacing w:w="0" w:type="auto"/>
        </w:trPr>
        <w:tc>
          <w:tcPr>
            <w:tcW w:w="4845" w:type="dxa"/>
            <w:vAlign w:val="center"/>
          </w:tcPr>
          <w:p w:rsidR="00223A9B" w:rsidRDefault="00A93292">
            <w:pPr>
              <w:spacing w:after="75"/>
              <w:jc w:val="center"/>
            </w:pPr>
            <w:bookmarkStart w:id="50" w:name="37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</w:p>
        </w:tc>
        <w:tc>
          <w:tcPr>
            <w:tcW w:w="4845" w:type="dxa"/>
            <w:vAlign w:val="center"/>
          </w:tcPr>
          <w:p w:rsidR="00223A9B" w:rsidRDefault="00A93292">
            <w:pPr>
              <w:spacing w:after="75"/>
              <w:jc w:val="center"/>
            </w:pPr>
            <w:bookmarkStart w:id="51" w:name="39"/>
            <w:bookmarkEnd w:id="50"/>
            <w:r>
              <w:rPr>
                <w:rFonts w:ascii="Arial" w:hAnsi="Arial"/>
                <w:b/>
                <w:color w:val="000000"/>
                <w:sz w:val="15"/>
              </w:rPr>
              <w:t xml:space="preserve">Л. КУЧМА </w:t>
            </w:r>
          </w:p>
        </w:tc>
        <w:bookmarkEnd w:id="51"/>
      </w:tr>
      <w:tr w:rsidR="00223A9B">
        <w:trPr>
          <w:tblCellSpacing w:w="0" w:type="auto"/>
        </w:trPr>
        <w:tc>
          <w:tcPr>
            <w:tcW w:w="4845" w:type="dxa"/>
            <w:vAlign w:val="center"/>
          </w:tcPr>
          <w:p w:rsidR="00223A9B" w:rsidRDefault="00A93292">
            <w:pPr>
              <w:spacing w:after="75"/>
              <w:jc w:val="center"/>
            </w:pPr>
            <w:bookmarkStart w:id="52" w:name="41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15 лютого 1995 року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56/95-ВР</w:t>
            </w:r>
          </w:p>
        </w:tc>
        <w:tc>
          <w:tcPr>
            <w:tcW w:w="4845" w:type="dxa"/>
            <w:vAlign w:val="center"/>
          </w:tcPr>
          <w:p w:rsidR="00223A9B" w:rsidRDefault="00A93292">
            <w:pPr>
              <w:spacing w:after="75"/>
              <w:jc w:val="center"/>
            </w:pPr>
            <w:bookmarkStart w:id="53" w:name="43"/>
            <w:bookmarkEnd w:id="52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</w:p>
        </w:tc>
        <w:bookmarkEnd w:id="53"/>
      </w:tr>
    </w:tbl>
    <w:p w:rsidR="00A93292" w:rsidRDefault="00A93292" w:rsidP="00834D02">
      <w:pPr>
        <w:spacing w:after="75"/>
        <w:ind w:firstLine="240"/>
        <w:jc w:val="both"/>
      </w:pPr>
      <w:bookmarkStart w:id="54" w:name="_GoBack"/>
      <w:bookmarkEnd w:id="54"/>
    </w:p>
    <w:sectPr w:rsidR="00A9329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1B84"/>
    <w:multiLevelType w:val="multilevel"/>
    <w:tmpl w:val="A17CBD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020F6"/>
    <w:multiLevelType w:val="multilevel"/>
    <w:tmpl w:val="5FE651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3A9B"/>
    <w:rsid w:val="00223A9B"/>
    <w:rsid w:val="00834D02"/>
    <w:rsid w:val="00A9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7DB67-BCB6-4C99-A9A3-BC16B13D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7636</Characters>
  <Application>Microsoft Office Word</Application>
  <DocSecurity>0</DocSecurity>
  <Lines>63</Lines>
  <Paragraphs>17</Paragraphs>
  <ScaleCrop>false</ScaleCrop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2026-01-02T16:50:00Z</dcterms:created>
  <dcterms:modified xsi:type="dcterms:W3CDTF">2026-01-02T16:51:00Z</dcterms:modified>
</cp:coreProperties>
</file>