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419" w:rsidRDefault="00586B53">
      <w:pPr>
        <w:spacing w:after="75"/>
        <w:jc w:val="center"/>
      </w:pPr>
      <w:bookmarkStart w:id="0" w:name="172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419" w:rsidRDefault="00586B53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Про створення формулярної системи забезпечення лікарськими засобами закладів охорони здоров'я</w:t>
      </w:r>
    </w:p>
    <w:p w:rsidR="00440419" w:rsidRDefault="00586B53">
      <w:pPr>
        <w:spacing w:after="75"/>
        <w:jc w:val="center"/>
      </w:pPr>
      <w:bookmarkStart w:id="2" w:name="3"/>
      <w:bookmarkEnd w:id="1"/>
      <w:r>
        <w:rPr>
          <w:rFonts w:ascii="Arial" w:hAnsi="Arial"/>
          <w:b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 w:hAnsi="Arial"/>
          <w:b/>
          <w:color w:val="000000"/>
          <w:sz w:val="18"/>
        </w:rPr>
        <w:t>від 22 липня 2009 року N 529</w:t>
      </w:r>
    </w:p>
    <w:p w:rsidR="00440419" w:rsidRDefault="00586B53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 xml:space="preserve"> 29 жовтня 2009 р. за N 1003/17019</w:t>
      </w:r>
    </w:p>
    <w:p w:rsidR="00440419" w:rsidRDefault="00586B53">
      <w:pPr>
        <w:spacing w:after="75"/>
        <w:jc w:val="center"/>
      </w:pPr>
      <w:bookmarkStart w:id="4" w:name="409"/>
      <w:bookmarkEnd w:id="3"/>
      <w:r>
        <w:rPr>
          <w:rFonts w:ascii="Arial" w:hAnsi="Arial"/>
          <w:color w:val="293A55"/>
          <w:sz w:val="18"/>
        </w:rPr>
        <w:t xml:space="preserve">Із </w:t>
      </w:r>
      <w:r>
        <w:rPr>
          <w:rFonts w:ascii="Arial" w:hAnsi="Arial"/>
          <w:color w:val="293A55"/>
          <w:sz w:val="18"/>
        </w:rPr>
        <w:t>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26 червня 2014 року N 429,</w:t>
      </w:r>
      <w:r>
        <w:br/>
      </w:r>
      <w:r>
        <w:rPr>
          <w:rFonts w:ascii="Arial" w:hAnsi="Arial"/>
          <w:color w:val="293A55"/>
          <w:sz w:val="18"/>
        </w:rPr>
        <w:t xml:space="preserve"> від 12 жовтня 2015 року N 674,</w:t>
      </w:r>
      <w:r>
        <w:br/>
      </w:r>
      <w:r>
        <w:rPr>
          <w:rFonts w:ascii="Arial" w:hAnsi="Arial"/>
          <w:color w:val="293A55"/>
          <w:sz w:val="18"/>
        </w:rPr>
        <w:t>від 12 серпня 2020 року N 1856,</w:t>
      </w:r>
      <w:r>
        <w:br/>
      </w:r>
      <w:r>
        <w:rPr>
          <w:rFonts w:ascii="Arial" w:hAnsi="Arial"/>
          <w:color w:val="293A55"/>
          <w:sz w:val="18"/>
        </w:rPr>
        <w:t>від 4 грудня 2024 року N 2028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 грудня 2024 року N 2184)</w:t>
      </w:r>
    </w:p>
    <w:p w:rsidR="00440419" w:rsidRDefault="00586B53">
      <w:pPr>
        <w:spacing w:after="75"/>
        <w:jc w:val="center"/>
      </w:pPr>
      <w:bookmarkStart w:id="5" w:name="428"/>
      <w:bookmarkEnd w:id="4"/>
      <w:r>
        <w:rPr>
          <w:rFonts w:ascii="Arial" w:hAnsi="Arial"/>
          <w:color w:val="293A55"/>
          <w:sz w:val="18"/>
        </w:rPr>
        <w:t>Наказ втратив чинність</w:t>
      </w:r>
      <w:r>
        <w:br/>
      </w:r>
      <w:r>
        <w:rPr>
          <w:rFonts w:ascii="Arial" w:hAnsi="Arial"/>
          <w:color w:val="293A55"/>
          <w:sz w:val="18"/>
        </w:rPr>
        <w:t>(згідно з наказом 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19 червня 2026 року N 845)</w:t>
      </w:r>
    </w:p>
    <w:p w:rsidR="00440419" w:rsidRDefault="00586B53">
      <w:pPr>
        <w:spacing w:after="75"/>
        <w:ind w:firstLine="240"/>
        <w:jc w:val="both"/>
      </w:pPr>
      <w:bookmarkStart w:id="6" w:name="5"/>
      <w:bookmarkEnd w:id="5"/>
      <w:r>
        <w:rPr>
          <w:rFonts w:ascii="Arial" w:hAnsi="Arial"/>
          <w:color w:val="000000"/>
          <w:sz w:val="18"/>
        </w:rPr>
        <w:t xml:space="preserve">На виконання </w:t>
      </w:r>
      <w:r>
        <w:rPr>
          <w:rFonts w:ascii="Arial" w:hAnsi="Arial"/>
          <w:color w:val="293A55"/>
          <w:sz w:val="18"/>
        </w:rPr>
        <w:t>постанови Кабінету Міністрів України від 13.06.2007 N 815 "Про затвердженн</w:t>
      </w:r>
      <w:r>
        <w:rPr>
          <w:rFonts w:ascii="Arial" w:hAnsi="Arial"/>
          <w:color w:val="293A55"/>
          <w:sz w:val="18"/>
        </w:rPr>
        <w:t>я Національного плану розвитку системи охорони здоров'я на період до 2010 року"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розпорядження Кабінету Міністрів України від 10.09.2008 N 1247 "Про затвердження плану заходів щодо удосконалення державного контролю за обігом лікарських засобів і виробів ме</w:t>
      </w:r>
      <w:r>
        <w:rPr>
          <w:rFonts w:ascii="Arial" w:hAnsi="Arial"/>
          <w:color w:val="293A55"/>
          <w:sz w:val="18"/>
        </w:rPr>
        <w:t>дичного призначення"</w:t>
      </w:r>
      <w:r>
        <w:rPr>
          <w:rFonts w:ascii="Arial" w:hAnsi="Arial"/>
          <w:color w:val="000000"/>
          <w:sz w:val="18"/>
        </w:rPr>
        <w:t xml:space="preserve">, з метою створення формулярної системи та забезпечення найбільш раціональних, високоефективних та економічно доцільних методів фармакотерапії </w:t>
      </w:r>
      <w:r>
        <w:rPr>
          <w:rFonts w:ascii="Arial" w:hAnsi="Arial"/>
          <w:b/>
          <w:color w:val="000000"/>
          <w:sz w:val="18"/>
        </w:rPr>
        <w:t>НАКАЗУЮ</w:t>
      </w:r>
      <w:r>
        <w:rPr>
          <w:rFonts w:ascii="Arial" w:hAnsi="Arial"/>
          <w:color w:val="000000"/>
          <w:sz w:val="18"/>
        </w:rPr>
        <w:t>:</w:t>
      </w:r>
    </w:p>
    <w:p w:rsidR="00440419" w:rsidRDefault="00586B53">
      <w:pPr>
        <w:spacing w:after="75"/>
        <w:ind w:firstLine="240"/>
        <w:jc w:val="both"/>
      </w:pPr>
      <w:bookmarkStart w:id="7" w:name="6"/>
      <w:bookmarkEnd w:id="6"/>
      <w:r>
        <w:rPr>
          <w:rFonts w:ascii="Arial" w:hAnsi="Arial"/>
          <w:color w:val="000000"/>
          <w:sz w:val="18"/>
        </w:rPr>
        <w:t>1. Затвердити:</w:t>
      </w:r>
    </w:p>
    <w:p w:rsidR="00440419" w:rsidRDefault="00586B53">
      <w:pPr>
        <w:spacing w:after="75"/>
        <w:ind w:firstLine="240"/>
        <w:jc w:val="both"/>
      </w:pPr>
      <w:bookmarkStart w:id="8" w:name="7"/>
      <w:bookmarkEnd w:id="7"/>
      <w:r>
        <w:rPr>
          <w:rFonts w:ascii="Arial" w:hAnsi="Arial"/>
          <w:color w:val="000000"/>
          <w:sz w:val="18"/>
        </w:rPr>
        <w:t>1.1. Методику створення формулярів лікарських засобів, що додається.</w:t>
      </w:r>
    </w:p>
    <w:p w:rsidR="00440419" w:rsidRDefault="00586B53">
      <w:pPr>
        <w:spacing w:after="75"/>
        <w:ind w:firstLine="240"/>
        <w:jc w:val="both"/>
      </w:pPr>
      <w:bookmarkStart w:id="9" w:name="8"/>
      <w:bookmarkEnd w:id="8"/>
      <w:r>
        <w:rPr>
          <w:rFonts w:ascii="Arial" w:hAnsi="Arial"/>
          <w:color w:val="000000"/>
          <w:sz w:val="18"/>
        </w:rPr>
        <w:t xml:space="preserve">1.2. </w:t>
      </w:r>
      <w:r>
        <w:rPr>
          <w:rFonts w:ascii="Arial" w:hAnsi="Arial"/>
          <w:color w:val="293A55"/>
          <w:sz w:val="18"/>
        </w:rPr>
        <w:t>Положення про Державний формуляр лікарських засобів</w:t>
      </w:r>
      <w:r>
        <w:rPr>
          <w:rFonts w:ascii="Arial" w:hAnsi="Arial"/>
          <w:color w:val="000000"/>
          <w:sz w:val="18"/>
        </w:rPr>
        <w:t>, що додається.</w:t>
      </w:r>
    </w:p>
    <w:p w:rsidR="00440419" w:rsidRDefault="00586B53">
      <w:pPr>
        <w:spacing w:after="75"/>
        <w:ind w:firstLine="240"/>
        <w:jc w:val="both"/>
      </w:pPr>
      <w:bookmarkStart w:id="10" w:name="9"/>
      <w:bookmarkEnd w:id="9"/>
      <w:r>
        <w:rPr>
          <w:rFonts w:ascii="Arial" w:hAnsi="Arial"/>
          <w:color w:val="000000"/>
          <w:sz w:val="18"/>
        </w:rPr>
        <w:t xml:space="preserve">1.3. </w:t>
      </w:r>
      <w:r>
        <w:rPr>
          <w:rFonts w:ascii="Arial" w:hAnsi="Arial"/>
          <w:color w:val="293A55"/>
          <w:sz w:val="18"/>
        </w:rPr>
        <w:t>Положення про регіональний формуляр лікарських засобів</w:t>
      </w:r>
      <w:r>
        <w:rPr>
          <w:rFonts w:ascii="Arial" w:hAnsi="Arial"/>
          <w:color w:val="000000"/>
          <w:sz w:val="18"/>
        </w:rPr>
        <w:t>, що додається.</w:t>
      </w:r>
    </w:p>
    <w:p w:rsidR="00440419" w:rsidRDefault="00586B53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 xml:space="preserve">1.4. </w:t>
      </w:r>
      <w:r>
        <w:rPr>
          <w:rFonts w:ascii="Arial" w:hAnsi="Arial"/>
          <w:color w:val="293A55"/>
          <w:sz w:val="18"/>
        </w:rPr>
        <w:t>Положення про локальний формуляр лікарських засобів закладу охорони здоров'я</w:t>
      </w:r>
      <w:r>
        <w:rPr>
          <w:rFonts w:ascii="Arial" w:hAnsi="Arial"/>
          <w:color w:val="000000"/>
          <w:sz w:val="18"/>
        </w:rPr>
        <w:t>, що додається.</w:t>
      </w:r>
    </w:p>
    <w:p w:rsidR="00440419" w:rsidRDefault="00586B53">
      <w:pPr>
        <w:spacing w:after="75"/>
        <w:ind w:firstLine="240"/>
        <w:jc w:val="both"/>
      </w:pPr>
      <w:bookmarkStart w:id="12" w:name="11"/>
      <w:bookmarkEnd w:id="11"/>
      <w:r>
        <w:rPr>
          <w:rFonts w:ascii="Arial" w:hAnsi="Arial"/>
          <w:color w:val="000000"/>
          <w:sz w:val="18"/>
        </w:rPr>
        <w:t xml:space="preserve">1.5. </w:t>
      </w:r>
      <w:r>
        <w:rPr>
          <w:rFonts w:ascii="Arial" w:hAnsi="Arial"/>
          <w:color w:val="293A55"/>
          <w:sz w:val="18"/>
        </w:rPr>
        <w:t>Положен</w:t>
      </w:r>
      <w:r>
        <w:rPr>
          <w:rFonts w:ascii="Arial" w:hAnsi="Arial"/>
          <w:color w:val="293A55"/>
          <w:sz w:val="18"/>
        </w:rPr>
        <w:t>ня про Центральний формулярний комітет Міністерства охорони здоров'я України</w:t>
      </w:r>
      <w:r>
        <w:rPr>
          <w:rFonts w:ascii="Arial" w:hAnsi="Arial"/>
          <w:color w:val="000000"/>
          <w:sz w:val="18"/>
        </w:rPr>
        <w:t>, що додається</w:t>
      </w:r>
    </w:p>
    <w:p w:rsidR="00440419" w:rsidRDefault="00586B53">
      <w:pPr>
        <w:spacing w:after="75"/>
        <w:ind w:firstLine="240"/>
        <w:jc w:val="both"/>
      </w:pPr>
      <w:bookmarkStart w:id="13" w:name="12"/>
      <w:bookmarkEnd w:id="12"/>
      <w:r>
        <w:rPr>
          <w:rFonts w:ascii="Arial" w:hAnsi="Arial"/>
          <w:color w:val="000000"/>
          <w:sz w:val="18"/>
        </w:rPr>
        <w:t xml:space="preserve">1.6. </w:t>
      </w:r>
      <w:r>
        <w:rPr>
          <w:rFonts w:ascii="Arial" w:hAnsi="Arial"/>
          <w:color w:val="293A55"/>
          <w:sz w:val="18"/>
        </w:rPr>
        <w:t xml:space="preserve">Положення про формулярні комітети Міністерства охорони здоров'я Автономної Республіки Крим, управлінь охорони здоров'я обласних, Київської та Севастопольської </w:t>
      </w:r>
      <w:r>
        <w:rPr>
          <w:rFonts w:ascii="Arial" w:hAnsi="Arial"/>
          <w:color w:val="293A55"/>
          <w:sz w:val="18"/>
        </w:rPr>
        <w:t>міських державних адміністрацій</w:t>
      </w:r>
      <w:r>
        <w:rPr>
          <w:rFonts w:ascii="Arial" w:hAnsi="Arial"/>
          <w:color w:val="000000"/>
          <w:sz w:val="18"/>
        </w:rPr>
        <w:t>, що додається.</w:t>
      </w:r>
    </w:p>
    <w:p w:rsidR="00440419" w:rsidRDefault="00586B53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 xml:space="preserve">1.7. </w:t>
      </w:r>
      <w:r>
        <w:rPr>
          <w:rFonts w:ascii="Arial" w:hAnsi="Arial"/>
          <w:color w:val="293A55"/>
          <w:sz w:val="18"/>
        </w:rPr>
        <w:t xml:space="preserve">Положення про </w:t>
      </w:r>
      <w:proofErr w:type="spellStart"/>
      <w:r>
        <w:rPr>
          <w:rFonts w:ascii="Arial" w:hAnsi="Arial"/>
          <w:color w:val="293A55"/>
          <w:sz w:val="18"/>
        </w:rPr>
        <w:t>фармакотерапевтичну</w:t>
      </w:r>
      <w:proofErr w:type="spellEnd"/>
      <w:r>
        <w:rPr>
          <w:rFonts w:ascii="Arial" w:hAnsi="Arial"/>
          <w:color w:val="293A55"/>
          <w:sz w:val="18"/>
        </w:rPr>
        <w:t xml:space="preserve"> комісію закладу охорони здоров'я</w:t>
      </w:r>
      <w:r>
        <w:rPr>
          <w:rFonts w:ascii="Arial" w:hAnsi="Arial"/>
          <w:color w:val="000000"/>
          <w:sz w:val="18"/>
        </w:rPr>
        <w:t>, що додається.</w:t>
      </w:r>
    </w:p>
    <w:p w:rsidR="00440419" w:rsidRDefault="00586B53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>2. Міністру охорони здоров'я Автономної Республіки Крим, начальникам управлінь охорони здоров'я обласних, Київської та Сев</w:t>
      </w:r>
      <w:r>
        <w:rPr>
          <w:rFonts w:ascii="Arial" w:hAnsi="Arial"/>
          <w:color w:val="000000"/>
          <w:sz w:val="18"/>
        </w:rPr>
        <w:t>астопольської міських державних адміністрацій протягом трьох місяців з дня набрання чинності цим наказом:</w:t>
      </w:r>
    </w:p>
    <w:p w:rsidR="00440419" w:rsidRDefault="00586B53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створити при Міністерстві охорони здоров'я Автономної Республіки Крим, управліннях охорони здоров'я обласних, Київської та Севастопольської міських де</w:t>
      </w:r>
      <w:r>
        <w:rPr>
          <w:rFonts w:ascii="Arial" w:hAnsi="Arial"/>
          <w:color w:val="000000"/>
          <w:sz w:val="18"/>
        </w:rPr>
        <w:t>ржавних адміністрацій формулярні комітети Міністерства охорони здоров'я Автономної Республіки Крим, управлінь охорони здоров'я обласних, Київської та Севастопольської міських державних адміністрацій та забезпечити їх функціонування;</w:t>
      </w:r>
    </w:p>
    <w:p w:rsidR="00440419" w:rsidRDefault="00586B53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lastRenderedPageBreak/>
        <w:t>забезпечити створення т</w:t>
      </w:r>
      <w:r>
        <w:rPr>
          <w:rFonts w:ascii="Arial" w:hAnsi="Arial"/>
          <w:color w:val="000000"/>
          <w:sz w:val="18"/>
        </w:rPr>
        <w:t xml:space="preserve">а функціонування в закладах охорони здоров'я державної та комунальної форм власності </w:t>
      </w:r>
      <w:proofErr w:type="spellStart"/>
      <w:r>
        <w:rPr>
          <w:rFonts w:ascii="Arial" w:hAnsi="Arial"/>
          <w:color w:val="000000"/>
          <w:sz w:val="18"/>
        </w:rPr>
        <w:t>фармакотерапевтичних</w:t>
      </w:r>
      <w:proofErr w:type="spellEnd"/>
      <w:r>
        <w:rPr>
          <w:rFonts w:ascii="Arial" w:hAnsi="Arial"/>
          <w:color w:val="000000"/>
          <w:sz w:val="18"/>
        </w:rPr>
        <w:t xml:space="preserve"> комісій закладів охорони здоров'я;</w:t>
      </w:r>
    </w:p>
    <w:p w:rsidR="00440419" w:rsidRDefault="00586B53">
      <w:pPr>
        <w:spacing w:after="75"/>
        <w:ind w:firstLine="240"/>
        <w:jc w:val="both"/>
      </w:pPr>
      <w:bookmarkStart w:id="18" w:name="17"/>
      <w:bookmarkEnd w:id="17"/>
      <w:r>
        <w:rPr>
          <w:rFonts w:ascii="Arial" w:hAnsi="Arial"/>
          <w:color w:val="000000"/>
          <w:sz w:val="18"/>
        </w:rPr>
        <w:t>сформувати на основі Державного формуляра лікарських засобів у регіонах та закладах охорони здоров'я відповідно рег</w:t>
      </w:r>
      <w:r>
        <w:rPr>
          <w:rFonts w:ascii="Arial" w:hAnsi="Arial"/>
          <w:color w:val="000000"/>
          <w:sz w:val="18"/>
        </w:rPr>
        <w:t>іональні формуляри лікарських засобів та локальні формуляри лікарських засобів і визначити, що призначення препаратів, які не увійшли до формулярів, здійснюється відповідно до потреб клінічної ситуації та інструкцій для їх медичного застосування.</w:t>
      </w:r>
    </w:p>
    <w:p w:rsidR="00440419" w:rsidRDefault="00586B53">
      <w:pPr>
        <w:spacing w:after="75"/>
        <w:ind w:firstLine="240"/>
        <w:jc w:val="both"/>
      </w:pPr>
      <w:bookmarkStart w:id="19" w:name="18"/>
      <w:bookmarkEnd w:id="18"/>
      <w:r>
        <w:rPr>
          <w:rFonts w:ascii="Arial" w:hAnsi="Arial"/>
          <w:color w:val="000000"/>
          <w:sz w:val="18"/>
        </w:rPr>
        <w:t>3. Скасув</w:t>
      </w:r>
      <w:r>
        <w:rPr>
          <w:rFonts w:ascii="Arial" w:hAnsi="Arial"/>
          <w:color w:val="000000"/>
          <w:sz w:val="18"/>
        </w:rPr>
        <w:t xml:space="preserve">ати </w:t>
      </w:r>
      <w:r>
        <w:rPr>
          <w:rFonts w:ascii="Arial" w:hAnsi="Arial"/>
          <w:color w:val="293A55"/>
          <w:sz w:val="18"/>
        </w:rPr>
        <w:t>наказ МОЗ України від 21.05.2009 N 343 "Про затвердження складу та Положення про Центральний формулярний комітет МОЗ України"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20" w:name="19"/>
      <w:bookmarkEnd w:id="19"/>
      <w:r>
        <w:rPr>
          <w:rFonts w:ascii="Arial" w:hAnsi="Arial"/>
          <w:color w:val="000000"/>
          <w:sz w:val="18"/>
        </w:rPr>
        <w:t xml:space="preserve">4. Директору Департаменту регуляторної політики у сфері обігу лікарських засобів та продукції в системі охорони здоров'я </w:t>
      </w:r>
      <w:proofErr w:type="spellStart"/>
      <w:r>
        <w:rPr>
          <w:rFonts w:ascii="Arial" w:hAnsi="Arial"/>
          <w:color w:val="000000"/>
          <w:sz w:val="18"/>
        </w:rPr>
        <w:t>Конс</w:t>
      </w:r>
      <w:r>
        <w:rPr>
          <w:rFonts w:ascii="Arial" w:hAnsi="Arial"/>
          <w:color w:val="000000"/>
          <w:sz w:val="18"/>
        </w:rPr>
        <w:t>тантінову</w:t>
      </w:r>
      <w:proofErr w:type="spellEnd"/>
      <w:r>
        <w:rPr>
          <w:rFonts w:ascii="Arial" w:hAnsi="Arial"/>
          <w:color w:val="000000"/>
          <w:sz w:val="18"/>
        </w:rPr>
        <w:t xml:space="preserve"> Ю. Б. забезпечити в установленому порядку державну реєстрацію цього наказу в Міністерстві юстиції України.</w:t>
      </w:r>
    </w:p>
    <w:p w:rsidR="00440419" w:rsidRDefault="00586B53">
      <w:pPr>
        <w:spacing w:after="75"/>
        <w:ind w:firstLine="240"/>
        <w:jc w:val="both"/>
      </w:pPr>
      <w:bookmarkStart w:id="21" w:name="20"/>
      <w:bookmarkEnd w:id="20"/>
      <w:r>
        <w:rPr>
          <w:rFonts w:ascii="Arial" w:hAnsi="Arial"/>
          <w:color w:val="000000"/>
          <w:sz w:val="18"/>
        </w:rPr>
        <w:t>5. Контроль за виконанням наказу покласти на заступника Міністра Митника З. М.</w:t>
      </w:r>
    </w:p>
    <w:p w:rsidR="00440419" w:rsidRDefault="00586B53">
      <w:pPr>
        <w:spacing w:after="75"/>
        <w:ind w:firstLine="240"/>
        <w:jc w:val="both"/>
      </w:pPr>
      <w:bookmarkStart w:id="22" w:name="21"/>
      <w:bookmarkEnd w:id="21"/>
      <w:r>
        <w:rPr>
          <w:rFonts w:ascii="Arial" w:hAnsi="Arial"/>
          <w:color w:val="000000"/>
          <w:sz w:val="18"/>
        </w:rPr>
        <w:t>6. Директору ДП "Державний фармакологічний центр" МОЗ Україн</w:t>
      </w:r>
      <w:r>
        <w:rPr>
          <w:rFonts w:ascii="Arial" w:hAnsi="Arial"/>
          <w:color w:val="000000"/>
          <w:sz w:val="18"/>
        </w:rPr>
        <w:t>и Чумаку В. Т. забезпечити необхідні умови для роботи Центрального формулярного комітету МОЗ України.</w:t>
      </w:r>
    </w:p>
    <w:p w:rsidR="00440419" w:rsidRDefault="00586B53">
      <w:pPr>
        <w:spacing w:after="75"/>
        <w:ind w:firstLine="240"/>
        <w:jc w:val="both"/>
      </w:pPr>
      <w:bookmarkStart w:id="23" w:name="22"/>
      <w:bookmarkEnd w:id="22"/>
      <w:r>
        <w:rPr>
          <w:rFonts w:ascii="Arial" w:hAnsi="Arial"/>
          <w:color w:val="000000"/>
          <w:sz w:val="18"/>
        </w:rPr>
        <w:t>7. Наказ набирає чинності з дня офіційного опублікування.</w:t>
      </w:r>
    </w:p>
    <w:p w:rsidR="00440419" w:rsidRDefault="00586B53">
      <w:pPr>
        <w:spacing w:after="75"/>
        <w:ind w:firstLine="240"/>
        <w:jc w:val="both"/>
      </w:pPr>
      <w:bookmarkStart w:id="24" w:name="23"/>
      <w:bookmarkEnd w:id="23"/>
      <w:r>
        <w:rPr>
          <w:rFonts w:ascii="Arial" w:hAnsi="Arial"/>
          <w:b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37"/>
        <w:gridCol w:w="4606"/>
      </w:tblGrid>
      <w:tr w:rsidR="00440419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5" w:name="24"/>
            <w:bookmarkEnd w:id="24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6" w:name="25"/>
            <w:bookmarkEnd w:id="25"/>
            <w:r>
              <w:rPr>
                <w:rFonts w:ascii="Arial" w:hAnsi="Arial"/>
                <w:b/>
                <w:color w:val="000000"/>
                <w:sz w:val="15"/>
              </w:rPr>
              <w:t>В. М. Князевич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"/>
      </w:tr>
      <w:tr w:rsidR="00440419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7" w:name="26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8" w:name="173"/>
            <w:bookmarkEnd w:id="27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"/>
      </w:tr>
      <w:tr w:rsidR="00440419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9" w:name="27"/>
            <w:r>
              <w:rPr>
                <w:rFonts w:ascii="Arial" w:hAnsi="Arial"/>
                <w:b/>
                <w:color w:val="000000"/>
                <w:sz w:val="15"/>
              </w:rPr>
              <w:t>Президент АМН України,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академік НАН і АМН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30" w:name="28"/>
            <w:bookmarkEnd w:id="29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О. Ф.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Возіанов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"/>
      </w:tr>
      <w:tr w:rsidR="00440419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31" w:name="29"/>
            <w:r>
              <w:rPr>
                <w:rFonts w:ascii="Arial" w:hAnsi="Arial"/>
                <w:b/>
                <w:color w:val="000000"/>
                <w:sz w:val="15"/>
              </w:rPr>
              <w:t>Голова Державного комітету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України з питань регуляторної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політики та підприємництва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32" w:name="30"/>
            <w:bookmarkEnd w:id="31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О. Кужель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"/>
      </w:tr>
    </w:tbl>
    <w:p w:rsidR="00440419" w:rsidRDefault="00586B53">
      <w:pPr>
        <w:spacing w:after="75"/>
        <w:ind w:firstLine="240"/>
        <w:jc w:val="both"/>
      </w:pPr>
      <w:bookmarkStart w:id="33" w:name="31"/>
      <w:r>
        <w:rPr>
          <w:rFonts w:ascii="Arial" w:hAnsi="Arial"/>
          <w:b/>
          <w:color w:val="000000"/>
          <w:sz w:val="18"/>
        </w:rPr>
        <w:t xml:space="preserve"> </w:t>
      </w:r>
    </w:p>
    <w:p w:rsidR="00440419" w:rsidRDefault="00586B53">
      <w:pPr>
        <w:spacing w:after="75"/>
        <w:ind w:firstLine="240"/>
        <w:jc w:val="right"/>
      </w:pPr>
      <w:bookmarkStart w:id="34" w:name="32"/>
      <w:bookmarkEnd w:id="33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наказом Міністерства охорони здоров'я України</w:t>
      </w:r>
      <w:r>
        <w:br/>
      </w:r>
      <w:r>
        <w:rPr>
          <w:rFonts w:ascii="Arial" w:hAnsi="Arial"/>
          <w:color w:val="000000"/>
          <w:sz w:val="18"/>
        </w:rPr>
        <w:t>від 22 липня 2009 р. N 529</w:t>
      </w:r>
    </w:p>
    <w:p w:rsidR="00440419" w:rsidRDefault="00586B53">
      <w:pPr>
        <w:spacing w:after="75"/>
        <w:ind w:firstLine="240"/>
        <w:jc w:val="right"/>
      </w:pPr>
      <w:bookmarkStart w:id="35" w:name="33"/>
      <w:bookmarkEnd w:id="34"/>
      <w:r>
        <w:rPr>
          <w:rFonts w:ascii="Arial" w:hAnsi="Arial"/>
          <w:color w:val="000000"/>
          <w:sz w:val="18"/>
        </w:rPr>
        <w:t>Зареєстровано</w:t>
      </w:r>
      <w:r>
        <w:br/>
      </w:r>
      <w:r>
        <w:rPr>
          <w:rFonts w:ascii="Arial" w:hAnsi="Arial"/>
          <w:color w:val="000000"/>
          <w:sz w:val="18"/>
        </w:rPr>
        <w:t>в Міністерстві юстиції України</w:t>
      </w:r>
      <w:r>
        <w:br/>
      </w:r>
      <w:r>
        <w:rPr>
          <w:rFonts w:ascii="Arial" w:hAnsi="Arial"/>
          <w:color w:val="000000"/>
          <w:sz w:val="18"/>
        </w:rPr>
        <w:t xml:space="preserve">29 жовтня 2009 р. за N 1003/17019 </w:t>
      </w:r>
    </w:p>
    <w:p w:rsidR="00440419" w:rsidRDefault="00586B53">
      <w:pPr>
        <w:pStyle w:val="3"/>
        <w:spacing w:after="225"/>
        <w:jc w:val="center"/>
      </w:pPr>
      <w:bookmarkStart w:id="36" w:name="34"/>
      <w:bookmarkEnd w:id="35"/>
      <w:r>
        <w:rPr>
          <w:rFonts w:ascii="Arial" w:hAnsi="Arial"/>
          <w:color w:val="000000"/>
          <w:sz w:val="26"/>
        </w:rPr>
        <w:t>МЕТОДИКА</w:t>
      </w:r>
      <w:r>
        <w:br/>
      </w:r>
      <w:r>
        <w:rPr>
          <w:rFonts w:ascii="Arial" w:hAnsi="Arial"/>
          <w:color w:val="000000"/>
          <w:sz w:val="26"/>
        </w:rPr>
        <w:t>створення формулярів лікарських засобів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440419">
        <w:trPr>
          <w:tblCellSpacing w:w="0" w:type="auto"/>
        </w:trPr>
        <w:tc>
          <w:tcPr>
            <w:tcW w:w="9690" w:type="dxa"/>
            <w:vAlign w:val="center"/>
          </w:tcPr>
          <w:p w:rsidR="00440419" w:rsidRDefault="00586B53">
            <w:pPr>
              <w:spacing w:after="75"/>
              <w:jc w:val="both"/>
            </w:pPr>
            <w:bookmarkStart w:id="37" w:name="237"/>
            <w:bookmarkEnd w:id="36"/>
            <w:r>
              <w:rPr>
                <w:rFonts w:ascii="Arial" w:hAnsi="Arial"/>
                <w:color w:val="293A55"/>
                <w:sz w:val="15"/>
              </w:rPr>
              <w:t xml:space="preserve">(У тексті Методики слова "управління охорони здоров'я" в усіх відмінках замінено відповідно словами "структурні підрозділи з питань охорони здоров'я" у відповідних </w:t>
            </w:r>
            <w:r>
              <w:rPr>
                <w:rFonts w:ascii="Arial" w:hAnsi="Arial"/>
                <w:color w:val="293A55"/>
                <w:sz w:val="15"/>
              </w:rPr>
              <w:t xml:space="preserve">відмінках; слова "ДП "Державний фармакологічний центр" МОЗ України" в усіх відмінках замінено словами "ДП "Державний експертний центр Міністерства охорони здоров'я України" у відповідних відмінках згідно з наказом Міністерства охорони здоров'я України від </w:t>
            </w:r>
            <w:r>
              <w:rPr>
                <w:rFonts w:ascii="Arial" w:hAnsi="Arial"/>
                <w:color w:val="293A55"/>
                <w:sz w:val="15"/>
              </w:rPr>
              <w:t>26 червня 2014 року N 429)</w:t>
            </w:r>
          </w:p>
        </w:tc>
        <w:bookmarkEnd w:id="37"/>
      </w:tr>
      <w:tr w:rsidR="00440419">
        <w:trPr>
          <w:tblCellSpacing w:w="0" w:type="auto"/>
        </w:trPr>
        <w:tc>
          <w:tcPr>
            <w:tcW w:w="9690" w:type="dxa"/>
            <w:vAlign w:val="center"/>
          </w:tcPr>
          <w:p w:rsidR="00440419" w:rsidRDefault="00586B53">
            <w:pPr>
              <w:spacing w:after="75"/>
              <w:jc w:val="both"/>
            </w:pPr>
            <w:bookmarkStart w:id="38" w:name="427"/>
            <w:r>
              <w:rPr>
                <w:rFonts w:ascii="Arial" w:hAnsi="Arial"/>
                <w:color w:val="293A55"/>
                <w:sz w:val="15"/>
              </w:rPr>
              <w:t>(У тексті Методики слова "МОЗ України" замінено словом "МОЗ" згідно з наказом Міністерства охорони здоров'я України від 12 серпня 2020 року N 1856)</w:t>
            </w:r>
          </w:p>
        </w:tc>
        <w:bookmarkEnd w:id="38"/>
      </w:tr>
    </w:tbl>
    <w:p w:rsidR="00440419" w:rsidRDefault="00586B53">
      <w:pPr>
        <w:pStyle w:val="3"/>
        <w:spacing w:after="225"/>
        <w:jc w:val="center"/>
      </w:pPr>
      <w:bookmarkStart w:id="39" w:name="35"/>
      <w:r>
        <w:rPr>
          <w:rFonts w:ascii="Arial" w:hAnsi="Arial"/>
          <w:color w:val="000000"/>
          <w:sz w:val="26"/>
        </w:rPr>
        <w:t>1. Загальні положення</w:t>
      </w:r>
    </w:p>
    <w:p w:rsidR="00440419" w:rsidRDefault="00586B53">
      <w:pPr>
        <w:spacing w:after="75"/>
        <w:ind w:firstLine="240"/>
        <w:jc w:val="both"/>
      </w:pPr>
      <w:bookmarkStart w:id="40" w:name="36"/>
      <w:bookmarkEnd w:id="39"/>
      <w:r>
        <w:rPr>
          <w:rFonts w:ascii="Arial" w:hAnsi="Arial"/>
          <w:color w:val="000000"/>
          <w:sz w:val="18"/>
        </w:rPr>
        <w:t>1.1. Методика створення формулярів лікарських засобів (да</w:t>
      </w:r>
      <w:r>
        <w:rPr>
          <w:rFonts w:ascii="Arial" w:hAnsi="Arial"/>
          <w:color w:val="000000"/>
          <w:sz w:val="18"/>
        </w:rPr>
        <w:t>лі - Методика) визначає механізм створення ефективної національної формулярної системи в Україні з метою оптимізації використання лікарських засобів у закладах охорони здоров'я для підвищення якості лікування, його уніфікації та економії ресурсів.</w:t>
      </w:r>
    </w:p>
    <w:p w:rsidR="00440419" w:rsidRDefault="00586B53">
      <w:pPr>
        <w:spacing w:after="75"/>
        <w:ind w:firstLine="240"/>
        <w:jc w:val="both"/>
      </w:pPr>
      <w:bookmarkStart w:id="41" w:name="37"/>
      <w:bookmarkEnd w:id="40"/>
      <w:r>
        <w:rPr>
          <w:rFonts w:ascii="Arial" w:hAnsi="Arial"/>
          <w:color w:val="000000"/>
          <w:sz w:val="18"/>
        </w:rPr>
        <w:t>1.2. Виз</w:t>
      </w:r>
      <w:r>
        <w:rPr>
          <w:rFonts w:ascii="Arial" w:hAnsi="Arial"/>
          <w:color w:val="000000"/>
          <w:sz w:val="18"/>
        </w:rPr>
        <w:t>начення термінів:</w:t>
      </w:r>
    </w:p>
    <w:p w:rsidR="00440419" w:rsidRDefault="00586B53">
      <w:pPr>
        <w:spacing w:after="75"/>
        <w:ind w:firstLine="240"/>
        <w:jc w:val="both"/>
      </w:pPr>
      <w:bookmarkStart w:id="42" w:name="238"/>
      <w:bookmarkEnd w:id="41"/>
      <w:r>
        <w:rPr>
          <w:rFonts w:ascii="Arial" w:hAnsi="Arial"/>
          <w:color w:val="293A55"/>
          <w:sz w:val="18"/>
        </w:rPr>
        <w:t>1.2.1. Визначена добова доза (</w:t>
      </w:r>
      <w:proofErr w:type="spellStart"/>
      <w:r>
        <w:rPr>
          <w:rFonts w:ascii="Arial" w:hAnsi="Arial"/>
          <w:color w:val="293A55"/>
          <w:sz w:val="18"/>
        </w:rPr>
        <w:t>Defined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Daily</w:t>
      </w:r>
      <w:proofErr w:type="spellEnd"/>
      <w:r>
        <w:rPr>
          <w:rFonts w:ascii="Arial" w:hAnsi="Arial"/>
          <w:color w:val="293A55"/>
          <w:sz w:val="18"/>
        </w:rPr>
        <w:t xml:space="preserve"> </w:t>
      </w:r>
      <w:proofErr w:type="spellStart"/>
      <w:r>
        <w:rPr>
          <w:rFonts w:ascii="Arial" w:hAnsi="Arial"/>
          <w:color w:val="293A55"/>
          <w:sz w:val="18"/>
        </w:rPr>
        <w:t>Dose</w:t>
      </w:r>
      <w:proofErr w:type="spellEnd"/>
      <w:r>
        <w:rPr>
          <w:rFonts w:ascii="Arial" w:hAnsi="Arial"/>
          <w:color w:val="293A55"/>
          <w:sz w:val="18"/>
        </w:rPr>
        <w:t xml:space="preserve"> (DDD)) - розрахована середня підтримуюча добова доза лікарського засобу, що застосовується за основним показанням у дорослих масою тіла 70 кг. Це формальна міжнародна одиниця вимірювання сп</w:t>
      </w:r>
      <w:r>
        <w:rPr>
          <w:rFonts w:ascii="Arial" w:hAnsi="Arial"/>
          <w:color w:val="293A55"/>
          <w:sz w:val="18"/>
        </w:rPr>
        <w:t>оживання лікарських засобів, яка встановлюється ВООЗ і не завжди відповідає рекомендованій середній терапевтичній дозі;</w:t>
      </w:r>
    </w:p>
    <w:p w:rsidR="00440419" w:rsidRDefault="00586B53">
      <w:pPr>
        <w:spacing w:after="75"/>
        <w:ind w:firstLine="240"/>
        <w:jc w:val="right"/>
      </w:pPr>
      <w:bookmarkStart w:id="43" w:name="239"/>
      <w:bookmarkEnd w:id="42"/>
      <w:r>
        <w:rPr>
          <w:rFonts w:ascii="Arial" w:hAnsi="Arial"/>
          <w:color w:val="293A55"/>
          <w:sz w:val="18"/>
        </w:rPr>
        <w:lastRenderedPageBreak/>
        <w:t>(пункт 1.2 розділу 1 доповнено новим підпунктом 1.2.1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26.06.2014 р. N 429,</w:t>
      </w:r>
      <w:r>
        <w:br/>
      </w:r>
      <w:r>
        <w:rPr>
          <w:rFonts w:ascii="Arial" w:hAnsi="Arial"/>
          <w:color w:val="293A55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зв'язку з цим підпункти 1.2.1 - 1.2.8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підпунктами 1.2.2 - 1.2.9)</w:t>
      </w:r>
    </w:p>
    <w:p w:rsidR="00440419" w:rsidRDefault="00586B53">
      <w:pPr>
        <w:spacing w:after="75"/>
        <w:ind w:firstLine="240"/>
        <w:jc w:val="both"/>
      </w:pPr>
      <w:bookmarkStart w:id="44" w:name="38"/>
      <w:bookmarkEnd w:id="43"/>
      <w:r>
        <w:rPr>
          <w:rFonts w:ascii="Arial" w:hAnsi="Arial"/>
          <w:color w:val="293A55"/>
          <w:sz w:val="18"/>
        </w:rPr>
        <w:t>1.2.2. Державний формуляр лікарських засобів (далі - Державний формуляр) - керівництво з раціонального використання лікарських засобів, що містить перелік зареєстрованих</w:t>
      </w:r>
      <w:r>
        <w:rPr>
          <w:rFonts w:ascii="Arial" w:hAnsi="Arial"/>
          <w:color w:val="293A55"/>
          <w:sz w:val="18"/>
        </w:rPr>
        <w:t xml:space="preserve"> в Україні лікарських засобів, який включає якісні, ефективні, безпечні, економічно доцільні лікарські засоби, що доведено доказовою медициною. Державний формуляр відноситься до галузевих стандартів у сфері охорони здоров'я (стаття 14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Основ законодавства </w:t>
      </w:r>
      <w:r>
        <w:rPr>
          <w:rFonts w:ascii="Arial" w:hAnsi="Arial"/>
          <w:color w:val="293A55"/>
          <w:sz w:val="18"/>
        </w:rPr>
        <w:t>України про охорону здоров'я);</w:t>
      </w:r>
    </w:p>
    <w:p w:rsidR="00440419" w:rsidRDefault="00586B53">
      <w:pPr>
        <w:spacing w:after="75"/>
        <w:ind w:firstLine="240"/>
        <w:jc w:val="right"/>
      </w:pPr>
      <w:bookmarkStart w:id="45" w:name="240"/>
      <w:bookmarkEnd w:id="44"/>
      <w:r>
        <w:rPr>
          <w:rFonts w:ascii="Arial" w:hAnsi="Arial"/>
          <w:color w:val="293A55"/>
          <w:sz w:val="18"/>
        </w:rPr>
        <w:t>(підпункт 1.2.2 пункту 1.2 розділу 1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46" w:name="39"/>
      <w:bookmarkEnd w:id="45"/>
      <w:r>
        <w:rPr>
          <w:rFonts w:ascii="Arial" w:hAnsi="Arial"/>
          <w:color w:val="293A55"/>
          <w:sz w:val="18"/>
        </w:rPr>
        <w:t>1.2.3.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Локальний формуляр лікарських засобів закладу охорони здоров'я</w:t>
      </w:r>
      <w:r>
        <w:rPr>
          <w:rFonts w:ascii="Arial" w:hAnsi="Arial"/>
          <w:color w:val="000000"/>
          <w:sz w:val="18"/>
        </w:rPr>
        <w:t xml:space="preserve"> - перелік лікарських засобів з найбі</w:t>
      </w:r>
      <w:r>
        <w:rPr>
          <w:rFonts w:ascii="Arial" w:hAnsi="Arial"/>
          <w:color w:val="000000"/>
          <w:sz w:val="18"/>
        </w:rPr>
        <w:t xml:space="preserve">льшою доказовою базою щодо їх ефективності, безпеки та економічно вигідного використання коштів закладу охорони здоров'я, що затверджується керівником закладу охорони здоров'я за погодженням з Міністерством охорони здоров'я Автономної Республіки Крим, </w:t>
      </w:r>
      <w:r>
        <w:rPr>
          <w:rFonts w:ascii="Arial" w:hAnsi="Arial"/>
          <w:color w:val="293A55"/>
          <w:sz w:val="18"/>
        </w:rPr>
        <w:t>стру</w:t>
      </w:r>
      <w:r>
        <w:rPr>
          <w:rFonts w:ascii="Arial" w:hAnsi="Arial"/>
          <w:color w:val="293A55"/>
          <w:sz w:val="18"/>
        </w:rPr>
        <w:t>ктурними підрозділами з питань охорони здоров'я</w:t>
      </w:r>
      <w:r>
        <w:rPr>
          <w:rFonts w:ascii="Arial" w:hAnsi="Arial"/>
          <w:color w:val="000000"/>
          <w:sz w:val="18"/>
        </w:rPr>
        <w:t xml:space="preserve"> обласної, Київської та Севастопольської міських державних адміністрацій;</w:t>
      </w:r>
    </w:p>
    <w:p w:rsidR="00440419" w:rsidRDefault="00586B53">
      <w:pPr>
        <w:spacing w:after="75"/>
        <w:ind w:firstLine="240"/>
        <w:jc w:val="both"/>
      </w:pPr>
      <w:bookmarkStart w:id="47" w:name="41"/>
      <w:bookmarkEnd w:id="46"/>
      <w:r>
        <w:rPr>
          <w:rFonts w:ascii="Arial" w:hAnsi="Arial"/>
          <w:color w:val="293A55"/>
          <w:sz w:val="18"/>
        </w:rPr>
        <w:t>1.2.4.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Регіональний формуляр лікарських засобів</w:t>
      </w:r>
      <w:r>
        <w:rPr>
          <w:rFonts w:ascii="Arial" w:hAnsi="Arial"/>
          <w:color w:val="000000"/>
          <w:sz w:val="18"/>
        </w:rPr>
        <w:t xml:space="preserve"> (далі - Регіональний формуляр) - перелік лікарських засобів з найбільшою доказовою базо</w:t>
      </w:r>
      <w:r>
        <w:rPr>
          <w:rFonts w:ascii="Arial" w:hAnsi="Arial"/>
          <w:color w:val="000000"/>
          <w:sz w:val="18"/>
        </w:rPr>
        <w:t xml:space="preserve">ю щодо їх ефективності, безпеки та економічно вигідного використання в даному регіоні, затверджений наказом Міністерства охорони здоров'я Автономної Республіки Крим, </w:t>
      </w:r>
      <w:r>
        <w:rPr>
          <w:rFonts w:ascii="Arial" w:hAnsi="Arial"/>
          <w:color w:val="293A55"/>
          <w:sz w:val="18"/>
        </w:rPr>
        <w:t>структурними підрозділами з питань охорони здоров'я</w:t>
      </w:r>
      <w:r>
        <w:rPr>
          <w:rFonts w:ascii="Arial" w:hAnsi="Arial"/>
          <w:color w:val="000000"/>
          <w:sz w:val="18"/>
        </w:rPr>
        <w:t xml:space="preserve"> обласних, Київської та Севастопольсько</w:t>
      </w:r>
      <w:r>
        <w:rPr>
          <w:rFonts w:ascii="Arial" w:hAnsi="Arial"/>
          <w:color w:val="000000"/>
          <w:sz w:val="18"/>
        </w:rPr>
        <w:t>ї міських державних адміністрацій;</w:t>
      </w:r>
    </w:p>
    <w:p w:rsidR="00440419" w:rsidRDefault="00586B53">
      <w:pPr>
        <w:spacing w:after="75"/>
        <w:ind w:firstLine="240"/>
        <w:jc w:val="both"/>
      </w:pPr>
      <w:bookmarkStart w:id="48" w:name="241"/>
      <w:bookmarkEnd w:id="47"/>
      <w:r>
        <w:rPr>
          <w:rFonts w:ascii="Arial" w:hAnsi="Arial"/>
          <w:color w:val="293A55"/>
          <w:sz w:val="18"/>
        </w:rPr>
        <w:t>1.2.5. Стандартна добова доза - формальна одиниця для відображення цінової характеристики лікарського засобу, для якої не розрахована DDD і яка відповідає найменшій зареєстрованій силі дії лікарського засобу;</w:t>
      </w:r>
    </w:p>
    <w:p w:rsidR="00440419" w:rsidRDefault="00586B53">
      <w:pPr>
        <w:spacing w:after="75"/>
        <w:ind w:firstLine="240"/>
        <w:jc w:val="right"/>
      </w:pPr>
      <w:bookmarkStart w:id="49" w:name="242"/>
      <w:bookmarkEnd w:id="48"/>
      <w:r>
        <w:rPr>
          <w:rFonts w:ascii="Arial" w:hAnsi="Arial"/>
          <w:color w:val="293A55"/>
          <w:sz w:val="18"/>
        </w:rPr>
        <w:t>(пункт 1.2 р</w:t>
      </w:r>
      <w:r>
        <w:rPr>
          <w:rFonts w:ascii="Arial" w:hAnsi="Arial"/>
          <w:color w:val="293A55"/>
          <w:sz w:val="18"/>
        </w:rPr>
        <w:t>озділу 1 доповнено новим підпунктом 1.2.5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26.06.2014 р. N 429,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підпункти 1.2.5 - 1.2.9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підпунктами 1.2.6 - 1.2.10)</w:t>
      </w:r>
    </w:p>
    <w:p w:rsidR="00440419" w:rsidRDefault="00586B53">
      <w:pPr>
        <w:spacing w:after="75"/>
        <w:ind w:firstLine="240"/>
        <w:jc w:val="both"/>
      </w:pPr>
      <w:bookmarkStart w:id="50" w:name="42"/>
      <w:bookmarkEnd w:id="49"/>
      <w:r>
        <w:rPr>
          <w:rFonts w:ascii="Arial" w:hAnsi="Arial"/>
          <w:color w:val="293A55"/>
          <w:sz w:val="18"/>
        </w:rPr>
        <w:t>1.2.6.</w:t>
      </w:r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b/>
          <w:color w:val="000000"/>
          <w:sz w:val="18"/>
        </w:rPr>
        <w:t>Фармакотерапевтична</w:t>
      </w:r>
      <w:proofErr w:type="spellEnd"/>
      <w:r>
        <w:rPr>
          <w:rFonts w:ascii="Arial" w:hAnsi="Arial"/>
          <w:b/>
          <w:color w:val="000000"/>
          <w:sz w:val="18"/>
        </w:rPr>
        <w:t xml:space="preserve"> комісія закладу о</w:t>
      </w:r>
      <w:r>
        <w:rPr>
          <w:rFonts w:ascii="Arial" w:hAnsi="Arial"/>
          <w:b/>
          <w:color w:val="000000"/>
          <w:sz w:val="18"/>
        </w:rPr>
        <w:t>хорони здоров'я</w:t>
      </w:r>
      <w:r>
        <w:rPr>
          <w:rFonts w:ascii="Arial" w:hAnsi="Arial"/>
          <w:color w:val="000000"/>
          <w:sz w:val="18"/>
        </w:rPr>
        <w:t xml:space="preserve"> (далі - Комісія) - постійно діючий робочий орган закладу охорони здоров'я, що створюється з метою розробки і постійного оновлення локального формуляра лікарських засобів закладу охорони здоров'я;</w:t>
      </w:r>
    </w:p>
    <w:p w:rsidR="00440419" w:rsidRDefault="00586B53">
      <w:pPr>
        <w:spacing w:after="75"/>
        <w:ind w:firstLine="240"/>
        <w:jc w:val="both"/>
      </w:pPr>
      <w:bookmarkStart w:id="51" w:name="43"/>
      <w:bookmarkEnd w:id="50"/>
      <w:r>
        <w:rPr>
          <w:rFonts w:ascii="Arial" w:hAnsi="Arial"/>
          <w:color w:val="293A55"/>
          <w:sz w:val="18"/>
        </w:rPr>
        <w:t>1.2.7.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Формулярна система</w:t>
      </w:r>
      <w:r>
        <w:rPr>
          <w:rFonts w:ascii="Arial" w:hAnsi="Arial"/>
          <w:color w:val="000000"/>
          <w:sz w:val="18"/>
        </w:rPr>
        <w:t xml:space="preserve"> - комплекс управлінських методик в охороні здоров'я, що забезпечує застосування раціональних, організаційно та економічно ефективних методів постачання і використання лікарських засобів з метою забезпечення в конкретних умовах високої якості медичної допо</w:t>
      </w:r>
      <w:r>
        <w:rPr>
          <w:rFonts w:ascii="Arial" w:hAnsi="Arial"/>
          <w:color w:val="000000"/>
          <w:sz w:val="18"/>
        </w:rPr>
        <w:t>моги і оптимального використання наявних ресурсів; інформаційно-економічна доктрина раціонального застосування лікарських засобів. Основний принцип формулярної системи - використання ліків з доведеною ефективністю їх дії при певному патологічному процесі;</w:t>
      </w:r>
    </w:p>
    <w:p w:rsidR="00440419" w:rsidRDefault="00586B53">
      <w:pPr>
        <w:spacing w:after="75"/>
        <w:ind w:firstLine="240"/>
        <w:jc w:val="both"/>
      </w:pPr>
      <w:bookmarkStart w:id="52" w:name="44"/>
      <w:bookmarkEnd w:id="51"/>
      <w:r>
        <w:rPr>
          <w:rFonts w:ascii="Arial" w:hAnsi="Arial"/>
          <w:color w:val="293A55"/>
          <w:sz w:val="18"/>
        </w:rPr>
        <w:t>1.2.8.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Формулярна стаття</w:t>
      </w:r>
      <w:r>
        <w:rPr>
          <w:rFonts w:ascii="Arial" w:hAnsi="Arial"/>
          <w:color w:val="000000"/>
          <w:sz w:val="18"/>
        </w:rPr>
        <w:t xml:space="preserve"> лікарського засобу - клінічно орієнтована, систематизована інформація про лікарський засіб, призначена для забезпечення його раціонального використання;</w:t>
      </w:r>
    </w:p>
    <w:p w:rsidR="00440419" w:rsidRDefault="00586B53">
      <w:pPr>
        <w:spacing w:after="75"/>
        <w:ind w:firstLine="240"/>
        <w:jc w:val="both"/>
      </w:pPr>
      <w:bookmarkStart w:id="53" w:name="45"/>
      <w:bookmarkEnd w:id="52"/>
      <w:r>
        <w:rPr>
          <w:rFonts w:ascii="Arial" w:hAnsi="Arial"/>
          <w:color w:val="293A55"/>
          <w:sz w:val="18"/>
        </w:rPr>
        <w:t>1.2.9.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Формулярні комітети</w:t>
      </w:r>
      <w:r>
        <w:rPr>
          <w:rFonts w:ascii="Arial" w:hAnsi="Arial"/>
          <w:color w:val="000000"/>
          <w:sz w:val="18"/>
        </w:rPr>
        <w:t xml:space="preserve"> Міністерства охорони здоров'я Автономної Республіки</w:t>
      </w:r>
      <w:r>
        <w:rPr>
          <w:rFonts w:ascii="Arial" w:hAnsi="Arial"/>
          <w:color w:val="000000"/>
          <w:sz w:val="18"/>
        </w:rPr>
        <w:t xml:space="preserve"> Крим, </w:t>
      </w:r>
      <w:r>
        <w:rPr>
          <w:rFonts w:ascii="Arial" w:hAnsi="Arial"/>
          <w:color w:val="293A55"/>
          <w:sz w:val="18"/>
        </w:rPr>
        <w:t>структурних підрозділів з питань охорони здоров'я</w:t>
      </w:r>
      <w:r>
        <w:rPr>
          <w:rFonts w:ascii="Arial" w:hAnsi="Arial"/>
          <w:color w:val="000000"/>
          <w:sz w:val="18"/>
        </w:rPr>
        <w:t xml:space="preserve"> обласних, Київської та Севастопольської міських державних адміністрацій (далі - Комітети) - постійно діючі робочі органи Міністерства охорони здоров'я Автономної Республіки Крим, </w:t>
      </w:r>
      <w:r>
        <w:rPr>
          <w:rFonts w:ascii="Arial" w:hAnsi="Arial"/>
          <w:color w:val="293A55"/>
          <w:sz w:val="18"/>
        </w:rPr>
        <w:t>структурні підрозділ</w:t>
      </w:r>
      <w:r>
        <w:rPr>
          <w:rFonts w:ascii="Arial" w:hAnsi="Arial"/>
          <w:color w:val="293A55"/>
          <w:sz w:val="18"/>
        </w:rPr>
        <w:t>и з питань охорони здоров'я</w:t>
      </w:r>
      <w:r>
        <w:rPr>
          <w:rFonts w:ascii="Arial" w:hAnsi="Arial"/>
          <w:color w:val="000000"/>
          <w:sz w:val="18"/>
        </w:rPr>
        <w:t xml:space="preserve"> обласних, Київської та Севастопольської міських державних адміністрацій, що створюються з метою розробки та постійного оновлення Регіонального формуляра, запровадження формулярної системи в закладах охорони здоров'я;</w:t>
      </w:r>
    </w:p>
    <w:p w:rsidR="00440419" w:rsidRDefault="00586B53">
      <w:pPr>
        <w:spacing w:after="75"/>
        <w:ind w:firstLine="240"/>
        <w:jc w:val="both"/>
      </w:pPr>
      <w:bookmarkStart w:id="54" w:name="46"/>
      <w:bookmarkEnd w:id="53"/>
      <w:r>
        <w:rPr>
          <w:rFonts w:ascii="Arial" w:hAnsi="Arial"/>
          <w:color w:val="293A55"/>
          <w:sz w:val="18"/>
        </w:rPr>
        <w:t>1.2.10.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Цен</w:t>
      </w:r>
      <w:r>
        <w:rPr>
          <w:rFonts w:ascii="Arial" w:hAnsi="Arial"/>
          <w:b/>
          <w:color w:val="000000"/>
          <w:sz w:val="18"/>
        </w:rPr>
        <w:t xml:space="preserve">тральний формулярний комітет </w:t>
      </w:r>
      <w:r>
        <w:rPr>
          <w:rFonts w:ascii="Arial" w:hAnsi="Arial"/>
          <w:b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 xml:space="preserve"> (далі - Центральний формулярний комітет) - постійно діючий робочий орган при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, що створюється з метою розробки та постійного оновлення Державного формуляра, запровадження формулярної системи, який організовує свою діяльн</w:t>
      </w:r>
      <w:r>
        <w:rPr>
          <w:rFonts w:ascii="Arial" w:hAnsi="Arial"/>
          <w:color w:val="000000"/>
          <w:sz w:val="18"/>
        </w:rPr>
        <w:t xml:space="preserve">ість на базі </w:t>
      </w:r>
      <w:r>
        <w:rPr>
          <w:rFonts w:ascii="Arial" w:hAnsi="Arial"/>
          <w:color w:val="293A55"/>
          <w:sz w:val="18"/>
        </w:rPr>
        <w:t>ДП "Державний експертний центр Міністерства охорони здоров'я України"</w:t>
      </w:r>
      <w:r>
        <w:rPr>
          <w:rFonts w:ascii="Arial" w:hAnsi="Arial"/>
          <w:color w:val="000000"/>
          <w:sz w:val="18"/>
        </w:rPr>
        <w:t>;</w:t>
      </w:r>
    </w:p>
    <w:p w:rsidR="00440419" w:rsidRDefault="00586B53">
      <w:pPr>
        <w:spacing w:after="75"/>
        <w:ind w:firstLine="240"/>
        <w:jc w:val="both"/>
      </w:pPr>
      <w:bookmarkStart w:id="55" w:name="47"/>
      <w:bookmarkEnd w:id="54"/>
      <w:r>
        <w:rPr>
          <w:rFonts w:ascii="Arial" w:hAnsi="Arial"/>
          <w:color w:val="000000"/>
          <w:sz w:val="18"/>
        </w:rPr>
        <w:t>1.3. Державна формулярна система України впроваджує в медичну практику формуляри 3 рівнів:</w:t>
      </w:r>
    </w:p>
    <w:p w:rsidR="00440419" w:rsidRDefault="00586B53">
      <w:pPr>
        <w:spacing w:after="75"/>
        <w:ind w:firstLine="240"/>
        <w:jc w:val="both"/>
      </w:pPr>
      <w:bookmarkStart w:id="56" w:name="48"/>
      <w:bookmarkEnd w:id="55"/>
      <w:r>
        <w:rPr>
          <w:rFonts w:ascii="Arial" w:hAnsi="Arial"/>
          <w:color w:val="000000"/>
          <w:sz w:val="18"/>
        </w:rPr>
        <w:t>1.3.1. Державний формуляр (у форматі формулярного довідника).</w:t>
      </w:r>
    </w:p>
    <w:p w:rsidR="00440419" w:rsidRDefault="00586B53">
      <w:pPr>
        <w:spacing w:after="75"/>
        <w:ind w:firstLine="240"/>
        <w:jc w:val="both"/>
      </w:pPr>
      <w:bookmarkStart w:id="57" w:name="49"/>
      <w:bookmarkEnd w:id="56"/>
      <w:r>
        <w:rPr>
          <w:rFonts w:ascii="Arial" w:hAnsi="Arial"/>
          <w:color w:val="000000"/>
          <w:sz w:val="18"/>
        </w:rPr>
        <w:lastRenderedPageBreak/>
        <w:t>1.3.2. Регіональний</w:t>
      </w:r>
      <w:r>
        <w:rPr>
          <w:rFonts w:ascii="Arial" w:hAnsi="Arial"/>
          <w:color w:val="000000"/>
          <w:sz w:val="18"/>
        </w:rPr>
        <w:t xml:space="preserve"> формуляр Міністерства охорони здоров'я Автономної Республіки Крим, </w:t>
      </w:r>
      <w:r>
        <w:rPr>
          <w:rFonts w:ascii="Arial" w:hAnsi="Arial"/>
          <w:color w:val="293A55"/>
          <w:sz w:val="18"/>
        </w:rPr>
        <w:t>структурних підрозділів з питань охорони здоров'я</w:t>
      </w:r>
      <w:r>
        <w:rPr>
          <w:rFonts w:ascii="Arial" w:hAnsi="Arial"/>
          <w:color w:val="000000"/>
          <w:sz w:val="18"/>
        </w:rPr>
        <w:t xml:space="preserve"> обласних, Київської та Севастопольської міських державних адміністрацій (у форматі формулярного переліку).</w:t>
      </w:r>
    </w:p>
    <w:p w:rsidR="00440419" w:rsidRDefault="00586B53">
      <w:pPr>
        <w:spacing w:after="75"/>
        <w:ind w:firstLine="240"/>
        <w:jc w:val="both"/>
      </w:pPr>
      <w:bookmarkStart w:id="58" w:name="50"/>
      <w:bookmarkEnd w:id="57"/>
      <w:r>
        <w:rPr>
          <w:rFonts w:ascii="Arial" w:hAnsi="Arial"/>
          <w:color w:val="000000"/>
          <w:sz w:val="18"/>
        </w:rPr>
        <w:t>1.3.3. Локальний формуляр лікар</w:t>
      </w:r>
      <w:r>
        <w:rPr>
          <w:rFonts w:ascii="Arial" w:hAnsi="Arial"/>
          <w:color w:val="000000"/>
          <w:sz w:val="18"/>
        </w:rPr>
        <w:t>ських засобів закладу охорони здоров'я (у форматі формулярного переліку).</w:t>
      </w:r>
    </w:p>
    <w:p w:rsidR="00440419" w:rsidRDefault="00586B53">
      <w:pPr>
        <w:spacing w:after="75"/>
        <w:ind w:firstLine="240"/>
        <w:jc w:val="both"/>
      </w:pPr>
      <w:bookmarkStart w:id="59" w:name="51"/>
      <w:bookmarkEnd w:id="58"/>
      <w:r>
        <w:rPr>
          <w:rFonts w:ascii="Arial" w:hAnsi="Arial"/>
          <w:color w:val="000000"/>
          <w:sz w:val="18"/>
        </w:rPr>
        <w:t>2. Функції формулярної системи:</w:t>
      </w:r>
    </w:p>
    <w:p w:rsidR="00440419" w:rsidRDefault="00586B53">
      <w:pPr>
        <w:spacing w:after="75"/>
        <w:ind w:firstLine="240"/>
        <w:jc w:val="both"/>
      </w:pPr>
      <w:bookmarkStart w:id="60" w:name="52"/>
      <w:bookmarkEnd w:id="59"/>
      <w:r>
        <w:rPr>
          <w:rFonts w:ascii="Arial" w:hAnsi="Arial"/>
          <w:color w:val="000000"/>
          <w:sz w:val="18"/>
        </w:rPr>
        <w:t>2.1. Медична - визначення та розробка методів раціональної фармакотерапії поширених захворювань.</w:t>
      </w:r>
    </w:p>
    <w:p w:rsidR="00440419" w:rsidRDefault="00586B53">
      <w:pPr>
        <w:spacing w:after="75"/>
        <w:ind w:firstLine="240"/>
        <w:jc w:val="both"/>
      </w:pPr>
      <w:bookmarkStart w:id="61" w:name="53"/>
      <w:bookmarkEnd w:id="60"/>
      <w:r>
        <w:rPr>
          <w:rFonts w:ascii="Arial" w:hAnsi="Arial"/>
          <w:color w:val="000000"/>
          <w:sz w:val="18"/>
        </w:rPr>
        <w:t>2.2. Фармакологічна - забезпечення контролю за правил</w:t>
      </w:r>
      <w:r>
        <w:rPr>
          <w:rFonts w:ascii="Arial" w:hAnsi="Arial"/>
          <w:color w:val="000000"/>
          <w:sz w:val="18"/>
        </w:rPr>
        <w:t>ьним використанням лікарських засобів та прийняття заходів для попередження та виправлення ятрогенних помилок.</w:t>
      </w:r>
    </w:p>
    <w:p w:rsidR="00440419" w:rsidRDefault="00586B53">
      <w:pPr>
        <w:spacing w:after="75"/>
        <w:ind w:firstLine="240"/>
        <w:jc w:val="both"/>
      </w:pPr>
      <w:bookmarkStart w:id="62" w:name="54"/>
      <w:bookmarkEnd w:id="61"/>
      <w:r>
        <w:rPr>
          <w:rFonts w:ascii="Arial" w:hAnsi="Arial"/>
          <w:color w:val="000000"/>
          <w:sz w:val="18"/>
        </w:rPr>
        <w:t>2.3. Соціальна - забезпечення хворих ліками з доведеною клінічною ефективністю.</w:t>
      </w:r>
    </w:p>
    <w:p w:rsidR="00440419" w:rsidRDefault="00586B53">
      <w:pPr>
        <w:spacing w:after="75"/>
        <w:ind w:firstLine="240"/>
        <w:jc w:val="both"/>
      </w:pPr>
      <w:bookmarkStart w:id="63" w:name="55"/>
      <w:bookmarkEnd w:id="62"/>
      <w:r>
        <w:rPr>
          <w:rFonts w:ascii="Arial" w:hAnsi="Arial"/>
          <w:color w:val="000000"/>
          <w:sz w:val="18"/>
        </w:rPr>
        <w:t>2.4. Економічна - використання клінічно та економічно найбільш еф</w:t>
      </w:r>
      <w:r>
        <w:rPr>
          <w:rFonts w:ascii="Arial" w:hAnsi="Arial"/>
          <w:color w:val="000000"/>
          <w:sz w:val="18"/>
        </w:rPr>
        <w:t>ективних лікарських засобів.</w:t>
      </w:r>
    </w:p>
    <w:p w:rsidR="00440419" w:rsidRDefault="00586B53">
      <w:pPr>
        <w:spacing w:after="75"/>
        <w:ind w:firstLine="240"/>
        <w:jc w:val="both"/>
      </w:pPr>
      <w:bookmarkStart w:id="64" w:name="56"/>
      <w:bookmarkEnd w:id="63"/>
      <w:r>
        <w:rPr>
          <w:rFonts w:ascii="Arial" w:hAnsi="Arial"/>
          <w:color w:val="000000"/>
          <w:sz w:val="18"/>
        </w:rPr>
        <w:t>2.5. Інформаційна - поширення об'єктивної інформації про ефективність та безпечність лікарських засобів.</w:t>
      </w:r>
    </w:p>
    <w:p w:rsidR="00440419" w:rsidRDefault="00586B53">
      <w:pPr>
        <w:spacing w:after="75"/>
        <w:ind w:firstLine="240"/>
        <w:jc w:val="both"/>
      </w:pPr>
      <w:bookmarkStart w:id="65" w:name="57"/>
      <w:bookmarkEnd w:id="64"/>
      <w:r>
        <w:rPr>
          <w:rFonts w:ascii="Arial" w:hAnsi="Arial"/>
          <w:color w:val="000000"/>
          <w:sz w:val="18"/>
        </w:rPr>
        <w:t>2.6. Професійно-освітня функція - підвищення компетентності та кваліфікації лікарів різного профілю, провізорів клінічних,</w:t>
      </w:r>
      <w:r>
        <w:rPr>
          <w:rFonts w:ascii="Arial" w:hAnsi="Arial"/>
          <w:color w:val="000000"/>
          <w:sz w:val="18"/>
        </w:rPr>
        <w:t xml:space="preserve"> провізорів, середнього медичного та фармацевтичного персоналу.</w:t>
      </w:r>
    </w:p>
    <w:p w:rsidR="00440419" w:rsidRDefault="00586B53">
      <w:pPr>
        <w:spacing w:after="75"/>
        <w:ind w:firstLine="240"/>
        <w:jc w:val="both"/>
      </w:pPr>
      <w:bookmarkStart w:id="66" w:name="58"/>
      <w:bookmarkEnd w:id="65"/>
      <w:r>
        <w:rPr>
          <w:rFonts w:ascii="Arial" w:hAnsi="Arial"/>
          <w:color w:val="000000"/>
          <w:sz w:val="18"/>
        </w:rPr>
        <w:t>3. Принципи розробки державного формуляра повинні відповідати основним положенням рекомендацій ВООЗ щодо розробки національних формулярів.</w:t>
      </w:r>
    </w:p>
    <w:p w:rsidR="00440419" w:rsidRDefault="00586B53">
      <w:pPr>
        <w:pStyle w:val="3"/>
        <w:spacing w:after="225"/>
        <w:jc w:val="center"/>
      </w:pPr>
      <w:bookmarkStart w:id="67" w:name="59"/>
      <w:bookmarkEnd w:id="66"/>
      <w:r>
        <w:rPr>
          <w:rFonts w:ascii="Arial" w:hAnsi="Arial"/>
          <w:color w:val="000000"/>
          <w:sz w:val="26"/>
        </w:rPr>
        <w:t>2. Порядок створення Державного формуляра</w:t>
      </w:r>
    </w:p>
    <w:p w:rsidR="00440419" w:rsidRDefault="00586B53">
      <w:pPr>
        <w:spacing w:after="75"/>
        <w:ind w:firstLine="240"/>
        <w:jc w:val="both"/>
      </w:pPr>
      <w:bookmarkStart w:id="68" w:name="60"/>
      <w:bookmarkEnd w:id="67"/>
      <w:r>
        <w:rPr>
          <w:rFonts w:ascii="Arial" w:hAnsi="Arial"/>
          <w:color w:val="000000"/>
          <w:sz w:val="18"/>
        </w:rPr>
        <w:t xml:space="preserve">1. Порядок </w:t>
      </w:r>
      <w:r>
        <w:rPr>
          <w:rFonts w:ascii="Arial" w:hAnsi="Arial"/>
          <w:color w:val="000000"/>
          <w:sz w:val="18"/>
        </w:rPr>
        <w:t>створення Центрального формулярного комітету, визначення цілей, змісту, структури, формату, планування та організація розробки Державного формуляра та формулярної статті.</w:t>
      </w:r>
    </w:p>
    <w:p w:rsidR="00440419" w:rsidRDefault="00586B53">
      <w:pPr>
        <w:spacing w:after="75"/>
        <w:ind w:firstLine="240"/>
        <w:jc w:val="both"/>
      </w:pPr>
      <w:bookmarkStart w:id="69" w:name="61"/>
      <w:bookmarkEnd w:id="68"/>
      <w:r>
        <w:rPr>
          <w:rFonts w:ascii="Arial" w:hAnsi="Arial"/>
          <w:color w:val="000000"/>
          <w:sz w:val="18"/>
        </w:rPr>
        <w:t>1.1. Для розробки, перегляду та оновлення Державного формуляра створюється Центральни</w:t>
      </w:r>
      <w:r>
        <w:rPr>
          <w:rFonts w:ascii="Arial" w:hAnsi="Arial"/>
          <w:color w:val="000000"/>
          <w:sz w:val="18"/>
        </w:rPr>
        <w:t xml:space="preserve">й формулярний комітет. Персональний склад Центрального формулярного комітету затверджується наказом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70" w:name="62"/>
      <w:bookmarkEnd w:id="69"/>
      <w:r>
        <w:rPr>
          <w:rFonts w:ascii="Arial" w:hAnsi="Arial"/>
          <w:color w:val="000000"/>
          <w:sz w:val="18"/>
        </w:rPr>
        <w:t>1.2. Центральний формулярний комітет:</w:t>
      </w:r>
    </w:p>
    <w:p w:rsidR="00440419" w:rsidRDefault="00586B53">
      <w:pPr>
        <w:spacing w:after="75"/>
        <w:ind w:firstLine="240"/>
        <w:jc w:val="both"/>
      </w:pPr>
      <w:bookmarkStart w:id="71" w:name="63"/>
      <w:bookmarkEnd w:id="70"/>
      <w:r>
        <w:rPr>
          <w:rFonts w:ascii="Arial" w:hAnsi="Arial"/>
          <w:color w:val="000000"/>
          <w:sz w:val="18"/>
        </w:rPr>
        <w:t>1.2.1. Вивчає та узагальнює міжнародний досвід функціонування національних формулярів лікарських засобів інших кр</w:t>
      </w:r>
      <w:r>
        <w:rPr>
          <w:rFonts w:ascii="Arial" w:hAnsi="Arial"/>
          <w:color w:val="000000"/>
          <w:sz w:val="18"/>
        </w:rPr>
        <w:t xml:space="preserve">аїн, розробляє пропозиції щодо Методики створення формулярів лікарських засобів та подає їх для затвердження до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72" w:name="64"/>
      <w:bookmarkEnd w:id="71"/>
      <w:r>
        <w:rPr>
          <w:rFonts w:ascii="Arial" w:hAnsi="Arial"/>
          <w:color w:val="000000"/>
          <w:sz w:val="18"/>
        </w:rPr>
        <w:t>1.2.2. Здійснює планування діяльності з опрацювання Державного формуляра, яке визначає, що середній часовий термін, необхідний для створенн</w:t>
      </w:r>
      <w:r>
        <w:rPr>
          <w:rFonts w:ascii="Arial" w:hAnsi="Arial"/>
          <w:color w:val="000000"/>
          <w:sz w:val="18"/>
        </w:rPr>
        <w:t>я одного розділу Державного формуляра, - 4 місяці і складається з таких періодів: формування робочої групи - до 2 тижнів; пошук, створення проекту розділу - до 1 місяця; робота над змістом формулярних статей розділу, співставлення з Державним реєстром ліка</w:t>
      </w:r>
      <w:r>
        <w:rPr>
          <w:rFonts w:ascii="Arial" w:hAnsi="Arial"/>
          <w:color w:val="000000"/>
          <w:sz w:val="18"/>
        </w:rPr>
        <w:t>рських засобів на визначену дату розробки Державного формуляра, внесення перехресних посилань між окремими розділами - до 2 місяців; внутрішнє та зовнішнє рецензування - до 1 місяця; громадське обговорення проекту повного тексту розділу - до 1 місяця.</w:t>
      </w:r>
    </w:p>
    <w:p w:rsidR="00440419" w:rsidRDefault="00586B53">
      <w:pPr>
        <w:spacing w:after="75"/>
        <w:ind w:firstLine="240"/>
        <w:jc w:val="both"/>
      </w:pPr>
      <w:bookmarkStart w:id="73" w:name="65"/>
      <w:bookmarkEnd w:id="72"/>
      <w:r>
        <w:rPr>
          <w:rFonts w:ascii="Arial" w:hAnsi="Arial"/>
          <w:color w:val="000000"/>
          <w:sz w:val="18"/>
        </w:rPr>
        <w:t xml:space="preserve">1.2.3. За даними щорічних статистичних звітів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 xml:space="preserve"> проводить аналіз захворюваності, поширеності хвороб та причин смертності в Україні з формуванням переліку хвороб та станів наявності фармакотерапії в лікувальному процесі відповідно до Міжнародної статистич</w:t>
      </w:r>
      <w:r>
        <w:rPr>
          <w:rFonts w:ascii="Arial" w:hAnsi="Arial"/>
          <w:color w:val="000000"/>
          <w:sz w:val="18"/>
        </w:rPr>
        <w:t>ної класифікації хвороб і споріднених проблем охорони здоров'я десятого перегляду (МКХ-10).</w:t>
      </w:r>
    </w:p>
    <w:p w:rsidR="00440419" w:rsidRDefault="00586B53">
      <w:pPr>
        <w:spacing w:after="75"/>
        <w:ind w:firstLine="240"/>
        <w:jc w:val="both"/>
      </w:pPr>
      <w:bookmarkStart w:id="74" w:name="66"/>
      <w:bookmarkEnd w:id="73"/>
      <w:r>
        <w:rPr>
          <w:rFonts w:ascii="Arial" w:hAnsi="Arial"/>
          <w:color w:val="000000"/>
          <w:sz w:val="18"/>
        </w:rPr>
        <w:t>2. Центральний формулярний комітет відповідно до структури Державного формуляра формує постійно діючі консультативно-експертні групи з розробки Державного формуляра</w:t>
      </w:r>
      <w:r>
        <w:rPr>
          <w:rFonts w:ascii="Arial" w:hAnsi="Arial"/>
          <w:color w:val="000000"/>
          <w:sz w:val="18"/>
        </w:rPr>
        <w:t xml:space="preserve"> на базі регулярних консультативно-експертних груп </w:t>
      </w:r>
      <w:r>
        <w:rPr>
          <w:rFonts w:ascii="Arial" w:hAnsi="Arial"/>
          <w:color w:val="293A55"/>
          <w:sz w:val="18"/>
        </w:rPr>
        <w:t>ДП "Державний експертний центр Міністерства охорони здоров'я України"</w:t>
      </w:r>
      <w:r>
        <w:rPr>
          <w:rFonts w:ascii="Arial" w:hAnsi="Arial"/>
          <w:color w:val="000000"/>
          <w:sz w:val="18"/>
        </w:rPr>
        <w:t>. Центральний формулярний комітет організовує лекції та семінари для членів консультативно-експертних груп з розробки Державного формуля</w:t>
      </w:r>
      <w:r>
        <w:rPr>
          <w:rFonts w:ascii="Arial" w:hAnsi="Arial"/>
          <w:color w:val="000000"/>
          <w:sz w:val="18"/>
        </w:rPr>
        <w:t>ра з питань перегляду та оновлення Державного формуляра, здійснює координацію їх роботи.</w:t>
      </w:r>
    </w:p>
    <w:p w:rsidR="00440419" w:rsidRDefault="00586B53">
      <w:pPr>
        <w:spacing w:after="75"/>
        <w:ind w:firstLine="240"/>
        <w:jc w:val="both"/>
      </w:pPr>
      <w:bookmarkStart w:id="75" w:name="67"/>
      <w:bookmarkEnd w:id="74"/>
      <w:r>
        <w:rPr>
          <w:rFonts w:ascii="Arial" w:hAnsi="Arial"/>
          <w:color w:val="000000"/>
          <w:sz w:val="18"/>
        </w:rPr>
        <w:t xml:space="preserve">3. До складу консультативно-експертної групи з розробки Державного формуляра залучаються </w:t>
      </w:r>
      <w:r>
        <w:rPr>
          <w:rFonts w:ascii="Arial" w:hAnsi="Arial"/>
          <w:color w:val="293A55"/>
          <w:sz w:val="18"/>
        </w:rPr>
        <w:t>члени груп експертів МОЗ</w:t>
      </w:r>
      <w:r>
        <w:rPr>
          <w:rFonts w:ascii="Arial" w:hAnsi="Arial"/>
          <w:color w:val="000000"/>
          <w:sz w:val="18"/>
        </w:rPr>
        <w:t>, співробітники науково-дослідних установ, підпорядков</w:t>
      </w:r>
      <w:r>
        <w:rPr>
          <w:rFonts w:ascii="Arial" w:hAnsi="Arial"/>
          <w:color w:val="000000"/>
          <w:sz w:val="18"/>
        </w:rPr>
        <w:t xml:space="preserve">аних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 xml:space="preserve"> та АМН України, інші фахівці галузі.</w:t>
      </w:r>
    </w:p>
    <w:p w:rsidR="00440419" w:rsidRDefault="00586B53">
      <w:pPr>
        <w:spacing w:after="75"/>
        <w:ind w:firstLine="240"/>
        <w:jc w:val="right"/>
      </w:pPr>
      <w:bookmarkStart w:id="76" w:name="418"/>
      <w:bookmarkEnd w:id="75"/>
      <w:r>
        <w:rPr>
          <w:rFonts w:ascii="Arial" w:hAnsi="Arial"/>
          <w:color w:val="293A55"/>
          <w:sz w:val="18"/>
        </w:rPr>
        <w:t>(пункт 3 глави 2 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12.08.2020 р. N 1856)</w:t>
      </w:r>
    </w:p>
    <w:p w:rsidR="00440419" w:rsidRDefault="00586B53">
      <w:pPr>
        <w:spacing w:after="75"/>
        <w:ind w:firstLine="240"/>
        <w:jc w:val="both"/>
      </w:pPr>
      <w:bookmarkStart w:id="77" w:name="68"/>
      <w:bookmarkEnd w:id="76"/>
      <w:r>
        <w:rPr>
          <w:rFonts w:ascii="Arial" w:hAnsi="Arial"/>
          <w:color w:val="000000"/>
          <w:sz w:val="18"/>
        </w:rPr>
        <w:lastRenderedPageBreak/>
        <w:t xml:space="preserve">4. Склад консультативно-експертної групи з розробки Державного формуляра затверджується </w:t>
      </w:r>
      <w:r>
        <w:rPr>
          <w:rFonts w:ascii="Arial" w:hAnsi="Arial"/>
          <w:color w:val="000000"/>
          <w:sz w:val="18"/>
        </w:rPr>
        <w:t>Центральним формулярним комітетом. Чисельність консультативно-експертної групи з розробки Державного формуляра становить 5 - 15 осіб залежно від передбачуваного обсягу розділу. Очолює консультативно-експертну групу з розробки Державного формуляра голова.</w:t>
      </w:r>
    </w:p>
    <w:p w:rsidR="00440419" w:rsidRDefault="00586B53">
      <w:pPr>
        <w:spacing w:after="75"/>
        <w:ind w:firstLine="240"/>
        <w:jc w:val="both"/>
      </w:pPr>
      <w:bookmarkStart w:id="78" w:name="69"/>
      <w:bookmarkEnd w:id="77"/>
      <w:r>
        <w:rPr>
          <w:rFonts w:ascii="Arial" w:hAnsi="Arial"/>
          <w:color w:val="000000"/>
          <w:sz w:val="18"/>
        </w:rPr>
        <w:t>5</w:t>
      </w:r>
      <w:r>
        <w:rPr>
          <w:rFonts w:ascii="Arial" w:hAnsi="Arial"/>
          <w:color w:val="000000"/>
          <w:sz w:val="18"/>
        </w:rPr>
        <w:t>. Консультативно-експертна група з розробки Державного формуляра здійснює:</w:t>
      </w:r>
    </w:p>
    <w:p w:rsidR="00440419" w:rsidRDefault="00586B53">
      <w:pPr>
        <w:spacing w:after="75"/>
        <w:ind w:firstLine="240"/>
        <w:jc w:val="both"/>
      </w:pPr>
      <w:bookmarkStart w:id="79" w:name="70"/>
      <w:bookmarkEnd w:id="78"/>
      <w:r>
        <w:rPr>
          <w:rFonts w:ascii="Arial" w:hAnsi="Arial"/>
          <w:color w:val="000000"/>
          <w:sz w:val="18"/>
        </w:rPr>
        <w:t>5.1. Розробку структури розділу Державного формуляра, а також відбір лікарських засобів за міжнародною непатентованою назвою відповідно до критеріїв відбору лікарських засобів до Де</w:t>
      </w:r>
      <w:r>
        <w:rPr>
          <w:rFonts w:ascii="Arial" w:hAnsi="Arial"/>
          <w:color w:val="000000"/>
          <w:sz w:val="18"/>
        </w:rPr>
        <w:t xml:space="preserve">ржавного формуляра, передбачених </w:t>
      </w:r>
      <w:r>
        <w:rPr>
          <w:rFonts w:ascii="Arial" w:hAnsi="Arial"/>
          <w:color w:val="293A55"/>
          <w:sz w:val="18"/>
        </w:rPr>
        <w:t>пунктом 6</w:t>
      </w:r>
      <w:r>
        <w:rPr>
          <w:rFonts w:ascii="Arial" w:hAnsi="Arial"/>
          <w:color w:val="000000"/>
          <w:sz w:val="18"/>
        </w:rPr>
        <w:t xml:space="preserve"> цієї Методики, відповідно до таблиці обґрунтування вибору лікарських засобів до Державного формуляра, зразок якої наведено в додатку 1.</w:t>
      </w:r>
    </w:p>
    <w:p w:rsidR="00440419" w:rsidRDefault="00586B53">
      <w:pPr>
        <w:spacing w:after="75"/>
        <w:ind w:firstLine="240"/>
        <w:jc w:val="right"/>
      </w:pPr>
      <w:bookmarkStart w:id="80" w:name="243"/>
      <w:bookmarkEnd w:id="79"/>
      <w:r>
        <w:rPr>
          <w:rFonts w:ascii="Arial" w:hAnsi="Arial"/>
          <w:color w:val="293A55"/>
          <w:sz w:val="18"/>
        </w:rPr>
        <w:t>(підпункт 5.1 пункту 5 розділу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</w:t>
      </w:r>
      <w:r>
        <w:rPr>
          <w:rFonts w:ascii="Arial" w:hAnsi="Arial"/>
          <w:color w:val="293A55"/>
          <w:sz w:val="18"/>
        </w:rPr>
        <w:t>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81" w:name="71"/>
      <w:bookmarkEnd w:id="80"/>
      <w:r>
        <w:rPr>
          <w:rFonts w:ascii="Arial" w:hAnsi="Arial"/>
          <w:color w:val="000000"/>
          <w:sz w:val="18"/>
        </w:rPr>
        <w:t>5.2. Щорічний перегляд та оновлення Державного формуляра, аналіз пропозицій та зауважень та прийняття вмотивованих рішень стосовно структури розділу та переліку лікарських засобів для включення/вик</w:t>
      </w:r>
      <w:r>
        <w:rPr>
          <w:rFonts w:ascii="Arial" w:hAnsi="Arial"/>
          <w:color w:val="000000"/>
          <w:sz w:val="18"/>
        </w:rPr>
        <w:t>лючення до/з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82" w:name="72"/>
      <w:bookmarkEnd w:id="81"/>
      <w:r>
        <w:rPr>
          <w:rFonts w:ascii="Arial" w:hAnsi="Arial"/>
          <w:color w:val="000000"/>
          <w:sz w:val="18"/>
        </w:rPr>
        <w:t>5.3. Звітування перед Центральним формулярним комітетом щодо розробки розділу Державного формуляра у формі висновку консультативно-експертної групи з розробки Державного формуляра щодо структури розділу Державного формуля</w:t>
      </w:r>
      <w:r>
        <w:rPr>
          <w:rFonts w:ascii="Arial" w:hAnsi="Arial"/>
          <w:color w:val="000000"/>
          <w:sz w:val="18"/>
        </w:rPr>
        <w:t>ра та переліку лікарських засобів, рекомендованих для включення до нього, зразок якого наведено у додатку 2.</w:t>
      </w:r>
    </w:p>
    <w:p w:rsidR="00440419" w:rsidRDefault="00586B53">
      <w:pPr>
        <w:spacing w:after="75"/>
        <w:ind w:firstLine="240"/>
        <w:jc w:val="both"/>
      </w:pPr>
      <w:bookmarkStart w:id="83" w:name="73"/>
      <w:bookmarkEnd w:id="82"/>
      <w:r>
        <w:rPr>
          <w:rFonts w:ascii="Arial" w:hAnsi="Arial"/>
          <w:color w:val="000000"/>
          <w:sz w:val="18"/>
        </w:rPr>
        <w:t xml:space="preserve">5.4. Інформаційним джерелом для розробки Державного формуляра є Державний реєстр лікарських засобів, розроблений відповідно до </w:t>
      </w:r>
      <w:r>
        <w:rPr>
          <w:rFonts w:ascii="Arial" w:hAnsi="Arial"/>
          <w:color w:val="293A55"/>
          <w:sz w:val="18"/>
        </w:rPr>
        <w:t>постанови Кабінету М</w:t>
      </w:r>
      <w:r>
        <w:rPr>
          <w:rFonts w:ascii="Arial" w:hAnsi="Arial"/>
          <w:color w:val="293A55"/>
          <w:sz w:val="18"/>
        </w:rPr>
        <w:t>іністрів України від 31.03.2004 N 411 "Про затвердження Положення про Державний реєстр лікарських засобів"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84" w:name="244"/>
      <w:bookmarkEnd w:id="83"/>
      <w:r>
        <w:rPr>
          <w:rFonts w:ascii="Arial" w:hAnsi="Arial"/>
          <w:color w:val="293A55"/>
          <w:sz w:val="18"/>
        </w:rPr>
        <w:t>5.5. Експертизу матеріалів, наданих заявниками, стосовно включення лікарських засобів до Державного формуляра відповідно до наданих заяв щодо можлив</w:t>
      </w:r>
      <w:r>
        <w:rPr>
          <w:rFonts w:ascii="Arial" w:hAnsi="Arial"/>
          <w:color w:val="293A55"/>
          <w:sz w:val="18"/>
        </w:rPr>
        <w:t>ості включення лікарських засобів до Державного формуляра лікарських засобів (додаток 3) та обґрунтування рішення щодо включення/</w:t>
      </w:r>
      <w:proofErr w:type="spellStart"/>
      <w:r>
        <w:rPr>
          <w:rFonts w:ascii="Arial" w:hAnsi="Arial"/>
          <w:color w:val="293A55"/>
          <w:sz w:val="18"/>
        </w:rPr>
        <w:t>невключення</w:t>
      </w:r>
      <w:proofErr w:type="spellEnd"/>
      <w:r>
        <w:rPr>
          <w:rFonts w:ascii="Arial" w:hAnsi="Arial"/>
          <w:color w:val="293A55"/>
          <w:sz w:val="18"/>
        </w:rPr>
        <w:t xml:space="preserve"> лікарського засобу до Державного формуляра.</w:t>
      </w:r>
    </w:p>
    <w:p w:rsidR="00440419" w:rsidRDefault="00586B53">
      <w:pPr>
        <w:spacing w:after="75"/>
        <w:ind w:firstLine="240"/>
        <w:jc w:val="right"/>
      </w:pPr>
      <w:bookmarkStart w:id="85" w:name="245"/>
      <w:bookmarkEnd w:id="84"/>
      <w:r>
        <w:rPr>
          <w:rFonts w:ascii="Arial" w:hAnsi="Arial"/>
          <w:color w:val="293A55"/>
          <w:sz w:val="18"/>
        </w:rPr>
        <w:t>(пункт 5 розділу 2 доповнено новим підпунктом 5.5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</w:t>
      </w:r>
      <w:r>
        <w:rPr>
          <w:rFonts w:ascii="Arial" w:hAnsi="Arial"/>
          <w:color w:val="293A55"/>
          <w:sz w:val="18"/>
        </w:rPr>
        <w:t>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86" w:name="76"/>
      <w:bookmarkEnd w:id="85"/>
      <w:r>
        <w:rPr>
          <w:rFonts w:ascii="Arial" w:hAnsi="Arial"/>
          <w:color w:val="293A55"/>
          <w:sz w:val="18"/>
        </w:rPr>
        <w:t>6. Критеріями відбору лікарських засобів до Державного формуляра є:</w:t>
      </w:r>
    </w:p>
    <w:p w:rsidR="00440419" w:rsidRDefault="00586B53">
      <w:pPr>
        <w:spacing w:after="75"/>
        <w:ind w:firstLine="240"/>
        <w:jc w:val="both"/>
      </w:pPr>
      <w:bookmarkStart w:id="87" w:name="246"/>
      <w:bookmarkEnd w:id="86"/>
      <w:r>
        <w:rPr>
          <w:rFonts w:ascii="Arial" w:hAnsi="Arial"/>
          <w:color w:val="293A55"/>
          <w:sz w:val="18"/>
        </w:rPr>
        <w:t>6.1. Наявність державної реєстрації лікарського засобу та досвіду його застосування не менше двох років в Україні.</w:t>
      </w:r>
    </w:p>
    <w:p w:rsidR="00440419" w:rsidRDefault="00586B53">
      <w:pPr>
        <w:spacing w:after="75"/>
        <w:ind w:firstLine="240"/>
        <w:jc w:val="both"/>
      </w:pPr>
      <w:bookmarkStart w:id="88" w:name="247"/>
      <w:bookmarkEnd w:id="87"/>
      <w:r>
        <w:rPr>
          <w:rFonts w:ascii="Arial" w:hAnsi="Arial"/>
          <w:color w:val="293A55"/>
          <w:sz w:val="18"/>
        </w:rPr>
        <w:t>За умови відс</w:t>
      </w:r>
      <w:r>
        <w:rPr>
          <w:rFonts w:ascii="Arial" w:hAnsi="Arial"/>
          <w:color w:val="293A55"/>
          <w:sz w:val="18"/>
        </w:rPr>
        <w:t>утності терапевтично еквівалентних лікарських засобів досвід застосування лікарського засобу в Україні не є обов'язковим.</w:t>
      </w:r>
    </w:p>
    <w:p w:rsidR="00440419" w:rsidRDefault="00586B53">
      <w:pPr>
        <w:spacing w:after="75"/>
        <w:ind w:firstLine="240"/>
        <w:jc w:val="both"/>
      </w:pPr>
      <w:bookmarkStart w:id="89" w:name="248"/>
      <w:bookmarkEnd w:id="88"/>
      <w:r>
        <w:rPr>
          <w:rFonts w:ascii="Arial" w:hAnsi="Arial"/>
          <w:color w:val="293A55"/>
          <w:sz w:val="18"/>
        </w:rPr>
        <w:t>6.2. Наявність високих показників якості, ефективності, безпеки та економічно доцільного використання лікарських засобів, підтверджени</w:t>
      </w:r>
      <w:r>
        <w:rPr>
          <w:rFonts w:ascii="Arial" w:hAnsi="Arial"/>
          <w:color w:val="293A55"/>
          <w:sz w:val="18"/>
        </w:rPr>
        <w:t>х:</w:t>
      </w:r>
    </w:p>
    <w:p w:rsidR="00440419" w:rsidRDefault="00586B53">
      <w:pPr>
        <w:spacing w:after="75"/>
        <w:ind w:firstLine="240"/>
        <w:jc w:val="both"/>
      </w:pPr>
      <w:bookmarkStart w:id="90" w:name="249"/>
      <w:bookmarkEnd w:id="89"/>
      <w:r>
        <w:rPr>
          <w:rFonts w:ascii="Arial" w:hAnsi="Arial"/>
          <w:color w:val="293A55"/>
          <w:sz w:val="18"/>
        </w:rPr>
        <w:t>6.2.1. Наявністю документа, що підтверджує відповідність умов виробництва вимогам належної виробничої практики (для вітчизняних виробників - чинної ліцензії на виробництво лікарських засобів).</w:t>
      </w:r>
    </w:p>
    <w:p w:rsidR="00440419" w:rsidRDefault="00586B53">
      <w:pPr>
        <w:spacing w:after="75"/>
        <w:ind w:firstLine="240"/>
        <w:jc w:val="both"/>
      </w:pPr>
      <w:bookmarkStart w:id="91" w:name="250"/>
      <w:bookmarkEnd w:id="90"/>
      <w:r>
        <w:rPr>
          <w:rFonts w:ascii="Arial" w:hAnsi="Arial"/>
          <w:color w:val="293A55"/>
          <w:sz w:val="18"/>
        </w:rPr>
        <w:t xml:space="preserve">6.2.2. Даними доказової медицини, у тому числі результатами </w:t>
      </w:r>
      <w:proofErr w:type="spellStart"/>
      <w:r>
        <w:rPr>
          <w:rFonts w:ascii="Arial" w:hAnsi="Arial"/>
          <w:color w:val="293A55"/>
          <w:sz w:val="18"/>
        </w:rPr>
        <w:t>фармакоекономічних</w:t>
      </w:r>
      <w:proofErr w:type="spellEnd"/>
      <w:r>
        <w:rPr>
          <w:rFonts w:ascii="Arial" w:hAnsi="Arial"/>
          <w:color w:val="293A55"/>
          <w:sz w:val="18"/>
        </w:rPr>
        <w:t xml:space="preserve"> досліджень.</w:t>
      </w:r>
    </w:p>
    <w:p w:rsidR="00440419" w:rsidRDefault="00586B53">
      <w:pPr>
        <w:spacing w:after="75"/>
        <w:ind w:firstLine="240"/>
        <w:jc w:val="both"/>
      </w:pPr>
      <w:bookmarkStart w:id="92" w:name="251"/>
      <w:bookmarkEnd w:id="91"/>
      <w:r>
        <w:rPr>
          <w:rFonts w:ascii="Arial" w:hAnsi="Arial"/>
          <w:color w:val="293A55"/>
          <w:sz w:val="18"/>
        </w:rPr>
        <w:t>6.2.3. Практикою медичного застосування, у тому числі за результатами оцінки безпеки медичного застосування лікарського засобу, визначеної Порядком здійснення нагляду за побічними реакціями лікарських засобів, дозволених до м</w:t>
      </w:r>
      <w:r>
        <w:rPr>
          <w:rFonts w:ascii="Arial" w:hAnsi="Arial"/>
          <w:color w:val="293A55"/>
          <w:sz w:val="18"/>
        </w:rPr>
        <w:t>едичного застосування, затвердженим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27 грудня 2006 року N 898, зареєстрованим у Міністерстві юстиції України 29 січня 2007 року за N 73/13340.</w:t>
      </w:r>
    </w:p>
    <w:p w:rsidR="00440419" w:rsidRDefault="00586B53">
      <w:pPr>
        <w:spacing w:after="75"/>
        <w:ind w:firstLine="240"/>
        <w:jc w:val="right"/>
      </w:pPr>
      <w:bookmarkStart w:id="93" w:name="252"/>
      <w:bookmarkEnd w:id="92"/>
      <w:r>
        <w:rPr>
          <w:rFonts w:ascii="Arial" w:hAnsi="Arial"/>
          <w:color w:val="293A55"/>
          <w:sz w:val="18"/>
        </w:rPr>
        <w:t>(пункт 6 розділу 2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</w:t>
      </w:r>
      <w:r>
        <w:rPr>
          <w:rFonts w:ascii="Arial" w:hAnsi="Arial"/>
          <w:color w:val="293A55"/>
          <w:sz w:val="18"/>
        </w:rPr>
        <w:t>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94" w:name="77"/>
      <w:bookmarkEnd w:id="93"/>
      <w:r>
        <w:rPr>
          <w:rFonts w:ascii="Arial" w:hAnsi="Arial"/>
          <w:color w:val="000000"/>
          <w:sz w:val="18"/>
        </w:rPr>
        <w:t>7. Під час відбору лікарських засобів для включення до Державного формуляра консультативно-експертні групи здійснюють пошук даних у джерелах наукової інформації:</w:t>
      </w:r>
    </w:p>
    <w:p w:rsidR="00440419" w:rsidRDefault="00586B53">
      <w:pPr>
        <w:spacing w:after="75"/>
        <w:ind w:firstLine="240"/>
        <w:jc w:val="both"/>
      </w:pPr>
      <w:bookmarkStart w:id="95" w:name="78"/>
      <w:bookmarkEnd w:id="94"/>
      <w:r>
        <w:rPr>
          <w:rFonts w:ascii="Arial" w:hAnsi="Arial"/>
          <w:color w:val="000000"/>
          <w:sz w:val="18"/>
        </w:rPr>
        <w:t xml:space="preserve">7.1. Первинні літературні джерела включають оригінальні </w:t>
      </w:r>
      <w:r>
        <w:rPr>
          <w:rFonts w:ascii="Arial" w:hAnsi="Arial"/>
          <w:color w:val="000000"/>
          <w:sz w:val="18"/>
        </w:rPr>
        <w:t>журнальні статті і раніше не опубліковані дослідження (оригінальна стаття містить найповнішу інформацію про дослідження).</w:t>
      </w:r>
    </w:p>
    <w:p w:rsidR="00440419" w:rsidRDefault="00586B53">
      <w:pPr>
        <w:spacing w:after="75"/>
        <w:ind w:firstLine="240"/>
        <w:jc w:val="both"/>
      </w:pPr>
      <w:bookmarkStart w:id="96" w:name="79"/>
      <w:bookmarkEnd w:id="95"/>
      <w:r>
        <w:rPr>
          <w:rFonts w:ascii="Arial" w:hAnsi="Arial"/>
          <w:color w:val="000000"/>
          <w:sz w:val="18"/>
        </w:rPr>
        <w:t>7.2. Вторинні літературні джерела містять скорочені огляди статей, що забезпечується їх індексацією та реферуванням (дані інформаційни</w:t>
      </w:r>
      <w:r>
        <w:rPr>
          <w:rFonts w:ascii="Arial" w:hAnsi="Arial"/>
          <w:color w:val="000000"/>
          <w:sz w:val="18"/>
        </w:rPr>
        <w:t>х бюлетенів, електронних баз даних).</w:t>
      </w:r>
    </w:p>
    <w:p w:rsidR="00440419" w:rsidRDefault="00586B53">
      <w:pPr>
        <w:spacing w:after="75"/>
        <w:ind w:firstLine="240"/>
        <w:jc w:val="both"/>
      </w:pPr>
      <w:bookmarkStart w:id="97" w:name="80"/>
      <w:bookmarkEnd w:id="96"/>
      <w:r>
        <w:rPr>
          <w:rFonts w:ascii="Arial" w:hAnsi="Arial"/>
          <w:color w:val="293A55"/>
          <w:sz w:val="18"/>
        </w:rPr>
        <w:t>7.3. Третинні літературні джерела представлені:</w:t>
      </w:r>
    </w:p>
    <w:p w:rsidR="00440419" w:rsidRDefault="00586B53">
      <w:pPr>
        <w:spacing w:after="75"/>
        <w:ind w:firstLine="240"/>
        <w:jc w:val="both"/>
      </w:pPr>
      <w:bookmarkStart w:id="98" w:name="253"/>
      <w:bookmarkEnd w:id="97"/>
      <w:r>
        <w:rPr>
          <w:rFonts w:ascii="Arial" w:hAnsi="Arial"/>
          <w:color w:val="293A55"/>
          <w:sz w:val="18"/>
        </w:rPr>
        <w:lastRenderedPageBreak/>
        <w:t>7.3.1. Клінічними настановами, медичними стандартами, уніфікованими клінічними протоколами медичної допомоги, що затверджені наказами Міністерства охорони здоров'я України</w:t>
      </w:r>
      <w:r>
        <w:rPr>
          <w:rFonts w:ascii="Arial" w:hAnsi="Arial"/>
          <w:color w:val="293A55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99" w:name="254"/>
      <w:bookmarkEnd w:id="98"/>
      <w:r>
        <w:rPr>
          <w:rFonts w:ascii="Arial" w:hAnsi="Arial"/>
          <w:color w:val="293A55"/>
          <w:sz w:val="18"/>
        </w:rPr>
        <w:t>7.3.2. Базами міжнародних клінічних настанов щодо розроблення статистичних даних стосовно ефективності та безпеки лікарських засобів.</w:t>
      </w:r>
    </w:p>
    <w:p w:rsidR="00440419" w:rsidRDefault="00586B53">
      <w:pPr>
        <w:spacing w:after="75"/>
        <w:ind w:firstLine="240"/>
        <w:jc w:val="both"/>
      </w:pPr>
      <w:bookmarkStart w:id="100" w:name="255"/>
      <w:bookmarkEnd w:id="99"/>
      <w:r>
        <w:rPr>
          <w:rFonts w:ascii="Arial" w:hAnsi="Arial"/>
          <w:color w:val="293A55"/>
          <w:sz w:val="18"/>
        </w:rPr>
        <w:t>7.3.3. Формуляром ВООЗ та національними формулярами лікарських засобів інших країн.</w:t>
      </w:r>
    </w:p>
    <w:p w:rsidR="00440419" w:rsidRDefault="00586B53">
      <w:pPr>
        <w:spacing w:after="75"/>
        <w:ind w:firstLine="240"/>
        <w:jc w:val="right"/>
      </w:pPr>
      <w:bookmarkStart w:id="101" w:name="410"/>
      <w:bookmarkEnd w:id="100"/>
      <w:r>
        <w:rPr>
          <w:rFonts w:ascii="Arial" w:hAnsi="Arial"/>
          <w:color w:val="293A55"/>
          <w:sz w:val="18"/>
        </w:rPr>
        <w:t>(підпункт 7.3 пункту 7 розділу 2 у р</w:t>
      </w:r>
      <w:r>
        <w:rPr>
          <w:rFonts w:ascii="Arial" w:hAnsi="Arial"/>
          <w:color w:val="293A55"/>
          <w:sz w:val="18"/>
        </w:rPr>
        <w:t>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02" w:name="419"/>
      <w:bookmarkEnd w:id="101"/>
      <w:r>
        <w:rPr>
          <w:rFonts w:ascii="Arial" w:hAnsi="Arial"/>
          <w:color w:val="293A55"/>
          <w:sz w:val="18"/>
        </w:rPr>
        <w:t>7.3.4. Рекомендаціями ВООЗ щодо сприяння раціональному використанню лікарських засобів.</w:t>
      </w:r>
    </w:p>
    <w:p w:rsidR="00440419" w:rsidRDefault="00586B53">
      <w:pPr>
        <w:spacing w:after="75"/>
        <w:ind w:firstLine="240"/>
        <w:jc w:val="right"/>
      </w:pPr>
      <w:bookmarkStart w:id="103" w:name="420"/>
      <w:bookmarkEnd w:id="102"/>
      <w:r>
        <w:rPr>
          <w:rFonts w:ascii="Arial" w:hAnsi="Arial"/>
          <w:color w:val="293A55"/>
          <w:sz w:val="18"/>
        </w:rPr>
        <w:t>(підпункт 7.3 пункту 7 глави 2 доповнено підпунктом 7.3.4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</w:t>
      </w:r>
      <w:r>
        <w:rPr>
          <w:rFonts w:ascii="Arial" w:hAnsi="Arial"/>
          <w:color w:val="293A55"/>
          <w:sz w:val="18"/>
        </w:rPr>
        <w:t>охорони здоров'я України від 12.08.2020 р. N 1856)</w:t>
      </w:r>
    </w:p>
    <w:p w:rsidR="00440419" w:rsidRDefault="00586B53">
      <w:pPr>
        <w:spacing w:after="75"/>
        <w:ind w:firstLine="240"/>
        <w:jc w:val="both"/>
      </w:pPr>
      <w:bookmarkStart w:id="104" w:name="84"/>
      <w:bookmarkEnd w:id="103"/>
      <w:r>
        <w:rPr>
          <w:rFonts w:ascii="Arial" w:hAnsi="Arial"/>
          <w:color w:val="293A55"/>
          <w:sz w:val="18"/>
        </w:rPr>
        <w:t>8. Пункт 8 розділу 2 виключено</w:t>
      </w:r>
    </w:p>
    <w:p w:rsidR="00440419" w:rsidRDefault="00586B53">
      <w:pPr>
        <w:spacing w:after="75"/>
        <w:ind w:firstLine="240"/>
        <w:jc w:val="right"/>
      </w:pPr>
      <w:bookmarkStart w:id="105" w:name="257"/>
      <w:bookmarkEnd w:id="104"/>
      <w:r>
        <w:rPr>
          <w:rFonts w:ascii="Arial" w:hAnsi="Arial"/>
          <w:color w:val="293A55"/>
          <w:sz w:val="18"/>
        </w:rPr>
        <w:t>(згідно з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26.06.2014 р. N 429,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пункти 9 - 25 вважати відповідно пунктами 8 - 24)</w:t>
      </w:r>
    </w:p>
    <w:p w:rsidR="00440419" w:rsidRDefault="00586B53">
      <w:pPr>
        <w:spacing w:after="75"/>
        <w:ind w:firstLine="240"/>
        <w:jc w:val="both"/>
      </w:pPr>
      <w:bookmarkStart w:id="106" w:name="85"/>
      <w:bookmarkEnd w:id="105"/>
      <w:r>
        <w:rPr>
          <w:rFonts w:ascii="Arial" w:hAnsi="Arial"/>
          <w:color w:val="293A55"/>
          <w:sz w:val="18"/>
        </w:rPr>
        <w:t>8.</w:t>
      </w:r>
      <w:r>
        <w:rPr>
          <w:rFonts w:ascii="Arial" w:hAnsi="Arial"/>
          <w:color w:val="000000"/>
          <w:sz w:val="18"/>
        </w:rPr>
        <w:t xml:space="preserve"> Лікарські засоби, які рекомендовані до застосування джерелами, вказаними </w:t>
      </w:r>
      <w:r>
        <w:rPr>
          <w:rFonts w:ascii="Arial" w:hAnsi="Arial"/>
          <w:color w:val="293A55"/>
          <w:sz w:val="18"/>
        </w:rPr>
        <w:t>у пункті 7</w:t>
      </w:r>
      <w:r>
        <w:rPr>
          <w:rFonts w:ascii="Arial" w:hAnsi="Arial"/>
          <w:color w:val="000000"/>
          <w:sz w:val="18"/>
        </w:rPr>
        <w:t xml:space="preserve"> Методики, мають пріоритет щодо включення до Державного формуляра у порівнянні з лікарським засобами, що не рекомендовані зазначеними джерелами.</w:t>
      </w:r>
    </w:p>
    <w:p w:rsidR="00440419" w:rsidRDefault="00586B53">
      <w:pPr>
        <w:spacing w:after="75"/>
        <w:ind w:firstLine="240"/>
        <w:jc w:val="right"/>
      </w:pPr>
      <w:bookmarkStart w:id="107" w:name="265"/>
      <w:bookmarkEnd w:id="106"/>
      <w:r>
        <w:rPr>
          <w:rFonts w:ascii="Arial" w:hAnsi="Arial"/>
          <w:color w:val="293A55"/>
          <w:sz w:val="18"/>
        </w:rPr>
        <w:t>(пункт 8 розділу 2 із зміна</w:t>
      </w:r>
      <w:r>
        <w:rPr>
          <w:rFonts w:ascii="Arial" w:hAnsi="Arial"/>
          <w:color w:val="293A55"/>
          <w:sz w:val="18"/>
        </w:rPr>
        <w:t>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08" w:name="86"/>
      <w:bookmarkEnd w:id="107"/>
      <w:r>
        <w:rPr>
          <w:rFonts w:ascii="Arial" w:hAnsi="Arial"/>
          <w:color w:val="293A55"/>
          <w:sz w:val="18"/>
        </w:rPr>
        <w:t>9.</w:t>
      </w:r>
      <w:r>
        <w:rPr>
          <w:rFonts w:ascii="Arial" w:hAnsi="Arial"/>
          <w:color w:val="000000"/>
          <w:sz w:val="18"/>
        </w:rPr>
        <w:t xml:space="preserve"> Для отримання доказів ефективності лікарських засобів, що не рекомендовані джерелами, вказаними </w:t>
      </w:r>
      <w:r>
        <w:rPr>
          <w:rFonts w:ascii="Arial" w:hAnsi="Arial"/>
          <w:color w:val="293A55"/>
          <w:sz w:val="18"/>
        </w:rPr>
        <w:t>у пункті 7</w:t>
      </w:r>
      <w:r>
        <w:rPr>
          <w:rFonts w:ascii="Arial" w:hAnsi="Arial"/>
          <w:color w:val="000000"/>
          <w:sz w:val="18"/>
        </w:rPr>
        <w:t xml:space="preserve"> Методики, проводиться пошук у первинних та вторинни</w:t>
      </w:r>
      <w:r>
        <w:rPr>
          <w:rFonts w:ascii="Arial" w:hAnsi="Arial"/>
          <w:color w:val="000000"/>
          <w:sz w:val="18"/>
        </w:rPr>
        <w:t>х літературних джерелах.</w:t>
      </w:r>
    </w:p>
    <w:p w:rsidR="00440419" w:rsidRDefault="00586B53">
      <w:pPr>
        <w:spacing w:after="75"/>
        <w:ind w:firstLine="240"/>
        <w:jc w:val="right"/>
      </w:pPr>
      <w:bookmarkStart w:id="109" w:name="266"/>
      <w:bookmarkEnd w:id="108"/>
      <w:r>
        <w:rPr>
          <w:rFonts w:ascii="Arial" w:hAnsi="Arial"/>
          <w:color w:val="293A55"/>
          <w:sz w:val="18"/>
        </w:rPr>
        <w:t>(пункт 9 розділу 2 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10" w:name="87"/>
      <w:bookmarkEnd w:id="109"/>
      <w:r>
        <w:rPr>
          <w:rFonts w:ascii="Arial" w:hAnsi="Arial"/>
          <w:color w:val="293A55"/>
          <w:sz w:val="18"/>
        </w:rPr>
        <w:t>10.</w:t>
      </w:r>
      <w:r>
        <w:rPr>
          <w:rFonts w:ascii="Arial" w:hAnsi="Arial"/>
          <w:color w:val="000000"/>
          <w:sz w:val="18"/>
        </w:rPr>
        <w:t xml:space="preserve"> При створенні Державного формуляра необхідно використовувати результати первинних досліджень лише з рівне</w:t>
      </w:r>
      <w:r>
        <w:rPr>
          <w:rFonts w:ascii="Arial" w:hAnsi="Arial"/>
          <w:color w:val="000000"/>
          <w:sz w:val="18"/>
        </w:rPr>
        <w:t>м доведеності в діапазоні від 1++ до 2+ та положень клінічних настанов силою A, B, C за умови, що вони не мають розбіжностей з інструкцією для медичного застосування лікарського засобу, що зареєстрований в Україні.</w:t>
      </w:r>
    </w:p>
    <w:p w:rsidR="00440419" w:rsidRDefault="00586B53">
      <w:pPr>
        <w:spacing w:after="75"/>
        <w:ind w:firstLine="240"/>
        <w:jc w:val="both"/>
      </w:pPr>
      <w:bookmarkStart w:id="111" w:name="88"/>
      <w:bookmarkEnd w:id="110"/>
      <w:r>
        <w:rPr>
          <w:rFonts w:ascii="Arial" w:hAnsi="Arial"/>
          <w:color w:val="293A55"/>
          <w:sz w:val="18"/>
        </w:rPr>
        <w:t>11.</w:t>
      </w:r>
      <w:r>
        <w:rPr>
          <w:rFonts w:ascii="Arial" w:hAnsi="Arial"/>
          <w:color w:val="000000"/>
          <w:sz w:val="18"/>
        </w:rPr>
        <w:t xml:space="preserve"> В разі відсутності доказів щодо окрем</w:t>
      </w:r>
      <w:r>
        <w:rPr>
          <w:rFonts w:ascii="Arial" w:hAnsi="Arial"/>
          <w:color w:val="000000"/>
          <w:sz w:val="18"/>
        </w:rPr>
        <w:t xml:space="preserve">их важливих клінічних питань такі положення позначають значком </w:t>
      </w:r>
      <w:r>
        <w:rPr>
          <w:noProof/>
          <w:lang w:val="ru-RU" w:eastAsia="ru-RU"/>
        </w:rPr>
        <w:drawing>
          <wp:inline distT="0" distB="0" distL="0" distR="0">
            <wp:extent cx="165100" cy="165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18"/>
        </w:rPr>
        <w:t xml:space="preserve"> як "Рекомендована краща практика з клінічного досвіду розробників клінічних настанов". Подібні положення слід розглядати тільки у разі крайньої потреби за відсутності доказів.</w:t>
      </w:r>
    </w:p>
    <w:p w:rsidR="00440419" w:rsidRDefault="00586B53">
      <w:pPr>
        <w:spacing w:after="75"/>
        <w:ind w:firstLine="240"/>
        <w:jc w:val="both"/>
      </w:pPr>
      <w:bookmarkStart w:id="112" w:name="89"/>
      <w:bookmarkEnd w:id="111"/>
      <w:r>
        <w:rPr>
          <w:rFonts w:ascii="Arial" w:hAnsi="Arial"/>
          <w:color w:val="293A55"/>
          <w:sz w:val="18"/>
        </w:rPr>
        <w:t>12.</w:t>
      </w:r>
      <w:r>
        <w:rPr>
          <w:rFonts w:ascii="Arial" w:hAnsi="Arial"/>
          <w:color w:val="000000"/>
          <w:sz w:val="18"/>
        </w:rPr>
        <w:t xml:space="preserve"> Результати </w:t>
      </w:r>
      <w:r>
        <w:rPr>
          <w:rFonts w:ascii="Arial" w:hAnsi="Arial"/>
          <w:color w:val="000000"/>
          <w:sz w:val="18"/>
        </w:rPr>
        <w:t>пошуків, визначених у пунктах 6, 8, 9, 10 Методики, оформляються у вигляді таблиці обґрунтування вибору лікарських засобів до Державного формуляра, зразок якої наведено у додатку 1.</w:t>
      </w:r>
    </w:p>
    <w:p w:rsidR="00440419" w:rsidRDefault="00586B53">
      <w:pPr>
        <w:spacing w:after="75"/>
        <w:ind w:firstLine="240"/>
        <w:jc w:val="both"/>
      </w:pPr>
      <w:bookmarkStart w:id="113" w:name="90"/>
      <w:bookmarkEnd w:id="112"/>
      <w:r>
        <w:rPr>
          <w:rFonts w:ascii="Arial" w:hAnsi="Arial"/>
          <w:color w:val="293A55"/>
          <w:sz w:val="18"/>
        </w:rPr>
        <w:t>13.</w:t>
      </w:r>
      <w:r>
        <w:rPr>
          <w:rFonts w:ascii="Arial" w:hAnsi="Arial"/>
          <w:color w:val="000000"/>
          <w:sz w:val="18"/>
        </w:rPr>
        <w:t xml:space="preserve"> Згідно з переліком міжнародних непатентованих назв лікарських засобів,</w:t>
      </w:r>
      <w:r>
        <w:rPr>
          <w:rFonts w:ascii="Arial" w:hAnsi="Arial"/>
          <w:color w:val="000000"/>
          <w:sz w:val="18"/>
        </w:rPr>
        <w:t xml:space="preserve"> рекомендованих для включення до розділу Державного формуляра, розробляються формулярні статті лікарських засобів відповідно до Положення про Державний формуляр лікарських засобів та Методики створення формулярів лікарських засобів, що затверджуються наказ</w:t>
      </w:r>
      <w:r>
        <w:rPr>
          <w:rFonts w:ascii="Arial" w:hAnsi="Arial"/>
          <w:color w:val="000000"/>
          <w:sz w:val="18"/>
        </w:rPr>
        <w:t xml:space="preserve">ом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114" w:name="91"/>
      <w:bookmarkEnd w:id="113"/>
      <w:r>
        <w:rPr>
          <w:rFonts w:ascii="Arial" w:hAnsi="Arial"/>
          <w:color w:val="293A55"/>
          <w:sz w:val="18"/>
        </w:rPr>
        <w:t>14.</w:t>
      </w:r>
      <w:r>
        <w:rPr>
          <w:rFonts w:ascii="Arial" w:hAnsi="Arial"/>
          <w:color w:val="000000"/>
          <w:sz w:val="18"/>
        </w:rPr>
        <w:t xml:space="preserve"> Вимоги до формулярної статті лікарського засобу:</w:t>
      </w:r>
    </w:p>
    <w:p w:rsidR="00440419" w:rsidRDefault="00586B53">
      <w:pPr>
        <w:spacing w:after="75"/>
        <w:ind w:firstLine="240"/>
        <w:jc w:val="both"/>
      </w:pPr>
      <w:bookmarkStart w:id="115" w:name="92"/>
      <w:bookmarkEnd w:id="114"/>
      <w:r>
        <w:rPr>
          <w:rFonts w:ascii="Arial" w:hAnsi="Arial"/>
          <w:color w:val="293A55"/>
          <w:sz w:val="18"/>
        </w:rPr>
        <w:t>14.1.</w:t>
      </w:r>
      <w:r>
        <w:rPr>
          <w:rFonts w:ascii="Arial" w:hAnsi="Arial"/>
          <w:color w:val="000000"/>
          <w:sz w:val="18"/>
        </w:rPr>
        <w:t xml:space="preserve"> Джерелом наповнення формулярної статті є інструкція для медичного застосування оригінального або вперше зареєстрованого в Україні </w:t>
      </w:r>
      <w:proofErr w:type="spellStart"/>
      <w:r>
        <w:rPr>
          <w:rFonts w:ascii="Arial" w:hAnsi="Arial"/>
          <w:color w:val="000000"/>
          <w:sz w:val="18"/>
        </w:rPr>
        <w:t>генеричного</w:t>
      </w:r>
      <w:proofErr w:type="spellEnd"/>
      <w:r>
        <w:rPr>
          <w:rFonts w:ascii="Arial" w:hAnsi="Arial"/>
          <w:color w:val="000000"/>
          <w:sz w:val="18"/>
        </w:rPr>
        <w:t xml:space="preserve"> лікарського засобу.</w:t>
      </w:r>
    </w:p>
    <w:p w:rsidR="00440419" w:rsidRDefault="00586B53">
      <w:pPr>
        <w:spacing w:after="75"/>
        <w:ind w:firstLine="240"/>
        <w:jc w:val="both"/>
      </w:pPr>
      <w:bookmarkStart w:id="116" w:name="95"/>
      <w:bookmarkEnd w:id="115"/>
      <w:r>
        <w:rPr>
          <w:rFonts w:ascii="Arial" w:hAnsi="Arial"/>
          <w:color w:val="293A55"/>
          <w:sz w:val="18"/>
        </w:rPr>
        <w:t>14.2. У рубриці "Міжнародна</w:t>
      </w:r>
      <w:r>
        <w:rPr>
          <w:rFonts w:ascii="Arial" w:hAnsi="Arial"/>
          <w:color w:val="293A55"/>
          <w:sz w:val="18"/>
        </w:rPr>
        <w:t xml:space="preserve"> непатентована назва" вказується назва українською та англійською мовами; поряд з міжнародною непатентованою назвою проставляються додаткові позначки (індекси):</w:t>
      </w:r>
    </w:p>
    <w:p w:rsidR="00440419" w:rsidRDefault="00586B53">
      <w:pPr>
        <w:spacing w:after="75"/>
        <w:ind w:firstLine="240"/>
        <w:jc w:val="both"/>
      </w:pPr>
      <w:bookmarkStart w:id="117" w:name="258"/>
      <w:bookmarkEnd w:id="116"/>
      <w:r>
        <w:rPr>
          <w:rFonts w:ascii="Arial" w:hAnsi="Arial"/>
          <w:color w:val="293A55"/>
          <w:sz w:val="18"/>
        </w:rPr>
        <w:t>* - лікарський засіб включено до Національного переліку основних лікарських засобів і виробів м</w:t>
      </w:r>
      <w:r>
        <w:rPr>
          <w:rFonts w:ascii="Arial" w:hAnsi="Arial"/>
          <w:color w:val="293A55"/>
          <w:sz w:val="18"/>
        </w:rPr>
        <w:t>едичного призначення,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постановою Кабінету Міністрів України від 25 березня 2009 року N 333;</w:t>
      </w:r>
    </w:p>
    <w:p w:rsidR="00440419" w:rsidRDefault="00586B53">
      <w:pPr>
        <w:spacing w:after="75"/>
        <w:ind w:firstLine="240"/>
        <w:jc w:val="both"/>
      </w:pPr>
      <w:bookmarkStart w:id="118" w:name="259"/>
      <w:bookmarkEnd w:id="117"/>
      <w:r>
        <w:rPr>
          <w:rFonts w:ascii="Arial" w:hAnsi="Arial"/>
          <w:color w:val="293A55"/>
          <w:sz w:val="18"/>
        </w:rPr>
        <w:t>** - лікарський засіб включено до Переліку лікарських засобів, дозволених до застосування в Україні, які відпускаються без рецептів з аптек та їх стру</w:t>
      </w:r>
      <w:r>
        <w:rPr>
          <w:rFonts w:ascii="Arial" w:hAnsi="Arial"/>
          <w:color w:val="293A55"/>
          <w:sz w:val="18"/>
        </w:rPr>
        <w:t>ктурних підрозділів,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охорони здоров'я України від 18 квітня 2019 року N 876,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зареєстрованого в Міністерстві юстиції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16 травня 2019 року за N 509/33480;</w:t>
      </w:r>
    </w:p>
    <w:p w:rsidR="00440419" w:rsidRDefault="00586B53">
      <w:pPr>
        <w:spacing w:after="75"/>
        <w:ind w:firstLine="240"/>
        <w:jc w:val="right"/>
      </w:pPr>
      <w:bookmarkStart w:id="119" w:name="421"/>
      <w:bookmarkEnd w:id="118"/>
      <w:r>
        <w:rPr>
          <w:rFonts w:ascii="Arial" w:hAnsi="Arial"/>
          <w:color w:val="293A55"/>
          <w:sz w:val="18"/>
        </w:rPr>
        <w:t>(абзац третій підпункту 14.2 пункту 14 глави 2 із змінами, вн</w:t>
      </w:r>
      <w:r>
        <w:rPr>
          <w:rFonts w:ascii="Arial" w:hAnsi="Arial"/>
          <w:color w:val="293A55"/>
          <w:sz w:val="18"/>
        </w:rPr>
        <w:t>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з наказом Міністерства охорони здоров'я України від 12.08.2020 р. N 1856)</w:t>
      </w:r>
    </w:p>
    <w:p w:rsidR="00440419" w:rsidRDefault="00586B53">
      <w:pPr>
        <w:spacing w:after="75"/>
        <w:ind w:firstLine="240"/>
        <w:jc w:val="both"/>
      </w:pPr>
      <w:bookmarkStart w:id="120" w:name="422"/>
      <w:bookmarkEnd w:id="119"/>
      <w:r>
        <w:rPr>
          <w:rFonts w:ascii="Arial" w:hAnsi="Arial"/>
          <w:color w:val="293A55"/>
          <w:sz w:val="18"/>
        </w:rPr>
        <w:t>абзац четвертий підпункту 14.2 пункту 14 глави 2 виключено</w:t>
      </w:r>
    </w:p>
    <w:p w:rsidR="00440419" w:rsidRDefault="00586B53">
      <w:pPr>
        <w:spacing w:after="75"/>
        <w:ind w:firstLine="240"/>
        <w:jc w:val="right"/>
      </w:pPr>
      <w:bookmarkStart w:id="121" w:name="423"/>
      <w:bookmarkEnd w:id="120"/>
      <w:r>
        <w:rPr>
          <w:rFonts w:ascii="Arial" w:hAnsi="Arial"/>
          <w:color w:val="293A55"/>
          <w:sz w:val="18"/>
        </w:rPr>
        <w:lastRenderedPageBreak/>
        <w:t>(згідно з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12.08.2020 р. N 1856,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п</w:t>
      </w:r>
      <w:r>
        <w:rPr>
          <w:rFonts w:ascii="Arial" w:hAnsi="Arial"/>
          <w:color w:val="293A55"/>
          <w:sz w:val="18"/>
        </w:rPr>
        <w:t>'ятий -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четвертим - шостим)</w:t>
      </w:r>
    </w:p>
    <w:p w:rsidR="00440419" w:rsidRDefault="00586B53">
      <w:pPr>
        <w:spacing w:after="75"/>
        <w:ind w:firstLine="240"/>
        <w:jc w:val="both"/>
      </w:pPr>
      <w:bookmarkStart w:id="122" w:name="261"/>
      <w:bookmarkEnd w:id="121"/>
      <w:r>
        <w:rPr>
          <w:rFonts w:ascii="Arial" w:hAnsi="Arial"/>
          <w:color w:val="293A55"/>
          <w:sz w:val="18"/>
        </w:rPr>
        <w:t>Позначення нижнім підкресленням відповідного(</w:t>
      </w:r>
      <w:proofErr w:type="spellStart"/>
      <w:r>
        <w:rPr>
          <w:rFonts w:ascii="Arial" w:hAnsi="Arial"/>
          <w:color w:val="293A55"/>
          <w:sz w:val="18"/>
        </w:rPr>
        <w:t>их</w:t>
      </w:r>
      <w:proofErr w:type="spellEnd"/>
      <w:r>
        <w:rPr>
          <w:rFonts w:ascii="Arial" w:hAnsi="Arial"/>
          <w:color w:val="293A55"/>
          <w:sz w:val="18"/>
        </w:rPr>
        <w:t>) показання(</w:t>
      </w:r>
      <w:proofErr w:type="spellStart"/>
      <w:r>
        <w:rPr>
          <w:rFonts w:ascii="Arial" w:hAnsi="Arial"/>
          <w:color w:val="293A55"/>
          <w:sz w:val="18"/>
        </w:rPr>
        <w:t>нь</w:t>
      </w:r>
      <w:proofErr w:type="spellEnd"/>
      <w:r>
        <w:rPr>
          <w:rFonts w:ascii="Arial" w:hAnsi="Arial"/>
          <w:color w:val="293A55"/>
          <w:sz w:val="18"/>
        </w:rPr>
        <w:t>) та додатковими індексами - лікарський засіб, рекомендований у третинних джерелах наукової інформації:</w:t>
      </w:r>
    </w:p>
    <w:p w:rsidR="00440419" w:rsidRDefault="00586B53">
      <w:pPr>
        <w:spacing w:after="75"/>
        <w:ind w:firstLine="240"/>
        <w:jc w:val="both"/>
      </w:pPr>
      <w:bookmarkStart w:id="123" w:name="262"/>
      <w:bookmarkEnd w:id="122"/>
      <w:r>
        <w:rPr>
          <w:rFonts w:ascii="Arial" w:hAnsi="Arial"/>
          <w:color w:val="293A55"/>
          <w:sz w:val="18"/>
        </w:rPr>
        <w:t>БНФ - лікарський засіб вклю</w:t>
      </w:r>
      <w:r>
        <w:rPr>
          <w:rFonts w:ascii="Arial" w:hAnsi="Arial"/>
          <w:color w:val="293A55"/>
          <w:sz w:val="18"/>
        </w:rPr>
        <w:t>чено до Британського Національного Формуляра;</w:t>
      </w:r>
    </w:p>
    <w:p w:rsidR="00440419" w:rsidRDefault="00586B53">
      <w:pPr>
        <w:spacing w:after="75"/>
        <w:ind w:firstLine="240"/>
        <w:jc w:val="both"/>
      </w:pPr>
      <w:bookmarkStart w:id="124" w:name="263"/>
      <w:bookmarkEnd w:id="123"/>
      <w:r>
        <w:rPr>
          <w:rFonts w:ascii="Arial" w:hAnsi="Arial"/>
          <w:color w:val="293A55"/>
          <w:sz w:val="18"/>
        </w:rPr>
        <w:t>ВООЗ - лікарський засіб включено до Базового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переліку основних лікарських засобів ВООЗ.</w:t>
      </w:r>
    </w:p>
    <w:p w:rsidR="00440419" w:rsidRDefault="00586B53">
      <w:pPr>
        <w:spacing w:after="75"/>
        <w:ind w:firstLine="240"/>
        <w:jc w:val="right"/>
      </w:pPr>
      <w:bookmarkStart w:id="125" w:name="424"/>
      <w:bookmarkEnd w:id="124"/>
      <w:r>
        <w:rPr>
          <w:rFonts w:ascii="Arial" w:hAnsi="Arial"/>
          <w:color w:val="293A55"/>
          <w:sz w:val="18"/>
        </w:rPr>
        <w:t>(абзац шостий підпункту 14.2 пункту 14 глави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з наказом Міністерства охорони здоров'я України від 12.08.2020 р. N 1856)</w:t>
      </w:r>
    </w:p>
    <w:p w:rsidR="00440419" w:rsidRDefault="00586B53">
      <w:pPr>
        <w:spacing w:after="75"/>
        <w:ind w:firstLine="240"/>
        <w:jc w:val="right"/>
      </w:pPr>
      <w:bookmarkStart w:id="126" w:name="411"/>
      <w:bookmarkEnd w:id="125"/>
      <w:r>
        <w:rPr>
          <w:rFonts w:ascii="Arial" w:hAnsi="Arial"/>
          <w:color w:val="293A55"/>
          <w:sz w:val="18"/>
        </w:rPr>
        <w:t>(підпункт 14.2 пункту 14 розділу 2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27" w:name="96"/>
      <w:bookmarkEnd w:id="126"/>
      <w:r>
        <w:rPr>
          <w:rFonts w:ascii="Arial" w:hAnsi="Arial"/>
          <w:color w:val="293A55"/>
          <w:sz w:val="18"/>
        </w:rPr>
        <w:t>14.3.</w:t>
      </w:r>
      <w:r>
        <w:rPr>
          <w:rFonts w:ascii="Arial" w:hAnsi="Arial"/>
          <w:color w:val="000000"/>
          <w:sz w:val="18"/>
        </w:rPr>
        <w:t xml:space="preserve"> У рубриці "</w:t>
      </w:r>
      <w:proofErr w:type="spellStart"/>
      <w:r>
        <w:rPr>
          <w:rFonts w:ascii="Arial" w:hAnsi="Arial"/>
          <w:color w:val="000000"/>
          <w:sz w:val="18"/>
        </w:rPr>
        <w:t>Фармакотерапевтична</w:t>
      </w:r>
      <w:proofErr w:type="spellEnd"/>
      <w:r>
        <w:rPr>
          <w:rFonts w:ascii="Arial" w:hAnsi="Arial"/>
          <w:color w:val="000000"/>
          <w:sz w:val="18"/>
        </w:rPr>
        <w:t xml:space="preserve"> група" спочатку вказ</w:t>
      </w:r>
      <w:r>
        <w:rPr>
          <w:rFonts w:ascii="Arial" w:hAnsi="Arial"/>
          <w:color w:val="000000"/>
          <w:sz w:val="18"/>
        </w:rPr>
        <w:t>ується код лікарського засобу відповідно до останньої актуальної анатомо-терапевтично-хімічної класифікації ВООЗ (</w:t>
      </w:r>
      <w:proofErr w:type="spellStart"/>
      <w:r>
        <w:rPr>
          <w:rFonts w:ascii="Arial" w:hAnsi="Arial"/>
          <w:color w:val="000000"/>
          <w:sz w:val="18"/>
        </w:rPr>
        <w:t>International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Nonproprietary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Names</w:t>
      </w:r>
      <w:proofErr w:type="spellEnd"/>
      <w:r>
        <w:rPr>
          <w:rFonts w:ascii="Arial" w:hAnsi="Arial"/>
          <w:color w:val="000000"/>
          <w:sz w:val="18"/>
        </w:rPr>
        <w:t xml:space="preserve"> (INN) </w:t>
      </w:r>
      <w:proofErr w:type="spellStart"/>
      <w:r>
        <w:rPr>
          <w:rFonts w:ascii="Arial" w:hAnsi="Arial"/>
          <w:color w:val="000000"/>
          <w:sz w:val="18"/>
        </w:rPr>
        <w:t>for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Pharmaceutical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Substances</w:t>
      </w:r>
      <w:proofErr w:type="spellEnd"/>
      <w:r>
        <w:rPr>
          <w:rFonts w:ascii="Arial" w:hAnsi="Arial"/>
          <w:color w:val="000000"/>
          <w:sz w:val="18"/>
        </w:rPr>
        <w:t xml:space="preserve">, WHO, </w:t>
      </w:r>
      <w:proofErr w:type="spellStart"/>
      <w:r>
        <w:rPr>
          <w:rFonts w:ascii="Arial" w:hAnsi="Arial"/>
          <w:color w:val="000000"/>
          <w:sz w:val="18"/>
        </w:rPr>
        <w:t>Geneva</w:t>
      </w:r>
      <w:proofErr w:type="spellEnd"/>
      <w:r>
        <w:rPr>
          <w:rFonts w:ascii="Arial" w:hAnsi="Arial"/>
          <w:color w:val="000000"/>
          <w:sz w:val="18"/>
        </w:rPr>
        <w:t xml:space="preserve">, 2002, WHO </w:t>
      </w:r>
      <w:proofErr w:type="spellStart"/>
      <w:r>
        <w:rPr>
          <w:rFonts w:ascii="Arial" w:hAnsi="Arial"/>
          <w:color w:val="000000"/>
          <w:sz w:val="18"/>
        </w:rPr>
        <w:t>Drug</w:t>
      </w:r>
      <w:proofErr w:type="spellEnd"/>
      <w:r>
        <w:rPr>
          <w:rFonts w:ascii="Arial" w:hAnsi="Arial"/>
          <w:color w:val="000000"/>
          <w:sz w:val="18"/>
        </w:rPr>
        <w:t xml:space="preserve"> </w:t>
      </w:r>
      <w:proofErr w:type="spellStart"/>
      <w:r>
        <w:rPr>
          <w:rFonts w:ascii="Arial" w:hAnsi="Arial"/>
          <w:color w:val="000000"/>
          <w:sz w:val="18"/>
        </w:rPr>
        <w:t>information</w:t>
      </w:r>
      <w:proofErr w:type="spellEnd"/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Recommended</w:t>
      </w:r>
      <w:proofErr w:type="spellEnd"/>
      <w:r>
        <w:rPr>
          <w:rFonts w:ascii="Arial" w:hAnsi="Arial"/>
          <w:color w:val="000000"/>
          <w:sz w:val="18"/>
        </w:rPr>
        <w:t xml:space="preserve"> INN </w:t>
      </w:r>
      <w:proofErr w:type="spellStart"/>
      <w:r>
        <w:rPr>
          <w:rFonts w:ascii="Arial" w:hAnsi="Arial"/>
          <w:color w:val="000000"/>
          <w:sz w:val="18"/>
        </w:rPr>
        <w:t>list</w:t>
      </w:r>
      <w:proofErr w:type="spellEnd"/>
      <w:r>
        <w:rPr>
          <w:rFonts w:ascii="Arial" w:hAnsi="Arial"/>
          <w:color w:val="000000"/>
          <w:sz w:val="18"/>
        </w:rPr>
        <w:t xml:space="preserve">. </w:t>
      </w:r>
      <w:proofErr w:type="spellStart"/>
      <w:r>
        <w:rPr>
          <w:rFonts w:ascii="Arial" w:hAnsi="Arial"/>
          <w:color w:val="000000"/>
          <w:sz w:val="18"/>
        </w:rPr>
        <w:t>Propose</w:t>
      </w:r>
      <w:r>
        <w:rPr>
          <w:rFonts w:ascii="Arial" w:hAnsi="Arial"/>
          <w:color w:val="000000"/>
          <w:sz w:val="18"/>
        </w:rPr>
        <w:t>d</w:t>
      </w:r>
      <w:proofErr w:type="spellEnd"/>
      <w:r>
        <w:rPr>
          <w:rFonts w:ascii="Arial" w:hAnsi="Arial"/>
          <w:color w:val="000000"/>
          <w:sz w:val="18"/>
        </w:rPr>
        <w:t xml:space="preserve"> INN </w:t>
      </w:r>
      <w:proofErr w:type="spellStart"/>
      <w:r>
        <w:rPr>
          <w:rFonts w:ascii="Arial" w:hAnsi="Arial"/>
          <w:color w:val="000000"/>
          <w:sz w:val="18"/>
        </w:rPr>
        <w:t>list</w:t>
      </w:r>
      <w:proofErr w:type="spellEnd"/>
      <w:r>
        <w:rPr>
          <w:rFonts w:ascii="Arial" w:hAnsi="Arial"/>
          <w:color w:val="000000"/>
          <w:sz w:val="18"/>
        </w:rPr>
        <w:t>), потім - групова належність.</w:t>
      </w:r>
    </w:p>
    <w:p w:rsidR="00440419" w:rsidRDefault="00586B53">
      <w:pPr>
        <w:spacing w:after="75"/>
        <w:ind w:firstLine="240"/>
        <w:jc w:val="both"/>
      </w:pPr>
      <w:bookmarkStart w:id="128" w:name="97"/>
      <w:bookmarkEnd w:id="127"/>
      <w:r>
        <w:rPr>
          <w:rFonts w:ascii="Arial" w:hAnsi="Arial"/>
          <w:color w:val="293A55"/>
          <w:sz w:val="18"/>
        </w:rPr>
        <w:t>14.4.</w:t>
      </w:r>
      <w:r>
        <w:rPr>
          <w:rFonts w:ascii="Arial" w:hAnsi="Arial"/>
          <w:color w:val="000000"/>
          <w:sz w:val="18"/>
        </w:rPr>
        <w:t xml:space="preserve"> У рубриці "Основна </w:t>
      </w:r>
      <w:proofErr w:type="spellStart"/>
      <w:r>
        <w:rPr>
          <w:rFonts w:ascii="Arial" w:hAnsi="Arial"/>
          <w:color w:val="000000"/>
          <w:sz w:val="18"/>
        </w:rPr>
        <w:t>фармакотерапевтична</w:t>
      </w:r>
      <w:proofErr w:type="spellEnd"/>
      <w:r>
        <w:rPr>
          <w:rFonts w:ascii="Arial" w:hAnsi="Arial"/>
          <w:color w:val="000000"/>
          <w:sz w:val="18"/>
        </w:rPr>
        <w:t xml:space="preserve"> дія" інформація вказується відповідно до рубрики "Фармакологічні властивості" інструкцій для медичного застосування всіх лікарських форм лікарських засобів з однаковою мі</w:t>
      </w:r>
      <w:r>
        <w:rPr>
          <w:rFonts w:ascii="Arial" w:hAnsi="Arial"/>
          <w:color w:val="000000"/>
          <w:sz w:val="18"/>
        </w:rPr>
        <w:t>жнародною непатентованою назвою, що включені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29" w:name="98"/>
      <w:bookmarkEnd w:id="128"/>
      <w:r>
        <w:rPr>
          <w:rFonts w:ascii="Arial" w:hAnsi="Arial"/>
          <w:color w:val="293A55"/>
          <w:sz w:val="18"/>
        </w:rPr>
        <w:t>14.5.</w:t>
      </w:r>
      <w:r>
        <w:rPr>
          <w:rFonts w:ascii="Arial" w:hAnsi="Arial"/>
          <w:color w:val="000000"/>
          <w:sz w:val="18"/>
        </w:rPr>
        <w:t xml:space="preserve"> У рубриці "Показання для застосування лікарського засобу" інформація вказується відповідно до рубрики "Показання для застосування" інструкцій для медичного застосування всіх лікарс</w:t>
      </w:r>
      <w:r>
        <w:rPr>
          <w:rFonts w:ascii="Arial" w:hAnsi="Arial"/>
          <w:color w:val="000000"/>
          <w:sz w:val="18"/>
        </w:rPr>
        <w:t>ьких форм лікарських засобів з однаковою міжнародною непатентованою назвою, що включені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30" w:name="99"/>
      <w:bookmarkEnd w:id="129"/>
      <w:r>
        <w:rPr>
          <w:rFonts w:ascii="Arial" w:hAnsi="Arial"/>
          <w:color w:val="293A55"/>
          <w:sz w:val="18"/>
        </w:rPr>
        <w:t>14.6.</w:t>
      </w:r>
      <w:r>
        <w:rPr>
          <w:rFonts w:ascii="Arial" w:hAnsi="Arial"/>
          <w:color w:val="000000"/>
          <w:sz w:val="18"/>
        </w:rPr>
        <w:t xml:space="preserve"> У рубриці "Спосіб застосування та дози лікарського засобу" інформація вказується стисло відповідно до рубрики "Спосіб застосування та доз</w:t>
      </w:r>
      <w:r>
        <w:rPr>
          <w:rFonts w:ascii="Arial" w:hAnsi="Arial"/>
          <w:color w:val="000000"/>
          <w:sz w:val="18"/>
        </w:rPr>
        <w:t>и" інструкцій для медичного застосування всіх лікарських форм лікарських засобів з однаковою міжнародною непатентованою назвою, що включені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31" w:name="100"/>
      <w:bookmarkEnd w:id="130"/>
      <w:r>
        <w:rPr>
          <w:rFonts w:ascii="Arial" w:hAnsi="Arial"/>
          <w:color w:val="293A55"/>
          <w:sz w:val="18"/>
        </w:rPr>
        <w:t>14.7.</w:t>
      </w:r>
      <w:r>
        <w:rPr>
          <w:rFonts w:ascii="Arial" w:hAnsi="Arial"/>
          <w:color w:val="000000"/>
          <w:sz w:val="18"/>
        </w:rPr>
        <w:t xml:space="preserve"> У рубриці "Побічна дія та ускладнення при застосуванні лікарського засобу" інформація вказується стисло відповідно до рубрики "Побічна дія" інструкцій для медичного застосування всіх лікарських форм лікарських засобів з однаковою міжнародною непатентовано</w:t>
      </w:r>
      <w:r>
        <w:rPr>
          <w:rFonts w:ascii="Arial" w:hAnsi="Arial"/>
          <w:color w:val="000000"/>
          <w:sz w:val="18"/>
        </w:rPr>
        <w:t>ю назвою, що включені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32" w:name="101"/>
      <w:bookmarkEnd w:id="131"/>
      <w:r>
        <w:rPr>
          <w:rFonts w:ascii="Arial" w:hAnsi="Arial"/>
          <w:color w:val="293A55"/>
          <w:sz w:val="18"/>
        </w:rPr>
        <w:t>14.8.</w:t>
      </w:r>
      <w:r>
        <w:rPr>
          <w:rFonts w:ascii="Arial" w:hAnsi="Arial"/>
          <w:color w:val="000000"/>
          <w:sz w:val="18"/>
        </w:rPr>
        <w:t xml:space="preserve"> У рубриці "Протипоказання до застосування лікарського засобу" інформація вказується відповідно до рубрики "Протипоказання" інструкцій для медичного застосування всіх лікарських форм лікарських засобів з </w:t>
      </w:r>
      <w:r>
        <w:rPr>
          <w:rFonts w:ascii="Arial" w:hAnsi="Arial"/>
          <w:color w:val="000000"/>
          <w:sz w:val="18"/>
        </w:rPr>
        <w:t>однаковою міжнародною непатентованою назвою, що включені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33" w:name="103"/>
      <w:bookmarkEnd w:id="132"/>
      <w:r>
        <w:rPr>
          <w:rFonts w:ascii="Arial" w:hAnsi="Arial"/>
          <w:color w:val="293A55"/>
          <w:sz w:val="18"/>
        </w:rPr>
        <w:t>14.9. У рубриці "Визначена добова доза" представлено інформацію про величину визначеної добової дози або стандартної добової дози.</w:t>
      </w:r>
    </w:p>
    <w:p w:rsidR="00440419" w:rsidRDefault="00586B53">
      <w:pPr>
        <w:spacing w:after="75"/>
        <w:ind w:firstLine="240"/>
        <w:jc w:val="right"/>
      </w:pPr>
      <w:bookmarkStart w:id="134" w:name="412"/>
      <w:bookmarkEnd w:id="133"/>
      <w:r>
        <w:rPr>
          <w:rFonts w:ascii="Arial" w:hAnsi="Arial"/>
          <w:color w:val="293A55"/>
          <w:sz w:val="18"/>
        </w:rPr>
        <w:t>(підпункт 14.9 пункту 14 розділу 2 у редакц</w:t>
      </w:r>
      <w:r>
        <w:rPr>
          <w:rFonts w:ascii="Arial" w:hAnsi="Arial"/>
          <w:color w:val="293A55"/>
          <w:sz w:val="18"/>
        </w:rPr>
        <w:t>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35" w:name="267"/>
      <w:bookmarkEnd w:id="134"/>
      <w:r>
        <w:rPr>
          <w:rFonts w:ascii="Arial" w:hAnsi="Arial"/>
          <w:color w:val="293A55"/>
          <w:sz w:val="18"/>
        </w:rPr>
        <w:t>14.10. Рубрика "Торговельна назва" (додаток 4) включає таку інформацію:</w:t>
      </w:r>
    </w:p>
    <w:p w:rsidR="00440419" w:rsidRDefault="00586B53">
      <w:pPr>
        <w:spacing w:after="75"/>
        <w:ind w:firstLine="240"/>
        <w:jc w:val="both"/>
      </w:pPr>
      <w:bookmarkStart w:id="136" w:name="268"/>
      <w:bookmarkEnd w:id="135"/>
      <w:r>
        <w:rPr>
          <w:rFonts w:ascii="Arial" w:hAnsi="Arial"/>
          <w:color w:val="293A55"/>
          <w:sz w:val="18"/>
        </w:rPr>
        <w:t>торговельна назва (вказуються зареєстровані в Україні лікарські засоби в усіх лікарських формах з однаковою мі</w:t>
      </w:r>
      <w:r>
        <w:rPr>
          <w:rFonts w:ascii="Arial" w:hAnsi="Arial"/>
          <w:color w:val="293A55"/>
          <w:sz w:val="18"/>
        </w:rPr>
        <w:t>жнародною непатентованою назвою, включеною до Державного формуляра, які відповідають критеріям, визначеним у пункті 6 Методики. Перелік торговельних назв поділяється на дві підгрупи: перша - лікарські засоби вітчизняного виробництва, друга - лікарські засо</w:t>
      </w:r>
      <w:r>
        <w:rPr>
          <w:rFonts w:ascii="Arial" w:hAnsi="Arial"/>
          <w:color w:val="293A55"/>
          <w:sz w:val="18"/>
        </w:rPr>
        <w:t>би іноземного виробництва; у кожній підгрупі торговельні назви вказуються в алфавітному порядку);</w:t>
      </w:r>
    </w:p>
    <w:p w:rsidR="00440419" w:rsidRDefault="00586B53">
      <w:pPr>
        <w:spacing w:after="75"/>
        <w:ind w:firstLine="240"/>
        <w:jc w:val="both"/>
      </w:pPr>
      <w:bookmarkStart w:id="137" w:name="269"/>
      <w:bookmarkEnd w:id="136"/>
      <w:r>
        <w:rPr>
          <w:rFonts w:ascii="Arial" w:hAnsi="Arial"/>
          <w:color w:val="293A55"/>
          <w:sz w:val="18"/>
        </w:rPr>
        <w:t>найменування виробника / країни виробництва;</w:t>
      </w:r>
    </w:p>
    <w:p w:rsidR="00440419" w:rsidRDefault="00586B53">
      <w:pPr>
        <w:spacing w:after="75"/>
        <w:ind w:firstLine="240"/>
        <w:jc w:val="both"/>
      </w:pPr>
      <w:bookmarkStart w:id="138" w:name="270"/>
      <w:bookmarkEnd w:id="137"/>
      <w:r>
        <w:rPr>
          <w:rFonts w:ascii="Arial" w:hAnsi="Arial"/>
          <w:color w:val="293A55"/>
          <w:sz w:val="18"/>
        </w:rPr>
        <w:t>форма випуску;</w:t>
      </w:r>
    </w:p>
    <w:p w:rsidR="00440419" w:rsidRDefault="00586B53">
      <w:pPr>
        <w:spacing w:after="75"/>
        <w:ind w:firstLine="240"/>
        <w:jc w:val="both"/>
      </w:pPr>
      <w:bookmarkStart w:id="139" w:name="271"/>
      <w:bookmarkEnd w:id="138"/>
      <w:r>
        <w:rPr>
          <w:rFonts w:ascii="Arial" w:hAnsi="Arial"/>
          <w:color w:val="293A55"/>
          <w:sz w:val="18"/>
        </w:rPr>
        <w:t>сила дії;</w:t>
      </w:r>
    </w:p>
    <w:p w:rsidR="00440419" w:rsidRDefault="00586B53">
      <w:pPr>
        <w:spacing w:after="75"/>
        <w:ind w:firstLine="240"/>
        <w:jc w:val="both"/>
      </w:pPr>
      <w:bookmarkStart w:id="140" w:name="272"/>
      <w:bookmarkEnd w:id="139"/>
      <w:r>
        <w:rPr>
          <w:rFonts w:ascii="Arial" w:hAnsi="Arial"/>
          <w:color w:val="293A55"/>
          <w:sz w:val="18"/>
        </w:rPr>
        <w:t>кількість одиниць лікарського засобу у споживчій упаковці;</w:t>
      </w:r>
    </w:p>
    <w:p w:rsidR="00440419" w:rsidRDefault="00586B53">
      <w:pPr>
        <w:spacing w:after="75"/>
        <w:ind w:firstLine="240"/>
        <w:jc w:val="both"/>
      </w:pPr>
      <w:bookmarkStart w:id="141" w:name="273"/>
      <w:bookmarkEnd w:id="140"/>
      <w:r>
        <w:rPr>
          <w:rFonts w:ascii="Arial" w:hAnsi="Arial"/>
          <w:color w:val="293A55"/>
          <w:sz w:val="18"/>
        </w:rPr>
        <w:t xml:space="preserve">ціна визначеної добової дози </w:t>
      </w:r>
      <w:r>
        <w:rPr>
          <w:rFonts w:ascii="Arial" w:hAnsi="Arial"/>
          <w:color w:val="293A55"/>
          <w:sz w:val="18"/>
        </w:rPr>
        <w:t>або стандартної добової дози лікарського засобу в національній валюті України (гривня) та в умовних одиницях, для розрахунку якої використовуються відомості реєстру оптово-відпускних цін на лікарські засоби і вироби медичного призначення;</w:t>
      </w:r>
    </w:p>
    <w:p w:rsidR="00440419" w:rsidRDefault="00586B53">
      <w:pPr>
        <w:spacing w:after="75"/>
        <w:ind w:firstLine="240"/>
        <w:jc w:val="both"/>
      </w:pPr>
      <w:bookmarkStart w:id="142" w:name="274"/>
      <w:bookmarkEnd w:id="141"/>
      <w:r>
        <w:rPr>
          <w:rFonts w:ascii="Arial" w:hAnsi="Arial"/>
          <w:color w:val="293A55"/>
          <w:sz w:val="18"/>
        </w:rPr>
        <w:lastRenderedPageBreak/>
        <w:t>форма N 137/0 "Ка</w:t>
      </w:r>
      <w:r>
        <w:rPr>
          <w:rFonts w:ascii="Arial" w:hAnsi="Arial"/>
          <w:color w:val="293A55"/>
          <w:sz w:val="18"/>
        </w:rPr>
        <w:t>рта-повідомлення про побічну реакцію (ПР) та/або відсутність ефективності (ВЕ) лікарського засобу (ЛЗ) при його медичному застосуванні" (додаток 1 до Порядку здійснення нагляду за побічними реакціями лікарських засобів, дозволених до медичного застосування</w:t>
      </w:r>
      <w:r>
        <w:rPr>
          <w:rFonts w:ascii="Arial" w:hAnsi="Arial"/>
          <w:color w:val="293A55"/>
          <w:sz w:val="18"/>
        </w:rPr>
        <w:t>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МОЗ від 27 грудня 2006 року N 898, зареєстрованого в Міністерстві юстиції України 29 січня 2007 року за N 73/13340).</w:t>
      </w:r>
    </w:p>
    <w:p w:rsidR="00440419" w:rsidRDefault="00586B53">
      <w:pPr>
        <w:spacing w:after="75"/>
        <w:ind w:firstLine="240"/>
        <w:jc w:val="right"/>
      </w:pPr>
      <w:bookmarkStart w:id="143" w:name="413"/>
      <w:bookmarkEnd w:id="142"/>
      <w:r>
        <w:rPr>
          <w:rFonts w:ascii="Arial" w:hAnsi="Arial"/>
          <w:color w:val="293A55"/>
          <w:sz w:val="18"/>
        </w:rPr>
        <w:t>(підпункт 14.10 пункту 14 розділу 2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</w:t>
      </w:r>
      <w:r>
        <w:rPr>
          <w:rFonts w:ascii="Arial" w:hAnsi="Arial"/>
          <w:color w:val="293A55"/>
          <w:sz w:val="18"/>
        </w:rPr>
        <w:t>9)</w:t>
      </w:r>
    </w:p>
    <w:p w:rsidR="00440419" w:rsidRDefault="00586B53">
      <w:pPr>
        <w:spacing w:after="75"/>
        <w:ind w:firstLine="240"/>
        <w:jc w:val="both"/>
      </w:pPr>
      <w:bookmarkStart w:id="144" w:name="104"/>
      <w:bookmarkEnd w:id="143"/>
      <w:r>
        <w:rPr>
          <w:rFonts w:ascii="Arial" w:hAnsi="Arial"/>
          <w:color w:val="293A55"/>
          <w:sz w:val="18"/>
        </w:rPr>
        <w:t>15.</w:t>
      </w:r>
      <w:r>
        <w:rPr>
          <w:rFonts w:ascii="Arial" w:hAnsi="Arial"/>
          <w:color w:val="000000"/>
          <w:sz w:val="18"/>
        </w:rPr>
        <w:t xml:space="preserve"> За результатами розробки розділу Державного формуляра консультативно-експертна група з розробки Державного формуляра надає до Центрального формулярного комітету:</w:t>
      </w:r>
    </w:p>
    <w:p w:rsidR="00440419" w:rsidRDefault="00586B53">
      <w:pPr>
        <w:spacing w:after="75"/>
        <w:ind w:firstLine="240"/>
        <w:jc w:val="both"/>
      </w:pPr>
      <w:bookmarkStart w:id="145" w:name="105"/>
      <w:bookmarkEnd w:id="144"/>
      <w:r>
        <w:rPr>
          <w:rFonts w:ascii="Arial" w:hAnsi="Arial"/>
          <w:color w:val="293A55"/>
          <w:sz w:val="18"/>
        </w:rPr>
        <w:t>15.1.</w:t>
      </w:r>
      <w:r>
        <w:rPr>
          <w:rFonts w:ascii="Arial" w:hAnsi="Arial"/>
          <w:color w:val="000000"/>
          <w:sz w:val="18"/>
        </w:rPr>
        <w:t xml:space="preserve"> Таблицю обґрунтування вибору лікарських засобів до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46" w:name="106"/>
      <w:bookmarkEnd w:id="145"/>
      <w:r>
        <w:rPr>
          <w:rFonts w:ascii="Arial" w:hAnsi="Arial"/>
          <w:color w:val="293A55"/>
          <w:sz w:val="18"/>
        </w:rPr>
        <w:t>15.2.</w:t>
      </w:r>
      <w:r>
        <w:rPr>
          <w:rFonts w:ascii="Arial" w:hAnsi="Arial"/>
          <w:color w:val="000000"/>
          <w:sz w:val="18"/>
        </w:rPr>
        <w:t xml:space="preserve"> Ви</w:t>
      </w:r>
      <w:r>
        <w:rPr>
          <w:rFonts w:ascii="Arial" w:hAnsi="Arial"/>
          <w:color w:val="000000"/>
          <w:sz w:val="18"/>
        </w:rPr>
        <w:t>сновок консультативно-експертної групи з розробки Державного формуляра щодо структури розділу Державного формуляра та переліку лікарських засобів, рекомендованих для включення до нього. Зазначений висновок підписують усі члени консультативно-експертної гру</w:t>
      </w:r>
      <w:r>
        <w:rPr>
          <w:rFonts w:ascii="Arial" w:hAnsi="Arial"/>
          <w:color w:val="000000"/>
          <w:sz w:val="18"/>
        </w:rPr>
        <w:t>пи з розробки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47" w:name="107"/>
      <w:bookmarkEnd w:id="146"/>
      <w:r>
        <w:rPr>
          <w:rFonts w:ascii="Arial" w:hAnsi="Arial"/>
          <w:color w:val="293A55"/>
          <w:sz w:val="18"/>
        </w:rPr>
        <w:t>15.3.</w:t>
      </w:r>
      <w:r>
        <w:rPr>
          <w:rFonts w:ascii="Arial" w:hAnsi="Arial"/>
          <w:color w:val="000000"/>
          <w:sz w:val="18"/>
        </w:rPr>
        <w:t xml:space="preserve"> Проект структури розділу Державного формуляра за необхідності з коментарями консультативно-експертної групи з розробки Державного формуляра, підписаний головою.</w:t>
      </w:r>
    </w:p>
    <w:p w:rsidR="00440419" w:rsidRDefault="00586B53">
      <w:pPr>
        <w:spacing w:after="75"/>
        <w:ind w:firstLine="240"/>
        <w:jc w:val="both"/>
      </w:pPr>
      <w:bookmarkStart w:id="148" w:name="108"/>
      <w:bookmarkEnd w:id="147"/>
      <w:r>
        <w:rPr>
          <w:rFonts w:ascii="Arial" w:hAnsi="Arial"/>
          <w:color w:val="293A55"/>
          <w:sz w:val="18"/>
        </w:rPr>
        <w:t>16.</w:t>
      </w:r>
      <w:r>
        <w:rPr>
          <w:rFonts w:ascii="Arial" w:hAnsi="Arial"/>
          <w:color w:val="000000"/>
          <w:sz w:val="18"/>
        </w:rPr>
        <w:t xml:space="preserve"> Формою роботи консультативно-експертної групи з р</w:t>
      </w:r>
      <w:r>
        <w:rPr>
          <w:rFonts w:ascii="Arial" w:hAnsi="Arial"/>
          <w:color w:val="000000"/>
          <w:sz w:val="18"/>
        </w:rPr>
        <w:t>озробки Державного формуляра є засідання. Засідання проводяться не менше одного разу на місяць за участю в засіданні більше 2/3 членів консультативно-експертної групи з розробки Державного формуляра.</w:t>
      </w:r>
    </w:p>
    <w:p w:rsidR="00440419" w:rsidRDefault="00586B53">
      <w:pPr>
        <w:spacing w:after="75"/>
        <w:ind w:firstLine="240"/>
        <w:jc w:val="both"/>
      </w:pPr>
      <w:bookmarkStart w:id="149" w:name="109"/>
      <w:bookmarkEnd w:id="148"/>
      <w:r>
        <w:rPr>
          <w:rFonts w:ascii="Arial" w:hAnsi="Arial"/>
          <w:color w:val="293A55"/>
          <w:sz w:val="18"/>
        </w:rPr>
        <w:t>17.</w:t>
      </w:r>
      <w:r>
        <w:rPr>
          <w:rFonts w:ascii="Arial" w:hAnsi="Arial"/>
          <w:color w:val="000000"/>
          <w:sz w:val="18"/>
        </w:rPr>
        <w:t xml:space="preserve"> Рішення консультативно-експертної групи з розробки Д</w:t>
      </w:r>
      <w:r>
        <w:rPr>
          <w:rFonts w:ascii="Arial" w:hAnsi="Arial"/>
          <w:color w:val="000000"/>
          <w:sz w:val="18"/>
        </w:rPr>
        <w:t>ержавного формуляра приймається відкритим голосуванням простою більшістю голосів членів консультативно-експертної групи з розробки Державного формуляра, присутніх на засіданні. При рівній кількості голосів голос голови є ухвальним. Рішення консультативно-е</w:t>
      </w:r>
      <w:r>
        <w:rPr>
          <w:rFonts w:ascii="Arial" w:hAnsi="Arial"/>
          <w:color w:val="000000"/>
          <w:sz w:val="18"/>
        </w:rPr>
        <w:t>кспертної групи з розробки Державного формуляра оформляється протоколом, який підписує його голова.</w:t>
      </w:r>
    </w:p>
    <w:p w:rsidR="00440419" w:rsidRDefault="00586B53">
      <w:pPr>
        <w:spacing w:after="75"/>
        <w:ind w:firstLine="240"/>
        <w:jc w:val="both"/>
      </w:pPr>
      <w:bookmarkStart w:id="150" w:name="110"/>
      <w:bookmarkEnd w:id="149"/>
      <w:r>
        <w:rPr>
          <w:rFonts w:ascii="Arial" w:hAnsi="Arial"/>
          <w:color w:val="293A55"/>
          <w:sz w:val="18"/>
        </w:rPr>
        <w:t>18.</w:t>
      </w:r>
      <w:r>
        <w:rPr>
          <w:rFonts w:ascii="Arial" w:hAnsi="Arial"/>
          <w:color w:val="000000"/>
          <w:sz w:val="18"/>
        </w:rPr>
        <w:t xml:space="preserve"> Порядок формування проекту Державного формуляра:</w:t>
      </w:r>
    </w:p>
    <w:p w:rsidR="00440419" w:rsidRDefault="00586B53">
      <w:pPr>
        <w:spacing w:after="75"/>
        <w:ind w:firstLine="240"/>
        <w:jc w:val="both"/>
      </w:pPr>
      <w:bookmarkStart w:id="151" w:name="111"/>
      <w:bookmarkEnd w:id="150"/>
      <w:r>
        <w:rPr>
          <w:rFonts w:ascii="Arial" w:hAnsi="Arial"/>
          <w:color w:val="293A55"/>
          <w:sz w:val="18"/>
        </w:rPr>
        <w:t>18.1.</w:t>
      </w:r>
      <w:r>
        <w:rPr>
          <w:rFonts w:ascii="Arial" w:hAnsi="Arial"/>
          <w:color w:val="000000"/>
          <w:sz w:val="18"/>
        </w:rPr>
        <w:t xml:space="preserve"> Центральний формулярний комітет приймає рішення щодо внесення лікарських засобів до Державного фо</w:t>
      </w:r>
      <w:r>
        <w:rPr>
          <w:rFonts w:ascii="Arial" w:hAnsi="Arial"/>
          <w:color w:val="000000"/>
          <w:sz w:val="18"/>
        </w:rPr>
        <w:t>рмуляра на основі висновку консультативно-експертної групи з розробки Державного формуляра щодо структури розділу Державного формуляра та переліку лікарських засобів, рекомендованих для включення до нього.</w:t>
      </w:r>
    </w:p>
    <w:p w:rsidR="00440419" w:rsidRDefault="00586B53">
      <w:pPr>
        <w:spacing w:after="75"/>
        <w:ind w:firstLine="240"/>
        <w:jc w:val="both"/>
      </w:pPr>
      <w:bookmarkStart w:id="152" w:name="112"/>
      <w:bookmarkEnd w:id="151"/>
      <w:r>
        <w:rPr>
          <w:rFonts w:ascii="Arial" w:hAnsi="Arial"/>
          <w:color w:val="293A55"/>
          <w:sz w:val="18"/>
        </w:rPr>
        <w:t>18.2.</w:t>
      </w:r>
      <w:r>
        <w:rPr>
          <w:rFonts w:ascii="Arial" w:hAnsi="Arial"/>
          <w:color w:val="000000"/>
          <w:sz w:val="18"/>
        </w:rPr>
        <w:t xml:space="preserve"> Структура розділу та перелік міжнародних неп</w:t>
      </w:r>
      <w:r>
        <w:rPr>
          <w:rFonts w:ascii="Arial" w:hAnsi="Arial"/>
          <w:color w:val="000000"/>
          <w:sz w:val="18"/>
        </w:rPr>
        <w:t>атентованих назв лікарських засобів, рекомендованих для включення до розділу Державного формуляра, розглядаються та затверджуються на засіданні Центрального формулярного комітету відповідно до процедури, визначеної Положенням про Центральний формулярний ко</w:t>
      </w:r>
      <w:r>
        <w:rPr>
          <w:rFonts w:ascii="Arial" w:hAnsi="Arial"/>
          <w:color w:val="000000"/>
          <w:sz w:val="18"/>
        </w:rPr>
        <w:t xml:space="preserve">мітет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 xml:space="preserve">, затвердженим наказом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.</w:t>
      </w:r>
    </w:p>
    <w:p w:rsidR="00440419" w:rsidRDefault="00586B53">
      <w:pPr>
        <w:spacing w:after="75"/>
        <w:ind w:firstLine="240"/>
        <w:jc w:val="both"/>
      </w:pPr>
      <w:bookmarkStart w:id="153" w:name="113"/>
      <w:bookmarkEnd w:id="152"/>
      <w:r>
        <w:rPr>
          <w:rFonts w:ascii="Arial" w:hAnsi="Arial"/>
          <w:color w:val="293A55"/>
          <w:sz w:val="18"/>
        </w:rPr>
        <w:t>19.</w:t>
      </w:r>
      <w:r>
        <w:rPr>
          <w:rFonts w:ascii="Arial" w:hAnsi="Arial"/>
          <w:color w:val="000000"/>
          <w:sz w:val="18"/>
        </w:rPr>
        <w:t xml:space="preserve"> Порядок проведення внутрішнього та зовнішнього рецензування, громадського обговорення проекту Державного формуляра:</w:t>
      </w:r>
    </w:p>
    <w:p w:rsidR="00440419" w:rsidRDefault="00586B53">
      <w:pPr>
        <w:spacing w:after="75"/>
        <w:ind w:firstLine="240"/>
        <w:jc w:val="both"/>
      </w:pPr>
      <w:bookmarkStart w:id="154" w:name="114"/>
      <w:bookmarkEnd w:id="153"/>
      <w:r>
        <w:rPr>
          <w:rFonts w:ascii="Arial" w:hAnsi="Arial"/>
          <w:color w:val="293A55"/>
          <w:sz w:val="18"/>
        </w:rPr>
        <w:t xml:space="preserve">19.1. Внутрішнє рецензування забезпечується шляхом розгляду розділів Державного формуляра у ДП </w:t>
      </w:r>
      <w:r>
        <w:rPr>
          <w:rFonts w:ascii="Arial" w:hAnsi="Arial"/>
          <w:color w:val="293A55"/>
          <w:sz w:val="18"/>
        </w:rPr>
        <w:t>"Державний експертний центр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МОЗ" та затвердження результатів розгляду на засіданні Центрального формулярного комітету.</w:t>
      </w:r>
    </w:p>
    <w:p w:rsidR="00440419" w:rsidRDefault="00586B53">
      <w:pPr>
        <w:spacing w:after="75"/>
        <w:ind w:firstLine="240"/>
        <w:jc w:val="right"/>
      </w:pPr>
      <w:bookmarkStart w:id="155" w:name="414"/>
      <w:bookmarkEnd w:id="154"/>
      <w:r>
        <w:rPr>
          <w:rFonts w:ascii="Arial" w:hAnsi="Arial"/>
          <w:color w:val="293A55"/>
          <w:sz w:val="18"/>
        </w:rPr>
        <w:t>(підпункт 19.1 пункту 19 розділу 2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56" w:name="115"/>
      <w:bookmarkEnd w:id="155"/>
      <w:r>
        <w:rPr>
          <w:rFonts w:ascii="Arial" w:hAnsi="Arial"/>
          <w:color w:val="293A55"/>
          <w:sz w:val="18"/>
        </w:rPr>
        <w:t>19.2.</w:t>
      </w:r>
      <w:r>
        <w:rPr>
          <w:rFonts w:ascii="Arial" w:hAnsi="Arial"/>
          <w:color w:val="000000"/>
          <w:sz w:val="18"/>
        </w:rPr>
        <w:t xml:space="preserve"> Зовнішнє рецен</w:t>
      </w:r>
      <w:r>
        <w:rPr>
          <w:rFonts w:ascii="Arial" w:hAnsi="Arial"/>
          <w:color w:val="000000"/>
          <w:sz w:val="18"/>
        </w:rPr>
        <w:t>зування здійснюється незалежними рецензентами, які не входять до складу консультативно-експертних груп з розробки Державного формуляра. До зовнішнього рецензування залучають не менше 3-х незалежних рецензентів.</w:t>
      </w:r>
    </w:p>
    <w:p w:rsidR="00440419" w:rsidRDefault="00586B53">
      <w:pPr>
        <w:spacing w:after="75"/>
        <w:ind w:firstLine="240"/>
        <w:jc w:val="both"/>
      </w:pPr>
      <w:bookmarkStart w:id="157" w:name="425"/>
      <w:bookmarkEnd w:id="156"/>
      <w:r>
        <w:rPr>
          <w:rFonts w:ascii="Arial" w:hAnsi="Arial"/>
          <w:color w:val="293A55"/>
          <w:sz w:val="18"/>
        </w:rPr>
        <w:t>19.3. Відповідно до Порядку проведення консул</w:t>
      </w:r>
      <w:r>
        <w:rPr>
          <w:rFonts w:ascii="Arial" w:hAnsi="Arial"/>
          <w:color w:val="293A55"/>
          <w:sz w:val="18"/>
        </w:rPr>
        <w:t>ьтацій з громадськістю з питань формування та реалізації державної політики, затвердженого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постановою Кабінету Міністрів України від 03 листопада 2010 року N 996, з метою проведення громадського обговорення Державного формуляра електронна версія його </w:t>
      </w:r>
      <w:proofErr w:type="spellStart"/>
      <w:r>
        <w:rPr>
          <w:rFonts w:ascii="Arial" w:hAnsi="Arial"/>
          <w:color w:val="293A55"/>
          <w:sz w:val="18"/>
        </w:rPr>
        <w:t>проєк</w:t>
      </w:r>
      <w:r>
        <w:rPr>
          <w:rFonts w:ascii="Arial" w:hAnsi="Arial"/>
          <w:color w:val="293A55"/>
          <w:sz w:val="18"/>
        </w:rPr>
        <w:t>ту</w:t>
      </w:r>
      <w:proofErr w:type="spellEnd"/>
      <w:r>
        <w:rPr>
          <w:rFonts w:ascii="Arial" w:hAnsi="Arial"/>
          <w:color w:val="293A55"/>
          <w:sz w:val="18"/>
        </w:rPr>
        <w:t xml:space="preserve"> розміщується на офіційному </w:t>
      </w:r>
      <w:proofErr w:type="spellStart"/>
      <w:r>
        <w:rPr>
          <w:rFonts w:ascii="Arial" w:hAnsi="Arial"/>
          <w:color w:val="293A55"/>
          <w:sz w:val="18"/>
        </w:rPr>
        <w:t>вебсайті</w:t>
      </w:r>
      <w:proofErr w:type="spellEnd"/>
      <w:r>
        <w:rPr>
          <w:rFonts w:ascii="Arial" w:hAnsi="Arial"/>
          <w:color w:val="293A55"/>
          <w:sz w:val="18"/>
        </w:rPr>
        <w:t xml:space="preserve"> МОЗ та на офіційному </w:t>
      </w:r>
      <w:proofErr w:type="spellStart"/>
      <w:r>
        <w:rPr>
          <w:rFonts w:ascii="Arial" w:hAnsi="Arial"/>
          <w:color w:val="293A55"/>
          <w:sz w:val="18"/>
        </w:rPr>
        <w:t>вебсайті</w:t>
      </w:r>
      <w:proofErr w:type="spellEnd"/>
      <w:r>
        <w:rPr>
          <w:rFonts w:ascii="Arial" w:hAnsi="Arial"/>
          <w:color w:val="293A55"/>
          <w:sz w:val="18"/>
        </w:rPr>
        <w:t xml:space="preserve"> державного підприємства "Державний експертний центр Міністерства охорони здоров'я України". Допускається публікація </w:t>
      </w:r>
      <w:proofErr w:type="spellStart"/>
      <w:r>
        <w:rPr>
          <w:rFonts w:ascii="Arial" w:hAnsi="Arial"/>
          <w:color w:val="293A55"/>
          <w:sz w:val="18"/>
        </w:rPr>
        <w:t>проєкту</w:t>
      </w:r>
      <w:proofErr w:type="spellEnd"/>
      <w:r>
        <w:rPr>
          <w:rFonts w:ascii="Arial" w:hAnsi="Arial"/>
          <w:color w:val="293A55"/>
          <w:sz w:val="18"/>
        </w:rPr>
        <w:t xml:space="preserve"> Державного формуляра у медіа.</w:t>
      </w:r>
    </w:p>
    <w:p w:rsidR="00440419" w:rsidRDefault="00586B53">
      <w:pPr>
        <w:spacing w:after="75"/>
        <w:ind w:firstLine="240"/>
        <w:jc w:val="right"/>
      </w:pPr>
      <w:bookmarkStart w:id="158" w:name="426"/>
      <w:bookmarkEnd w:id="157"/>
      <w:r>
        <w:rPr>
          <w:rFonts w:ascii="Arial" w:hAnsi="Arial"/>
          <w:color w:val="293A55"/>
          <w:sz w:val="18"/>
        </w:rPr>
        <w:t xml:space="preserve">(підпункт 19.3 пункту 19 глави 2 </w:t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12.08.2020 р. N 1856,</w:t>
      </w:r>
      <w:r>
        <w:br/>
      </w:r>
      <w:r>
        <w:rPr>
          <w:rFonts w:ascii="Arial" w:hAnsi="Arial"/>
          <w:color w:val="293A55"/>
          <w:sz w:val="18"/>
        </w:rPr>
        <w:t>від 04.12.2024 р. N 2028,</w:t>
      </w:r>
      <w:r>
        <w:br/>
      </w:r>
      <w:r>
        <w:rPr>
          <w:rFonts w:ascii="Arial" w:hAnsi="Arial"/>
          <w:i/>
          <w:color w:val="000000"/>
          <w:sz w:val="18"/>
        </w:rPr>
        <w:lastRenderedPageBreak/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27.12.2024 р. N 2184)</w:t>
      </w:r>
    </w:p>
    <w:p w:rsidR="00440419" w:rsidRDefault="00586B53">
      <w:pPr>
        <w:spacing w:after="75"/>
        <w:ind w:firstLine="240"/>
        <w:jc w:val="both"/>
      </w:pPr>
      <w:bookmarkStart w:id="159" w:name="117"/>
      <w:bookmarkEnd w:id="158"/>
      <w:r>
        <w:rPr>
          <w:rFonts w:ascii="Arial" w:hAnsi="Arial"/>
          <w:color w:val="293A55"/>
          <w:sz w:val="18"/>
        </w:rPr>
        <w:t>19.4.</w:t>
      </w:r>
      <w:r>
        <w:rPr>
          <w:rFonts w:ascii="Arial" w:hAnsi="Arial"/>
          <w:color w:val="000000"/>
          <w:sz w:val="18"/>
        </w:rPr>
        <w:t xml:space="preserve"> Зауваження і пропозиції за результатами гр</w:t>
      </w:r>
      <w:r>
        <w:rPr>
          <w:rFonts w:ascii="Arial" w:hAnsi="Arial"/>
          <w:color w:val="000000"/>
          <w:sz w:val="18"/>
        </w:rPr>
        <w:t>омадського обговорення приймаються у письмовій формі електронною поштою, а також засобами поштового зв'язку, систематизуються і обговорюються на засіданнях консультативно-експертних груп з розробки Державного формуляра та Центрального формулярного комітету</w:t>
      </w:r>
      <w:r>
        <w:rPr>
          <w:rFonts w:ascii="Arial" w:hAnsi="Arial"/>
          <w:color w:val="000000"/>
          <w:sz w:val="18"/>
        </w:rPr>
        <w:t>. Кожна пропозиція повинна бути розглянута з висвітленням змін, внесених до Державного формуляра за результатами обговорення, або причин, за яких було відмовлено у внесенні змін.</w:t>
      </w:r>
    </w:p>
    <w:p w:rsidR="00440419" w:rsidRDefault="00586B53">
      <w:pPr>
        <w:spacing w:after="75"/>
        <w:ind w:firstLine="240"/>
        <w:jc w:val="both"/>
      </w:pPr>
      <w:bookmarkStart w:id="160" w:name="119"/>
      <w:bookmarkEnd w:id="159"/>
      <w:r>
        <w:rPr>
          <w:rFonts w:ascii="Arial" w:hAnsi="Arial"/>
          <w:color w:val="293A55"/>
          <w:sz w:val="18"/>
        </w:rPr>
        <w:t>20.</w:t>
      </w:r>
      <w:r>
        <w:rPr>
          <w:rFonts w:ascii="Arial" w:hAnsi="Arial"/>
          <w:color w:val="000000"/>
          <w:sz w:val="18"/>
        </w:rPr>
        <w:t xml:space="preserve"> Порядок поширення Державного формуляра:</w:t>
      </w:r>
    </w:p>
    <w:p w:rsidR="00440419" w:rsidRDefault="00586B53">
      <w:pPr>
        <w:spacing w:after="75"/>
        <w:ind w:firstLine="240"/>
        <w:jc w:val="both"/>
      </w:pPr>
      <w:bookmarkStart w:id="161" w:name="120"/>
      <w:bookmarkEnd w:id="160"/>
      <w:r>
        <w:rPr>
          <w:rFonts w:ascii="Arial" w:hAnsi="Arial"/>
          <w:color w:val="293A55"/>
          <w:sz w:val="18"/>
        </w:rPr>
        <w:t>20.1. Державний формуляр розповсю</w:t>
      </w:r>
      <w:r>
        <w:rPr>
          <w:rFonts w:ascii="Arial" w:hAnsi="Arial"/>
          <w:color w:val="293A55"/>
          <w:sz w:val="18"/>
        </w:rPr>
        <w:t>джується в електронній/паперовій версії як у повноформатному вигляді тексту, так і у вигляді окремих розділів.</w:t>
      </w:r>
    </w:p>
    <w:p w:rsidR="00440419" w:rsidRDefault="00586B53">
      <w:pPr>
        <w:spacing w:after="75"/>
        <w:ind w:firstLine="240"/>
        <w:jc w:val="right"/>
      </w:pPr>
      <w:bookmarkStart w:id="162" w:name="415"/>
      <w:bookmarkEnd w:id="161"/>
      <w:r>
        <w:rPr>
          <w:rFonts w:ascii="Arial" w:hAnsi="Arial"/>
          <w:color w:val="293A55"/>
          <w:sz w:val="18"/>
        </w:rPr>
        <w:t>(підпункт 20.1 пункту 20 розділу 2 у редакції наказу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63" w:name="121"/>
      <w:bookmarkEnd w:id="162"/>
      <w:r>
        <w:rPr>
          <w:rFonts w:ascii="Arial" w:hAnsi="Arial"/>
          <w:color w:val="293A55"/>
          <w:sz w:val="18"/>
        </w:rPr>
        <w:t>20.2. Електронна версія Держ</w:t>
      </w:r>
      <w:r>
        <w:rPr>
          <w:rFonts w:ascii="Arial" w:hAnsi="Arial"/>
          <w:color w:val="293A55"/>
          <w:sz w:val="18"/>
        </w:rPr>
        <w:t xml:space="preserve">авного формуляра розміщується для вільного доступу на </w:t>
      </w:r>
      <w:proofErr w:type="spellStart"/>
      <w:r>
        <w:rPr>
          <w:rFonts w:ascii="Arial" w:hAnsi="Arial"/>
          <w:color w:val="293A55"/>
          <w:sz w:val="18"/>
        </w:rPr>
        <w:t>вебсайтах</w:t>
      </w:r>
      <w:proofErr w:type="spellEnd"/>
      <w:r>
        <w:rPr>
          <w:rFonts w:ascii="Arial" w:hAnsi="Arial"/>
          <w:color w:val="293A55"/>
          <w:sz w:val="18"/>
        </w:rPr>
        <w:t xml:space="preserve"> МОЗ та державного підприємства "Державний експертний центр Міністерства охорони здоров'я України".</w:t>
      </w:r>
    </w:p>
    <w:p w:rsidR="00440419" w:rsidRDefault="00586B53">
      <w:pPr>
        <w:spacing w:after="75"/>
        <w:ind w:firstLine="240"/>
        <w:jc w:val="right"/>
      </w:pPr>
      <w:bookmarkStart w:id="164" w:name="416"/>
      <w:bookmarkEnd w:id="163"/>
      <w:r>
        <w:rPr>
          <w:rFonts w:ascii="Arial" w:hAnsi="Arial"/>
          <w:color w:val="293A55"/>
          <w:sz w:val="18"/>
        </w:rPr>
        <w:t>(підпункт 20.2 пункту 20 розділу 2 із змінами, внесеними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</w:t>
      </w:r>
      <w:r>
        <w:rPr>
          <w:rFonts w:ascii="Arial" w:hAnsi="Arial"/>
          <w:color w:val="293A55"/>
          <w:sz w:val="18"/>
        </w:rPr>
        <w:t>ни здоров'я України від 26.06.2014 р. N 429,</w:t>
      </w:r>
      <w:r>
        <w:br/>
      </w:r>
      <w:r>
        <w:rPr>
          <w:rFonts w:ascii="Arial" w:hAnsi="Arial"/>
          <w:color w:val="293A55"/>
          <w:sz w:val="18"/>
        </w:rPr>
        <w:t>у редакції наказу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04.12.2024 р. N 2028,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27.12.2024 р. N 2184)</w:t>
      </w:r>
    </w:p>
    <w:p w:rsidR="00440419" w:rsidRDefault="00586B53">
      <w:pPr>
        <w:spacing w:after="75"/>
        <w:ind w:firstLine="240"/>
        <w:jc w:val="both"/>
      </w:pPr>
      <w:bookmarkStart w:id="165" w:name="122"/>
      <w:bookmarkEnd w:id="164"/>
      <w:r>
        <w:rPr>
          <w:rFonts w:ascii="Arial" w:hAnsi="Arial"/>
          <w:color w:val="293A55"/>
          <w:sz w:val="18"/>
        </w:rPr>
        <w:t>21.</w:t>
      </w:r>
      <w:r>
        <w:rPr>
          <w:rFonts w:ascii="Arial" w:hAnsi="Arial"/>
          <w:color w:val="000000"/>
          <w:sz w:val="18"/>
        </w:rPr>
        <w:t xml:space="preserve"> Державний формуляр викори</w:t>
      </w:r>
      <w:r>
        <w:rPr>
          <w:rFonts w:ascii="Arial" w:hAnsi="Arial"/>
          <w:color w:val="000000"/>
          <w:sz w:val="18"/>
        </w:rPr>
        <w:t>стовується в закладах охорони здоров'я державної або комунальної форми власності.</w:t>
      </w:r>
    </w:p>
    <w:p w:rsidR="00440419" w:rsidRDefault="00586B53">
      <w:pPr>
        <w:spacing w:after="75"/>
        <w:ind w:firstLine="240"/>
        <w:jc w:val="both"/>
      </w:pPr>
      <w:bookmarkStart w:id="166" w:name="123"/>
      <w:bookmarkEnd w:id="165"/>
      <w:r>
        <w:rPr>
          <w:rFonts w:ascii="Arial" w:hAnsi="Arial"/>
          <w:color w:val="293A55"/>
          <w:sz w:val="18"/>
        </w:rPr>
        <w:t>22.</w:t>
      </w:r>
      <w:r>
        <w:rPr>
          <w:rFonts w:ascii="Arial" w:hAnsi="Arial"/>
          <w:color w:val="000000"/>
          <w:sz w:val="18"/>
        </w:rPr>
        <w:t xml:space="preserve"> На основі Державного формуляра відповідно до Положення про регіональний формуляр лікарських засобів, затвердженого </w:t>
      </w:r>
      <w:r>
        <w:rPr>
          <w:rFonts w:ascii="Arial" w:hAnsi="Arial"/>
          <w:color w:val="293A55"/>
          <w:sz w:val="18"/>
        </w:rPr>
        <w:t>наказом МОЗ від 22.07.2009 N 529 "Про створення формуля</w:t>
      </w:r>
      <w:r>
        <w:rPr>
          <w:rFonts w:ascii="Arial" w:hAnsi="Arial"/>
          <w:color w:val="293A55"/>
          <w:sz w:val="18"/>
        </w:rPr>
        <w:t>рної системи забезпечення лікарськими засобами закладів охорони здоров'я"</w:t>
      </w:r>
      <w:r>
        <w:rPr>
          <w:rFonts w:ascii="Arial" w:hAnsi="Arial"/>
          <w:color w:val="000000"/>
          <w:sz w:val="18"/>
        </w:rPr>
        <w:t xml:space="preserve">, зареєстрованого в Міністерстві юстиції України 29.10.2009 за N 1005/17021, та Положення про локальний формуляр лікарських засобів закладу охорони здоров'я, затвердженого </w:t>
      </w:r>
      <w:r>
        <w:rPr>
          <w:rFonts w:ascii="Arial" w:hAnsi="Arial"/>
          <w:color w:val="293A55"/>
          <w:sz w:val="18"/>
        </w:rPr>
        <w:t>наказом МОЗ</w:t>
      </w:r>
      <w:r>
        <w:rPr>
          <w:rFonts w:ascii="Arial" w:hAnsi="Arial"/>
          <w:color w:val="293A55"/>
          <w:sz w:val="18"/>
        </w:rPr>
        <w:t xml:space="preserve"> від 22.07.2009 N 529 "Про створення формулярної системи забезпечення лікарськими засобами закладів охорони здоров'я"</w:t>
      </w:r>
      <w:r>
        <w:rPr>
          <w:rFonts w:ascii="Arial" w:hAnsi="Arial"/>
          <w:color w:val="000000"/>
          <w:sz w:val="18"/>
        </w:rPr>
        <w:t xml:space="preserve">, зареєстрованого в Міністерстві юстиції України 29.10.2009 за N 1006/17022, Комітети розробляють Регіональні формуляри. На основі </w:t>
      </w:r>
      <w:r>
        <w:rPr>
          <w:rFonts w:ascii="Arial" w:hAnsi="Arial"/>
          <w:color w:val="293A55"/>
          <w:sz w:val="18"/>
        </w:rPr>
        <w:t>Державно</w:t>
      </w:r>
      <w:r>
        <w:rPr>
          <w:rFonts w:ascii="Arial" w:hAnsi="Arial"/>
          <w:color w:val="293A55"/>
          <w:sz w:val="18"/>
        </w:rPr>
        <w:t>го формуляра та</w:t>
      </w:r>
      <w:r>
        <w:rPr>
          <w:rFonts w:ascii="Arial" w:hAnsi="Arial"/>
          <w:color w:val="000000"/>
          <w:sz w:val="18"/>
        </w:rPr>
        <w:t xml:space="preserve"> Регіональних формулярів </w:t>
      </w:r>
      <w:proofErr w:type="spellStart"/>
      <w:r>
        <w:rPr>
          <w:rFonts w:ascii="Arial" w:hAnsi="Arial"/>
          <w:color w:val="000000"/>
          <w:sz w:val="18"/>
        </w:rPr>
        <w:t>фармакотерапевтичні</w:t>
      </w:r>
      <w:proofErr w:type="spellEnd"/>
      <w:r>
        <w:rPr>
          <w:rFonts w:ascii="Arial" w:hAnsi="Arial"/>
          <w:color w:val="000000"/>
          <w:sz w:val="18"/>
        </w:rPr>
        <w:t xml:space="preserve"> комісії закладів охорони здоров'я розробляють локальні формуляри лікарських засобів закладів охорони здоров'я.</w:t>
      </w:r>
    </w:p>
    <w:p w:rsidR="00440419" w:rsidRDefault="00586B53">
      <w:pPr>
        <w:spacing w:after="75"/>
        <w:ind w:firstLine="240"/>
        <w:jc w:val="right"/>
      </w:pPr>
      <w:bookmarkStart w:id="167" w:name="280"/>
      <w:bookmarkEnd w:id="166"/>
      <w:r>
        <w:rPr>
          <w:rFonts w:ascii="Arial" w:hAnsi="Arial"/>
          <w:color w:val="293A55"/>
          <w:sz w:val="18"/>
        </w:rPr>
        <w:t>(пункт 22 розділу 2 із 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</w:t>
      </w:r>
      <w:r>
        <w:rPr>
          <w:rFonts w:ascii="Arial" w:hAnsi="Arial"/>
          <w:color w:val="293A55"/>
          <w:sz w:val="18"/>
        </w:rPr>
        <w:t>ов'я України від 26.06.2014 р. N 429)</w:t>
      </w:r>
    </w:p>
    <w:p w:rsidR="00440419" w:rsidRDefault="00586B53">
      <w:pPr>
        <w:spacing w:after="75"/>
        <w:ind w:firstLine="240"/>
        <w:jc w:val="both"/>
      </w:pPr>
      <w:bookmarkStart w:id="168" w:name="124"/>
      <w:bookmarkEnd w:id="167"/>
      <w:r>
        <w:rPr>
          <w:rFonts w:ascii="Arial" w:hAnsi="Arial"/>
          <w:color w:val="293A55"/>
          <w:sz w:val="18"/>
        </w:rPr>
        <w:t>23.</w:t>
      </w:r>
      <w:r>
        <w:rPr>
          <w:rFonts w:ascii="Arial" w:hAnsi="Arial"/>
          <w:color w:val="000000"/>
          <w:sz w:val="18"/>
        </w:rPr>
        <w:t xml:space="preserve"> Державний формуляр переглядається та оновлюється відповідно до рішення </w:t>
      </w:r>
      <w:r>
        <w:rPr>
          <w:rFonts w:ascii="Arial" w:hAnsi="Arial"/>
          <w:color w:val="293A55"/>
          <w:sz w:val="18"/>
        </w:rPr>
        <w:t>МОЗ</w:t>
      </w:r>
      <w:r>
        <w:rPr>
          <w:rFonts w:ascii="Arial" w:hAnsi="Arial"/>
          <w:color w:val="000000"/>
          <w:sz w:val="18"/>
        </w:rPr>
        <w:t>, яке оформляється відповідним наказом. Перегляд та оновлення Державного формуляра відбувається не менше одного разу на рік.</w:t>
      </w:r>
    </w:p>
    <w:p w:rsidR="00440419" w:rsidRDefault="00586B53">
      <w:pPr>
        <w:spacing w:after="75"/>
        <w:ind w:firstLine="240"/>
        <w:jc w:val="both"/>
      </w:pPr>
      <w:bookmarkStart w:id="169" w:name="125"/>
      <w:bookmarkEnd w:id="168"/>
      <w:r>
        <w:rPr>
          <w:rFonts w:ascii="Arial" w:hAnsi="Arial"/>
          <w:color w:val="293A55"/>
          <w:sz w:val="18"/>
        </w:rPr>
        <w:t>24.</w:t>
      </w:r>
      <w:r>
        <w:rPr>
          <w:rFonts w:ascii="Arial" w:hAnsi="Arial"/>
          <w:color w:val="000000"/>
          <w:sz w:val="18"/>
        </w:rPr>
        <w:t xml:space="preserve"> Порядок пер</w:t>
      </w:r>
      <w:r>
        <w:rPr>
          <w:rFonts w:ascii="Arial" w:hAnsi="Arial"/>
          <w:color w:val="000000"/>
          <w:sz w:val="18"/>
        </w:rPr>
        <w:t>егляду Державного формуляра:</w:t>
      </w:r>
    </w:p>
    <w:p w:rsidR="00440419" w:rsidRDefault="00586B53">
      <w:pPr>
        <w:spacing w:after="75"/>
        <w:ind w:firstLine="240"/>
        <w:jc w:val="both"/>
      </w:pPr>
      <w:bookmarkStart w:id="170" w:name="126"/>
      <w:bookmarkEnd w:id="169"/>
      <w:r>
        <w:rPr>
          <w:rFonts w:ascii="Arial" w:hAnsi="Arial"/>
          <w:color w:val="293A55"/>
          <w:sz w:val="18"/>
        </w:rPr>
        <w:t>24.1.</w:t>
      </w:r>
      <w:r>
        <w:rPr>
          <w:rFonts w:ascii="Arial" w:hAnsi="Arial"/>
          <w:color w:val="000000"/>
          <w:sz w:val="18"/>
        </w:rPr>
        <w:t xml:space="preserve"> Визначення розділів Державного формуляра, структури яких потребують змін.</w:t>
      </w:r>
    </w:p>
    <w:p w:rsidR="00440419" w:rsidRDefault="00586B53">
      <w:pPr>
        <w:spacing w:after="75"/>
        <w:ind w:firstLine="240"/>
        <w:jc w:val="both"/>
      </w:pPr>
      <w:bookmarkStart w:id="171" w:name="127"/>
      <w:bookmarkEnd w:id="170"/>
      <w:r>
        <w:rPr>
          <w:rFonts w:ascii="Arial" w:hAnsi="Arial"/>
          <w:color w:val="293A55"/>
          <w:sz w:val="18"/>
        </w:rPr>
        <w:t>24.2.</w:t>
      </w:r>
      <w:r>
        <w:rPr>
          <w:rFonts w:ascii="Arial" w:hAnsi="Arial"/>
          <w:color w:val="000000"/>
          <w:sz w:val="18"/>
        </w:rPr>
        <w:t xml:space="preserve"> Здійснення Центральним формулярним комітетом планування та організація процесу перегляду всіх розділів Державного формуляра відповідно до підпункту 1.2 пункту 1 глави 2 Методики.</w:t>
      </w:r>
    </w:p>
    <w:p w:rsidR="00440419" w:rsidRDefault="00586B53">
      <w:pPr>
        <w:spacing w:after="75"/>
        <w:ind w:firstLine="240"/>
        <w:jc w:val="both"/>
      </w:pPr>
      <w:bookmarkStart w:id="172" w:name="128"/>
      <w:bookmarkEnd w:id="171"/>
      <w:r>
        <w:rPr>
          <w:rFonts w:ascii="Arial" w:hAnsi="Arial"/>
          <w:color w:val="293A55"/>
          <w:sz w:val="18"/>
        </w:rPr>
        <w:t>24.3.</w:t>
      </w:r>
      <w:r>
        <w:rPr>
          <w:rFonts w:ascii="Arial" w:hAnsi="Arial"/>
          <w:color w:val="000000"/>
          <w:sz w:val="18"/>
        </w:rPr>
        <w:t xml:space="preserve"> Здійснення консультативно-експертними групами з розробки Державного фо</w:t>
      </w:r>
      <w:r>
        <w:rPr>
          <w:rFonts w:ascii="Arial" w:hAnsi="Arial"/>
          <w:color w:val="000000"/>
          <w:sz w:val="18"/>
        </w:rPr>
        <w:t>рмуляра розробки проектів усіх розділів Державного формуляра відповідно до пункту 19 глави 2 Методики.</w:t>
      </w:r>
    </w:p>
    <w:p w:rsidR="00440419" w:rsidRDefault="00586B53">
      <w:pPr>
        <w:spacing w:after="75"/>
        <w:ind w:firstLine="240"/>
        <w:jc w:val="both"/>
      </w:pPr>
      <w:bookmarkStart w:id="173" w:name="129"/>
      <w:bookmarkEnd w:id="172"/>
      <w:r>
        <w:rPr>
          <w:rFonts w:ascii="Arial" w:hAnsi="Arial"/>
          <w:color w:val="293A55"/>
          <w:sz w:val="18"/>
        </w:rPr>
        <w:t>24.4.</w:t>
      </w:r>
      <w:r>
        <w:rPr>
          <w:rFonts w:ascii="Arial" w:hAnsi="Arial"/>
          <w:color w:val="000000"/>
          <w:sz w:val="18"/>
        </w:rPr>
        <w:t xml:space="preserve"> Формування проекту оновленого Державного формуляра відповідно до пункту 5 глави 2 Методики.</w:t>
      </w:r>
    </w:p>
    <w:p w:rsidR="00440419" w:rsidRDefault="00586B53">
      <w:pPr>
        <w:spacing w:after="75"/>
        <w:ind w:firstLine="240"/>
        <w:jc w:val="both"/>
      </w:pPr>
      <w:bookmarkStart w:id="174" w:name="130"/>
      <w:bookmarkEnd w:id="173"/>
      <w:r>
        <w:rPr>
          <w:rFonts w:ascii="Arial" w:hAnsi="Arial"/>
          <w:color w:val="293A55"/>
          <w:sz w:val="18"/>
        </w:rPr>
        <w:t>24.5.</w:t>
      </w:r>
      <w:r>
        <w:rPr>
          <w:rFonts w:ascii="Arial" w:hAnsi="Arial"/>
          <w:color w:val="000000"/>
          <w:sz w:val="18"/>
        </w:rPr>
        <w:t xml:space="preserve"> Проведення внутрішнього та зовнішнього рецензуван</w:t>
      </w:r>
      <w:r>
        <w:rPr>
          <w:rFonts w:ascii="Arial" w:hAnsi="Arial"/>
          <w:color w:val="000000"/>
          <w:sz w:val="18"/>
        </w:rPr>
        <w:t>ня, громадського обговорення проекту оновленого Державного формуляра відповідно до пункту 20 глави 2 Методики.</w:t>
      </w:r>
    </w:p>
    <w:p w:rsidR="00440419" w:rsidRDefault="00586B53">
      <w:pPr>
        <w:spacing w:after="75"/>
        <w:ind w:firstLine="240"/>
        <w:jc w:val="both"/>
      </w:pPr>
      <w:bookmarkStart w:id="175" w:name="131"/>
      <w:bookmarkEnd w:id="174"/>
      <w:r>
        <w:rPr>
          <w:rFonts w:ascii="Arial" w:hAnsi="Arial"/>
          <w:color w:val="293A55"/>
          <w:sz w:val="18"/>
        </w:rPr>
        <w:t>24.6.</w:t>
      </w:r>
      <w:r>
        <w:rPr>
          <w:rFonts w:ascii="Arial" w:hAnsi="Arial"/>
          <w:color w:val="000000"/>
          <w:sz w:val="18"/>
        </w:rPr>
        <w:t xml:space="preserve"> Поширення оновленого Державного формуляра та його впровадження для перегляду та оновлення відповідно регіональних формулярів та локальних ф</w:t>
      </w:r>
      <w:r>
        <w:rPr>
          <w:rFonts w:ascii="Arial" w:hAnsi="Arial"/>
          <w:color w:val="000000"/>
          <w:sz w:val="18"/>
        </w:rPr>
        <w:t>ормулярів лікарських засобів закладів охорони здоров'я відповідно до пунктів 21, 22, 23 Методики.</w:t>
      </w:r>
    </w:p>
    <w:p w:rsidR="00440419" w:rsidRDefault="00586B53">
      <w:pPr>
        <w:spacing w:after="75"/>
        <w:ind w:firstLine="240"/>
        <w:jc w:val="both"/>
      </w:pPr>
      <w:bookmarkStart w:id="176" w:name="132"/>
      <w:bookmarkEnd w:id="175"/>
      <w:r>
        <w:rPr>
          <w:rFonts w:ascii="Arial" w:hAnsi="Arial"/>
          <w:b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3"/>
        <w:gridCol w:w="4620"/>
      </w:tblGrid>
      <w:tr w:rsidR="0044041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177" w:name="133"/>
            <w:bookmarkEnd w:id="176"/>
            <w:r>
              <w:rPr>
                <w:rFonts w:ascii="Arial" w:hAnsi="Arial"/>
                <w:b/>
                <w:color w:val="000000"/>
                <w:sz w:val="15"/>
              </w:rPr>
              <w:t>Директор Департаменту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регуляторної політики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у сфері обігу лікарських засобів та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продукції в системі охорони здоров'я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178" w:name="134"/>
            <w:bookmarkEnd w:id="177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Ю. Б. </w:t>
            </w:r>
            <w:proofErr w:type="spellStart"/>
            <w:r>
              <w:rPr>
                <w:rFonts w:ascii="Arial" w:hAnsi="Arial"/>
                <w:b/>
                <w:color w:val="000000"/>
                <w:sz w:val="15"/>
              </w:rPr>
              <w:t>Константінов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8"/>
      </w:tr>
    </w:tbl>
    <w:p w:rsidR="00440419" w:rsidRDefault="00586B53">
      <w:pPr>
        <w:spacing w:after="75"/>
        <w:ind w:firstLine="240"/>
        <w:jc w:val="both"/>
      </w:pPr>
      <w:bookmarkStart w:id="179" w:name="135"/>
      <w:r>
        <w:rPr>
          <w:rFonts w:ascii="Arial" w:hAnsi="Arial"/>
          <w:b/>
          <w:color w:val="000000"/>
          <w:sz w:val="18"/>
        </w:rPr>
        <w:lastRenderedPageBreak/>
        <w:t xml:space="preserve"> </w:t>
      </w:r>
    </w:p>
    <w:p w:rsidR="00440419" w:rsidRDefault="00586B53">
      <w:pPr>
        <w:spacing w:after="75"/>
        <w:ind w:firstLine="240"/>
        <w:jc w:val="right"/>
      </w:pPr>
      <w:bookmarkStart w:id="180" w:name="136"/>
      <w:bookmarkEnd w:id="179"/>
      <w:r>
        <w:rPr>
          <w:rFonts w:ascii="Arial" w:hAnsi="Arial"/>
          <w:color w:val="000000"/>
          <w:sz w:val="18"/>
        </w:rPr>
        <w:t xml:space="preserve">Додаток </w:t>
      </w:r>
      <w:r>
        <w:rPr>
          <w:rFonts w:ascii="Arial" w:hAnsi="Arial"/>
          <w:color w:val="000000"/>
          <w:sz w:val="18"/>
        </w:rPr>
        <w:t>1</w:t>
      </w:r>
      <w:r>
        <w:br/>
      </w:r>
      <w:r>
        <w:rPr>
          <w:rFonts w:ascii="Arial" w:hAnsi="Arial"/>
          <w:color w:val="000000"/>
          <w:sz w:val="18"/>
        </w:rPr>
        <w:t xml:space="preserve">до Методики створення формулярів лікарських засобів </w:t>
      </w:r>
    </w:p>
    <w:p w:rsidR="00440419" w:rsidRDefault="00586B53">
      <w:pPr>
        <w:pStyle w:val="3"/>
        <w:spacing w:after="225"/>
        <w:jc w:val="center"/>
      </w:pPr>
      <w:bookmarkStart w:id="181" w:name="137"/>
      <w:bookmarkEnd w:id="180"/>
      <w:r>
        <w:rPr>
          <w:rFonts w:ascii="Arial" w:hAnsi="Arial"/>
          <w:color w:val="000000"/>
          <w:sz w:val="26"/>
        </w:rPr>
        <w:t>Таблиця обґрунтування вибору лікарських засобів до Державного формуляра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409"/>
        <w:gridCol w:w="1163"/>
        <w:gridCol w:w="1176"/>
        <w:gridCol w:w="763"/>
        <w:gridCol w:w="719"/>
        <w:gridCol w:w="638"/>
        <w:gridCol w:w="733"/>
        <w:gridCol w:w="210"/>
        <w:gridCol w:w="1053"/>
        <w:gridCol w:w="752"/>
        <w:gridCol w:w="752"/>
        <w:gridCol w:w="692"/>
        <w:gridCol w:w="68"/>
      </w:tblGrid>
      <w:tr w:rsidR="00440419">
        <w:trPr>
          <w:trHeight w:val="45"/>
          <w:tblCellSpacing w:w="0" w:type="auto"/>
        </w:trPr>
        <w:tc>
          <w:tcPr>
            <w:tcW w:w="50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2" w:name="138"/>
            <w:bookmarkEnd w:id="181"/>
            <w:r>
              <w:rPr>
                <w:rFonts w:ascii="Arial" w:hAnsi="Arial"/>
                <w:color w:val="000000"/>
                <w:sz w:val="15"/>
              </w:rPr>
              <w:t xml:space="preserve">N з/п 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3" w:name="139"/>
            <w:bookmarkEnd w:id="182"/>
            <w:r>
              <w:rPr>
                <w:rFonts w:ascii="Arial" w:hAnsi="Arial"/>
                <w:color w:val="000000"/>
                <w:sz w:val="15"/>
              </w:rPr>
              <w:t xml:space="preserve">Міжнародна непатентована назва лікарського засобу відповідно до Державного реєстру лікарських засобів 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4" w:name="140"/>
            <w:bookmarkEnd w:id="183"/>
            <w:r>
              <w:rPr>
                <w:rFonts w:ascii="Arial" w:hAnsi="Arial"/>
                <w:color w:val="000000"/>
                <w:sz w:val="15"/>
              </w:rPr>
              <w:t>Наявність у міжнаро</w:t>
            </w:r>
            <w:r>
              <w:rPr>
                <w:rFonts w:ascii="Arial" w:hAnsi="Arial"/>
                <w:color w:val="000000"/>
                <w:sz w:val="15"/>
              </w:rPr>
              <w:t xml:space="preserve">дних/зарубіжних клінічних настановах рекомендацій щодо застосування лікарського засобу з обов'язковою вказівкою рівня градації доказів та сили рекомендацій  </w:t>
            </w:r>
          </w:p>
        </w:tc>
        <w:tc>
          <w:tcPr>
            <w:tcW w:w="0" w:type="auto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5" w:name="141"/>
            <w:bookmarkEnd w:id="184"/>
            <w:r>
              <w:rPr>
                <w:rFonts w:ascii="Arial" w:hAnsi="Arial"/>
                <w:color w:val="000000"/>
                <w:sz w:val="15"/>
              </w:rPr>
              <w:t>Наявність лікарського засобу у формулярі-прототипі, що розроблений за принципами доказової медицин</w:t>
            </w:r>
            <w:r>
              <w:rPr>
                <w:rFonts w:ascii="Arial" w:hAnsi="Arial"/>
                <w:color w:val="000000"/>
                <w:sz w:val="15"/>
              </w:rPr>
              <w:t>и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(можливо декілька) </w:t>
            </w:r>
          </w:p>
        </w:tc>
        <w:tc>
          <w:tcPr>
            <w:tcW w:w="0" w:type="auto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6" w:name="142"/>
            <w:bookmarkEnd w:id="185"/>
            <w:r>
              <w:rPr>
                <w:rFonts w:ascii="Arial" w:hAnsi="Arial"/>
                <w:color w:val="000000"/>
                <w:sz w:val="15"/>
              </w:rPr>
              <w:t xml:space="preserve">Наявність рекомендації щодо застосування лікарського засобу у клінічних настановах, медичних стандартах, уніфікованих клінічних протоколах медичної допомоги, що затверджені наказами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(продовжити за потреби) </w:t>
            </w:r>
          </w:p>
        </w:tc>
        <w:bookmarkEnd w:id="186"/>
      </w:tr>
      <w:tr w:rsidR="00440419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:rsidR="00440419" w:rsidRDefault="00440419"/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7" w:name="143"/>
            <w:r>
              <w:rPr>
                <w:rFonts w:ascii="Arial" w:hAnsi="Arial"/>
                <w:color w:val="000000"/>
                <w:sz w:val="15"/>
              </w:rPr>
              <w:t>МНН</w:t>
            </w:r>
            <w:r>
              <w:br/>
            </w:r>
            <w:r>
              <w:rPr>
                <w:rFonts w:ascii="Arial" w:hAnsi="Arial"/>
                <w:i/>
                <w:color w:val="000000"/>
                <w:sz w:val="15"/>
              </w:rPr>
              <w:t xml:space="preserve">(українською </w:t>
            </w:r>
            <w:r>
              <w:rPr>
                <w:rFonts w:ascii="Arial" w:hAnsi="Arial"/>
                <w:i/>
                <w:color w:val="000000"/>
                <w:sz w:val="15"/>
              </w:rPr>
              <w:t>мовою)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8" w:name="144"/>
            <w:bookmarkEnd w:id="187"/>
            <w:r>
              <w:rPr>
                <w:rFonts w:ascii="Arial" w:hAnsi="Arial"/>
                <w:color w:val="000000"/>
                <w:sz w:val="15"/>
              </w:rPr>
              <w:t>INN</w:t>
            </w:r>
            <w:r>
              <w:br/>
            </w:r>
            <w:r>
              <w:rPr>
                <w:rFonts w:ascii="Arial" w:hAnsi="Arial"/>
                <w:i/>
                <w:color w:val="000000"/>
                <w:sz w:val="15"/>
              </w:rPr>
              <w:t>(англійською мовою)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89" w:name="145"/>
            <w:bookmarkEnd w:id="188"/>
            <w:r>
              <w:rPr>
                <w:rFonts w:ascii="Arial" w:hAnsi="Arial"/>
                <w:color w:val="000000"/>
                <w:sz w:val="15"/>
              </w:rPr>
              <w:t xml:space="preserve">SIGN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0" w:name="146"/>
            <w:bookmarkEnd w:id="189"/>
            <w:r>
              <w:rPr>
                <w:rFonts w:ascii="Arial" w:hAnsi="Arial"/>
                <w:color w:val="000000"/>
                <w:sz w:val="15"/>
              </w:rPr>
              <w:t xml:space="preserve">NICE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1" w:name="147"/>
            <w:bookmarkEnd w:id="190"/>
            <w:r>
              <w:rPr>
                <w:rFonts w:ascii="Arial" w:hAnsi="Arial"/>
                <w:color w:val="000000"/>
                <w:sz w:val="15"/>
              </w:rPr>
              <w:t xml:space="preserve">Інші бази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2" w:name="148"/>
            <w:bookmarkEnd w:id="191"/>
            <w:r>
              <w:rPr>
                <w:rFonts w:ascii="Arial" w:hAnsi="Arial"/>
                <w:color w:val="000000"/>
                <w:sz w:val="15"/>
              </w:rPr>
              <w:t xml:space="preserve">WHO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Model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Formulary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3" w:name="149"/>
            <w:bookmarkEnd w:id="192"/>
            <w:proofErr w:type="spellStart"/>
            <w:r>
              <w:rPr>
                <w:rFonts w:ascii="Arial" w:hAnsi="Arial"/>
                <w:color w:val="000000"/>
                <w:sz w:val="15"/>
              </w:rPr>
              <w:t>British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National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Formulary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4" w:name="150"/>
            <w:bookmarkEnd w:id="193"/>
            <w:r>
              <w:rPr>
                <w:rFonts w:ascii="Arial" w:hAnsi="Arial"/>
                <w:color w:val="000000"/>
                <w:sz w:val="15"/>
              </w:rPr>
              <w:t xml:space="preserve">N наказу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5" w:name="151"/>
            <w:bookmarkEnd w:id="194"/>
            <w:r>
              <w:rPr>
                <w:rFonts w:ascii="Arial" w:hAnsi="Arial"/>
                <w:color w:val="000000"/>
                <w:sz w:val="15"/>
              </w:rPr>
              <w:t xml:space="preserve">N наказу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6" w:name="152"/>
            <w:bookmarkEnd w:id="195"/>
            <w:r>
              <w:rPr>
                <w:rFonts w:ascii="Arial" w:hAnsi="Arial"/>
                <w:color w:val="000000"/>
                <w:sz w:val="15"/>
              </w:rPr>
              <w:t xml:space="preserve">N наказу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6"/>
      </w:tr>
      <w:tr w:rsidR="00440419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7" w:name="17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8" w:name="175"/>
            <w:bookmarkEnd w:id="19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199" w:name="176"/>
            <w:bookmarkEnd w:id="19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0" w:name="177"/>
            <w:bookmarkEnd w:id="19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1" w:name="178"/>
            <w:bookmarkEnd w:id="20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2" w:name="179"/>
            <w:bookmarkEnd w:id="201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3" w:name="180"/>
            <w:bookmarkEnd w:id="20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4" w:name="181"/>
            <w:bookmarkEnd w:id="20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5" w:name="182"/>
            <w:bookmarkEnd w:id="20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6" w:name="183"/>
            <w:bookmarkEnd w:id="20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7" w:name="184"/>
            <w:bookmarkEnd w:id="20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07"/>
      </w:tr>
      <w:tr w:rsidR="00440419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8" w:name="18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09" w:name="186"/>
            <w:bookmarkEnd w:id="20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0" w:name="187"/>
            <w:bookmarkEnd w:id="20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1" w:name="188"/>
            <w:bookmarkEnd w:id="21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2" w:name="189"/>
            <w:bookmarkEnd w:id="211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3" w:name="190"/>
            <w:bookmarkEnd w:id="21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4" w:name="191"/>
            <w:bookmarkEnd w:id="21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5" w:name="192"/>
            <w:bookmarkEnd w:id="21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6" w:name="193"/>
            <w:bookmarkEnd w:id="21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7" w:name="194"/>
            <w:bookmarkEnd w:id="21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8" w:name="195"/>
            <w:bookmarkEnd w:id="21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18"/>
      </w:tr>
      <w:tr w:rsidR="00440419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19" w:name="19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0" w:name="197"/>
            <w:bookmarkEnd w:id="21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1" w:name="198"/>
            <w:bookmarkEnd w:id="22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2" w:name="199"/>
            <w:bookmarkEnd w:id="221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3" w:name="200"/>
            <w:bookmarkEnd w:id="22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4" w:name="201"/>
            <w:bookmarkEnd w:id="22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5" w:name="202"/>
            <w:bookmarkEnd w:id="22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6" w:name="203"/>
            <w:bookmarkEnd w:id="22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7" w:name="204"/>
            <w:bookmarkEnd w:id="22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8" w:name="205"/>
            <w:bookmarkEnd w:id="22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29" w:name="206"/>
            <w:bookmarkEnd w:id="22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29"/>
      </w:tr>
      <w:tr w:rsidR="00440419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0" w:name="20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1" w:name="208"/>
            <w:bookmarkEnd w:id="23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2" w:name="209"/>
            <w:bookmarkEnd w:id="231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3" w:name="210"/>
            <w:bookmarkEnd w:id="23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4" w:name="211"/>
            <w:bookmarkEnd w:id="23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5" w:name="212"/>
            <w:bookmarkEnd w:id="23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6" w:name="213"/>
            <w:bookmarkEnd w:id="23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7" w:name="214"/>
            <w:bookmarkEnd w:id="23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8" w:name="215"/>
            <w:bookmarkEnd w:id="23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39" w:name="216"/>
            <w:bookmarkEnd w:id="23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0" w:name="217"/>
            <w:bookmarkEnd w:id="23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40"/>
      </w:tr>
      <w:tr w:rsidR="00440419">
        <w:trPr>
          <w:trHeight w:val="45"/>
          <w:tblCellSpacing w:w="0" w:type="auto"/>
        </w:trPr>
        <w:tc>
          <w:tcPr>
            <w:tcW w:w="5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1" w:name="21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2" w:name="219"/>
            <w:bookmarkEnd w:id="241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3" w:name="220"/>
            <w:bookmarkEnd w:id="24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4" w:name="221"/>
            <w:bookmarkEnd w:id="24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94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5" w:name="222"/>
            <w:bookmarkEnd w:id="24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6" w:name="223"/>
            <w:bookmarkEnd w:id="245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7" w:name="224"/>
            <w:bookmarkEnd w:id="24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1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8" w:name="225"/>
            <w:bookmarkEnd w:id="247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49" w:name="226"/>
            <w:bookmarkEnd w:id="248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50" w:name="227"/>
            <w:bookmarkEnd w:id="24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794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51" w:name="228"/>
            <w:bookmarkEnd w:id="25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51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30"/>
          <w:tblCellSpacing w:w="0" w:type="auto"/>
        </w:trPr>
        <w:tc>
          <w:tcPr>
            <w:tcW w:w="3198" w:type="dxa"/>
            <w:gridSpan w:val="4"/>
            <w:vAlign w:val="center"/>
          </w:tcPr>
          <w:p w:rsidR="00440419" w:rsidRDefault="00586B53">
            <w:pPr>
              <w:spacing w:after="75"/>
            </w:pPr>
            <w:bookmarkStart w:id="252" w:name="153"/>
            <w:r>
              <w:rPr>
                <w:rFonts w:ascii="Arial" w:hAnsi="Arial"/>
                <w:color w:val="000000"/>
                <w:sz w:val="15"/>
              </w:rPr>
              <w:t>Голова консультативно-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експертної групи </w:t>
            </w:r>
          </w:p>
        </w:tc>
        <w:tc>
          <w:tcPr>
            <w:tcW w:w="2520" w:type="dxa"/>
            <w:gridSpan w:val="3"/>
            <w:vAlign w:val="center"/>
          </w:tcPr>
          <w:p w:rsidR="00440419" w:rsidRDefault="00586B53">
            <w:pPr>
              <w:spacing w:after="75"/>
              <w:jc w:val="center"/>
            </w:pPr>
            <w:bookmarkStart w:id="253" w:name="154"/>
            <w:bookmarkEnd w:id="252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(підпис) </w:t>
            </w:r>
          </w:p>
        </w:tc>
        <w:tc>
          <w:tcPr>
            <w:tcW w:w="3972" w:type="dxa"/>
            <w:gridSpan w:val="5"/>
            <w:vAlign w:val="center"/>
          </w:tcPr>
          <w:p w:rsidR="00440419" w:rsidRDefault="00586B53">
            <w:pPr>
              <w:spacing w:after="75"/>
              <w:jc w:val="center"/>
            </w:pPr>
            <w:bookmarkStart w:id="254" w:name="155"/>
            <w:bookmarkEnd w:id="253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  <w:u w:val="single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(прізвище, ім'я, по батькові,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вчений ступінь, посада) </w:t>
            </w:r>
          </w:p>
        </w:tc>
        <w:bookmarkEnd w:id="254"/>
      </w:tr>
    </w:tbl>
    <w:p w:rsidR="00440419" w:rsidRDefault="00586B53">
      <w:pPr>
        <w:spacing w:after="75"/>
        <w:ind w:firstLine="240"/>
        <w:jc w:val="both"/>
      </w:pPr>
      <w:bookmarkStart w:id="255" w:name="156"/>
      <w:r>
        <w:rPr>
          <w:rFonts w:ascii="Arial" w:hAnsi="Arial"/>
          <w:b/>
          <w:color w:val="000000"/>
          <w:sz w:val="18"/>
        </w:rPr>
        <w:t xml:space="preserve"> </w:t>
      </w:r>
    </w:p>
    <w:p w:rsidR="00440419" w:rsidRDefault="00586B53">
      <w:pPr>
        <w:spacing w:after="75"/>
        <w:ind w:firstLine="240"/>
        <w:jc w:val="right"/>
      </w:pPr>
      <w:bookmarkStart w:id="256" w:name="158"/>
      <w:bookmarkEnd w:id="255"/>
      <w:r>
        <w:rPr>
          <w:rFonts w:ascii="Arial" w:hAnsi="Arial"/>
          <w:color w:val="000000"/>
          <w:sz w:val="18"/>
        </w:rPr>
        <w:t>Додаток 2</w:t>
      </w:r>
      <w:r>
        <w:br/>
      </w:r>
      <w:r>
        <w:rPr>
          <w:rFonts w:ascii="Arial" w:hAnsi="Arial"/>
          <w:color w:val="000000"/>
          <w:sz w:val="18"/>
        </w:rPr>
        <w:t xml:space="preserve">до Методики створення формулярів лікарських засобів </w:t>
      </w:r>
    </w:p>
    <w:p w:rsidR="00440419" w:rsidRDefault="00586B53">
      <w:pPr>
        <w:pStyle w:val="3"/>
        <w:spacing w:after="225"/>
        <w:jc w:val="center"/>
      </w:pPr>
      <w:bookmarkStart w:id="257" w:name="159"/>
      <w:bookmarkEnd w:id="256"/>
      <w:r>
        <w:rPr>
          <w:rFonts w:ascii="Arial" w:hAnsi="Arial"/>
          <w:color w:val="000000"/>
          <w:sz w:val="26"/>
        </w:rPr>
        <w:t>Висновок</w:t>
      </w:r>
      <w:r>
        <w:br/>
      </w:r>
      <w:r>
        <w:rPr>
          <w:rFonts w:ascii="Arial" w:hAnsi="Arial"/>
          <w:color w:val="000000"/>
          <w:sz w:val="26"/>
        </w:rPr>
        <w:t>консультативно-експертної групи з розробки Державного формуляра щодо структури розділу Державного формуляра та переліку лікарських засобів, рекомендованих для включення до нього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693"/>
        <w:gridCol w:w="2601"/>
        <w:gridCol w:w="3735"/>
        <w:gridCol w:w="99"/>
      </w:tblGrid>
      <w:tr w:rsidR="00440419">
        <w:trPr>
          <w:trHeight w:val="45"/>
          <w:tblCellSpacing w:w="0" w:type="auto"/>
        </w:trPr>
        <w:tc>
          <w:tcPr>
            <w:tcW w:w="29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58" w:name="160"/>
            <w:bookmarkEnd w:id="257"/>
            <w:r>
              <w:rPr>
                <w:rFonts w:ascii="Arial" w:hAnsi="Arial"/>
                <w:color w:val="000000"/>
                <w:sz w:val="15"/>
              </w:rPr>
              <w:t xml:space="preserve">Назва розділу </w:t>
            </w:r>
          </w:p>
        </w:tc>
        <w:tc>
          <w:tcPr>
            <w:tcW w:w="678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59" w:name="229"/>
            <w:bookmarkEnd w:id="25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59"/>
      </w:tr>
      <w:tr w:rsidR="00440419">
        <w:trPr>
          <w:trHeight w:val="45"/>
          <w:tblCellSpacing w:w="0" w:type="auto"/>
        </w:trPr>
        <w:tc>
          <w:tcPr>
            <w:tcW w:w="29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0" w:name="161"/>
            <w:r>
              <w:rPr>
                <w:rFonts w:ascii="Arial" w:hAnsi="Arial"/>
                <w:color w:val="000000"/>
                <w:sz w:val="15"/>
              </w:rPr>
              <w:t>Склад консультативно-експертної групи</w:t>
            </w:r>
            <w:r>
              <w:br/>
            </w:r>
            <w:r>
              <w:rPr>
                <w:rFonts w:ascii="Arial" w:hAnsi="Arial"/>
                <w:i/>
                <w:color w:val="000000"/>
                <w:sz w:val="15"/>
              </w:rPr>
              <w:t>(прізвище, ім'я, по батькові, вчений ступінь, посада)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678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1" w:name="230"/>
            <w:bookmarkEnd w:id="260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61"/>
      </w:tr>
      <w:tr w:rsidR="00440419">
        <w:trPr>
          <w:trHeight w:val="45"/>
          <w:tblCellSpacing w:w="0" w:type="auto"/>
        </w:trPr>
        <w:tc>
          <w:tcPr>
            <w:tcW w:w="29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2" w:name="162"/>
            <w:r>
              <w:rPr>
                <w:rFonts w:ascii="Arial" w:hAnsi="Arial"/>
                <w:color w:val="000000"/>
                <w:sz w:val="15"/>
              </w:rPr>
              <w:t>Структура розділу</w:t>
            </w:r>
            <w:r>
              <w:br/>
            </w:r>
            <w:r>
              <w:rPr>
                <w:rFonts w:ascii="Arial" w:hAnsi="Arial"/>
                <w:i/>
                <w:color w:val="000000"/>
                <w:sz w:val="15"/>
              </w:rPr>
              <w:t>(до рівня непатентованої назви лікарського засобу)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678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3" w:name="231"/>
            <w:bookmarkEnd w:id="262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63"/>
      </w:tr>
      <w:tr w:rsidR="00440419">
        <w:trPr>
          <w:trHeight w:val="45"/>
          <w:tblCellSpacing w:w="0" w:type="auto"/>
        </w:trPr>
        <w:tc>
          <w:tcPr>
            <w:tcW w:w="29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4" w:name="163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Загальна кількість міжнародних непатентованих назв лікарських засобів </w:t>
            </w:r>
          </w:p>
        </w:tc>
        <w:tc>
          <w:tcPr>
            <w:tcW w:w="678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5" w:name="232"/>
            <w:bookmarkEnd w:id="26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65"/>
      </w:tr>
      <w:tr w:rsidR="00440419">
        <w:trPr>
          <w:trHeight w:val="45"/>
          <w:tblCellSpacing w:w="0" w:type="auto"/>
        </w:trPr>
        <w:tc>
          <w:tcPr>
            <w:tcW w:w="29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6" w:name="164"/>
            <w:r>
              <w:rPr>
                <w:rFonts w:ascii="Arial" w:hAnsi="Arial"/>
                <w:color w:val="000000"/>
                <w:sz w:val="15"/>
              </w:rPr>
              <w:t xml:space="preserve">Джерела інформації </w:t>
            </w:r>
          </w:p>
        </w:tc>
        <w:tc>
          <w:tcPr>
            <w:tcW w:w="6783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67" w:name="233"/>
            <w:bookmarkEnd w:id="266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267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30"/>
          <w:tblCellSpacing w:w="0" w:type="auto"/>
        </w:trPr>
        <w:tc>
          <w:tcPr>
            <w:tcW w:w="2907" w:type="dxa"/>
            <w:vAlign w:val="center"/>
          </w:tcPr>
          <w:p w:rsidR="00440419" w:rsidRDefault="00586B53">
            <w:pPr>
              <w:spacing w:after="75"/>
            </w:pPr>
            <w:bookmarkStart w:id="268" w:name="165"/>
            <w:r>
              <w:rPr>
                <w:rFonts w:ascii="Arial" w:hAnsi="Arial"/>
                <w:color w:val="000000"/>
                <w:sz w:val="15"/>
              </w:rPr>
              <w:t>Голова консультативно-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експертної групи </w:t>
            </w:r>
          </w:p>
        </w:tc>
        <w:tc>
          <w:tcPr>
            <w:tcW w:w="2907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69" w:name="166"/>
            <w:bookmarkEnd w:id="26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(підпис) </w:t>
            </w:r>
          </w:p>
        </w:tc>
        <w:tc>
          <w:tcPr>
            <w:tcW w:w="3876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70" w:name="167"/>
            <w:bookmarkEnd w:id="269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  <w:u w:val="single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(прізвище, ім'я, по батькові,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вчений ступінь, посада) </w:t>
            </w:r>
          </w:p>
        </w:tc>
        <w:bookmarkEnd w:id="270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30"/>
          <w:tblCellSpacing w:w="0" w:type="auto"/>
        </w:trPr>
        <w:tc>
          <w:tcPr>
            <w:tcW w:w="2907" w:type="dxa"/>
            <w:vAlign w:val="center"/>
          </w:tcPr>
          <w:p w:rsidR="00440419" w:rsidRDefault="00586B53">
            <w:pPr>
              <w:spacing w:after="75"/>
            </w:pPr>
            <w:bookmarkStart w:id="271" w:name="168"/>
            <w:r>
              <w:rPr>
                <w:rFonts w:ascii="Arial" w:hAnsi="Arial"/>
                <w:color w:val="000000"/>
                <w:sz w:val="15"/>
              </w:rPr>
              <w:t>Члени консультативно-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експертної групи </w:t>
            </w:r>
          </w:p>
        </w:tc>
        <w:tc>
          <w:tcPr>
            <w:tcW w:w="2907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72" w:name="169"/>
            <w:bookmarkEnd w:id="27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(підпис) </w:t>
            </w:r>
          </w:p>
        </w:tc>
        <w:tc>
          <w:tcPr>
            <w:tcW w:w="3876" w:type="dxa"/>
            <w:vAlign w:val="center"/>
          </w:tcPr>
          <w:p w:rsidR="00440419" w:rsidRDefault="00586B53">
            <w:pPr>
              <w:spacing w:after="75"/>
              <w:jc w:val="center"/>
            </w:pPr>
            <w:bookmarkStart w:id="273" w:name="170"/>
            <w:bookmarkEnd w:id="272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  <w:u w:val="single"/>
              </w:rPr>
              <w:t>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>(прізвище, ім'я, по батькові,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вчений ступінь, посада) </w:t>
            </w:r>
          </w:p>
        </w:tc>
        <w:bookmarkEnd w:id="273"/>
      </w:tr>
    </w:tbl>
    <w:p w:rsidR="00440419" w:rsidRDefault="00586B53">
      <w:pPr>
        <w:spacing w:after="75"/>
        <w:ind w:firstLine="240"/>
        <w:jc w:val="both"/>
      </w:pPr>
      <w:bookmarkStart w:id="274" w:name="281"/>
      <w:r>
        <w:rPr>
          <w:rFonts w:ascii="Arial" w:hAnsi="Arial"/>
          <w:color w:val="293A55"/>
          <w:sz w:val="18"/>
        </w:rPr>
        <w:t xml:space="preserve"> </w:t>
      </w:r>
    </w:p>
    <w:p w:rsidR="00440419" w:rsidRDefault="00586B53">
      <w:pPr>
        <w:spacing w:after="75"/>
        <w:ind w:firstLine="240"/>
        <w:jc w:val="right"/>
      </w:pPr>
      <w:bookmarkStart w:id="275" w:name="282"/>
      <w:bookmarkEnd w:id="274"/>
      <w:r>
        <w:rPr>
          <w:rFonts w:ascii="Arial" w:hAnsi="Arial"/>
          <w:color w:val="293A55"/>
          <w:sz w:val="18"/>
        </w:rPr>
        <w:t>Додаток 3</w:t>
      </w:r>
      <w:r>
        <w:br/>
      </w:r>
      <w:r>
        <w:rPr>
          <w:rFonts w:ascii="Arial" w:hAnsi="Arial"/>
          <w:color w:val="293A55"/>
          <w:sz w:val="18"/>
        </w:rPr>
        <w:t>до Методики створення формулярів лікарських засобів</w:t>
      </w:r>
      <w:r>
        <w:br/>
      </w:r>
      <w:r>
        <w:rPr>
          <w:rFonts w:ascii="Arial" w:hAnsi="Arial"/>
          <w:color w:val="293A55"/>
          <w:sz w:val="18"/>
        </w:rPr>
        <w:t>(підпункт 5.5 пункту 5)</w:t>
      </w:r>
    </w:p>
    <w:p w:rsidR="00440419" w:rsidRDefault="00586B53">
      <w:pPr>
        <w:pStyle w:val="3"/>
        <w:spacing w:after="225"/>
        <w:jc w:val="center"/>
      </w:pPr>
      <w:bookmarkStart w:id="276" w:name="283"/>
      <w:bookmarkEnd w:id="275"/>
      <w:r>
        <w:rPr>
          <w:rFonts w:ascii="Arial" w:hAnsi="Arial"/>
          <w:color w:val="000000"/>
          <w:sz w:val="26"/>
        </w:rPr>
        <w:t>ЗАЯВА</w:t>
      </w:r>
      <w:r>
        <w:br/>
      </w:r>
      <w:r>
        <w:rPr>
          <w:rFonts w:ascii="Arial" w:hAnsi="Arial"/>
          <w:color w:val="000000"/>
          <w:sz w:val="26"/>
        </w:rPr>
        <w:t>щодо можливості включення лікарського засобу до Державного формуляра лікарських засобів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16"/>
        <w:gridCol w:w="2573"/>
        <w:gridCol w:w="957"/>
        <w:gridCol w:w="1433"/>
        <w:gridCol w:w="3836"/>
        <w:gridCol w:w="113"/>
      </w:tblGrid>
      <w:tr w:rsidR="00440419">
        <w:trPr>
          <w:gridBefore w:val="1"/>
          <w:trHeight w:val="45"/>
          <w:tblCellSpacing w:w="0" w:type="auto"/>
        </w:trPr>
        <w:tc>
          <w:tcPr>
            <w:tcW w:w="0" w:type="auto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77" w:name="284"/>
            <w:bookmarkEnd w:id="276"/>
            <w:r>
              <w:rPr>
                <w:rFonts w:ascii="Arial" w:hAnsi="Arial"/>
                <w:i/>
                <w:color w:val="000000"/>
                <w:sz w:val="15"/>
              </w:rPr>
              <w:t xml:space="preserve">Ця частина заяви </w:t>
            </w:r>
            <w:r>
              <w:rPr>
                <w:rFonts w:ascii="Arial" w:hAnsi="Arial"/>
                <w:i/>
                <w:color w:val="000000"/>
                <w:sz w:val="15"/>
              </w:rPr>
              <w:t>заповнюється</w:t>
            </w:r>
            <w:r>
              <w:br/>
            </w:r>
            <w:r>
              <w:rPr>
                <w:rFonts w:ascii="Arial" w:hAnsi="Arial"/>
                <w:i/>
                <w:color w:val="000000"/>
                <w:sz w:val="15"/>
              </w:rPr>
              <w:t>Центральним формулярним комітетом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</w:p>
        </w:tc>
        <w:bookmarkEnd w:id="277"/>
      </w:tr>
      <w:tr w:rsidR="00440419">
        <w:trPr>
          <w:gridBefore w:val="1"/>
          <w:trHeight w:val="45"/>
          <w:tblCellSpacing w:w="0" w:type="auto"/>
        </w:trPr>
        <w:tc>
          <w:tcPr>
            <w:tcW w:w="28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78" w:name="285"/>
            <w:r>
              <w:rPr>
                <w:rFonts w:ascii="Arial" w:hAnsi="Arial"/>
                <w:color w:val="293A55"/>
                <w:sz w:val="15"/>
              </w:rPr>
              <w:t>Дата одержання заяви:</w:t>
            </w:r>
          </w:p>
          <w:p w:rsidR="00440419" w:rsidRDefault="00586B53">
            <w:pPr>
              <w:spacing w:after="75"/>
            </w:pPr>
            <w:bookmarkStart w:id="279" w:name="286"/>
            <w:bookmarkEnd w:id="278"/>
            <w:r>
              <w:rPr>
                <w:rFonts w:ascii="Arial" w:hAnsi="Arial"/>
                <w:color w:val="293A55"/>
                <w:sz w:val="15"/>
              </w:rPr>
              <w:t>Дата запиту інформації, необхідної для прийняття заяви до розгляду:</w:t>
            </w:r>
          </w:p>
        </w:tc>
        <w:tc>
          <w:tcPr>
            <w:tcW w:w="2422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80" w:name="287"/>
            <w:bookmarkEnd w:id="279"/>
            <w:r>
              <w:rPr>
                <w:rFonts w:ascii="Arial" w:hAnsi="Arial"/>
                <w:color w:val="293A55"/>
                <w:sz w:val="15"/>
              </w:rPr>
              <w:t>Дата запиту додаткової інформації:</w:t>
            </w:r>
          </w:p>
        </w:tc>
        <w:tc>
          <w:tcPr>
            <w:tcW w:w="4457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81" w:name="288"/>
            <w:bookmarkEnd w:id="280"/>
            <w:r>
              <w:rPr>
                <w:rFonts w:ascii="Arial" w:hAnsi="Arial"/>
                <w:color w:val="293A55"/>
                <w:sz w:val="15"/>
              </w:rPr>
              <w:t>Підстава для відмови в розгляді заяви:</w:t>
            </w:r>
          </w:p>
          <w:p w:rsidR="00440419" w:rsidRDefault="00586B53">
            <w:pPr>
              <w:spacing w:after="75"/>
            </w:pPr>
            <w:bookmarkStart w:id="282" w:name="289"/>
            <w:bookmarkEnd w:id="281"/>
            <w:r>
              <w:rPr>
                <w:rFonts w:ascii="Arial" w:hAnsi="Arial"/>
                <w:color w:val="293A55"/>
                <w:sz w:val="15"/>
              </w:rPr>
              <w:t xml:space="preserve">        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7000" cy="152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                            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7000" cy="1524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283" w:name="290"/>
            <w:bookmarkEnd w:id="282"/>
            <w:r>
              <w:rPr>
                <w:rFonts w:ascii="Arial" w:hAnsi="Arial"/>
                <w:color w:val="293A55"/>
                <w:sz w:val="15"/>
              </w:rPr>
              <w:t>Якщо "так", укажіть дату:</w:t>
            </w:r>
          </w:p>
        </w:tc>
        <w:bookmarkEnd w:id="283"/>
      </w:tr>
      <w:tr w:rsidR="00440419">
        <w:trPr>
          <w:gridBefore w:val="1"/>
          <w:trHeight w:val="45"/>
          <w:tblCellSpacing w:w="0" w:type="auto"/>
        </w:trPr>
        <w:tc>
          <w:tcPr>
            <w:tcW w:w="28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84" w:name="291"/>
            <w:r>
              <w:rPr>
                <w:rFonts w:ascii="Arial" w:hAnsi="Arial"/>
                <w:color w:val="293A55"/>
                <w:sz w:val="15"/>
              </w:rPr>
              <w:t>Дата прийняття заяви до розгляду:</w:t>
            </w:r>
          </w:p>
          <w:p w:rsidR="00440419" w:rsidRDefault="00586B53">
            <w:pPr>
              <w:spacing w:after="75"/>
            </w:pPr>
            <w:bookmarkStart w:id="285" w:name="292"/>
            <w:bookmarkEnd w:id="284"/>
            <w:r>
              <w:rPr>
                <w:rFonts w:ascii="Arial" w:hAnsi="Arial"/>
                <w:color w:val="293A55"/>
                <w:sz w:val="15"/>
              </w:rPr>
              <w:t>Дата початку процедури:</w:t>
            </w:r>
          </w:p>
        </w:tc>
        <w:tc>
          <w:tcPr>
            <w:tcW w:w="2422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86" w:name="293"/>
            <w:bookmarkEnd w:id="285"/>
            <w:r>
              <w:rPr>
                <w:rFonts w:ascii="Arial" w:hAnsi="Arial"/>
                <w:color w:val="293A55"/>
                <w:sz w:val="15"/>
              </w:rPr>
              <w:t>Дата одержання додаткової/зміненої інформації:</w:t>
            </w:r>
          </w:p>
        </w:tc>
        <w:tc>
          <w:tcPr>
            <w:tcW w:w="4457" w:type="dxa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87" w:name="294"/>
            <w:bookmarkEnd w:id="286"/>
            <w:r>
              <w:rPr>
                <w:rFonts w:ascii="Arial" w:hAnsi="Arial"/>
                <w:color w:val="293A55"/>
                <w:sz w:val="15"/>
              </w:rPr>
              <w:t>Позитивний висновок / схвалення:</w:t>
            </w:r>
          </w:p>
          <w:p w:rsidR="00440419" w:rsidRDefault="00586B53">
            <w:pPr>
              <w:spacing w:after="75"/>
            </w:pPr>
            <w:bookmarkStart w:id="288" w:name="295"/>
            <w:bookmarkEnd w:id="287"/>
            <w:r>
              <w:rPr>
                <w:rFonts w:ascii="Arial" w:hAnsi="Arial"/>
                <w:color w:val="293A55"/>
                <w:sz w:val="15"/>
              </w:rPr>
              <w:t xml:space="preserve">          так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7000" cy="1524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                             ні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7000" cy="152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289" w:name="296"/>
            <w:bookmarkEnd w:id="288"/>
            <w:r>
              <w:rPr>
                <w:rFonts w:ascii="Arial" w:hAnsi="Arial"/>
                <w:color w:val="293A55"/>
                <w:sz w:val="15"/>
              </w:rPr>
              <w:t xml:space="preserve">Якщо </w:t>
            </w:r>
            <w:r>
              <w:rPr>
                <w:rFonts w:ascii="Arial" w:hAnsi="Arial"/>
                <w:color w:val="293A55"/>
                <w:sz w:val="15"/>
              </w:rPr>
              <w:t>"так", укажіть дату:</w:t>
            </w:r>
          </w:p>
        </w:tc>
        <w:bookmarkEnd w:id="289"/>
      </w:tr>
      <w:tr w:rsidR="00440419">
        <w:trPr>
          <w:gridBefore w:val="1"/>
          <w:trHeight w:val="45"/>
          <w:tblCellSpacing w:w="0" w:type="auto"/>
        </w:trPr>
        <w:tc>
          <w:tcPr>
            <w:tcW w:w="0" w:type="auto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90" w:name="297"/>
            <w:r>
              <w:rPr>
                <w:rFonts w:ascii="Arial" w:hAnsi="Arial"/>
                <w:color w:val="293A55"/>
                <w:sz w:val="15"/>
              </w:rPr>
              <w:t>Реєстраційний номер, наданий Центральним формулярним комітетом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</w:p>
        </w:tc>
        <w:bookmarkEnd w:id="290"/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91" w:name="298"/>
            <w:r>
              <w:rPr>
                <w:rFonts w:ascii="Arial" w:hAnsi="Arial"/>
                <w:i/>
                <w:color w:val="000000"/>
                <w:sz w:val="15"/>
              </w:rPr>
              <w:t>Ця частина заяви заповнюється Заявником</w:t>
            </w:r>
          </w:p>
        </w:tc>
        <w:bookmarkEnd w:id="291"/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292" w:name="299"/>
            <w:r>
              <w:rPr>
                <w:rFonts w:ascii="Arial" w:hAnsi="Arial"/>
                <w:b/>
                <w:color w:val="000000"/>
                <w:sz w:val="15"/>
              </w:rPr>
              <w:t>ПАСПОРТНА ЧАСТИНА</w:t>
            </w:r>
          </w:p>
        </w:tc>
        <w:bookmarkEnd w:id="292"/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</w:pPr>
            <w:bookmarkStart w:id="293" w:name="300"/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Торговельна назва лікарського засобу              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365500" cy="317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294" w:name="301"/>
            <w:bookmarkEnd w:id="293"/>
            <w:proofErr w:type="spellStart"/>
            <w:r>
              <w:rPr>
                <w:rFonts w:ascii="Arial" w:hAnsi="Arial"/>
                <w:b/>
                <w:color w:val="293A55"/>
                <w:sz w:val="15"/>
              </w:rPr>
              <w:t>Фармакотерапевтична</w:t>
            </w:r>
            <w:proofErr w:type="spellEnd"/>
            <w:r>
              <w:rPr>
                <w:rFonts w:ascii="Arial" w:hAnsi="Arial"/>
                <w:b/>
                <w:color w:val="293A55"/>
                <w:sz w:val="15"/>
              </w:rPr>
              <w:t xml:space="preserve"> група </w:t>
            </w:r>
            <w:r>
              <w:rPr>
                <w:rFonts w:ascii="Arial" w:hAnsi="Arial"/>
                <w:b/>
                <w:i/>
                <w:color w:val="000000"/>
                <w:sz w:val="15"/>
              </w:rPr>
              <w:t xml:space="preserve">(використовуйте </w:t>
            </w:r>
            <w:r>
              <w:rPr>
                <w:rFonts w:ascii="Arial" w:hAnsi="Arial"/>
                <w:b/>
                <w:i/>
                <w:color w:val="000000"/>
                <w:sz w:val="15"/>
              </w:rPr>
              <w:t>діючий код АТС):</w:t>
            </w:r>
          </w:p>
          <w:p w:rsidR="00440419" w:rsidRDefault="00586B53">
            <w:pPr>
              <w:spacing w:after="75"/>
              <w:jc w:val="both"/>
            </w:pPr>
            <w:bookmarkStart w:id="295" w:name="302"/>
            <w:bookmarkEnd w:id="294"/>
            <w:r>
              <w:rPr>
                <w:rFonts w:ascii="Arial" w:hAnsi="Arial"/>
                <w:b/>
                <w:color w:val="000000"/>
                <w:sz w:val="15"/>
              </w:rPr>
              <w:t xml:space="preserve">Код АТС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841500" cy="3175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              Група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073400" cy="3175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296" w:name="303"/>
            <w:bookmarkEnd w:id="295"/>
            <w:r>
              <w:rPr>
                <w:rFonts w:ascii="Arial" w:hAnsi="Arial"/>
                <w:b/>
                <w:color w:val="293A55"/>
                <w:sz w:val="15"/>
              </w:rPr>
              <w:t>Діюча(і) речовина(и)</w:t>
            </w:r>
            <w:r>
              <w:rPr>
                <w:rFonts w:ascii="Arial" w:hAnsi="Arial"/>
                <w:b/>
                <w:i/>
                <w:color w:val="000000"/>
                <w:sz w:val="15"/>
              </w:rPr>
              <w:t>*</w:t>
            </w:r>
            <w:r>
              <w:br/>
            </w:r>
            <w:r>
              <w:rPr>
                <w:rFonts w:ascii="Arial" w:hAnsi="Arial"/>
                <w:b/>
                <w:i/>
                <w:color w:val="000000"/>
                <w:sz w:val="15"/>
              </w:rPr>
              <w:t xml:space="preserve">(для комбінованих лікарських засобів                     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365500" cy="3175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5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rPr>
                <w:rFonts w:ascii="Arial" w:hAnsi="Arial"/>
                <w:b/>
                <w:i/>
                <w:color w:val="000000"/>
                <w:sz w:val="15"/>
              </w:rPr>
              <w:t xml:space="preserve"> вказати всі діючі речовини)</w:t>
            </w:r>
          </w:p>
        </w:tc>
        <w:bookmarkEnd w:id="296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30"/>
          <w:tblCellSpacing w:w="0" w:type="auto"/>
        </w:trPr>
        <w:tc>
          <w:tcPr>
            <w:tcW w:w="9690" w:type="dxa"/>
            <w:gridSpan w:val="5"/>
            <w:vAlign w:val="center"/>
          </w:tcPr>
          <w:p w:rsidR="00440419" w:rsidRDefault="00586B53">
            <w:pPr>
              <w:spacing w:after="75"/>
            </w:pPr>
            <w:bookmarkStart w:id="297" w:name="304"/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rPr>
                <w:rFonts w:ascii="Symbol" w:hAnsi="Symbol"/>
                <w:color w:val="000000"/>
                <w:sz w:val="15"/>
              </w:rPr>
              <w:t>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* </w:t>
            </w:r>
            <w:r>
              <w:rPr>
                <w:rFonts w:ascii="Arial" w:hAnsi="Arial"/>
                <w:i/>
                <w:color w:val="000000"/>
                <w:sz w:val="15"/>
              </w:rPr>
              <w:t>Діюча речовина повинна бути названа українською та англійською м</w:t>
            </w:r>
            <w:r>
              <w:rPr>
                <w:rFonts w:ascii="Arial" w:hAnsi="Arial"/>
                <w:i/>
                <w:color w:val="000000"/>
                <w:sz w:val="15"/>
              </w:rPr>
              <w:t>овами за рекомендованими міжнародними непатентованими назвами відповідно до форми солі або гідрату (якщо існує).</w:t>
            </w:r>
          </w:p>
        </w:tc>
        <w:bookmarkEnd w:id="297"/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3180"/>
              <w:gridCol w:w="5516"/>
            </w:tblGrid>
            <w:tr w:rsidR="00440419">
              <w:trPr>
                <w:trHeight w:val="30"/>
                <w:tblCellSpacing w:w="0" w:type="auto"/>
              </w:trPr>
              <w:tc>
                <w:tcPr>
                  <w:tcW w:w="509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298" w:name="305"/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lastRenderedPageBreak/>
                    <w:t>Сила(и) дії (дозування)</w:t>
                  </w:r>
                </w:p>
              </w:tc>
              <w:tc>
                <w:tcPr>
                  <w:tcW w:w="4532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299" w:name="306"/>
                  <w:bookmarkEnd w:id="298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3365500" cy="317500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5500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299"/>
            </w:tr>
            <w:tr w:rsidR="00440419">
              <w:trPr>
                <w:trHeight w:val="30"/>
                <w:tblCellSpacing w:w="0" w:type="auto"/>
              </w:trPr>
              <w:tc>
                <w:tcPr>
                  <w:tcW w:w="509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0" w:name="307"/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t>Лікарська форма та упаковка</w:t>
                  </w:r>
                </w:p>
                <w:p w:rsidR="00440419" w:rsidRDefault="00586B53">
                  <w:pPr>
                    <w:spacing w:after="75"/>
                  </w:pPr>
                  <w:bookmarkStart w:id="301" w:name="308"/>
                  <w:bookmarkEnd w:id="300"/>
                  <w:r>
                    <w:rPr>
                      <w:rFonts w:ascii="Arial" w:hAnsi="Arial"/>
                      <w:b/>
                      <w:color w:val="293A55"/>
                      <w:sz w:val="15"/>
                    </w:rPr>
                    <w:t>Виробник</w:t>
                  </w:r>
                </w:p>
              </w:tc>
              <w:tc>
                <w:tcPr>
                  <w:tcW w:w="4532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2" w:name="309"/>
                  <w:bookmarkEnd w:id="301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3365500" cy="558800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5500" cy="55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02"/>
            </w:tr>
          </w:tbl>
          <w:p w:rsidR="00440419" w:rsidRDefault="00586B53">
            <w:r>
              <w:br/>
            </w:r>
          </w:p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2471"/>
              <w:gridCol w:w="2475"/>
              <w:gridCol w:w="3750"/>
            </w:tblGrid>
            <w:tr w:rsidR="00440419">
              <w:trPr>
                <w:trHeight w:val="30"/>
                <w:tblCellSpacing w:w="0" w:type="auto"/>
              </w:trPr>
              <w:tc>
                <w:tcPr>
                  <w:tcW w:w="2890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3" w:name="310"/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t xml:space="preserve">Реєстраційний статус: </w:t>
                  </w:r>
                </w:p>
              </w:tc>
              <w:tc>
                <w:tcPr>
                  <w:tcW w:w="298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4" w:name="311"/>
                  <w:bookmarkEnd w:id="303"/>
                  <w:r>
                    <w:rPr>
                      <w:rFonts w:ascii="Arial" w:hAnsi="Arial"/>
                      <w:color w:val="293A55"/>
                      <w:sz w:val="15"/>
                    </w:rPr>
                    <w:t>номер посвідчення</w:t>
                  </w:r>
                </w:p>
              </w:tc>
              <w:tc>
                <w:tcPr>
                  <w:tcW w:w="375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5" w:name="312"/>
                  <w:bookmarkEnd w:id="304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146300" cy="317500"/>
                        <wp:effectExtent l="0" t="0" r="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6300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05"/>
            </w:tr>
            <w:tr w:rsidR="00440419">
              <w:trPr>
                <w:trHeight w:val="30"/>
                <w:tblCellSpacing w:w="0" w:type="auto"/>
              </w:trPr>
              <w:tc>
                <w:tcPr>
                  <w:tcW w:w="2890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6" w:name="313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tc>
                <w:tcPr>
                  <w:tcW w:w="298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7" w:name="314"/>
                  <w:bookmarkEnd w:id="306"/>
                  <w:r>
                    <w:rPr>
                      <w:rFonts w:ascii="Arial" w:hAnsi="Arial"/>
                      <w:color w:val="293A55"/>
                      <w:sz w:val="15"/>
                    </w:rPr>
                    <w:t>термін дії посвідчення</w:t>
                  </w:r>
                </w:p>
              </w:tc>
              <w:tc>
                <w:tcPr>
                  <w:tcW w:w="375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8" w:name="315"/>
                  <w:bookmarkEnd w:id="307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35200" cy="317500"/>
                        <wp:effectExtent l="0" t="0" r="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5200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08"/>
            </w:tr>
            <w:tr w:rsidR="00440419">
              <w:trPr>
                <w:trHeight w:val="30"/>
                <w:tblCellSpacing w:w="0" w:type="auto"/>
              </w:trPr>
              <w:tc>
                <w:tcPr>
                  <w:tcW w:w="2890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09" w:name="316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tc>
                <w:tcPr>
                  <w:tcW w:w="298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0" w:name="317"/>
                  <w:bookmarkEnd w:id="309"/>
                  <w:r>
                    <w:rPr>
                      <w:rFonts w:ascii="Arial" w:hAnsi="Arial"/>
                      <w:color w:val="293A55"/>
                      <w:sz w:val="15"/>
                    </w:rPr>
                    <w:t>дата першої реєстрації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в Україні</w:t>
                  </w:r>
                </w:p>
              </w:tc>
              <w:tc>
                <w:tcPr>
                  <w:tcW w:w="3755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1" w:name="318"/>
                  <w:bookmarkEnd w:id="310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146300" cy="317500"/>
                        <wp:effectExtent l="0" t="0" r="0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6300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11"/>
            </w:tr>
          </w:tbl>
          <w:p w:rsidR="00440419" w:rsidRDefault="00586B53">
            <w:r>
              <w:br/>
            </w:r>
          </w:p>
        </w:tc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12" w:name="319"/>
            <w:r>
              <w:rPr>
                <w:rFonts w:ascii="Arial" w:hAnsi="Arial"/>
                <w:b/>
                <w:color w:val="000000"/>
                <w:sz w:val="15"/>
              </w:rPr>
              <w:t>1. ЗАГАЛЬНІ ПУНКТИ ЗАЯВИ</w:t>
            </w:r>
          </w:p>
          <w:p w:rsidR="00440419" w:rsidRDefault="00586B53">
            <w:pPr>
              <w:spacing w:after="75"/>
            </w:pPr>
            <w:bookmarkStart w:id="313" w:name="320"/>
            <w:bookmarkEnd w:id="312"/>
            <w:r>
              <w:rPr>
                <w:rFonts w:ascii="Arial" w:hAnsi="Arial"/>
                <w:color w:val="293A55"/>
                <w:sz w:val="15"/>
              </w:rPr>
              <w:t>1.1. Заявлений лікарський засіб є: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8600" cy="2159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- оригінальним  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7800" cy="1524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color w:val="293A55"/>
                <w:sz w:val="15"/>
              </w:rPr>
              <w:t xml:space="preserve"> -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генеричним</w:t>
            </w:r>
            <w:proofErr w:type="spellEnd"/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Для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генеричних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лікарських засобів додатково надати таку інформацію про референтний препарат </w:t>
            </w:r>
            <w:r>
              <w:rPr>
                <w:rFonts w:ascii="Arial" w:hAnsi="Arial"/>
                <w:i/>
                <w:color w:val="000000"/>
                <w:sz w:val="15"/>
              </w:rPr>
              <w:t xml:space="preserve">(за наявності в </w:t>
            </w:r>
            <w:r>
              <w:rPr>
                <w:rFonts w:ascii="Arial" w:hAnsi="Arial"/>
                <w:i/>
                <w:color w:val="000000"/>
                <w:sz w:val="15"/>
              </w:rPr>
              <w:t>розпорядженні заявника)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найменування лікарського засобу, сила дії, лікарська форма;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власник реєстраційного посвідчення;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номер(и) реєстраційного(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) посвідчення(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),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а також про препарат, що використовувався у дослідженнях на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біоеквівалентність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15"/>
              </w:rPr>
              <w:t>(якщо такі проводилися та за наявності в розпорядженні заявника)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найменування лікарського засобу, сила дії, лікарська форма;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власник реєстраційного посвідчення;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номер(и) реєстраційного(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их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) посвідчення(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нь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).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1.2. Інформація про виробника: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н</w:t>
            </w:r>
            <w:r>
              <w:rPr>
                <w:rFonts w:ascii="Arial" w:hAnsi="Arial"/>
                <w:color w:val="293A55"/>
                <w:sz w:val="15"/>
              </w:rPr>
              <w:t>айменування;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країна;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за наявності в розпорядженні заявника сертифіката з Належної виробничої практики (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Good</w:t>
            </w:r>
            <w:proofErr w:type="spellEnd"/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  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Manufacturing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Practic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- далі GMP) додати копію документа.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>1.3. Інформація про заявника, що подає Заяву: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8" w:space="0" w:color="E5E2FF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4326"/>
              <w:gridCol w:w="4235"/>
            </w:tblGrid>
            <w:tr w:rsidR="00440419">
              <w:trPr>
                <w:trHeight w:val="45"/>
                <w:tblCellSpacing w:w="0" w:type="auto"/>
              </w:trPr>
              <w:tc>
                <w:tcPr>
                  <w:tcW w:w="49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14" w:name="321"/>
                  <w:bookmarkEnd w:id="313"/>
                  <w:r>
                    <w:rPr>
                      <w:rFonts w:ascii="Arial" w:hAnsi="Arial"/>
                      <w:color w:val="293A55"/>
                      <w:sz w:val="15"/>
                    </w:rPr>
                    <w:t>Для фізичних осіб</w:t>
                  </w:r>
                </w:p>
              </w:tc>
              <w:tc>
                <w:tcPr>
                  <w:tcW w:w="47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15" w:name="322"/>
                  <w:bookmarkEnd w:id="314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Для юридичних </w:t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осіб</w:t>
                  </w:r>
                </w:p>
              </w:tc>
              <w:bookmarkEnd w:id="315"/>
            </w:tr>
            <w:tr w:rsidR="00440419">
              <w:trPr>
                <w:trHeight w:val="45"/>
                <w:tblCellSpacing w:w="0" w:type="auto"/>
              </w:trPr>
              <w:tc>
                <w:tcPr>
                  <w:tcW w:w="49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6" w:name="323"/>
                  <w:r>
                    <w:rPr>
                      <w:rFonts w:ascii="Arial" w:hAnsi="Arial"/>
                      <w:color w:val="293A55"/>
                      <w:sz w:val="15"/>
                    </w:rPr>
                    <w:t>Прізвище, ім'я, по батькові</w:t>
                  </w:r>
                </w:p>
              </w:tc>
              <w:tc>
                <w:tcPr>
                  <w:tcW w:w="47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7" w:name="324"/>
                  <w:bookmarkEnd w:id="316"/>
                  <w:r>
                    <w:rPr>
                      <w:rFonts w:ascii="Arial" w:hAnsi="Arial"/>
                      <w:color w:val="293A55"/>
                      <w:sz w:val="15"/>
                    </w:rPr>
                    <w:t>Найменування</w:t>
                  </w:r>
                </w:p>
              </w:tc>
              <w:bookmarkEnd w:id="317"/>
            </w:tr>
            <w:tr w:rsidR="00440419">
              <w:trPr>
                <w:trHeight w:val="45"/>
                <w:tblCellSpacing w:w="0" w:type="auto"/>
              </w:trPr>
              <w:tc>
                <w:tcPr>
                  <w:tcW w:w="49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8" w:name="325"/>
                  <w:r>
                    <w:rPr>
                      <w:rFonts w:ascii="Arial" w:hAnsi="Arial"/>
                      <w:color w:val="293A55"/>
                      <w:sz w:val="15"/>
                    </w:rPr>
                    <w:t>Місце роботи, посада</w:t>
                  </w:r>
                </w:p>
              </w:tc>
              <w:tc>
                <w:tcPr>
                  <w:tcW w:w="47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19" w:name="326"/>
                  <w:bookmarkEnd w:id="318"/>
                  <w:r>
                    <w:rPr>
                      <w:rFonts w:ascii="Arial" w:hAnsi="Arial"/>
                      <w:color w:val="293A55"/>
                      <w:sz w:val="15"/>
                    </w:rPr>
                    <w:t>Країна</w:t>
                  </w:r>
                </w:p>
              </w:tc>
              <w:bookmarkEnd w:id="319"/>
            </w:tr>
            <w:tr w:rsidR="00440419">
              <w:trPr>
                <w:trHeight w:val="45"/>
                <w:tblCellSpacing w:w="0" w:type="auto"/>
              </w:trPr>
              <w:tc>
                <w:tcPr>
                  <w:tcW w:w="49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20" w:name="327"/>
                  <w:r>
                    <w:rPr>
                      <w:rFonts w:ascii="Arial" w:hAnsi="Arial"/>
                      <w:color w:val="293A55"/>
                      <w:sz w:val="15"/>
                    </w:rPr>
                    <w:t>Контакти</w:t>
                  </w:r>
                </w:p>
              </w:tc>
              <w:tc>
                <w:tcPr>
                  <w:tcW w:w="47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21" w:name="328"/>
                  <w:bookmarkEnd w:id="320"/>
                  <w:r>
                    <w:rPr>
                      <w:rFonts w:ascii="Arial" w:hAnsi="Arial"/>
                      <w:color w:val="293A55"/>
                      <w:sz w:val="15"/>
                    </w:rPr>
                    <w:t>Адреса місцезнаходження</w:t>
                  </w:r>
                </w:p>
              </w:tc>
              <w:bookmarkEnd w:id="321"/>
            </w:tr>
            <w:tr w:rsidR="00440419">
              <w:trPr>
                <w:trHeight w:val="45"/>
                <w:tblCellSpacing w:w="0" w:type="auto"/>
              </w:trPr>
              <w:tc>
                <w:tcPr>
                  <w:tcW w:w="4912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22" w:name="329"/>
                  <w:r>
                    <w:rPr>
                      <w:rFonts w:ascii="Arial" w:hAnsi="Arial"/>
                      <w:color w:val="293A55"/>
                      <w:sz w:val="15"/>
                    </w:rPr>
                    <w:t>Наявність фінансових або інших інтересів щодо заявленого лікарського засобу</w:t>
                  </w:r>
                </w:p>
              </w:tc>
              <w:tc>
                <w:tcPr>
                  <w:tcW w:w="4718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23" w:name="330"/>
                  <w:bookmarkEnd w:id="322"/>
                  <w:r>
                    <w:rPr>
                      <w:rFonts w:ascii="Arial" w:hAnsi="Arial"/>
                      <w:color w:val="293A55"/>
                      <w:sz w:val="15"/>
                    </w:rPr>
                    <w:t>Контактна особа</w:t>
                  </w:r>
                </w:p>
              </w:tc>
              <w:bookmarkEnd w:id="323"/>
            </w:tr>
            <w:tr w:rsidR="00440419">
              <w:trPr>
                <w:trHeight w:val="45"/>
                <w:tblCellSpacing w:w="0" w:type="auto"/>
              </w:trPr>
              <w:tc>
                <w:tcPr>
                  <w:tcW w:w="0" w:type="auto"/>
                  <w:gridSpan w:val="2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24" w:name="331"/>
                  <w:r>
                    <w:rPr>
                      <w:rFonts w:ascii="Arial" w:hAnsi="Arial"/>
                      <w:color w:val="293A55"/>
                      <w:sz w:val="15"/>
                    </w:rPr>
                    <w:t>Вказати повноваження відносно заявленого лікарського</w:t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засобу</w:t>
                  </w:r>
                </w:p>
              </w:tc>
              <w:bookmarkEnd w:id="324"/>
            </w:tr>
          </w:tbl>
          <w:p w:rsidR="00440419" w:rsidRDefault="00586B53">
            <w:r>
              <w:br/>
            </w:r>
          </w:p>
        </w:tc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both"/>
            </w:pPr>
            <w:bookmarkStart w:id="325" w:name="332"/>
            <w:r>
              <w:rPr>
                <w:rFonts w:ascii="Arial" w:hAnsi="Arial"/>
                <w:color w:val="293A55"/>
                <w:sz w:val="15"/>
              </w:rPr>
              <w:t>1.4. Правовий статус лікарського засобу:</w:t>
            </w:r>
          </w:p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6087"/>
              <w:gridCol w:w="2609"/>
            </w:tblGrid>
            <w:tr w:rsidR="00440419">
              <w:trPr>
                <w:trHeight w:val="120"/>
                <w:tblCellSpacing w:w="0" w:type="auto"/>
              </w:trPr>
              <w:tc>
                <w:tcPr>
                  <w:tcW w:w="6741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26" w:name="333"/>
                  <w:bookmarkEnd w:id="325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рецептурний відпуск </w:t>
                  </w:r>
                  <w:r>
                    <w:rPr>
                      <w:rFonts w:ascii="Arial" w:hAnsi="Arial"/>
                      <w:i/>
                      <w:color w:val="000000"/>
                      <w:sz w:val="15"/>
                    </w:rPr>
                    <w:t>(також вказати категорію відпуску)</w:t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;</w:t>
                  </w:r>
                  <w:r>
                    <w:br/>
                  </w:r>
                  <w:proofErr w:type="spellStart"/>
                  <w:r>
                    <w:rPr>
                      <w:rFonts w:ascii="Arial" w:hAnsi="Arial"/>
                      <w:color w:val="293A55"/>
                      <w:sz w:val="15"/>
                    </w:rPr>
                    <w:t>безрецептурний</w:t>
                  </w:r>
                  <w:proofErr w:type="spellEnd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відпуск</w:t>
                  </w:r>
                </w:p>
              </w:tc>
              <w:tc>
                <w:tcPr>
                  <w:tcW w:w="2889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27" w:name="334"/>
                  <w:bookmarkEnd w:id="326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8600" cy="215900"/>
                        <wp:effectExtent l="0" t="0" r="0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1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8600" cy="2159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1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27"/>
            </w:tr>
          </w:tbl>
          <w:p w:rsidR="00440419" w:rsidRDefault="00586B53">
            <w:r>
              <w:br/>
            </w:r>
          </w:p>
          <w:p w:rsidR="00440419" w:rsidRDefault="00586B53">
            <w:pPr>
              <w:spacing w:after="75"/>
            </w:pPr>
            <w:bookmarkStart w:id="328" w:name="335"/>
            <w:r>
              <w:rPr>
                <w:rFonts w:ascii="Arial" w:hAnsi="Arial"/>
                <w:color w:val="293A55"/>
                <w:sz w:val="15"/>
              </w:rPr>
              <w:t>1.5. Показання для медичного застосування: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29" w:name="336"/>
            <w:bookmarkEnd w:id="328"/>
            <w:r>
              <w:rPr>
                <w:rFonts w:ascii="Arial" w:hAnsi="Arial"/>
                <w:color w:val="293A55"/>
                <w:sz w:val="15"/>
              </w:rPr>
              <w:t xml:space="preserve">1.6. Шлях(и) введення </w:t>
            </w:r>
            <w:r>
              <w:rPr>
                <w:rFonts w:ascii="Arial" w:hAnsi="Arial"/>
                <w:i/>
                <w:color w:val="000000"/>
                <w:sz w:val="15"/>
              </w:rPr>
              <w:t xml:space="preserve">(використовуйте діючий список стандартних </w:t>
            </w:r>
            <w:r>
              <w:rPr>
                <w:rFonts w:ascii="Arial" w:hAnsi="Arial"/>
                <w:i/>
                <w:color w:val="000000"/>
                <w:sz w:val="15"/>
              </w:rPr>
              <w:t>термінів - ДФУ або Європейської Фармакопеї)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30" w:name="337"/>
            <w:bookmarkEnd w:id="329"/>
            <w:r>
              <w:rPr>
                <w:rFonts w:ascii="Arial" w:hAnsi="Arial"/>
                <w:color w:val="293A55"/>
                <w:sz w:val="15"/>
              </w:rPr>
              <w:t>1.7. Тип лікарського засобу:</w:t>
            </w:r>
          </w:p>
          <w:tbl>
            <w:tblPr>
              <w:tblW w:w="0" w:type="auto"/>
              <w:tblCellSpacing w:w="0" w:type="auto"/>
              <w:tblBorders>
                <w:top w:val="single" w:sz="8" w:space="0" w:color="E5E2FF"/>
              </w:tblBorders>
              <w:tblLook w:val="04A0" w:firstRow="1" w:lastRow="0" w:firstColumn="1" w:lastColumn="0" w:noHBand="0" w:noVBand="1"/>
            </w:tblPr>
            <w:tblGrid>
              <w:gridCol w:w="5305"/>
              <w:gridCol w:w="3391"/>
            </w:tblGrid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31" w:name="338"/>
                  <w:bookmarkEnd w:id="330"/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t>заявлений лікарський засіб містить активну</w:t>
                  </w:r>
                  <w:r>
                    <w:br/>
                  </w:r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t>субстанцію: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32" w:name="339"/>
                  <w:bookmarkEnd w:id="331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332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33" w:name="340"/>
                  <w:r>
                    <w:rPr>
                      <w:rFonts w:ascii="Arial" w:hAnsi="Arial"/>
                      <w:color w:val="293A55"/>
                      <w:sz w:val="15"/>
                    </w:rPr>
                    <w:t>хімічного походження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34" w:name="341"/>
                  <w:bookmarkEnd w:id="333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34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35" w:name="342"/>
                  <w:r>
                    <w:rPr>
                      <w:rFonts w:ascii="Arial" w:hAnsi="Arial"/>
                      <w:color w:val="293A55"/>
                      <w:sz w:val="15"/>
                    </w:rPr>
                    <w:t>біологічного/біотехнологічного походження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36" w:name="343"/>
                  <w:bookmarkEnd w:id="335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36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37" w:name="344"/>
                  <w:r>
                    <w:rPr>
                      <w:rFonts w:ascii="Arial" w:hAnsi="Arial"/>
                      <w:b/>
                      <w:color w:val="000000"/>
                      <w:sz w:val="15"/>
                    </w:rPr>
                    <w:t>цей лікарський засіб є: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38" w:name="345"/>
                  <w:bookmarkEnd w:id="337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</w:t>
                  </w:r>
                </w:p>
              </w:tc>
              <w:bookmarkEnd w:id="338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39" w:name="346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1) лікарським засобом, </w:t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призначеним для генної терапії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40" w:name="347"/>
                  <w:bookmarkEnd w:id="339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40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41" w:name="348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2) </w:t>
                  </w:r>
                  <w:proofErr w:type="spellStart"/>
                  <w:r>
                    <w:rPr>
                      <w:rFonts w:ascii="Arial" w:hAnsi="Arial"/>
                      <w:color w:val="293A55"/>
                      <w:sz w:val="15"/>
                    </w:rPr>
                    <w:t>радіофармацевтичним</w:t>
                  </w:r>
                  <w:proofErr w:type="spellEnd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 лікарським засобом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42" w:name="349"/>
                  <w:bookmarkEnd w:id="341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42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43" w:name="350"/>
                  <w:r>
                    <w:rPr>
                      <w:rFonts w:ascii="Arial" w:hAnsi="Arial"/>
                      <w:color w:val="293A55"/>
                      <w:sz w:val="15"/>
                    </w:rPr>
                    <w:t>3) імунологічним лікарським засобом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44" w:name="351"/>
                  <w:bookmarkEnd w:id="343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44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45" w:name="352"/>
                  <w:r>
                    <w:rPr>
                      <w:rFonts w:ascii="Arial" w:hAnsi="Arial"/>
                      <w:color w:val="293A55"/>
                      <w:sz w:val="15"/>
                    </w:rPr>
                    <w:t>4) лікарським засобом рослинного походження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46" w:name="353"/>
                  <w:bookmarkEnd w:id="345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46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47" w:name="354"/>
                  <w:r>
                    <w:rPr>
                      <w:rFonts w:ascii="Arial" w:hAnsi="Arial"/>
                      <w:color w:val="293A55"/>
                      <w:sz w:val="15"/>
                    </w:rPr>
                    <w:t>5) гомеопатичним лікарським засобом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48" w:name="355"/>
                  <w:bookmarkEnd w:id="347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48"/>
            </w:tr>
            <w:tr w:rsidR="00440419">
              <w:trPr>
                <w:trHeight w:val="120"/>
                <w:tblCellSpacing w:w="0" w:type="auto"/>
              </w:trPr>
              <w:tc>
                <w:tcPr>
                  <w:tcW w:w="5778" w:type="dxa"/>
                  <w:vAlign w:val="center"/>
                </w:tcPr>
                <w:p w:rsidR="00440419" w:rsidRDefault="00586B53">
                  <w:pPr>
                    <w:spacing w:after="75"/>
                  </w:pPr>
                  <w:bookmarkStart w:id="349" w:name="356"/>
                  <w:r>
                    <w:rPr>
                      <w:rFonts w:ascii="Arial" w:hAnsi="Arial"/>
                      <w:color w:val="293A55"/>
                      <w:sz w:val="15"/>
                    </w:rPr>
                    <w:t xml:space="preserve">6) іншим типом лікарського засобу (якщо "так", </w:t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уточніть</w:t>
                  </w:r>
                  <w:r>
                    <w:br/>
                  </w:r>
                  <w:r>
                    <w:rPr>
                      <w:rFonts w:ascii="Arial" w:hAnsi="Arial"/>
                      <w:color w:val="293A55"/>
                      <w:sz w:val="15"/>
                    </w:rPr>
                    <w:t>яким):</w:t>
                  </w:r>
                </w:p>
              </w:tc>
              <w:tc>
                <w:tcPr>
                  <w:tcW w:w="3852" w:type="dxa"/>
                  <w:vAlign w:val="center"/>
                </w:tcPr>
                <w:p w:rsidR="00440419" w:rsidRDefault="00586B53">
                  <w:pPr>
                    <w:spacing w:after="75"/>
                    <w:jc w:val="center"/>
                  </w:pPr>
                  <w:bookmarkStart w:id="350" w:name="357"/>
                  <w:bookmarkEnd w:id="349"/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7800" cy="152400"/>
                        <wp:effectExtent l="0" t="0" r="0" b="0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8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bookmarkEnd w:id="350"/>
            </w:tr>
          </w:tbl>
          <w:p w:rsidR="00440419" w:rsidRDefault="00586B53">
            <w:r>
              <w:br/>
            </w:r>
          </w:p>
        </w:tc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51" w:name="358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2. СПЕЦІАЛЬНІ ПУНКТИ ЗАЯВИ</w:t>
            </w:r>
          </w:p>
          <w:p w:rsidR="00440419" w:rsidRDefault="00586B53">
            <w:pPr>
              <w:spacing w:after="75"/>
            </w:pPr>
            <w:bookmarkStart w:id="352" w:name="359"/>
            <w:bookmarkEnd w:id="351"/>
            <w:r>
              <w:rPr>
                <w:rFonts w:ascii="Arial" w:hAnsi="Arial"/>
                <w:color w:val="293A55"/>
                <w:sz w:val="15"/>
              </w:rPr>
              <w:t>2.1. Вказати розділ та пункт чинної версії Державного формуляра лікарських засобів, до яких пропонується включення заявленого препарату (</w:t>
            </w:r>
            <w:r>
              <w:rPr>
                <w:rFonts w:ascii="Arial" w:hAnsi="Arial"/>
                <w:i/>
                <w:color w:val="000000"/>
                <w:sz w:val="15"/>
              </w:rPr>
              <w:t>до кожного розділу надавати окрему заяву та необхідні матеріали</w:t>
            </w:r>
            <w:r>
              <w:rPr>
                <w:rFonts w:ascii="Arial" w:hAnsi="Arial"/>
                <w:color w:val="293A55"/>
                <w:sz w:val="15"/>
              </w:rPr>
              <w:t>):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53" w:name="360"/>
            <w:bookmarkEnd w:id="352"/>
            <w:r>
              <w:rPr>
                <w:rFonts w:ascii="Arial" w:hAnsi="Arial"/>
                <w:color w:val="293A55"/>
                <w:sz w:val="15"/>
              </w:rPr>
              <w:t>2.2. Аргументи щодо можливості включення лікарського засобу до Державного формуляра (відповідно до Методики створення формулярів лікарських засобів, затвердженої наказом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від 22 липня 2009 року N 529, зареєстрованої у Міністерстві юстиції 29 жовтня 2009</w:t>
            </w:r>
            <w:r>
              <w:rPr>
                <w:rFonts w:ascii="Arial" w:hAnsi="Arial"/>
                <w:color w:val="293A55"/>
                <w:sz w:val="15"/>
              </w:rPr>
              <w:t xml:space="preserve"> року за N 1003/17019):</w:t>
            </w:r>
          </w:p>
          <w:p w:rsidR="00440419" w:rsidRDefault="00586B53">
            <w:pPr>
              <w:spacing w:after="75"/>
              <w:jc w:val="both"/>
            </w:pPr>
            <w:bookmarkStart w:id="354" w:name="361"/>
            <w:bookmarkEnd w:id="353"/>
            <w:r>
              <w:rPr>
                <w:rFonts w:ascii="Arial" w:hAnsi="Arial"/>
                <w:color w:val="293A55"/>
                <w:sz w:val="15"/>
              </w:rPr>
              <w:t>2.2.1. Наявність інформації щодо застосування заявленого лікарського засобу в третинних інформаційних джерелах*:</w:t>
            </w:r>
          </w:p>
          <w:p w:rsidR="00440419" w:rsidRDefault="00586B53">
            <w:pPr>
              <w:spacing w:after="75"/>
              <w:jc w:val="both"/>
            </w:pPr>
            <w:bookmarkStart w:id="355" w:name="362"/>
            <w:bookmarkEnd w:id="354"/>
            <w:r>
              <w:rPr>
                <w:rFonts w:ascii="Arial" w:hAnsi="Arial"/>
                <w:color w:val="293A55"/>
                <w:sz w:val="15"/>
              </w:rPr>
              <w:t>міжнародні клінічні настанови - інформація щодо клінічної та, бажано, економічної ефективності застосування лікарського</w:t>
            </w:r>
            <w:r>
              <w:rPr>
                <w:rFonts w:ascii="Arial" w:hAnsi="Arial"/>
                <w:color w:val="293A55"/>
                <w:sz w:val="15"/>
              </w:rPr>
              <w:t xml:space="preserve"> засобу при певній патології:</w:t>
            </w:r>
          </w:p>
          <w:p w:rsidR="00440419" w:rsidRDefault="00586B53">
            <w:pPr>
              <w:spacing w:after="75"/>
              <w:jc w:val="both"/>
            </w:pPr>
            <w:bookmarkStart w:id="356" w:name="363"/>
            <w:bookmarkEnd w:id="355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57" w:name="364"/>
            <w:bookmarkEnd w:id="356"/>
            <w:r>
              <w:rPr>
                <w:rFonts w:ascii="Arial" w:hAnsi="Arial"/>
                <w:color w:val="293A55"/>
                <w:sz w:val="15"/>
              </w:rPr>
              <w:t xml:space="preserve">формуляр ВООЗ </w:t>
            </w:r>
            <w:r>
              <w:rPr>
                <w:rFonts w:ascii="Arial" w:hAnsi="Arial"/>
                <w:i/>
                <w:color w:val="000000"/>
                <w:sz w:val="15"/>
              </w:rPr>
              <w:t>(вказати, який саме)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</w:p>
          <w:p w:rsidR="00440419" w:rsidRDefault="00586B53">
            <w:pPr>
              <w:spacing w:after="75"/>
              <w:jc w:val="both"/>
            </w:pPr>
            <w:bookmarkStart w:id="358" w:name="365"/>
            <w:bookmarkEnd w:id="357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59" w:name="366"/>
            <w:bookmarkEnd w:id="358"/>
            <w:r>
              <w:rPr>
                <w:rFonts w:ascii="Arial" w:hAnsi="Arial"/>
                <w:color w:val="293A55"/>
                <w:sz w:val="15"/>
              </w:rPr>
              <w:t xml:space="preserve">формуляри лікарських засобів інших країн, що розроблені відповідно до принципів доказової медицини </w:t>
            </w:r>
            <w:r>
              <w:rPr>
                <w:rFonts w:ascii="Arial" w:hAnsi="Arial"/>
                <w:i/>
                <w:color w:val="000000"/>
                <w:sz w:val="15"/>
              </w:rPr>
              <w:t>(вказати, які саме)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</w:p>
          <w:p w:rsidR="00440419" w:rsidRDefault="00586B53">
            <w:pPr>
              <w:spacing w:after="75"/>
              <w:jc w:val="both"/>
            </w:pPr>
            <w:bookmarkStart w:id="360" w:name="367"/>
            <w:bookmarkEnd w:id="359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61" w:name="368"/>
            <w:bookmarkEnd w:id="360"/>
            <w:r>
              <w:rPr>
                <w:rFonts w:ascii="Arial" w:hAnsi="Arial"/>
                <w:color w:val="293A55"/>
                <w:sz w:val="15"/>
              </w:rPr>
              <w:t>медико-технічні документи, що затверджені наказами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МОЗ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(клінічні</w:t>
            </w:r>
            <w:r>
              <w:rPr>
                <w:rFonts w:ascii="Arial" w:hAnsi="Arial"/>
                <w:color w:val="293A55"/>
                <w:sz w:val="15"/>
              </w:rPr>
              <w:t xml:space="preserve"> настанови, медичні стандарти, уніфіковані клінічні протоколи медичної допомоги тощо) </w:t>
            </w:r>
            <w:r>
              <w:rPr>
                <w:rFonts w:ascii="Arial" w:hAnsi="Arial"/>
                <w:i/>
                <w:color w:val="000000"/>
                <w:sz w:val="15"/>
              </w:rPr>
              <w:t>(вказати, які саме)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</w:p>
          <w:p w:rsidR="00440419" w:rsidRDefault="00586B53">
            <w:pPr>
              <w:spacing w:after="75"/>
              <w:jc w:val="both"/>
            </w:pPr>
            <w:bookmarkStart w:id="362" w:name="369"/>
            <w:bookmarkEnd w:id="361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  <w:jc w:val="both"/>
            </w:pPr>
            <w:bookmarkStart w:id="363" w:name="370"/>
            <w:bookmarkEnd w:id="362"/>
            <w:r>
              <w:rPr>
                <w:rFonts w:ascii="Arial" w:hAnsi="Arial"/>
                <w:color w:val="293A55"/>
                <w:sz w:val="15"/>
              </w:rPr>
              <w:t>наявність у Національному переліку основних лікарських засобів і виробів медичного призначення, затвердженому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постановою Кабінету Міністрів України</w:t>
            </w:r>
            <w:r>
              <w:rPr>
                <w:rFonts w:ascii="Arial" w:hAnsi="Arial"/>
                <w:color w:val="293A55"/>
                <w:sz w:val="15"/>
              </w:rPr>
              <w:t xml:space="preserve"> від 25 березня 2009 року N 333:</w:t>
            </w:r>
          </w:p>
          <w:p w:rsidR="00440419" w:rsidRDefault="00586B53">
            <w:pPr>
              <w:spacing w:after="75"/>
              <w:jc w:val="both"/>
            </w:pPr>
            <w:bookmarkStart w:id="364" w:name="371"/>
            <w:bookmarkEnd w:id="363"/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64"/>
      </w:tr>
      <w:tr w:rsidR="00440419">
        <w:trPr>
          <w:gridBefore w:val="1"/>
          <w:trHeight w:val="45"/>
          <w:tblCellSpacing w:w="0" w:type="auto"/>
        </w:trPr>
        <w:tc>
          <w:tcPr>
            <w:tcW w:w="9690" w:type="dxa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both"/>
            </w:pPr>
            <w:bookmarkStart w:id="365" w:name="372"/>
            <w:r>
              <w:rPr>
                <w:rFonts w:ascii="Arial" w:hAnsi="Arial"/>
                <w:color w:val="293A55"/>
                <w:sz w:val="15"/>
              </w:rPr>
              <w:lastRenderedPageBreak/>
              <w:t>2.2.2. Наявність інформації щодо застосування заявленого лікарського засобу в первинних та вторинних інформаційних джерелах (</w:t>
            </w:r>
            <w:r>
              <w:rPr>
                <w:rFonts w:ascii="Arial" w:hAnsi="Arial"/>
                <w:i/>
                <w:color w:val="000000"/>
                <w:sz w:val="15"/>
              </w:rPr>
              <w:t>вказати повні бібліографічні дані)</w:t>
            </w:r>
            <w:r>
              <w:rPr>
                <w:rFonts w:ascii="Arial" w:hAnsi="Arial"/>
                <w:color w:val="293A55"/>
                <w:sz w:val="15"/>
              </w:rPr>
              <w:t>:</w:t>
            </w:r>
          </w:p>
          <w:p w:rsidR="00440419" w:rsidRDefault="00586B53">
            <w:pPr>
              <w:spacing w:after="75"/>
            </w:pPr>
            <w:bookmarkStart w:id="366" w:name="373"/>
            <w:bookmarkEnd w:id="365"/>
            <w:r>
              <w:rPr>
                <w:rFonts w:ascii="Arial" w:hAnsi="Arial"/>
                <w:color w:val="293A55"/>
                <w:sz w:val="15"/>
              </w:rPr>
              <w:t>мета-аналізи та систематичні огляди: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67" w:name="374"/>
            <w:bookmarkEnd w:id="366"/>
            <w:proofErr w:type="spellStart"/>
            <w:r>
              <w:rPr>
                <w:rFonts w:ascii="Arial" w:hAnsi="Arial"/>
                <w:color w:val="293A55"/>
                <w:sz w:val="15"/>
              </w:rPr>
              <w:t>рандомізовані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контрольовані дослідження: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68" w:name="375"/>
            <w:bookmarkEnd w:id="367"/>
            <w:proofErr w:type="spellStart"/>
            <w:r>
              <w:rPr>
                <w:rFonts w:ascii="Arial" w:hAnsi="Arial"/>
                <w:color w:val="293A55"/>
                <w:sz w:val="15"/>
              </w:rPr>
              <w:t>когортні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дослідження: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69" w:name="376"/>
            <w:bookmarkEnd w:id="368"/>
            <w:r>
              <w:rPr>
                <w:rFonts w:ascii="Arial" w:hAnsi="Arial"/>
                <w:color w:val="293A55"/>
                <w:sz w:val="15"/>
              </w:rPr>
              <w:t>дослідження "випадок - контроль":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70" w:name="377"/>
            <w:bookmarkEnd w:id="369"/>
            <w:r>
              <w:rPr>
                <w:rFonts w:ascii="Arial" w:hAnsi="Arial"/>
                <w:color w:val="293A55"/>
                <w:sz w:val="15"/>
              </w:rPr>
              <w:t>діагностичні дослідження: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419" w:rsidRDefault="00586B53">
            <w:pPr>
              <w:spacing w:after="75"/>
            </w:pPr>
            <w:bookmarkStart w:id="371" w:name="378"/>
            <w:bookmarkEnd w:id="370"/>
            <w:r>
              <w:rPr>
                <w:rFonts w:ascii="Arial" w:hAnsi="Arial"/>
                <w:color w:val="293A55"/>
                <w:sz w:val="15"/>
              </w:rPr>
              <w:t>економічні дослідження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в світі та Україні: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32145" cy="216144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145" cy="216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371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120"/>
          <w:tblCellSpacing w:w="0" w:type="auto"/>
        </w:trPr>
        <w:tc>
          <w:tcPr>
            <w:tcW w:w="0" w:type="auto"/>
            <w:gridSpan w:val="5"/>
            <w:vAlign w:val="center"/>
          </w:tcPr>
          <w:p w:rsidR="00440419" w:rsidRDefault="00586B53">
            <w:pPr>
              <w:spacing w:after="75"/>
            </w:pPr>
            <w:bookmarkStart w:id="372" w:name="379"/>
            <w:r>
              <w:rPr>
                <w:rFonts w:ascii="Arial" w:hAnsi="Arial"/>
                <w:color w:val="293A55"/>
                <w:sz w:val="15"/>
              </w:rPr>
              <w:t>____________</w:t>
            </w:r>
            <w:r>
              <w:br/>
            </w:r>
            <w:r>
              <w:rPr>
                <w:rFonts w:ascii="Arial" w:hAnsi="Arial"/>
                <w:color w:val="293A55"/>
                <w:sz w:val="15"/>
              </w:rPr>
              <w:t xml:space="preserve">* </w:t>
            </w:r>
            <w:r>
              <w:rPr>
                <w:rFonts w:ascii="Arial" w:hAnsi="Arial"/>
                <w:color w:val="000000"/>
                <w:sz w:val="15"/>
              </w:rPr>
              <w:t xml:space="preserve">За відсутності жодних відомостей щодо пункту 2.2 Заява до розгляду не </w:t>
            </w:r>
            <w:r>
              <w:rPr>
                <w:rFonts w:ascii="Arial" w:hAnsi="Arial"/>
                <w:color w:val="000000"/>
                <w:sz w:val="15"/>
              </w:rPr>
              <w:t>приймається.</w:t>
            </w:r>
          </w:p>
        </w:tc>
        <w:bookmarkEnd w:id="372"/>
      </w:tr>
      <w:tr w:rsidR="00440419">
        <w:tblPrEx>
          <w:tblBorders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15" w:type="dxa"/>
          <w:trHeight w:val="120"/>
          <w:tblCellSpacing w:w="0" w:type="auto"/>
        </w:trPr>
        <w:tc>
          <w:tcPr>
            <w:tcW w:w="3780" w:type="dxa"/>
            <w:gridSpan w:val="3"/>
            <w:vAlign w:val="center"/>
          </w:tcPr>
          <w:p w:rsidR="00440419" w:rsidRDefault="00586B53">
            <w:pPr>
              <w:spacing w:after="75"/>
              <w:jc w:val="both"/>
            </w:pPr>
            <w:bookmarkStart w:id="373" w:name="380"/>
            <w:r>
              <w:rPr>
                <w:rFonts w:ascii="Arial" w:hAnsi="Arial"/>
                <w:color w:val="293A55"/>
                <w:sz w:val="15"/>
              </w:rPr>
              <w:t>Від імені заявника:</w:t>
            </w:r>
          </w:p>
        </w:tc>
        <w:tc>
          <w:tcPr>
            <w:tcW w:w="5910" w:type="dxa"/>
            <w:gridSpan w:val="2"/>
            <w:vAlign w:val="center"/>
          </w:tcPr>
          <w:p w:rsidR="00440419" w:rsidRDefault="00586B53">
            <w:pPr>
              <w:spacing w:after="75"/>
            </w:pPr>
            <w:bookmarkStart w:id="374" w:name="381"/>
            <w:bookmarkEnd w:id="373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(підпис)</w:t>
            </w:r>
          </w:p>
          <w:p w:rsidR="00440419" w:rsidRDefault="00586B53">
            <w:pPr>
              <w:spacing w:after="75"/>
            </w:pPr>
            <w:bookmarkStart w:id="375" w:name="382"/>
            <w:bookmarkEnd w:id="374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(ім'я та прізвище)</w:t>
            </w:r>
          </w:p>
          <w:p w:rsidR="00440419" w:rsidRDefault="00586B53">
            <w:pPr>
              <w:spacing w:after="75"/>
            </w:pPr>
            <w:bookmarkStart w:id="376" w:name="383"/>
            <w:bookmarkEnd w:id="375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(посада)</w:t>
            </w:r>
          </w:p>
          <w:p w:rsidR="00440419" w:rsidRDefault="00586B53">
            <w:pPr>
              <w:spacing w:after="75"/>
            </w:pPr>
            <w:bookmarkStart w:id="377" w:name="384"/>
            <w:bookmarkEnd w:id="376"/>
            <w:r>
              <w:rPr>
                <w:rFonts w:ascii="Arial" w:hAnsi="Arial"/>
                <w:color w:val="293A55"/>
                <w:sz w:val="15"/>
              </w:rPr>
              <w:t>__________________________________</w:t>
            </w:r>
            <w:r>
              <w:br/>
            </w:r>
            <w:r>
              <w:rPr>
                <w:rFonts w:ascii="Arial" w:hAnsi="Arial"/>
                <w:color w:val="000000"/>
                <w:sz w:val="15"/>
              </w:rPr>
              <w:t xml:space="preserve">                                        (дата)</w:t>
            </w:r>
          </w:p>
        </w:tc>
        <w:bookmarkEnd w:id="377"/>
      </w:tr>
    </w:tbl>
    <w:p w:rsidR="00440419" w:rsidRDefault="00586B53">
      <w:pPr>
        <w:spacing w:after="75"/>
        <w:ind w:firstLine="240"/>
        <w:jc w:val="right"/>
      </w:pPr>
      <w:bookmarkStart w:id="378" w:name="407"/>
      <w:r>
        <w:rPr>
          <w:rFonts w:ascii="Arial" w:hAnsi="Arial"/>
          <w:color w:val="293A55"/>
          <w:sz w:val="18"/>
        </w:rPr>
        <w:t>(Методику доповнено додатком 3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429,</w:t>
      </w:r>
      <w:r>
        <w:br/>
      </w:r>
      <w:r>
        <w:rPr>
          <w:rFonts w:ascii="Arial" w:hAnsi="Arial"/>
          <w:color w:val="293A55"/>
          <w:sz w:val="18"/>
        </w:rPr>
        <w:t xml:space="preserve">додаток 3 із </w:t>
      </w:r>
      <w:r>
        <w:rPr>
          <w:rFonts w:ascii="Arial" w:hAnsi="Arial"/>
          <w:color w:val="293A55"/>
          <w:sz w:val="18"/>
        </w:rPr>
        <w:t>змінами, внесеними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12.08.2020 р. N 1856)</w:t>
      </w:r>
    </w:p>
    <w:p w:rsidR="00440419" w:rsidRDefault="00586B53">
      <w:pPr>
        <w:spacing w:after="75"/>
        <w:ind w:firstLine="240"/>
        <w:jc w:val="both"/>
      </w:pPr>
      <w:bookmarkStart w:id="379" w:name="385"/>
      <w:bookmarkEnd w:id="378"/>
      <w:r>
        <w:rPr>
          <w:rFonts w:ascii="Arial" w:hAnsi="Arial"/>
          <w:color w:val="293A55"/>
          <w:sz w:val="18"/>
        </w:rPr>
        <w:t xml:space="preserve"> </w:t>
      </w:r>
    </w:p>
    <w:p w:rsidR="00440419" w:rsidRDefault="00586B53">
      <w:pPr>
        <w:spacing w:after="75"/>
        <w:ind w:firstLine="240"/>
        <w:jc w:val="right"/>
      </w:pPr>
      <w:bookmarkStart w:id="380" w:name="386"/>
      <w:bookmarkEnd w:id="379"/>
      <w:r>
        <w:rPr>
          <w:rFonts w:ascii="Arial" w:hAnsi="Arial"/>
          <w:color w:val="293A55"/>
          <w:sz w:val="18"/>
        </w:rPr>
        <w:t>Додаток 4</w:t>
      </w:r>
      <w:r>
        <w:br/>
      </w:r>
      <w:r>
        <w:rPr>
          <w:rFonts w:ascii="Arial" w:hAnsi="Arial"/>
          <w:color w:val="293A55"/>
          <w:sz w:val="18"/>
        </w:rPr>
        <w:t>до Методики створення формулярів лікарських засобів</w:t>
      </w:r>
      <w:r>
        <w:br/>
      </w:r>
      <w:r>
        <w:rPr>
          <w:rFonts w:ascii="Arial" w:hAnsi="Arial"/>
          <w:color w:val="293A55"/>
          <w:sz w:val="18"/>
        </w:rPr>
        <w:t>(підпункт 14.10 пункту 14)</w:t>
      </w:r>
    </w:p>
    <w:p w:rsidR="00440419" w:rsidRDefault="00586B53">
      <w:pPr>
        <w:pStyle w:val="3"/>
        <w:spacing w:after="225"/>
        <w:jc w:val="center"/>
      </w:pPr>
      <w:bookmarkStart w:id="381" w:name="387"/>
      <w:bookmarkEnd w:id="380"/>
      <w:r>
        <w:rPr>
          <w:rFonts w:ascii="Arial" w:hAnsi="Arial"/>
          <w:color w:val="000000"/>
          <w:sz w:val="26"/>
        </w:rPr>
        <w:t>Представлення інформації в рубриці "Торговельна назва"</w:t>
      </w:r>
    </w:p>
    <w:p w:rsidR="00440419" w:rsidRDefault="00586B53">
      <w:pPr>
        <w:spacing w:after="75"/>
        <w:ind w:firstLine="240"/>
        <w:jc w:val="both"/>
      </w:pPr>
      <w:bookmarkStart w:id="382" w:name="388"/>
      <w:bookmarkEnd w:id="381"/>
      <w:r>
        <w:rPr>
          <w:rFonts w:ascii="Arial" w:hAnsi="Arial"/>
          <w:color w:val="293A55"/>
          <w:sz w:val="18"/>
        </w:rPr>
        <w:t>Торговельна назва: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67"/>
        <w:gridCol w:w="1339"/>
        <w:gridCol w:w="1405"/>
        <w:gridCol w:w="1189"/>
        <w:gridCol w:w="1234"/>
        <w:gridCol w:w="1132"/>
        <w:gridCol w:w="792"/>
        <w:gridCol w:w="792"/>
        <w:gridCol w:w="978"/>
      </w:tblGrid>
      <w:tr w:rsidR="00440419">
        <w:trPr>
          <w:trHeight w:val="45"/>
          <w:tblCellSpacing w:w="0" w:type="auto"/>
        </w:trPr>
        <w:tc>
          <w:tcPr>
            <w:tcW w:w="2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3" w:name="389"/>
            <w:bookmarkEnd w:id="3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4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4" w:name="390"/>
            <w:bookmarkEnd w:id="383"/>
            <w:r>
              <w:rPr>
                <w:rFonts w:ascii="Arial" w:hAnsi="Arial"/>
                <w:color w:val="293A55"/>
                <w:sz w:val="15"/>
              </w:rPr>
              <w:t>Торговельна назва</w:t>
            </w:r>
          </w:p>
        </w:tc>
        <w:tc>
          <w:tcPr>
            <w:tcW w:w="14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5" w:name="391"/>
            <w:bookmarkEnd w:id="384"/>
            <w:r>
              <w:rPr>
                <w:rFonts w:ascii="Arial" w:hAnsi="Arial"/>
                <w:color w:val="293A55"/>
                <w:sz w:val="15"/>
              </w:rPr>
              <w:t>Виробник/країна</w:t>
            </w:r>
          </w:p>
        </w:tc>
        <w:tc>
          <w:tcPr>
            <w:tcW w:w="13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6" w:name="392"/>
            <w:bookmarkEnd w:id="385"/>
            <w:r>
              <w:rPr>
                <w:rFonts w:ascii="Arial" w:hAnsi="Arial"/>
                <w:color w:val="293A55"/>
                <w:sz w:val="15"/>
              </w:rPr>
              <w:t>Форма випуску</w:t>
            </w:r>
          </w:p>
        </w:tc>
        <w:tc>
          <w:tcPr>
            <w:tcW w:w="13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7" w:name="393"/>
            <w:bookmarkEnd w:id="386"/>
            <w:r>
              <w:rPr>
                <w:rFonts w:ascii="Arial" w:hAnsi="Arial"/>
                <w:color w:val="293A55"/>
                <w:sz w:val="15"/>
              </w:rPr>
              <w:t>Дозування</w:t>
            </w:r>
          </w:p>
        </w:tc>
        <w:tc>
          <w:tcPr>
            <w:tcW w:w="12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8" w:name="394"/>
            <w:bookmarkEnd w:id="387"/>
            <w:r>
              <w:rPr>
                <w:rFonts w:ascii="Arial" w:hAnsi="Arial"/>
                <w:color w:val="293A55"/>
                <w:sz w:val="15"/>
              </w:rPr>
              <w:t>Кількість в упаковці</w:t>
            </w:r>
          </w:p>
        </w:tc>
        <w:tc>
          <w:tcPr>
            <w:tcW w:w="8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89" w:name="395"/>
            <w:bookmarkEnd w:id="388"/>
            <w:r>
              <w:rPr>
                <w:rFonts w:ascii="Arial" w:hAnsi="Arial"/>
                <w:color w:val="293A55"/>
                <w:sz w:val="15"/>
              </w:rPr>
              <w:t>Ціна DDD, грн</w:t>
            </w:r>
          </w:p>
        </w:tc>
        <w:tc>
          <w:tcPr>
            <w:tcW w:w="8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0" w:name="396"/>
            <w:bookmarkEnd w:id="389"/>
            <w:r>
              <w:rPr>
                <w:rFonts w:ascii="Arial" w:hAnsi="Arial"/>
                <w:color w:val="293A55"/>
                <w:sz w:val="15"/>
              </w:rPr>
              <w:t xml:space="preserve">Ціна DDD,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у.о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tc>
          <w:tcPr>
            <w:tcW w:w="10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1" w:name="397"/>
            <w:bookmarkEnd w:id="390"/>
            <w:r>
              <w:rPr>
                <w:rFonts w:ascii="Arial" w:hAnsi="Arial"/>
                <w:color w:val="293A55"/>
                <w:sz w:val="15"/>
              </w:rPr>
              <w:t>Форма N 137/0</w:t>
            </w:r>
          </w:p>
        </w:tc>
        <w:bookmarkEnd w:id="391"/>
      </w:tr>
      <w:tr w:rsidR="00440419">
        <w:trPr>
          <w:trHeight w:val="45"/>
          <w:tblCellSpacing w:w="0" w:type="auto"/>
        </w:trPr>
        <w:tc>
          <w:tcPr>
            <w:tcW w:w="2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2" w:name="3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4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3" w:name="399"/>
            <w:bookmarkEnd w:id="3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4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4" w:name="400"/>
            <w:bookmarkEnd w:id="3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3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5" w:name="401"/>
            <w:bookmarkEnd w:id="3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31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6" w:name="402"/>
            <w:bookmarkEnd w:id="39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21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7" w:name="403"/>
            <w:bookmarkEnd w:id="3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8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8" w:name="404"/>
            <w:bookmarkEnd w:id="3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84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399" w:name="405"/>
            <w:bookmarkEnd w:id="39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tc>
          <w:tcPr>
            <w:tcW w:w="10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440419" w:rsidRDefault="00586B53">
            <w:pPr>
              <w:spacing w:after="75"/>
              <w:jc w:val="center"/>
            </w:pPr>
            <w:bookmarkStart w:id="400" w:name="406"/>
            <w:bookmarkEnd w:id="3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0"/>
      </w:tr>
    </w:tbl>
    <w:p w:rsidR="00440419" w:rsidRDefault="00586B53">
      <w:pPr>
        <w:spacing w:after="75"/>
        <w:ind w:firstLine="240"/>
        <w:jc w:val="right"/>
      </w:pPr>
      <w:bookmarkStart w:id="401" w:name="408"/>
      <w:r>
        <w:rPr>
          <w:rFonts w:ascii="Arial" w:hAnsi="Arial"/>
          <w:color w:val="293A55"/>
          <w:sz w:val="18"/>
        </w:rPr>
        <w:t>(Методику доповнено додатком 4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26.06.2014 р. N 429)</w:t>
      </w:r>
    </w:p>
    <w:p w:rsidR="00440419" w:rsidRDefault="00586B53">
      <w:pPr>
        <w:spacing w:after="75"/>
        <w:jc w:val="center"/>
      </w:pPr>
      <w:bookmarkStart w:id="402" w:name="171"/>
      <w:bookmarkEnd w:id="401"/>
      <w:r>
        <w:rPr>
          <w:rFonts w:ascii="Arial" w:hAnsi="Arial"/>
          <w:color w:val="000000"/>
          <w:sz w:val="18"/>
        </w:rPr>
        <w:t xml:space="preserve">____________ </w:t>
      </w:r>
      <w:bookmarkStart w:id="403" w:name="_GoBack"/>
      <w:bookmarkEnd w:id="402"/>
      <w:bookmarkEnd w:id="403"/>
    </w:p>
    <w:sectPr w:rsidR="0044041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5C3F"/>
    <w:multiLevelType w:val="multilevel"/>
    <w:tmpl w:val="2E6AE7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0C33E5"/>
    <w:multiLevelType w:val="multilevel"/>
    <w:tmpl w:val="4E6853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419"/>
    <w:rsid w:val="00440419"/>
    <w:rsid w:val="0058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3B8BB-D449-4D86-9725-84B3D77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6160</Words>
  <Characters>35118</Characters>
  <Application>Microsoft Office Word</Application>
  <DocSecurity>0</DocSecurity>
  <Lines>292</Lines>
  <Paragraphs>82</Paragraphs>
  <ScaleCrop>false</ScaleCrop>
  <Company/>
  <LinksUpToDate>false</LinksUpToDate>
  <CharactersWithSpaces>41196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2026-08-14T16:32:00Z</dcterms:created>
  <dcterms:modified xsi:type="dcterms:W3CDTF">2026-08-14T16:32:00Z</dcterms:modified>
</cp:coreProperties>
</file>