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8F" w:rsidRDefault="00337DF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87F8F" w:rsidRDefault="00337DFE">
      <w:pPr>
        <w:pStyle w:val="2"/>
        <w:spacing w:after="225"/>
        <w:jc w:val="center"/>
      </w:pPr>
      <w:bookmarkStart w:id="1" w:name="2"/>
      <w:bookmarkEnd w:id="0"/>
      <w:r>
        <w:rPr>
          <w:rFonts w:ascii="Arial" w:hAnsi="Arial"/>
          <w:color w:val="000000"/>
          <w:sz w:val="34"/>
        </w:rPr>
        <w:t>ЗАКОН УКРАЇНИ</w:t>
      </w:r>
    </w:p>
    <w:p w:rsidR="00F87F8F" w:rsidRDefault="00337DFE">
      <w:pPr>
        <w:pStyle w:val="2"/>
        <w:spacing w:after="225"/>
        <w:jc w:val="center"/>
      </w:pPr>
      <w:bookmarkStart w:id="2" w:name="3"/>
      <w:bookmarkEnd w:id="1"/>
      <w:r>
        <w:rPr>
          <w:rFonts w:ascii="Arial" w:hAnsi="Arial"/>
          <w:color w:val="000000"/>
          <w:sz w:val="34"/>
        </w:rPr>
        <w:t>Про технічні регламенти та оцінку відповідності</w:t>
      </w:r>
    </w:p>
    <w:p w:rsidR="00F87F8F" w:rsidRDefault="00337DFE">
      <w:pPr>
        <w:spacing w:after="75"/>
        <w:jc w:val="center"/>
      </w:pPr>
      <w:bookmarkStart w:id="3" w:name="806"/>
      <w:bookmarkEnd w:id="2"/>
      <w:r>
        <w:rPr>
          <w:rFonts w:ascii="Arial" w:hAnsi="Arial"/>
          <w:color w:val="293A55"/>
          <w:sz w:val="18"/>
        </w:rPr>
        <w:t>Із змінами і доповненнями, внесеними</w:t>
      </w:r>
      <w:r>
        <w:br/>
      </w:r>
      <w:r>
        <w:rPr>
          <w:rFonts w:ascii="Arial" w:hAnsi="Arial"/>
          <w:color w:val="293A55"/>
          <w:sz w:val="18"/>
        </w:rPr>
        <w:t>Декретом Кабінету Міністрів України</w:t>
      </w:r>
      <w:r>
        <w:br/>
      </w:r>
      <w:r>
        <w:rPr>
          <w:rFonts w:ascii="Arial" w:hAnsi="Arial"/>
          <w:color w:val="293A55"/>
          <w:sz w:val="18"/>
        </w:rPr>
        <w:t>від 10 травня 1993 року N 46-93</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 xml:space="preserve">абзацами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 xml:space="preserve"> двадцять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двадцять п'ятим підпункту 1,</w:t>
      </w:r>
      <w:r>
        <w:rPr>
          <w:rFonts w:ascii="Arial" w:hAnsi="Arial"/>
          <w:color w:val="000000"/>
          <w:sz w:val="18"/>
        </w:rPr>
        <w:t xml:space="preserve"> </w:t>
      </w:r>
      <w:r>
        <w:rPr>
          <w:rFonts w:ascii="Arial" w:hAnsi="Arial"/>
          <w:color w:val="293A55"/>
          <w:sz w:val="18"/>
        </w:rPr>
        <w:t>абзацом</w:t>
      </w:r>
      <w:r>
        <w:br/>
      </w:r>
      <w:r>
        <w:rPr>
          <w:rFonts w:ascii="Arial" w:hAnsi="Arial"/>
          <w:color w:val="293A55"/>
          <w:sz w:val="18"/>
        </w:rPr>
        <w:t xml:space="preserve"> другим підпункту 2,</w:t>
      </w:r>
      <w:r>
        <w:rPr>
          <w:rFonts w:ascii="Arial" w:hAnsi="Arial"/>
          <w:color w:val="000000"/>
          <w:sz w:val="18"/>
        </w:rPr>
        <w:t xml:space="preserve"> </w:t>
      </w:r>
      <w:r>
        <w:rPr>
          <w:rFonts w:ascii="Arial" w:hAnsi="Arial"/>
          <w:color w:val="293A55"/>
          <w:sz w:val="18"/>
        </w:rPr>
        <w:t>абзацами восьмим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десятим підпункту 6,</w:t>
      </w:r>
      <w:r>
        <w:br/>
      </w:r>
      <w:r>
        <w:rPr>
          <w:rFonts w:ascii="Arial" w:hAnsi="Arial"/>
          <w:color w:val="293A55"/>
          <w:sz w:val="18"/>
        </w:rPr>
        <w:t xml:space="preserve"> підпунктами 8 - 10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абзацами десятим - дванадцятим підпункту 21,</w:t>
      </w:r>
      <w:r>
        <w:br/>
      </w:r>
      <w:r>
        <w:rPr>
          <w:rFonts w:ascii="Arial" w:hAnsi="Arial"/>
          <w:color w:val="293A55"/>
          <w:sz w:val="18"/>
        </w:rPr>
        <w:t xml:space="preserve"> підпунктами 22,</w:t>
      </w:r>
      <w:r>
        <w:rPr>
          <w:rFonts w:ascii="Arial" w:hAnsi="Arial"/>
          <w:color w:val="000000"/>
          <w:sz w:val="18"/>
        </w:rPr>
        <w:t xml:space="preserve"> </w:t>
      </w:r>
      <w:r>
        <w:rPr>
          <w:rFonts w:ascii="Arial" w:hAnsi="Arial"/>
          <w:color w:val="293A55"/>
          <w:sz w:val="18"/>
        </w:rPr>
        <w:t>23,  27,</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30 -</w:t>
      </w:r>
      <w:r>
        <w:rPr>
          <w:rFonts w:ascii="Arial" w:hAnsi="Arial"/>
          <w:color w:val="293A55"/>
          <w:sz w:val="18"/>
        </w:rPr>
        <w:t xml:space="preserve"> 33,</w:t>
      </w:r>
      <w:r>
        <w:rPr>
          <w:rFonts w:ascii="Arial" w:hAnsi="Arial"/>
          <w:color w:val="000000"/>
          <w:sz w:val="18"/>
        </w:rPr>
        <w:t xml:space="preserve"> </w:t>
      </w:r>
      <w:r>
        <w:rPr>
          <w:rFonts w:ascii="Arial" w:hAnsi="Arial"/>
          <w:color w:val="293A55"/>
          <w:sz w:val="18"/>
        </w:rPr>
        <w:t>35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37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38,</w:t>
      </w:r>
      <w:r>
        <w:rPr>
          <w:rFonts w:ascii="Arial" w:hAnsi="Arial"/>
          <w:color w:val="000000"/>
          <w:sz w:val="18"/>
        </w:rPr>
        <w:t xml:space="preserve"> </w:t>
      </w:r>
      <w:r>
        <w:rPr>
          <w:rFonts w:ascii="Arial" w:hAnsi="Arial"/>
          <w:color w:val="293A55"/>
          <w:sz w:val="18"/>
        </w:rPr>
        <w:t>40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пункту 14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2 вересня 2020 року N 850-IX,</w:t>
      </w:r>
      <w:r>
        <w:br/>
      </w:r>
      <w:r>
        <w:rPr>
          <w:rFonts w:ascii="Arial" w:hAnsi="Arial"/>
          <w:color w:val="293A55"/>
          <w:sz w:val="18"/>
        </w:rPr>
        <w:t>від 18 листопада 2021 року</w:t>
      </w:r>
      <w:r>
        <w:rPr>
          <w:rFonts w:ascii="Arial" w:hAnsi="Arial"/>
          <w:color w:val="293A55"/>
          <w:sz w:val="18"/>
        </w:rPr>
        <w:t xml:space="preserve">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27 січня 2022 року N 2026-IX,</w:t>
      </w:r>
      <w:r>
        <w:br/>
      </w:r>
      <w:r>
        <w:rPr>
          <w:rFonts w:ascii="Arial" w:hAnsi="Arial"/>
          <w:color w:val="293A55"/>
          <w:sz w:val="18"/>
        </w:rPr>
        <w:t>від 31 травня 2022 року N 2296-IX,</w:t>
      </w:r>
      <w:r>
        <w:br/>
      </w:r>
      <w:r>
        <w:rPr>
          <w:rFonts w:ascii="Arial" w:hAnsi="Arial"/>
          <w:color w:val="293A55"/>
          <w:sz w:val="18"/>
        </w:rPr>
        <w:t>від 6 вересня 2022 року N 2572-IX,</w:t>
      </w:r>
      <w:r>
        <w:br/>
      </w:r>
      <w:r>
        <w:rPr>
          <w:rFonts w:ascii="Arial" w:hAnsi="Arial"/>
          <w:color w:val="293A55"/>
          <w:sz w:val="18"/>
        </w:rPr>
        <w:t>від 10 жовтня 2024 року N 4017-IX,</w:t>
      </w:r>
      <w:r>
        <w:br/>
      </w:r>
      <w:r>
        <w:rPr>
          <w:rFonts w:ascii="Arial" w:hAnsi="Arial"/>
          <w:color w:val="293A55"/>
          <w:sz w:val="18"/>
        </w:rPr>
        <w:t>від 27 березня 2025 року N 4341-IX,</w:t>
      </w:r>
      <w:r>
        <w:br/>
      </w:r>
      <w:r>
        <w:rPr>
          <w:rFonts w:ascii="Arial" w:hAnsi="Arial"/>
          <w:color w:val="293A55"/>
          <w:sz w:val="18"/>
        </w:rPr>
        <w:t xml:space="preserve">від 16 грудня 2025 року N </w:t>
      </w:r>
      <w:r>
        <w:rPr>
          <w:rFonts w:ascii="Arial" w:hAnsi="Arial"/>
          <w:color w:val="293A55"/>
          <w:sz w:val="18"/>
        </w:rPr>
        <w:t>4718-IX,</w:t>
      </w:r>
      <w:r>
        <w:br/>
      </w:r>
      <w:r>
        <w:rPr>
          <w:rFonts w:ascii="Arial" w:hAnsi="Arial"/>
          <w:color w:val="293A55"/>
          <w:sz w:val="18"/>
        </w:rPr>
        <w:t>від 7 квітня 2026 року N 4831-IX,</w:t>
      </w:r>
      <w:r>
        <w:br/>
      </w:r>
      <w:r>
        <w:rPr>
          <w:rFonts w:ascii="Arial" w:hAnsi="Arial"/>
          <w:color w:val="293A55"/>
          <w:sz w:val="18"/>
        </w:rPr>
        <w:t>від 8 квітня 2026 року N 4839-IX</w:t>
      </w:r>
    </w:p>
    <w:tbl>
      <w:tblPr>
        <w:tblW w:w="0" w:type="auto"/>
        <w:tblCellSpacing w:w="0" w:type="auto"/>
        <w:tblBorders>
          <w:top w:val="single" w:sz="8" w:space="0" w:color="E5E2FF"/>
        </w:tblBorders>
        <w:tblLook w:val="04A0" w:firstRow="1" w:lastRow="0" w:firstColumn="1" w:lastColumn="0" w:noHBand="0" w:noVBand="1"/>
      </w:tblPr>
      <w:tblGrid>
        <w:gridCol w:w="9243"/>
      </w:tblGrid>
      <w:tr w:rsidR="00F87F8F">
        <w:trPr>
          <w:tblCellSpacing w:w="0" w:type="auto"/>
        </w:trPr>
        <w:tc>
          <w:tcPr>
            <w:tcW w:w="9690" w:type="dxa"/>
            <w:vAlign w:val="center"/>
          </w:tcPr>
          <w:p w:rsidR="00F87F8F" w:rsidRDefault="00337DFE">
            <w:pPr>
              <w:spacing w:after="75"/>
              <w:jc w:val="both"/>
            </w:pPr>
            <w:bookmarkStart w:id="4" w:name="1344"/>
            <w:bookmarkEnd w:id="3"/>
            <w:r>
              <w:rPr>
                <w:rFonts w:ascii="Arial" w:hAnsi="Arial"/>
                <w:color w:val="293A55"/>
                <w:sz w:val="15"/>
              </w:rPr>
              <w:t>(Одночасно з набранням чинності</w:t>
            </w:r>
            <w:r>
              <w:rPr>
                <w:rFonts w:ascii="Arial" w:hAnsi="Arial"/>
                <w:color w:val="000000"/>
                <w:sz w:val="15"/>
              </w:rPr>
              <w:t xml:space="preserve"> </w:t>
            </w:r>
            <w:r>
              <w:rPr>
                <w:rFonts w:ascii="Arial" w:hAnsi="Arial"/>
                <w:color w:val="293A55"/>
                <w:sz w:val="15"/>
              </w:rPr>
              <w:t>для України угодою між Україною та Європейським Союзом про оцінку відповідності та прийнятність промислової продукції до цього Закону будуть внесені</w:t>
            </w:r>
            <w:r>
              <w:rPr>
                <w:rFonts w:ascii="Arial" w:hAnsi="Arial"/>
                <w:color w:val="293A55"/>
                <w:sz w:val="15"/>
              </w:rPr>
              <w:t xml:space="preserve"> зміни, передбачені</w:t>
            </w:r>
            <w:r>
              <w:rPr>
                <w:rFonts w:ascii="Arial" w:hAnsi="Arial"/>
                <w:color w:val="000000"/>
                <w:sz w:val="15"/>
              </w:rPr>
              <w:t xml:space="preserve"> </w:t>
            </w:r>
            <w:r>
              <w:rPr>
                <w:rFonts w:ascii="Arial" w:hAnsi="Arial"/>
                <w:color w:val="293A55"/>
                <w:sz w:val="15"/>
              </w:rPr>
              <w:t>підпунктом 5,</w:t>
            </w:r>
            <w:r>
              <w:rPr>
                <w:rFonts w:ascii="Arial" w:hAnsi="Arial"/>
                <w:color w:val="000000"/>
                <w:sz w:val="15"/>
              </w:rPr>
              <w:t xml:space="preserve"> </w:t>
            </w:r>
            <w:r>
              <w:rPr>
                <w:rFonts w:ascii="Arial" w:hAnsi="Arial"/>
                <w:color w:val="293A55"/>
                <w:sz w:val="15"/>
              </w:rPr>
              <w:t>абзацами четвертим - сьомим підпункту 9,</w:t>
            </w:r>
            <w:r>
              <w:rPr>
                <w:rFonts w:ascii="Arial" w:hAnsi="Arial"/>
                <w:color w:val="000000"/>
                <w:sz w:val="15"/>
              </w:rPr>
              <w:t xml:space="preserve"> </w:t>
            </w:r>
            <w:r>
              <w:rPr>
                <w:rFonts w:ascii="Arial" w:hAnsi="Arial"/>
                <w:color w:val="293A55"/>
                <w:sz w:val="15"/>
              </w:rPr>
              <w:t>абзацами четвертим - восьмим підпункту 10,</w:t>
            </w:r>
            <w:r>
              <w:rPr>
                <w:rFonts w:ascii="Arial" w:hAnsi="Arial"/>
                <w:color w:val="000000"/>
                <w:sz w:val="15"/>
              </w:rPr>
              <w:t xml:space="preserve"> </w:t>
            </w:r>
            <w:r>
              <w:rPr>
                <w:rFonts w:ascii="Arial" w:hAnsi="Arial"/>
                <w:color w:val="293A55"/>
                <w:sz w:val="15"/>
              </w:rPr>
              <w:t>абзацами десятим і одинадцятим підпункту 13,</w:t>
            </w:r>
            <w:r>
              <w:rPr>
                <w:rFonts w:ascii="Arial" w:hAnsi="Arial"/>
                <w:color w:val="000000"/>
                <w:sz w:val="15"/>
              </w:rPr>
              <w:t xml:space="preserve"> </w:t>
            </w:r>
            <w:r>
              <w:rPr>
                <w:rFonts w:ascii="Arial" w:hAnsi="Arial"/>
                <w:color w:val="293A55"/>
                <w:sz w:val="15"/>
              </w:rPr>
              <w:t>підпунктами 15 - 17,</w:t>
            </w:r>
            <w:r>
              <w:rPr>
                <w:rFonts w:ascii="Arial" w:hAnsi="Arial"/>
                <w:color w:val="000000"/>
                <w:sz w:val="15"/>
              </w:rPr>
              <w:t xml:space="preserve"> </w:t>
            </w:r>
            <w:r>
              <w:rPr>
                <w:rFonts w:ascii="Arial" w:hAnsi="Arial"/>
                <w:color w:val="293A55"/>
                <w:sz w:val="15"/>
              </w:rPr>
              <w:t>19,</w:t>
            </w:r>
            <w:r>
              <w:rPr>
                <w:rFonts w:ascii="Arial" w:hAnsi="Arial"/>
                <w:color w:val="000000"/>
                <w:sz w:val="15"/>
              </w:rPr>
              <w:t xml:space="preserve"> </w:t>
            </w:r>
            <w:r>
              <w:rPr>
                <w:rFonts w:ascii="Arial" w:hAnsi="Arial"/>
                <w:color w:val="293A55"/>
                <w:sz w:val="15"/>
              </w:rPr>
              <w:t>абзацами другим - сьомим,</w:t>
            </w:r>
            <w:r>
              <w:rPr>
                <w:rFonts w:ascii="Arial" w:hAnsi="Arial"/>
                <w:color w:val="000000"/>
                <w:sz w:val="15"/>
              </w:rPr>
              <w:t xml:space="preserve"> </w:t>
            </w:r>
            <w:r>
              <w:rPr>
                <w:rFonts w:ascii="Arial" w:hAnsi="Arial"/>
                <w:color w:val="293A55"/>
                <w:sz w:val="15"/>
              </w:rPr>
              <w:t>дев'ятим і десятим підпункту 20,</w:t>
            </w:r>
            <w:r>
              <w:rPr>
                <w:rFonts w:ascii="Arial" w:hAnsi="Arial"/>
                <w:color w:val="000000"/>
                <w:sz w:val="15"/>
              </w:rPr>
              <w:t xml:space="preserve"> </w:t>
            </w:r>
            <w:r>
              <w:rPr>
                <w:rFonts w:ascii="Arial" w:hAnsi="Arial"/>
                <w:color w:val="293A55"/>
                <w:sz w:val="15"/>
              </w:rPr>
              <w:t xml:space="preserve">абзацами </w:t>
            </w:r>
            <w:r>
              <w:rPr>
                <w:rFonts w:ascii="Arial" w:hAnsi="Arial"/>
                <w:color w:val="293A55"/>
                <w:sz w:val="15"/>
              </w:rPr>
              <w:t>п'ятим - сьомим,</w:t>
            </w:r>
            <w:r>
              <w:rPr>
                <w:rFonts w:ascii="Arial" w:hAnsi="Arial"/>
                <w:color w:val="000000"/>
                <w:sz w:val="15"/>
              </w:rPr>
              <w:t xml:space="preserve"> </w:t>
            </w:r>
            <w:r>
              <w:rPr>
                <w:rFonts w:ascii="Arial" w:hAnsi="Arial"/>
                <w:color w:val="293A55"/>
                <w:sz w:val="15"/>
              </w:rPr>
              <w:t>дев'ятим,</w:t>
            </w:r>
            <w:r>
              <w:rPr>
                <w:rFonts w:ascii="Arial" w:hAnsi="Arial"/>
                <w:color w:val="000000"/>
                <w:sz w:val="15"/>
              </w:rPr>
              <w:t xml:space="preserve"> </w:t>
            </w:r>
            <w:r>
              <w:rPr>
                <w:rFonts w:ascii="Arial" w:hAnsi="Arial"/>
                <w:color w:val="293A55"/>
                <w:sz w:val="15"/>
              </w:rPr>
              <w:t>одинадцятим - чотирнадцятим,</w:t>
            </w:r>
            <w:r>
              <w:rPr>
                <w:rFonts w:ascii="Arial" w:hAnsi="Arial"/>
                <w:color w:val="000000"/>
                <w:sz w:val="15"/>
              </w:rPr>
              <w:t xml:space="preserve"> </w:t>
            </w:r>
            <w:r>
              <w:rPr>
                <w:rFonts w:ascii="Arial" w:hAnsi="Arial"/>
                <w:color w:val="293A55"/>
                <w:sz w:val="15"/>
              </w:rPr>
              <w:t>шістнадцятим і сімнадцятим підпункту 21,</w:t>
            </w:r>
            <w:r>
              <w:rPr>
                <w:rFonts w:ascii="Arial" w:hAnsi="Arial"/>
                <w:color w:val="000000"/>
                <w:sz w:val="15"/>
              </w:rPr>
              <w:t xml:space="preserve"> </w:t>
            </w:r>
            <w:r>
              <w:rPr>
                <w:rFonts w:ascii="Arial" w:hAnsi="Arial"/>
                <w:color w:val="293A55"/>
                <w:sz w:val="15"/>
              </w:rPr>
              <w:t>абзацами восьмим - одинадцятим підпункту 23,</w:t>
            </w:r>
            <w:r>
              <w:rPr>
                <w:rFonts w:ascii="Arial" w:hAnsi="Arial"/>
                <w:color w:val="000000"/>
                <w:sz w:val="15"/>
              </w:rPr>
              <w:t xml:space="preserve"> </w:t>
            </w:r>
            <w:r>
              <w:rPr>
                <w:rFonts w:ascii="Arial" w:hAnsi="Arial"/>
                <w:color w:val="293A55"/>
                <w:sz w:val="15"/>
              </w:rPr>
              <w:t>абзацом третім підпункту 25,</w:t>
            </w:r>
            <w:r>
              <w:rPr>
                <w:rFonts w:ascii="Arial" w:hAnsi="Arial"/>
                <w:color w:val="000000"/>
                <w:sz w:val="15"/>
              </w:rPr>
              <w:t xml:space="preserve"> </w:t>
            </w:r>
            <w:r>
              <w:rPr>
                <w:rFonts w:ascii="Arial" w:hAnsi="Arial"/>
                <w:color w:val="293A55"/>
                <w:sz w:val="15"/>
              </w:rPr>
              <w:t>підпунктами 26 - 28,</w:t>
            </w:r>
            <w:r>
              <w:rPr>
                <w:rFonts w:ascii="Arial" w:hAnsi="Arial"/>
                <w:color w:val="000000"/>
                <w:sz w:val="15"/>
              </w:rPr>
              <w:t xml:space="preserve"> </w:t>
            </w:r>
            <w:r>
              <w:rPr>
                <w:rFonts w:ascii="Arial" w:hAnsi="Arial"/>
                <w:color w:val="293A55"/>
                <w:sz w:val="15"/>
              </w:rPr>
              <w:t>абзацами другим, третім</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 xml:space="preserve">шостим підпункту 29 пункту 2 розділу </w:t>
            </w:r>
            <w:r>
              <w:rPr>
                <w:rFonts w:ascii="Arial" w:hAnsi="Arial"/>
                <w:color w:val="293A55"/>
                <w:sz w:val="15"/>
              </w:rPr>
              <w:t>I</w:t>
            </w:r>
            <w:r>
              <w:rPr>
                <w:rFonts w:ascii="Arial" w:hAnsi="Arial"/>
                <w:color w:val="000000"/>
                <w:sz w:val="15"/>
              </w:rPr>
              <w:t xml:space="preserve"> </w:t>
            </w:r>
            <w:r>
              <w:rPr>
                <w:rFonts w:ascii="Arial" w:hAnsi="Arial"/>
                <w:color w:val="293A55"/>
                <w:sz w:val="15"/>
              </w:rPr>
              <w:t>Закону України від 7 квітня 2026 року N 4831-IX)</w:t>
            </w:r>
          </w:p>
        </w:tc>
        <w:bookmarkEnd w:id="4"/>
      </w:tr>
      <w:tr w:rsidR="00F87F8F">
        <w:trPr>
          <w:tblCellSpacing w:w="0" w:type="auto"/>
        </w:trPr>
        <w:tc>
          <w:tcPr>
            <w:tcW w:w="9690" w:type="dxa"/>
            <w:vAlign w:val="center"/>
          </w:tcPr>
          <w:p w:rsidR="00F87F8F" w:rsidRDefault="00337DFE">
            <w:pPr>
              <w:spacing w:after="75"/>
              <w:jc w:val="both"/>
            </w:pPr>
            <w:bookmarkStart w:id="5" w:name="1451"/>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5 статті 28 Закону України від 8 квітня 2026 року N 4840-IX)</w:t>
            </w:r>
          </w:p>
        </w:tc>
        <w:bookmarkEnd w:id="5"/>
      </w:tr>
      <w:tr w:rsidR="00F87F8F">
        <w:trPr>
          <w:tblCellSpacing w:w="0" w:type="auto"/>
        </w:trPr>
        <w:tc>
          <w:tcPr>
            <w:tcW w:w="9690" w:type="dxa"/>
            <w:vAlign w:val="center"/>
          </w:tcPr>
          <w:p w:rsidR="00F87F8F" w:rsidRDefault="00337DFE">
            <w:pPr>
              <w:spacing w:after="75"/>
              <w:jc w:val="both"/>
            </w:pPr>
            <w:bookmarkStart w:id="6" w:name="801"/>
            <w:r>
              <w:rPr>
                <w:rFonts w:ascii="Arial" w:hAnsi="Arial"/>
                <w:color w:val="293A55"/>
                <w:sz w:val="15"/>
              </w:rPr>
              <w:t>(Дія цього Зако</w:t>
            </w:r>
            <w:r>
              <w:rPr>
                <w:rFonts w:ascii="Arial" w:hAnsi="Arial"/>
                <w:color w:val="293A55"/>
                <w:sz w:val="15"/>
              </w:rPr>
              <w:t>ну поширюється на правовідносини у сфері протимінної діяльності у частині, що не суперечить Закону України від 6 грудня 2018 року N 2642-VIII)</w:t>
            </w:r>
          </w:p>
        </w:tc>
        <w:bookmarkEnd w:id="6"/>
      </w:tr>
      <w:tr w:rsidR="00F87F8F">
        <w:trPr>
          <w:tblCellSpacing w:w="0" w:type="auto"/>
        </w:trPr>
        <w:tc>
          <w:tcPr>
            <w:tcW w:w="9690" w:type="dxa"/>
            <w:vAlign w:val="center"/>
          </w:tcPr>
          <w:p w:rsidR="00F87F8F" w:rsidRDefault="00337DFE">
            <w:pPr>
              <w:spacing w:after="75"/>
              <w:jc w:val="both"/>
            </w:pPr>
            <w:bookmarkStart w:id="7" w:name="805"/>
            <w:r>
              <w:rPr>
                <w:rFonts w:ascii="Arial" w:hAnsi="Arial"/>
                <w:color w:val="293A55"/>
                <w:sz w:val="15"/>
              </w:rPr>
              <w:t>(Зміни до цього Закону, передбачені Законом України від 10 липня 2018 року N 2496-VIII, внесені не будуть у зв'я</w:t>
            </w:r>
            <w:r>
              <w:rPr>
                <w:rFonts w:ascii="Arial" w:hAnsi="Arial"/>
                <w:color w:val="293A55"/>
                <w:sz w:val="15"/>
              </w:rPr>
              <w:t>зку з виключенням</w:t>
            </w:r>
            <w:r>
              <w:rPr>
                <w:rFonts w:ascii="Arial" w:hAnsi="Arial"/>
                <w:color w:val="000000"/>
                <w:sz w:val="15"/>
              </w:rPr>
              <w:t xml:space="preserve"> </w:t>
            </w:r>
            <w:r>
              <w:rPr>
                <w:rFonts w:ascii="Arial" w:hAnsi="Arial"/>
                <w:color w:val="293A55"/>
                <w:sz w:val="15"/>
              </w:rPr>
              <w:t>підпункту 1 пункту 3 розділу XII Закону України від 10 липня 2018 року N 2496-VIII</w:t>
            </w:r>
            <w:r>
              <w:rPr>
                <w:rFonts w:ascii="Arial" w:hAnsi="Arial"/>
                <w:color w:val="000000"/>
                <w:sz w:val="15"/>
              </w:rPr>
              <w:t xml:space="preserve"> </w:t>
            </w:r>
            <w:r>
              <w:rPr>
                <w:rFonts w:ascii="Arial" w:hAnsi="Arial"/>
                <w:color w:val="293A55"/>
                <w:sz w:val="15"/>
              </w:rPr>
              <w:t>згідно із Законом України від 6 червня 2019 року N 2740-VIII)</w:t>
            </w:r>
          </w:p>
        </w:tc>
        <w:bookmarkEnd w:id="7"/>
      </w:tr>
      <w:tr w:rsidR="00F87F8F">
        <w:trPr>
          <w:tblCellSpacing w:w="0" w:type="auto"/>
        </w:trPr>
        <w:tc>
          <w:tcPr>
            <w:tcW w:w="9690" w:type="dxa"/>
            <w:vAlign w:val="center"/>
          </w:tcPr>
          <w:p w:rsidR="00F87F8F" w:rsidRDefault="00337DFE">
            <w:pPr>
              <w:spacing w:after="75"/>
              <w:jc w:val="both"/>
            </w:pPr>
            <w:bookmarkStart w:id="8" w:name="963"/>
            <w:r>
              <w:rPr>
                <w:rFonts w:ascii="Arial" w:hAnsi="Arial"/>
                <w:color w:val="293A55"/>
                <w:sz w:val="15"/>
              </w:rPr>
              <w:t>(У тексті Закону слова "відповідний центральний орган виконавчої влади" в усіх відмінках і ч</w:t>
            </w:r>
            <w:r>
              <w:rPr>
                <w:rFonts w:ascii="Arial" w:hAnsi="Arial"/>
                <w:color w:val="293A55"/>
                <w:sz w:val="15"/>
              </w:rPr>
              <w:t>ислах замінено словами "відповідний державний орган" у відповідному відмінку і числі згідно із Законом України від 6 червня 2019 року N 2740-VIII)</w:t>
            </w:r>
          </w:p>
        </w:tc>
        <w:bookmarkEnd w:id="8"/>
      </w:tr>
    </w:tbl>
    <w:p w:rsidR="00F87F8F" w:rsidRDefault="00337DFE">
      <w:pPr>
        <w:spacing w:after="75"/>
        <w:ind w:firstLine="240"/>
        <w:jc w:val="both"/>
      </w:pPr>
      <w:bookmarkStart w:id="9" w:name="4"/>
      <w:r>
        <w:rPr>
          <w:rFonts w:ascii="Arial" w:hAnsi="Arial"/>
          <w:color w:val="000000"/>
          <w:sz w:val="18"/>
        </w:rPr>
        <w:t>Цей Закон визначає правові та організаційні засади розроблення, прийняття та застосування технічних регламен</w:t>
      </w:r>
      <w:r>
        <w:rPr>
          <w:rFonts w:ascii="Arial" w:hAnsi="Arial"/>
          <w:color w:val="000000"/>
          <w:sz w:val="18"/>
        </w:rPr>
        <w:t>тів і передбачених ними процедур оцінки відповідності, а також здійснення добровільної оцінки відповідності.</w:t>
      </w:r>
    </w:p>
    <w:p w:rsidR="00F87F8F" w:rsidRDefault="00337DFE">
      <w:pPr>
        <w:spacing w:after="75"/>
        <w:ind w:firstLine="240"/>
        <w:jc w:val="both"/>
      </w:pPr>
      <w:bookmarkStart w:id="10" w:name="1345"/>
      <w:bookmarkEnd w:id="9"/>
      <w:r>
        <w:rPr>
          <w:rFonts w:ascii="Arial" w:hAnsi="Arial"/>
          <w:color w:val="293A55"/>
          <w:sz w:val="18"/>
        </w:rPr>
        <w:t>Цей Закон спрямований на виконання зобов'язань України у сфері європейської інтеграції щодо імплементації актів законодавства Європейського Союзу щ</w:t>
      </w:r>
      <w:r>
        <w:rPr>
          <w:rFonts w:ascii="Arial" w:hAnsi="Arial"/>
          <w:color w:val="293A55"/>
          <w:sz w:val="18"/>
        </w:rPr>
        <w:t>одо гармонізації, зокрема</w:t>
      </w:r>
      <w:r>
        <w:rPr>
          <w:rFonts w:ascii="Arial" w:hAnsi="Arial"/>
          <w:color w:val="000000"/>
          <w:sz w:val="18"/>
        </w:rPr>
        <w:t xml:space="preserve"> </w:t>
      </w:r>
      <w:r>
        <w:rPr>
          <w:rFonts w:ascii="Arial" w:hAnsi="Arial"/>
          <w:color w:val="293A55"/>
          <w:sz w:val="18"/>
        </w:rPr>
        <w:t xml:space="preserve">Регламенту </w:t>
      </w:r>
      <w:r>
        <w:rPr>
          <w:rFonts w:ascii="Arial" w:hAnsi="Arial"/>
          <w:color w:val="293A55"/>
          <w:sz w:val="18"/>
        </w:rPr>
        <w:lastRenderedPageBreak/>
        <w:t>Європейського Парламенту і Ради (ЄС) N 765/2008 від 9 липня 2008 року</w:t>
      </w:r>
      <w:r>
        <w:rPr>
          <w:rFonts w:ascii="Arial" w:hAnsi="Arial"/>
          <w:color w:val="000000"/>
          <w:sz w:val="18"/>
        </w:rPr>
        <w:t xml:space="preserve"> </w:t>
      </w:r>
      <w:r>
        <w:rPr>
          <w:rFonts w:ascii="Arial" w:hAnsi="Arial"/>
          <w:color w:val="293A55"/>
          <w:sz w:val="18"/>
        </w:rPr>
        <w:t>про встановлення вимог до акредитації та про скасування Регламенту (ЄЕС) N 339/93 та</w:t>
      </w:r>
      <w:r>
        <w:rPr>
          <w:rFonts w:ascii="Arial" w:hAnsi="Arial"/>
          <w:color w:val="000000"/>
          <w:sz w:val="18"/>
        </w:rPr>
        <w:t xml:space="preserve"> </w:t>
      </w:r>
      <w:r>
        <w:rPr>
          <w:rFonts w:ascii="Arial" w:hAnsi="Arial"/>
          <w:color w:val="293A55"/>
          <w:sz w:val="18"/>
        </w:rPr>
        <w:t>Рішення Європейського Парламенту і Ради N 768/2008/ЄС від 9 липн</w:t>
      </w:r>
      <w:r>
        <w:rPr>
          <w:rFonts w:ascii="Arial" w:hAnsi="Arial"/>
          <w:color w:val="293A55"/>
          <w:sz w:val="18"/>
        </w:rPr>
        <w:t>я 2008 року про спільні рамки для реалізації продукції та про скасування Рішення Ради 93/465/ЄЕС.</w:t>
      </w:r>
    </w:p>
    <w:p w:rsidR="00F87F8F" w:rsidRDefault="00337DFE">
      <w:pPr>
        <w:spacing w:after="75"/>
        <w:ind w:firstLine="240"/>
        <w:jc w:val="right"/>
      </w:pPr>
      <w:bookmarkStart w:id="11" w:name="1346"/>
      <w:bookmarkEnd w:id="10"/>
      <w:r>
        <w:rPr>
          <w:rFonts w:ascii="Arial" w:hAnsi="Arial"/>
          <w:color w:val="293A55"/>
          <w:sz w:val="18"/>
        </w:rPr>
        <w:t>(преамбулу доповнено абзацом згідно із</w:t>
      </w:r>
      <w:r>
        <w:br/>
      </w:r>
      <w:r>
        <w:rPr>
          <w:rFonts w:ascii="Arial" w:hAnsi="Arial"/>
          <w:color w:val="293A55"/>
          <w:sz w:val="18"/>
        </w:rPr>
        <w:t xml:space="preserve"> Законом України від 07.04.2026 р. N 4831-IX)</w:t>
      </w:r>
    </w:p>
    <w:p w:rsidR="00F87F8F" w:rsidRDefault="00337DFE">
      <w:pPr>
        <w:pStyle w:val="3"/>
        <w:spacing w:after="225"/>
        <w:jc w:val="center"/>
      </w:pPr>
      <w:bookmarkStart w:id="12" w:name="5"/>
      <w:bookmarkEnd w:id="11"/>
      <w:r>
        <w:rPr>
          <w:rFonts w:ascii="Arial" w:hAnsi="Arial"/>
          <w:color w:val="000000"/>
          <w:sz w:val="26"/>
        </w:rPr>
        <w:t>Розділ I</w:t>
      </w:r>
      <w:r>
        <w:br/>
      </w:r>
      <w:r>
        <w:rPr>
          <w:rFonts w:ascii="Arial" w:hAnsi="Arial"/>
          <w:color w:val="000000"/>
          <w:sz w:val="26"/>
        </w:rPr>
        <w:t>ЗАГАЛЬНІ ПОЛОЖЕННЯ</w:t>
      </w:r>
    </w:p>
    <w:p w:rsidR="00F87F8F" w:rsidRDefault="00337DFE">
      <w:pPr>
        <w:pStyle w:val="3"/>
        <w:spacing w:after="225"/>
        <w:jc w:val="center"/>
      </w:pPr>
      <w:bookmarkStart w:id="13" w:name="6"/>
      <w:bookmarkEnd w:id="12"/>
      <w:r>
        <w:rPr>
          <w:rFonts w:ascii="Arial" w:hAnsi="Arial"/>
          <w:color w:val="000000"/>
          <w:sz w:val="26"/>
        </w:rPr>
        <w:t>Стаття 1. Визначення термінів</w:t>
      </w:r>
    </w:p>
    <w:p w:rsidR="00F87F8F" w:rsidRDefault="00337DFE">
      <w:pPr>
        <w:spacing w:after="75"/>
        <w:ind w:firstLine="240"/>
        <w:jc w:val="both"/>
      </w:pPr>
      <w:bookmarkStart w:id="14" w:name="7"/>
      <w:bookmarkEnd w:id="13"/>
      <w:r>
        <w:rPr>
          <w:rFonts w:ascii="Arial" w:hAnsi="Arial"/>
          <w:color w:val="000000"/>
          <w:sz w:val="18"/>
        </w:rPr>
        <w:t xml:space="preserve">1. У цьому </w:t>
      </w:r>
      <w:r>
        <w:rPr>
          <w:rFonts w:ascii="Arial" w:hAnsi="Arial"/>
          <w:color w:val="000000"/>
          <w:sz w:val="18"/>
        </w:rPr>
        <w:t>Законі наведені нижче терміни вживаються в такому значенні:</w:t>
      </w:r>
    </w:p>
    <w:p w:rsidR="00F87F8F" w:rsidRDefault="00337DFE">
      <w:pPr>
        <w:spacing w:after="75"/>
        <w:ind w:firstLine="240"/>
        <w:jc w:val="both"/>
      </w:pPr>
      <w:bookmarkStart w:id="15" w:name="8"/>
      <w:bookmarkEnd w:id="14"/>
      <w:r>
        <w:rPr>
          <w:rFonts w:ascii="Arial" w:hAnsi="Arial"/>
          <w:color w:val="000000"/>
          <w:sz w:val="18"/>
        </w:rPr>
        <w:t>введення в експлуатацію - використання продукції за її призначенням споживачем (користувачем) в Україні в перший раз;</w:t>
      </w:r>
    </w:p>
    <w:p w:rsidR="00F87F8F" w:rsidRDefault="00337DFE">
      <w:pPr>
        <w:spacing w:after="75"/>
        <w:ind w:firstLine="240"/>
        <w:jc w:val="both"/>
      </w:pPr>
      <w:bookmarkStart w:id="16" w:name="9"/>
      <w:bookmarkEnd w:id="15"/>
      <w:r>
        <w:rPr>
          <w:rFonts w:ascii="Arial" w:hAnsi="Arial"/>
          <w:color w:val="000000"/>
          <w:sz w:val="18"/>
        </w:rPr>
        <w:t>введення в обіг - надання продукції на ринку України в перший раз;</w:t>
      </w:r>
    </w:p>
    <w:p w:rsidR="00F87F8F" w:rsidRDefault="00337DFE">
      <w:pPr>
        <w:spacing w:after="75"/>
        <w:ind w:firstLine="240"/>
        <w:jc w:val="both"/>
      </w:pPr>
      <w:bookmarkStart w:id="17" w:name="10"/>
      <w:bookmarkEnd w:id="16"/>
      <w:r>
        <w:rPr>
          <w:rFonts w:ascii="Arial" w:hAnsi="Arial"/>
          <w:color w:val="293A55"/>
          <w:sz w:val="18"/>
        </w:rPr>
        <w:t>задані</w:t>
      </w:r>
      <w:r>
        <w:rPr>
          <w:rFonts w:ascii="Arial" w:hAnsi="Arial"/>
          <w:color w:val="000000"/>
          <w:sz w:val="18"/>
        </w:rPr>
        <w:t xml:space="preserve"> вимо</w:t>
      </w:r>
      <w:r>
        <w:rPr>
          <w:rFonts w:ascii="Arial" w:hAnsi="Arial"/>
          <w:color w:val="000000"/>
          <w:sz w:val="18"/>
        </w:rPr>
        <w:t>ги - заявлені потреби чи очікування, які зафіксовані в технічних регламентах, стандартах, технічних специфікаціях або в інший спосіб;</w:t>
      </w:r>
    </w:p>
    <w:p w:rsidR="00F87F8F" w:rsidRDefault="00337DFE">
      <w:pPr>
        <w:spacing w:after="75"/>
        <w:ind w:firstLine="240"/>
        <w:jc w:val="right"/>
      </w:pPr>
      <w:bookmarkStart w:id="18" w:name="808"/>
      <w:bookmarkEnd w:id="17"/>
      <w:r>
        <w:rPr>
          <w:rFonts w:ascii="Arial" w:hAnsi="Arial"/>
          <w:color w:val="293A55"/>
          <w:sz w:val="18"/>
        </w:rPr>
        <w:t>(абзац четвертий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19" w:name="11"/>
      <w:bookmarkEnd w:id="18"/>
      <w:r>
        <w:rPr>
          <w:rFonts w:ascii="Arial" w:hAnsi="Arial"/>
          <w:color w:val="000000"/>
          <w:sz w:val="18"/>
        </w:rPr>
        <w:t>в</w:t>
      </w:r>
      <w:r>
        <w:rPr>
          <w:rFonts w:ascii="Arial" w:hAnsi="Arial"/>
          <w:color w:val="000000"/>
          <w:sz w:val="18"/>
        </w:rPr>
        <w:t>ипробувальна лабораторія - орган з оцінки відповідності, який проводить випробування;</w:t>
      </w:r>
    </w:p>
    <w:p w:rsidR="00F87F8F" w:rsidRDefault="00337DFE">
      <w:pPr>
        <w:spacing w:after="75"/>
        <w:ind w:firstLine="240"/>
        <w:jc w:val="both"/>
      </w:pPr>
      <w:bookmarkStart w:id="20" w:name="12"/>
      <w:bookmarkEnd w:id="19"/>
      <w:r>
        <w:rPr>
          <w:rFonts w:ascii="Arial" w:hAnsi="Arial"/>
          <w:color w:val="000000"/>
          <w:sz w:val="18"/>
        </w:rPr>
        <w:t>випробування - визначення однієї чи кількох характеристик об'єкта оцінки відповідності згідно з процедурою;</w:t>
      </w:r>
    </w:p>
    <w:p w:rsidR="00F87F8F" w:rsidRDefault="00337DFE">
      <w:pPr>
        <w:spacing w:after="75"/>
        <w:ind w:firstLine="240"/>
        <w:jc w:val="both"/>
      </w:pPr>
      <w:bookmarkStart w:id="21" w:name="13"/>
      <w:bookmarkEnd w:id="20"/>
      <w:r>
        <w:rPr>
          <w:rFonts w:ascii="Arial" w:hAnsi="Arial"/>
          <w:color w:val="000000"/>
          <w:sz w:val="18"/>
        </w:rPr>
        <w:t>виробник - будь-яка фізична чи юридична особа (резидент чи нер</w:t>
      </w:r>
      <w:r>
        <w:rPr>
          <w:rFonts w:ascii="Arial" w:hAnsi="Arial"/>
          <w:color w:val="000000"/>
          <w:sz w:val="18"/>
        </w:rPr>
        <w:t xml:space="preserve">езидент України), яка виготовляє продукцію або доручає її розроблення чи виготовлення та реалізує цю продукцію під своїм найменуванням або торговельною маркою </w:t>
      </w:r>
      <w:r>
        <w:rPr>
          <w:rFonts w:ascii="Arial" w:hAnsi="Arial"/>
          <w:color w:val="293A55"/>
          <w:sz w:val="18"/>
        </w:rPr>
        <w:t>(знаком для товарів і послуг)</w:t>
      </w:r>
      <w:r>
        <w:rPr>
          <w:rFonts w:ascii="Arial" w:hAnsi="Arial"/>
          <w:color w:val="000000"/>
          <w:sz w:val="18"/>
        </w:rPr>
        <w:t>. Положення цього Закону щодо виробників також застосовуються до мон</w:t>
      </w:r>
      <w:r>
        <w:rPr>
          <w:rFonts w:ascii="Arial" w:hAnsi="Arial"/>
          <w:color w:val="000000"/>
          <w:sz w:val="18"/>
        </w:rPr>
        <w:t>тажників ліфтів;</w:t>
      </w:r>
    </w:p>
    <w:p w:rsidR="00F87F8F" w:rsidRDefault="00337DFE">
      <w:pPr>
        <w:spacing w:after="75"/>
        <w:ind w:firstLine="240"/>
        <w:jc w:val="right"/>
      </w:pPr>
      <w:bookmarkStart w:id="22" w:name="809"/>
      <w:bookmarkEnd w:id="21"/>
      <w:r>
        <w:rPr>
          <w:rFonts w:ascii="Arial" w:hAnsi="Arial"/>
          <w:color w:val="293A55"/>
          <w:sz w:val="18"/>
        </w:rPr>
        <w:t>(абзац сьомий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3" w:name="810"/>
      <w:bookmarkEnd w:id="22"/>
      <w:r>
        <w:rPr>
          <w:rFonts w:ascii="Arial" w:hAnsi="Arial"/>
          <w:color w:val="293A55"/>
          <w:sz w:val="18"/>
        </w:rPr>
        <w:t>гармонізований європейський стандарт - європейський стандарт, прийнятий на основі запиту Європейської Комісії для застосу</w:t>
      </w:r>
      <w:r>
        <w:rPr>
          <w:rFonts w:ascii="Arial" w:hAnsi="Arial"/>
          <w:color w:val="293A55"/>
          <w:sz w:val="18"/>
        </w:rPr>
        <w:t>вання законодавства Європейського Союзу щодо гармонізації;</w:t>
      </w:r>
    </w:p>
    <w:p w:rsidR="00F87F8F" w:rsidRDefault="00337DFE">
      <w:pPr>
        <w:spacing w:after="75"/>
        <w:ind w:firstLine="240"/>
        <w:jc w:val="right"/>
      </w:pPr>
      <w:bookmarkStart w:id="24" w:name="811"/>
      <w:bookmarkEnd w:id="23"/>
      <w:r>
        <w:rPr>
          <w:rFonts w:ascii="Arial" w:hAnsi="Arial"/>
          <w:color w:val="293A55"/>
          <w:sz w:val="18"/>
        </w:rPr>
        <w:t>(абзац восьмий частини першої статті 1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25" w:name="812"/>
      <w:bookmarkEnd w:id="24"/>
      <w:r>
        <w:rPr>
          <w:rFonts w:ascii="Arial" w:hAnsi="Arial"/>
          <w:color w:val="293A55"/>
          <w:sz w:val="18"/>
        </w:rPr>
        <w:t>декларування відповідності - підтвердження відповідності першою стороною;</w:t>
      </w:r>
    </w:p>
    <w:p w:rsidR="00F87F8F" w:rsidRDefault="00337DFE">
      <w:pPr>
        <w:spacing w:after="75"/>
        <w:ind w:firstLine="240"/>
        <w:jc w:val="right"/>
      </w:pPr>
      <w:bookmarkStart w:id="26" w:name="813"/>
      <w:bookmarkEnd w:id="25"/>
      <w:r>
        <w:rPr>
          <w:rFonts w:ascii="Arial" w:hAnsi="Arial"/>
          <w:color w:val="293A55"/>
          <w:sz w:val="18"/>
        </w:rPr>
        <w:t xml:space="preserve">(абзац дев'ятий частини </w:t>
      </w:r>
      <w:r>
        <w:rPr>
          <w:rFonts w:ascii="Arial" w:hAnsi="Arial"/>
          <w:color w:val="293A55"/>
          <w:sz w:val="18"/>
        </w:rPr>
        <w:t>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7" w:name="814"/>
      <w:bookmarkEnd w:id="26"/>
      <w:r>
        <w:rPr>
          <w:rFonts w:ascii="Arial" w:hAnsi="Arial"/>
          <w:color w:val="293A55"/>
          <w:sz w:val="18"/>
        </w:rPr>
        <w:t>документ про відповідність - декларація (в тому числі декларація про відповідність), звіт, висновок, свідоцтво, сертифікат (у тому числі сертифікат відповідност</w:t>
      </w:r>
      <w:r>
        <w:rPr>
          <w:rFonts w:ascii="Arial" w:hAnsi="Arial"/>
          <w:color w:val="293A55"/>
          <w:sz w:val="18"/>
        </w:rPr>
        <w:t>і) або будь-який інший документ, що підтверджує виконання заданих вимог, які стосуються об'єкта оцінки відповідності;</w:t>
      </w:r>
    </w:p>
    <w:p w:rsidR="00F87F8F" w:rsidRDefault="00337DFE">
      <w:pPr>
        <w:spacing w:after="75"/>
        <w:ind w:firstLine="240"/>
        <w:jc w:val="right"/>
      </w:pPr>
      <w:bookmarkStart w:id="28" w:name="815"/>
      <w:bookmarkEnd w:id="27"/>
      <w:r>
        <w:rPr>
          <w:rFonts w:ascii="Arial" w:hAnsi="Arial"/>
          <w:color w:val="293A55"/>
          <w:sz w:val="18"/>
        </w:rPr>
        <w:t>(абзац десятий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9" w:name="17"/>
      <w:bookmarkEnd w:id="28"/>
      <w:r>
        <w:rPr>
          <w:rFonts w:ascii="Arial" w:hAnsi="Arial"/>
          <w:color w:val="000000"/>
          <w:sz w:val="18"/>
        </w:rPr>
        <w:t>заінтересована стор</w:t>
      </w:r>
      <w:r>
        <w:rPr>
          <w:rFonts w:ascii="Arial" w:hAnsi="Arial"/>
          <w:color w:val="000000"/>
          <w:sz w:val="18"/>
        </w:rPr>
        <w:t>она - будь-яка фізична чи юридична особа або громадське об'єднання без статусу юридичної особи (резидент чи нерезидент України), що має безпосередній або опосередкований інтерес стосовно діяльності з розроблення, прийняття та застосування технічних регламе</w:t>
      </w:r>
      <w:r>
        <w:rPr>
          <w:rFonts w:ascii="Arial" w:hAnsi="Arial"/>
          <w:color w:val="000000"/>
          <w:sz w:val="18"/>
        </w:rPr>
        <w:t>нтів і передбачених ними процедур оцінки відповідності та/або використання результатів оцінки відповідності вимогам технічних регламентів;</w:t>
      </w:r>
    </w:p>
    <w:p w:rsidR="00F87F8F" w:rsidRDefault="00337DFE">
      <w:pPr>
        <w:spacing w:after="75"/>
        <w:ind w:firstLine="240"/>
        <w:jc w:val="both"/>
      </w:pPr>
      <w:bookmarkStart w:id="30" w:name="816"/>
      <w:bookmarkEnd w:id="29"/>
      <w:r>
        <w:rPr>
          <w:rFonts w:ascii="Arial" w:hAnsi="Arial"/>
          <w:color w:val="293A55"/>
          <w:sz w:val="18"/>
        </w:rPr>
        <w:t>законодавство Європейського Союзу щодо гармонізації - будь-які акти законодавства Європейського Союзу, що гармонізуют</w:t>
      </w:r>
      <w:r>
        <w:rPr>
          <w:rFonts w:ascii="Arial" w:hAnsi="Arial"/>
          <w:color w:val="293A55"/>
          <w:sz w:val="18"/>
        </w:rPr>
        <w:t>ь умови впровадження продукції на ринок;</w:t>
      </w:r>
    </w:p>
    <w:p w:rsidR="00F87F8F" w:rsidRDefault="00337DFE">
      <w:pPr>
        <w:spacing w:after="75"/>
        <w:ind w:firstLine="240"/>
        <w:jc w:val="right"/>
      </w:pPr>
      <w:bookmarkStart w:id="31" w:name="817"/>
      <w:bookmarkEnd w:id="30"/>
      <w:r>
        <w:rPr>
          <w:rFonts w:ascii="Arial" w:hAnsi="Arial"/>
          <w:color w:val="293A55"/>
          <w:sz w:val="18"/>
        </w:rPr>
        <w:t>(частину першу статті 1 доповнено новим абзацом</w:t>
      </w:r>
      <w:r>
        <w:br/>
      </w:r>
      <w:r>
        <w:rPr>
          <w:rFonts w:ascii="Arial" w:hAnsi="Arial"/>
          <w:color w:val="293A55"/>
          <w:sz w:val="18"/>
        </w:rPr>
        <w:t xml:space="preserve"> дванадцятим згідно із Законом України від 06.06.2019 р. N 2740-VIII,</w:t>
      </w:r>
      <w:r>
        <w:br/>
      </w:r>
      <w:r>
        <w:rPr>
          <w:rFonts w:ascii="Arial" w:hAnsi="Arial"/>
          <w:color w:val="293A55"/>
          <w:sz w:val="18"/>
        </w:rPr>
        <w:t>у зв'язку з цим абзаци дванадцятий - тридцять дев'ятий</w:t>
      </w:r>
      <w:r>
        <w:br/>
      </w:r>
      <w:r>
        <w:rPr>
          <w:rFonts w:ascii="Arial" w:hAnsi="Arial"/>
          <w:color w:val="293A55"/>
          <w:sz w:val="18"/>
        </w:rPr>
        <w:t xml:space="preserve"> вважати відповідно абзацами тринадцятим -</w:t>
      </w:r>
      <w:r>
        <w:rPr>
          <w:rFonts w:ascii="Arial" w:hAnsi="Arial"/>
          <w:color w:val="293A55"/>
          <w:sz w:val="18"/>
        </w:rPr>
        <w:t xml:space="preserve"> сороковим)</w:t>
      </w:r>
    </w:p>
    <w:p w:rsidR="00F87F8F" w:rsidRDefault="00337DFE">
      <w:pPr>
        <w:spacing w:after="75"/>
        <w:ind w:firstLine="240"/>
        <w:jc w:val="both"/>
      </w:pPr>
      <w:bookmarkStart w:id="32" w:name="18"/>
      <w:bookmarkEnd w:id="31"/>
      <w:r>
        <w:rPr>
          <w:rFonts w:ascii="Arial" w:hAnsi="Arial"/>
          <w:color w:val="000000"/>
          <w:sz w:val="18"/>
        </w:rPr>
        <w:lastRenderedPageBreak/>
        <w:t xml:space="preserve">знак відповідності технічним регламентам - маркування, за допомогою якого виробник вказує, що продукція відповідає </w:t>
      </w:r>
      <w:r>
        <w:rPr>
          <w:rFonts w:ascii="Arial" w:hAnsi="Arial"/>
          <w:color w:val="293A55"/>
          <w:sz w:val="18"/>
        </w:rPr>
        <w:t>застосовним вимогам, визначеним у</w:t>
      </w:r>
      <w:r>
        <w:rPr>
          <w:rFonts w:ascii="Arial" w:hAnsi="Arial"/>
          <w:color w:val="000000"/>
          <w:sz w:val="18"/>
        </w:rPr>
        <w:t xml:space="preserve"> технічних регламентах, якими передбачене нанесення цього маркування;</w:t>
      </w:r>
    </w:p>
    <w:p w:rsidR="00F87F8F" w:rsidRDefault="00337DFE">
      <w:pPr>
        <w:spacing w:after="75"/>
        <w:ind w:firstLine="240"/>
        <w:jc w:val="right"/>
      </w:pPr>
      <w:bookmarkStart w:id="33" w:name="818"/>
      <w:bookmarkEnd w:id="32"/>
      <w:r>
        <w:rPr>
          <w:rFonts w:ascii="Arial" w:hAnsi="Arial"/>
          <w:color w:val="293A55"/>
          <w:sz w:val="18"/>
        </w:rPr>
        <w:t>(абзац тринадцятий частини</w:t>
      </w:r>
      <w:r>
        <w:rPr>
          <w:rFonts w:ascii="Arial" w:hAnsi="Arial"/>
          <w:color w:val="293A55"/>
          <w:sz w:val="18"/>
        </w:rPr>
        <w:t xml:space="preserve">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4" w:name="19"/>
      <w:bookmarkEnd w:id="33"/>
      <w:r>
        <w:rPr>
          <w:rFonts w:ascii="Arial" w:hAnsi="Arial"/>
          <w:color w:val="000000"/>
          <w:sz w:val="18"/>
        </w:rPr>
        <w:t>імпортер - будь-яка фізична чи юридична особа - резидент України, яка вводить в обіг на ринку України продукцію походженням з іншої країни;</w:t>
      </w:r>
    </w:p>
    <w:p w:rsidR="00F87F8F" w:rsidRDefault="00337DFE">
      <w:pPr>
        <w:spacing w:after="75"/>
        <w:ind w:firstLine="240"/>
        <w:jc w:val="both"/>
      </w:pPr>
      <w:bookmarkStart w:id="35" w:name="20"/>
      <w:bookmarkEnd w:id="34"/>
      <w:r>
        <w:rPr>
          <w:rFonts w:ascii="Arial" w:hAnsi="Arial"/>
          <w:color w:val="000000"/>
          <w:sz w:val="18"/>
        </w:rPr>
        <w:t>інспектування - пер</w:t>
      </w:r>
      <w:r>
        <w:rPr>
          <w:rFonts w:ascii="Arial" w:hAnsi="Arial"/>
          <w:color w:val="000000"/>
          <w:sz w:val="18"/>
        </w:rPr>
        <w:t xml:space="preserve">евірка продукції, процесу, послуги чи установки або їх </w:t>
      </w:r>
      <w:r>
        <w:rPr>
          <w:rFonts w:ascii="Arial" w:hAnsi="Arial"/>
          <w:color w:val="293A55"/>
          <w:sz w:val="18"/>
        </w:rPr>
        <w:t>проекту</w:t>
      </w:r>
      <w:r>
        <w:rPr>
          <w:rFonts w:ascii="Arial" w:hAnsi="Arial"/>
          <w:color w:val="000000"/>
          <w:sz w:val="18"/>
        </w:rPr>
        <w:t xml:space="preserve"> та визначення їх відповідності конкретним вимогам або, на основі професійного судження, загальним вимогам;</w:t>
      </w:r>
    </w:p>
    <w:p w:rsidR="00F87F8F" w:rsidRDefault="00337DFE">
      <w:pPr>
        <w:spacing w:after="75"/>
        <w:ind w:firstLine="240"/>
        <w:jc w:val="right"/>
      </w:pPr>
      <w:bookmarkStart w:id="36" w:name="819"/>
      <w:bookmarkEnd w:id="35"/>
      <w:r>
        <w:rPr>
          <w:rFonts w:ascii="Arial" w:hAnsi="Arial"/>
          <w:color w:val="293A55"/>
          <w:sz w:val="18"/>
        </w:rPr>
        <w:t>(абзац п'ятнадцятий частини першої статті 1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06.06.2019 р. N 2740-VIII)</w:t>
      </w:r>
    </w:p>
    <w:p w:rsidR="00F87F8F" w:rsidRDefault="00337DFE">
      <w:pPr>
        <w:spacing w:after="75"/>
        <w:ind w:firstLine="240"/>
        <w:jc w:val="both"/>
      </w:pPr>
      <w:bookmarkStart w:id="37" w:name="21"/>
      <w:bookmarkEnd w:id="36"/>
      <w:r>
        <w:rPr>
          <w:rFonts w:ascii="Arial" w:hAnsi="Arial"/>
          <w:color w:val="000000"/>
          <w:sz w:val="18"/>
        </w:rPr>
        <w:t>коментарі - зауваження та пропозиції до технічних регламентів і процедур оцінки відповідності та їх проектів;</w:t>
      </w:r>
    </w:p>
    <w:p w:rsidR="00F87F8F" w:rsidRDefault="00337DFE">
      <w:pPr>
        <w:spacing w:after="75"/>
        <w:ind w:firstLine="240"/>
        <w:jc w:val="both"/>
      </w:pPr>
      <w:bookmarkStart w:id="38" w:name="1453"/>
      <w:bookmarkEnd w:id="37"/>
      <w:r>
        <w:rPr>
          <w:rFonts w:ascii="Arial" w:hAnsi="Arial"/>
          <w:color w:val="293A55"/>
          <w:sz w:val="18"/>
        </w:rPr>
        <w:t xml:space="preserve">ланцюг постачання продукції - послідовність суб'єктів господарювання, які забезпечують постачання продукції </w:t>
      </w:r>
      <w:r>
        <w:rPr>
          <w:rFonts w:ascii="Arial" w:hAnsi="Arial"/>
          <w:color w:val="293A55"/>
          <w:sz w:val="18"/>
        </w:rPr>
        <w:t>від виробника до споживача (користувача);</w:t>
      </w:r>
    </w:p>
    <w:p w:rsidR="00F87F8F" w:rsidRDefault="00337DFE">
      <w:pPr>
        <w:spacing w:after="75"/>
        <w:ind w:firstLine="240"/>
        <w:jc w:val="right"/>
      </w:pPr>
      <w:bookmarkStart w:id="39" w:name="1454"/>
      <w:bookmarkEnd w:id="38"/>
      <w:r>
        <w:rPr>
          <w:rFonts w:ascii="Arial" w:hAnsi="Arial"/>
          <w:color w:val="293A55"/>
          <w:sz w:val="18"/>
        </w:rPr>
        <w:t>(частину першу статті 1 доповнено новим абзацом сімнадцятим</w:t>
      </w:r>
      <w:r>
        <w:br/>
      </w:r>
      <w:r>
        <w:rPr>
          <w:rFonts w:ascii="Arial" w:hAnsi="Arial"/>
          <w:color w:val="293A55"/>
          <w:sz w:val="18"/>
        </w:rPr>
        <w:t xml:space="preserve"> згідно із Законом України від 08.04.2026 р. N 4839-IX,</w:t>
      </w:r>
      <w:r>
        <w:br/>
      </w:r>
      <w:r>
        <w:rPr>
          <w:rFonts w:ascii="Arial" w:hAnsi="Arial"/>
          <w:color w:val="293A55"/>
          <w:sz w:val="18"/>
        </w:rPr>
        <w:t>у зв'язку з цим абзаци сімнадцятий - сороковий</w:t>
      </w:r>
      <w:r>
        <w:br/>
      </w:r>
      <w:r>
        <w:rPr>
          <w:rFonts w:ascii="Arial" w:hAnsi="Arial"/>
          <w:color w:val="293A55"/>
          <w:sz w:val="18"/>
        </w:rPr>
        <w:t xml:space="preserve"> вважати відповідно абзацами вісімнадцятим - сорок </w:t>
      </w:r>
      <w:r>
        <w:rPr>
          <w:rFonts w:ascii="Arial" w:hAnsi="Arial"/>
          <w:color w:val="293A55"/>
          <w:sz w:val="18"/>
        </w:rPr>
        <w:t>першим)</w:t>
      </w:r>
    </w:p>
    <w:p w:rsidR="00F87F8F" w:rsidRDefault="00337DFE">
      <w:pPr>
        <w:spacing w:after="75"/>
        <w:ind w:firstLine="240"/>
        <w:jc w:val="both"/>
      </w:pPr>
      <w:bookmarkStart w:id="40" w:name="820"/>
      <w:bookmarkEnd w:id="39"/>
      <w:r>
        <w:rPr>
          <w:rFonts w:ascii="Arial" w:hAnsi="Arial"/>
          <w:color w:val="293A55"/>
          <w:sz w:val="18"/>
        </w:rPr>
        <w:t>модуль оцінки відповідності - уніфікована процедура оцінки відповідності чи її частина;</w:t>
      </w:r>
    </w:p>
    <w:p w:rsidR="00F87F8F" w:rsidRDefault="00337DFE">
      <w:pPr>
        <w:spacing w:after="75"/>
        <w:ind w:firstLine="240"/>
        <w:jc w:val="right"/>
      </w:pPr>
      <w:bookmarkStart w:id="41" w:name="821"/>
      <w:bookmarkEnd w:id="40"/>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42" w:name="23"/>
      <w:bookmarkEnd w:id="41"/>
      <w:r>
        <w:rPr>
          <w:rFonts w:ascii="Arial" w:hAnsi="Arial"/>
          <w:color w:val="000000"/>
          <w:sz w:val="18"/>
        </w:rPr>
        <w:t xml:space="preserve">надання на ринку - будь-яке платне </w:t>
      </w:r>
      <w:r>
        <w:rPr>
          <w:rFonts w:ascii="Arial" w:hAnsi="Arial"/>
          <w:color w:val="000000"/>
          <w:sz w:val="18"/>
        </w:rPr>
        <w:t>або безоплатне постачання продукції для розповсюдження, споживання чи використання на ринку України в процесі здійснення господарської діяльності;</w:t>
      </w:r>
    </w:p>
    <w:p w:rsidR="00F87F8F" w:rsidRDefault="00337DFE">
      <w:pPr>
        <w:spacing w:after="75"/>
        <w:ind w:firstLine="240"/>
        <w:jc w:val="both"/>
      </w:pPr>
      <w:bookmarkStart w:id="43" w:name="24"/>
      <w:bookmarkEnd w:id="42"/>
      <w:r>
        <w:rPr>
          <w:rFonts w:ascii="Arial" w:hAnsi="Arial"/>
          <w:color w:val="000000"/>
          <w:sz w:val="18"/>
        </w:rPr>
        <w:t>об'єкт оцінки відповідності - конкретний матеріал, продукція, установка, процес, послуга, система, особа чи о</w:t>
      </w:r>
      <w:r>
        <w:rPr>
          <w:rFonts w:ascii="Arial" w:hAnsi="Arial"/>
          <w:color w:val="000000"/>
          <w:sz w:val="18"/>
        </w:rPr>
        <w:t>рган, до яких застосовується оцінка відповідності;</w:t>
      </w:r>
    </w:p>
    <w:p w:rsidR="00F87F8F" w:rsidRDefault="00337DFE">
      <w:pPr>
        <w:spacing w:after="75"/>
        <w:ind w:firstLine="240"/>
        <w:jc w:val="both"/>
      </w:pPr>
      <w:bookmarkStart w:id="44" w:name="822"/>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частини першої статті 1 виключено</w:t>
      </w:r>
    </w:p>
    <w:p w:rsidR="00F87F8F" w:rsidRDefault="00337DFE">
      <w:pPr>
        <w:spacing w:after="75"/>
        <w:ind w:firstLine="240"/>
        <w:jc w:val="right"/>
      </w:pPr>
      <w:bookmarkStart w:id="45" w:name="823"/>
      <w:bookmarkEnd w:id="4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spacing w:after="75"/>
        <w:ind w:firstLine="240"/>
        <w:jc w:val="both"/>
      </w:pPr>
      <w:bookmarkStart w:id="46" w:name="824"/>
      <w:bookmarkEnd w:id="45"/>
      <w:r>
        <w:rPr>
          <w:rFonts w:ascii="Arial" w:hAnsi="Arial"/>
          <w:color w:val="293A55"/>
          <w:sz w:val="18"/>
        </w:rPr>
        <w:t>орган з оцінки відповідності - орган</w:t>
      </w:r>
      <w:r>
        <w:rPr>
          <w:rFonts w:ascii="Arial" w:hAnsi="Arial"/>
          <w:color w:val="000000"/>
          <w:sz w:val="18"/>
        </w:rPr>
        <w:t xml:space="preserve"> </w:t>
      </w:r>
      <w:r>
        <w:rPr>
          <w:rFonts w:ascii="Arial" w:hAnsi="Arial"/>
          <w:color w:val="293A55"/>
          <w:sz w:val="18"/>
        </w:rPr>
        <w:t>(юридична особа чи її визначена частина), що здійснює</w:t>
      </w:r>
      <w:r>
        <w:rPr>
          <w:rFonts w:ascii="Arial" w:hAnsi="Arial"/>
          <w:color w:val="293A55"/>
          <w:sz w:val="18"/>
        </w:rPr>
        <w:t xml:space="preserve"> діяльність з оцінки відповідності, включаючи калібрування, випробування, сертифікацію та інспектування;</w:t>
      </w:r>
    </w:p>
    <w:p w:rsidR="00F87F8F" w:rsidRDefault="00337DFE">
      <w:pPr>
        <w:spacing w:after="75"/>
        <w:ind w:firstLine="240"/>
        <w:jc w:val="right"/>
      </w:pPr>
      <w:bookmarkStart w:id="47" w:name="826"/>
      <w:bookmarkEnd w:id="4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4831-IX)</w:t>
      </w:r>
    </w:p>
    <w:p w:rsidR="00F87F8F" w:rsidRDefault="00337DFE">
      <w:pPr>
        <w:spacing w:after="75"/>
        <w:ind w:firstLine="240"/>
        <w:jc w:val="both"/>
      </w:pPr>
      <w:bookmarkStart w:id="48" w:name="827"/>
      <w:bookmarkEnd w:id="4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частини першої статті 1 виключено</w:t>
      </w:r>
    </w:p>
    <w:p w:rsidR="00F87F8F" w:rsidRDefault="00337DFE">
      <w:pPr>
        <w:spacing w:after="75"/>
        <w:ind w:firstLine="240"/>
        <w:jc w:val="right"/>
      </w:pPr>
      <w:bookmarkStart w:id="49" w:name="828"/>
      <w:bookmarkEnd w:id="48"/>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spacing w:after="75"/>
        <w:ind w:firstLine="240"/>
        <w:jc w:val="both"/>
      </w:pPr>
      <w:bookmarkStart w:id="50" w:name="1022"/>
      <w:bookmarkEnd w:id="49"/>
      <w:r>
        <w:rPr>
          <w:rFonts w:ascii="Arial" w:hAnsi="Arial"/>
          <w:color w:val="293A55"/>
          <w:sz w:val="18"/>
        </w:rPr>
        <w:t>орган, що призначає, - центральний орган виконавчої влади, що призначає органи з оцінки відпові</w:t>
      </w:r>
      <w:r>
        <w:rPr>
          <w:rFonts w:ascii="Arial" w:hAnsi="Arial"/>
          <w:color w:val="293A55"/>
          <w:sz w:val="18"/>
        </w:rPr>
        <w:t>дності, розширює чи скорочує сферу їх призначення, призупиняє,</w:t>
      </w:r>
      <w:r>
        <w:rPr>
          <w:rFonts w:ascii="Arial" w:hAnsi="Arial"/>
          <w:color w:val="000000"/>
          <w:sz w:val="18"/>
        </w:rPr>
        <w:t xml:space="preserve"> </w:t>
      </w:r>
      <w:r>
        <w:rPr>
          <w:rFonts w:ascii="Arial" w:hAnsi="Arial"/>
          <w:color w:val="293A55"/>
          <w:sz w:val="18"/>
        </w:rPr>
        <w:t>припиняє</w:t>
      </w:r>
      <w:r>
        <w:rPr>
          <w:rFonts w:ascii="Arial" w:hAnsi="Arial"/>
          <w:color w:val="000000"/>
          <w:sz w:val="18"/>
        </w:rPr>
        <w:t xml:space="preserve"> </w:t>
      </w:r>
      <w:r>
        <w:rPr>
          <w:rFonts w:ascii="Arial" w:hAnsi="Arial"/>
          <w:color w:val="293A55"/>
          <w:sz w:val="18"/>
        </w:rPr>
        <w:t>або поновлює їх призначення, а також забезпечує оцінювання та моніторинг таких органів з оцінки відповідності;</w:t>
      </w:r>
    </w:p>
    <w:p w:rsidR="00F87F8F" w:rsidRDefault="00337DFE">
      <w:pPr>
        <w:spacing w:after="75"/>
        <w:ind w:firstLine="240"/>
        <w:jc w:val="right"/>
      </w:pPr>
      <w:bookmarkStart w:id="51" w:name="1023"/>
      <w:bookmarkEnd w:id="50"/>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w:t>
      </w:r>
      <w:r>
        <w:rPr>
          <w:rFonts w:ascii="Arial" w:hAnsi="Arial"/>
          <w:color w:val="293A55"/>
          <w:sz w:val="18"/>
        </w:rPr>
        <w:t>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08.04.2026 р. N 4839-IX)</w:t>
      </w:r>
    </w:p>
    <w:p w:rsidR="00F87F8F" w:rsidRDefault="00337DFE">
      <w:pPr>
        <w:spacing w:after="75"/>
        <w:ind w:firstLine="240"/>
        <w:jc w:val="both"/>
      </w:pPr>
      <w:bookmarkStart w:id="52" w:name="829"/>
      <w:bookmarkEnd w:id="51"/>
      <w:r>
        <w:rPr>
          <w:rFonts w:ascii="Arial" w:hAnsi="Arial"/>
          <w:color w:val="293A55"/>
          <w:sz w:val="18"/>
        </w:rPr>
        <w:t>оцінка відповідності -</w:t>
      </w:r>
      <w:r>
        <w:rPr>
          <w:rFonts w:ascii="Arial" w:hAnsi="Arial"/>
          <w:color w:val="000000"/>
          <w:sz w:val="18"/>
        </w:rPr>
        <w:t xml:space="preserve"> </w:t>
      </w:r>
      <w:r>
        <w:rPr>
          <w:rFonts w:ascii="Arial" w:hAnsi="Arial"/>
          <w:color w:val="293A55"/>
          <w:sz w:val="18"/>
        </w:rPr>
        <w:t>процес, який демонструє, що задані вимоги, які стосуються продукції, процесу, послуги, системи, особи чи органу, були ви</w:t>
      </w:r>
      <w:r>
        <w:rPr>
          <w:rFonts w:ascii="Arial" w:hAnsi="Arial"/>
          <w:color w:val="293A55"/>
          <w:sz w:val="18"/>
        </w:rPr>
        <w:t>конані;</w:t>
      </w:r>
    </w:p>
    <w:p w:rsidR="00F87F8F" w:rsidRDefault="00337DFE">
      <w:pPr>
        <w:spacing w:after="75"/>
        <w:ind w:firstLine="240"/>
        <w:jc w:val="right"/>
      </w:pPr>
      <w:bookmarkStart w:id="53" w:name="830"/>
      <w:bookmarkEnd w:id="5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07.04.2026 р. N 4831-IX,</w:t>
      </w:r>
      <w:r>
        <w:br/>
      </w:r>
      <w:r>
        <w:rPr>
          <w:rFonts w:ascii="Arial" w:hAnsi="Arial"/>
          <w:color w:val="293A55"/>
          <w:sz w:val="18"/>
        </w:rPr>
        <w:t>від 08.04.2026 р. N 4839-IX)</w:t>
      </w:r>
    </w:p>
    <w:p w:rsidR="00F87F8F" w:rsidRDefault="00337DFE">
      <w:pPr>
        <w:spacing w:after="75"/>
        <w:ind w:firstLine="240"/>
        <w:jc w:val="both"/>
      </w:pPr>
      <w:bookmarkStart w:id="54" w:name="30"/>
      <w:bookmarkEnd w:id="53"/>
      <w:r>
        <w:rPr>
          <w:rFonts w:ascii="Arial" w:hAnsi="Arial"/>
          <w:color w:val="000000"/>
          <w:sz w:val="18"/>
        </w:rPr>
        <w:lastRenderedPageBreak/>
        <w:t>підтвердження відповідності - видача документа про відповідніс</w:t>
      </w:r>
      <w:r>
        <w:rPr>
          <w:rFonts w:ascii="Arial" w:hAnsi="Arial"/>
          <w:color w:val="000000"/>
          <w:sz w:val="18"/>
        </w:rPr>
        <w:t xml:space="preserve">ть, яка ґрунтується на прийнятому після критичного огляду рішенні про те, що виконання </w:t>
      </w:r>
      <w:r>
        <w:rPr>
          <w:rFonts w:ascii="Arial" w:hAnsi="Arial"/>
          <w:color w:val="293A55"/>
          <w:sz w:val="18"/>
        </w:rPr>
        <w:t>заданих</w:t>
      </w:r>
      <w:r>
        <w:rPr>
          <w:rFonts w:ascii="Arial" w:hAnsi="Arial"/>
          <w:color w:val="000000"/>
          <w:sz w:val="18"/>
        </w:rPr>
        <w:t xml:space="preserve"> вимог було доведене;</w:t>
      </w:r>
    </w:p>
    <w:p w:rsidR="00F87F8F" w:rsidRDefault="00337DFE">
      <w:pPr>
        <w:spacing w:after="75"/>
        <w:ind w:firstLine="240"/>
        <w:jc w:val="right"/>
      </w:pPr>
      <w:bookmarkStart w:id="55" w:name="831"/>
      <w:bookmarkEnd w:id="5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шостий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56" w:name="1455"/>
      <w:bookmarkEnd w:id="55"/>
      <w:r>
        <w:rPr>
          <w:rFonts w:ascii="Arial" w:hAnsi="Arial"/>
          <w:color w:val="293A55"/>
          <w:sz w:val="18"/>
        </w:rPr>
        <w:t>постачання пр</w:t>
      </w:r>
      <w:r>
        <w:rPr>
          <w:rFonts w:ascii="Arial" w:hAnsi="Arial"/>
          <w:color w:val="293A55"/>
          <w:sz w:val="18"/>
        </w:rPr>
        <w:t>одукції - будь-які операції, що здійснюються згідно з договорами купівлі-продажу, міни, поставки та іншими цивільно-правовими договорами, якими передбачається передача права власності на таку продукцію за компенсацію незалежно від строків її надання, а так</w:t>
      </w:r>
      <w:r>
        <w:rPr>
          <w:rFonts w:ascii="Arial" w:hAnsi="Arial"/>
          <w:color w:val="293A55"/>
          <w:sz w:val="18"/>
        </w:rPr>
        <w:t xml:space="preserve">ож операції з безоплатної поставки продукції та операції з передачі майна орендодавцем (лізингодавцем) на баланс орендаря (лізингоотримувача) згідно з договорами фінансової оренди (лізингу) або поставки майна згідно з будь-якими іншими договорами, умовами </w:t>
      </w:r>
      <w:r>
        <w:rPr>
          <w:rFonts w:ascii="Arial" w:hAnsi="Arial"/>
          <w:color w:val="293A55"/>
          <w:sz w:val="18"/>
        </w:rPr>
        <w:t>яких передбачаються відстрочення оплати та передача права власності на таке майно не пізніше дати останнього платежу;</w:t>
      </w:r>
    </w:p>
    <w:p w:rsidR="00F87F8F" w:rsidRDefault="00337DFE">
      <w:pPr>
        <w:spacing w:after="75"/>
        <w:ind w:firstLine="240"/>
        <w:jc w:val="right"/>
      </w:pPr>
      <w:bookmarkStart w:id="57" w:name="1456"/>
      <w:bookmarkEnd w:id="56"/>
      <w:r>
        <w:rPr>
          <w:rFonts w:ascii="Arial" w:hAnsi="Arial"/>
          <w:color w:val="293A55"/>
          <w:sz w:val="18"/>
        </w:rPr>
        <w:t>(частину першу статті 1 доповнено новим абзацом</w:t>
      </w:r>
      <w:r>
        <w:br/>
      </w:r>
      <w:r>
        <w:rPr>
          <w:rFonts w:ascii="Arial" w:hAnsi="Arial"/>
          <w:color w:val="293A55"/>
          <w:sz w:val="18"/>
        </w:rPr>
        <w:t>двадцять сьомим згідно із Законом України від 08.04.2026 р. N 4839-IX,</w:t>
      </w:r>
      <w:r>
        <w:br/>
      </w:r>
      <w:r>
        <w:rPr>
          <w:rFonts w:ascii="Arial" w:hAnsi="Arial"/>
          <w:color w:val="293A55"/>
          <w:sz w:val="18"/>
        </w:rPr>
        <w:t>у зв'язку з цим абз</w:t>
      </w:r>
      <w:r>
        <w:rPr>
          <w:rFonts w:ascii="Arial" w:hAnsi="Arial"/>
          <w:color w:val="293A55"/>
          <w:sz w:val="18"/>
        </w:rPr>
        <w:t>аци двадцять сьомий - сорок перший</w:t>
      </w:r>
      <w:r>
        <w:br/>
      </w:r>
      <w:r>
        <w:rPr>
          <w:rFonts w:ascii="Arial" w:hAnsi="Arial"/>
          <w:color w:val="293A55"/>
          <w:sz w:val="18"/>
        </w:rPr>
        <w:t xml:space="preserve"> вважати відповідно абзацами двадцять восьмим - сорок другим)</w:t>
      </w:r>
    </w:p>
    <w:p w:rsidR="00F87F8F" w:rsidRDefault="00337DFE">
      <w:pPr>
        <w:spacing w:after="75"/>
        <w:ind w:firstLine="240"/>
        <w:jc w:val="both"/>
      </w:pPr>
      <w:bookmarkStart w:id="58" w:name="31"/>
      <w:bookmarkEnd w:id="57"/>
      <w:r>
        <w:rPr>
          <w:rFonts w:ascii="Arial" w:hAnsi="Arial"/>
          <w:color w:val="000000"/>
          <w:sz w:val="18"/>
        </w:rPr>
        <w:t>презумпція відповідності - припущення, яке визнається достовірним, поки не буде доведено інше, про те, що продукція, пов'язаний з нею процес або метод виробниц</w:t>
      </w:r>
      <w:r>
        <w:rPr>
          <w:rFonts w:ascii="Arial" w:hAnsi="Arial"/>
          <w:color w:val="000000"/>
          <w:sz w:val="18"/>
        </w:rPr>
        <w:t>тва чи інший об'єкт відповідає вимогам відповідного технічного регламенту, що визначені в ньому, а орган з оцінки відповідності відповідає спеціальним вимогам до призначених органів з оцінки відповідності (далі - призначений орган) чи визнаних незалежних о</w:t>
      </w:r>
      <w:r>
        <w:rPr>
          <w:rFonts w:ascii="Arial" w:hAnsi="Arial"/>
          <w:color w:val="000000"/>
          <w:sz w:val="18"/>
        </w:rPr>
        <w:t>рганізацій;</w:t>
      </w:r>
    </w:p>
    <w:p w:rsidR="00F87F8F" w:rsidRDefault="00337DFE">
      <w:pPr>
        <w:spacing w:after="75"/>
        <w:ind w:firstLine="240"/>
        <w:jc w:val="both"/>
      </w:pPr>
      <w:bookmarkStart w:id="59" w:name="1024"/>
      <w:bookmarkEnd w:id="58"/>
      <w:r>
        <w:rPr>
          <w:rFonts w:ascii="Arial" w:hAnsi="Arial"/>
          <w:color w:val="293A55"/>
          <w:sz w:val="18"/>
        </w:rPr>
        <w:t>призначення - надання органом, що призначає, органу з оцінки відповідності права здійснювати певну діяльність з оцінки відповідності;</w:t>
      </w:r>
    </w:p>
    <w:p w:rsidR="00F87F8F" w:rsidRDefault="00337DFE">
      <w:pPr>
        <w:spacing w:after="75"/>
        <w:ind w:firstLine="240"/>
        <w:jc w:val="right"/>
      </w:pPr>
      <w:bookmarkStart w:id="60" w:name="1025"/>
      <w:bookmarkEnd w:id="5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61" w:name="1457"/>
      <w:bookmarkEnd w:id="60"/>
      <w:r>
        <w:rPr>
          <w:rFonts w:ascii="Arial" w:hAnsi="Arial"/>
          <w:color w:val="293A55"/>
          <w:sz w:val="18"/>
        </w:rPr>
        <w:t>продукція - речовина, препарат або виріб, виготовлений у ході виробничого процесу (крім послуг), зокрема цілісна сукупність виробів (набір, комплект, комплекс, система);</w:t>
      </w:r>
    </w:p>
    <w:p w:rsidR="00F87F8F" w:rsidRDefault="00337DFE">
      <w:pPr>
        <w:spacing w:after="75"/>
        <w:ind w:firstLine="240"/>
        <w:jc w:val="right"/>
      </w:pPr>
      <w:bookmarkStart w:id="62" w:name="832"/>
      <w:bookmarkEnd w:id="61"/>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06.06.2019 р. N 2740-VIII,</w:t>
      </w:r>
      <w:r>
        <w:br/>
      </w:r>
      <w:r>
        <w:rPr>
          <w:rFonts w:ascii="Arial" w:hAnsi="Arial"/>
          <w:color w:val="293A55"/>
          <w:sz w:val="18"/>
        </w:rPr>
        <w:t>у редакції Закону України від 08.04.2026 р. N 4839-IX)</w:t>
      </w:r>
    </w:p>
    <w:p w:rsidR="00F87F8F" w:rsidRDefault="00337DFE">
      <w:pPr>
        <w:spacing w:after="75"/>
        <w:ind w:firstLine="240"/>
        <w:jc w:val="both"/>
      </w:pPr>
      <w:bookmarkStart w:id="63" w:name="34"/>
      <w:bookmarkEnd w:id="62"/>
      <w:r>
        <w:rPr>
          <w:rFonts w:ascii="Arial" w:hAnsi="Arial"/>
          <w:color w:val="000000"/>
          <w:sz w:val="18"/>
        </w:rPr>
        <w:t xml:space="preserve">процедура оцінки відповідності - будь-яка процедура, яка безпосередньо чи опосередковано використовується для визначення того, що </w:t>
      </w:r>
      <w:r>
        <w:rPr>
          <w:rFonts w:ascii="Arial" w:hAnsi="Arial"/>
          <w:color w:val="293A55"/>
          <w:sz w:val="18"/>
        </w:rPr>
        <w:t>задані</w:t>
      </w:r>
      <w:r>
        <w:rPr>
          <w:rFonts w:ascii="Arial" w:hAnsi="Arial"/>
          <w:color w:val="000000"/>
          <w:sz w:val="18"/>
        </w:rPr>
        <w:t xml:space="preserve"> вимоги виконуються;</w:t>
      </w:r>
    </w:p>
    <w:p w:rsidR="00F87F8F" w:rsidRDefault="00337DFE">
      <w:pPr>
        <w:spacing w:after="75"/>
        <w:ind w:firstLine="240"/>
        <w:jc w:val="right"/>
      </w:pPr>
      <w:bookmarkStart w:id="64" w:name="833"/>
      <w:bookmarkEnd w:id="6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65" w:name="35"/>
      <w:bookmarkEnd w:id="64"/>
      <w:r>
        <w:rPr>
          <w:rFonts w:ascii="Arial" w:hAnsi="Arial"/>
          <w:color w:val="000000"/>
          <w:sz w:val="18"/>
        </w:rPr>
        <w:t>ризик - можливість виникнення та вірогідні масштаби наслідків негативного впливу протягом певного періоду часу;</w:t>
      </w:r>
    </w:p>
    <w:p w:rsidR="00F87F8F" w:rsidRDefault="00337DFE">
      <w:pPr>
        <w:spacing w:after="75"/>
        <w:ind w:firstLine="240"/>
        <w:jc w:val="both"/>
      </w:pPr>
      <w:bookmarkStart w:id="66" w:name="834"/>
      <w:bookmarkEnd w:id="65"/>
      <w:r>
        <w:rPr>
          <w:rFonts w:ascii="Arial" w:hAnsi="Arial"/>
          <w:color w:val="293A55"/>
          <w:sz w:val="18"/>
        </w:rPr>
        <w:t>розповсюдження - надання</w:t>
      </w:r>
      <w:r>
        <w:rPr>
          <w:rFonts w:ascii="Arial" w:hAnsi="Arial"/>
          <w:color w:val="293A55"/>
          <w:sz w:val="18"/>
        </w:rPr>
        <w:t xml:space="preserve"> продукції на ринку після введення її в обіг;</w:t>
      </w:r>
    </w:p>
    <w:p w:rsidR="00F87F8F" w:rsidRDefault="00337DFE">
      <w:pPr>
        <w:spacing w:after="75"/>
        <w:ind w:firstLine="240"/>
        <w:jc w:val="right"/>
      </w:pPr>
      <w:bookmarkStart w:id="67" w:name="836"/>
      <w:bookmarkEnd w:id="6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третій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68" w:name="835"/>
      <w:bookmarkEnd w:id="67"/>
      <w:r>
        <w:rPr>
          <w:rFonts w:ascii="Arial" w:hAnsi="Arial"/>
          <w:color w:val="293A55"/>
          <w:sz w:val="18"/>
        </w:rPr>
        <w:t>розповсюджувач - будь-яка інша, ніж виробник або імпортер, фізична чи юридична особ</w:t>
      </w:r>
      <w:r>
        <w:rPr>
          <w:rFonts w:ascii="Arial" w:hAnsi="Arial"/>
          <w:color w:val="293A55"/>
          <w:sz w:val="18"/>
        </w:rPr>
        <w:t>а в ланцюгу постачання продукції, яка надає продукцію на ринку;</w:t>
      </w:r>
    </w:p>
    <w:p w:rsidR="00F87F8F" w:rsidRDefault="00337DFE">
      <w:pPr>
        <w:spacing w:after="75"/>
        <w:ind w:firstLine="240"/>
        <w:jc w:val="right"/>
      </w:pPr>
      <w:bookmarkStart w:id="69" w:name="837"/>
      <w:bookmarkEnd w:id="6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70" w:name="838"/>
      <w:bookmarkEnd w:id="69"/>
      <w:r>
        <w:rPr>
          <w:rFonts w:ascii="Arial" w:hAnsi="Arial"/>
          <w:color w:val="293A55"/>
          <w:sz w:val="18"/>
        </w:rPr>
        <w:t>сертифікація - підтвердження відповідності третьою стороною, я</w:t>
      </w:r>
      <w:r>
        <w:rPr>
          <w:rFonts w:ascii="Arial" w:hAnsi="Arial"/>
          <w:color w:val="293A55"/>
          <w:sz w:val="18"/>
        </w:rPr>
        <w:t>ке стосується продукції, процесів, послуг, систем або персоналу;</w:t>
      </w:r>
    </w:p>
    <w:p w:rsidR="00F87F8F" w:rsidRDefault="00337DFE">
      <w:pPr>
        <w:spacing w:after="75"/>
        <w:ind w:firstLine="240"/>
        <w:jc w:val="right"/>
      </w:pPr>
      <w:bookmarkStart w:id="71" w:name="840"/>
      <w:bookmarkEnd w:id="70"/>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72" w:name="39"/>
      <w:bookmarkEnd w:id="71"/>
      <w:r>
        <w:rPr>
          <w:rFonts w:ascii="Arial" w:hAnsi="Arial"/>
          <w:color w:val="000000"/>
          <w:sz w:val="18"/>
        </w:rPr>
        <w:t xml:space="preserve">система оцінки відповідності - правила, процедури та управління для проведення оцінки </w:t>
      </w:r>
      <w:r>
        <w:rPr>
          <w:rFonts w:ascii="Arial" w:hAnsi="Arial"/>
          <w:color w:val="000000"/>
          <w:sz w:val="18"/>
        </w:rPr>
        <w:t>відповідності;</w:t>
      </w:r>
    </w:p>
    <w:p w:rsidR="00F87F8F" w:rsidRDefault="00337DFE">
      <w:pPr>
        <w:spacing w:after="75"/>
        <w:ind w:firstLine="240"/>
        <w:jc w:val="both"/>
      </w:pPr>
      <w:bookmarkStart w:id="73" w:name="1349"/>
      <w:bookmarkEnd w:id="72"/>
      <w:r>
        <w:rPr>
          <w:rFonts w:ascii="Arial" w:hAnsi="Arial"/>
          <w:color w:val="293A55"/>
          <w:sz w:val="18"/>
        </w:rPr>
        <w:t>суб'єкти господарювання - виробники, уповноважені представники, імпортери і розповсюджувачі;</w:t>
      </w:r>
    </w:p>
    <w:p w:rsidR="00F87F8F" w:rsidRDefault="00337DFE">
      <w:pPr>
        <w:spacing w:after="75"/>
        <w:ind w:firstLine="240"/>
        <w:jc w:val="right"/>
      </w:pPr>
      <w:bookmarkStart w:id="74" w:name="841"/>
      <w:bookmarkEnd w:id="7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07.04.2026 р. N 4831-IX)</w:t>
      </w:r>
    </w:p>
    <w:p w:rsidR="00F87F8F" w:rsidRDefault="00337DFE">
      <w:pPr>
        <w:spacing w:after="75"/>
        <w:ind w:firstLine="240"/>
        <w:jc w:val="both"/>
      </w:pPr>
      <w:bookmarkStart w:id="75" w:name="41"/>
      <w:bookmarkEnd w:id="74"/>
      <w:r>
        <w:rPr>
          <w:rFonts w:ascii="Arial" w:hAnsi="Arial"/>
          <w:color w:val="000000"/>
          <w:sz w:val="18"/>
        </w:rPr>
        <w:lastRenderedPageBreak/>
        <w:t>сфера признач</w:t>
      </w:r>
      <w:r>
        <w:rPr>
          <w:rFonts w:ascii="Arial" w:hAnsi="Arial"/>
          <w:color w:val="000000"/>
          <w:sz w:val="18"/>
        </w:rPr>
        <w:t>ення - перелік процедур оцінки відповідності та видів продукції, стосовно яких згідно з відповідним технічним регламентом призначено орган з оцінки відповідності;</w:t>
      </w:r>
    </w:p>
    <w:p w:rsidR="00F87F8F" w:rsidRDefault="00337DFE">
      <w:pPr>
        <w:spacing w:after="75"/>
        <w:ind w:firstLine="240"/>
        <w:jc w:val="both"/>
      </w:pPr>
      <w:bookmarkStart w:id="76" w:name="42"/>
      <w:bookmarkEnd w:id="75"/>
      <w:r>
        <w:rPr>
          <w:rFonts w:ascii="Arial" w:hAnsi="Arial"/>
          <w:color w:val="000000"/>
          <w:sz w:val="18"/>
        </w:rPr>
        <w:t>технічна специфікація - документ, що встановлює технічні вимоги, яким повинна задовольняти пр</w:t>
      </w:r>
      <w:r>
        <w:rPr>
          <w:rFonts w:ascii="Arial" w:hAnsi="Arial"/>
          <w:color w:val="000000"/>
          <w:sz w:val="18"/>
        </w:rPr>
        <w:t>одукція, процес або послуга;</w:t>
      </w:r>
    </w:p>
    <w:p w:rsidR="00F87F8F" w:rsidRDefault="00337DFE">
      <w:pPr>
        <w:spacing w:after="75"/>
        <w:ind w:firstLine="240"/>
        <w:jc w:val="both"/>
      </w:pPr>
      <w:bookmarkStart w:id="77" w:name="43"/>
      <w:bookmarkEnd w:id="76"/>
      <w:r>
        <w:rPr>
          <w:rFonts w:ascii="Arial" w:hAnsi="Arial"/>
          <w:color w:val="000000"/>
          <w:sz w:val="18"/>
        </w:rPr>
        <w:t>технічне регулювання - правове регулювання відносин у сфері визначення та виконання обов'язкових вимог до характеристик продукції або пов'язаних з ними процесів та методів виробництва, а також перевірки їх додержання шляхом оці</w:t>
      </w:r>
      <w:r>
        <w:rPr>
          <w:rFonts w:ascii="Arial" w:hAnsi="Arial"/>
          <w:color w:val="000000"/>
          <w:sz w:val="18"/>
        </w:rPr>
        <w:t>нки відповідності та/або державного ринкового нагляду і контролю нехарчової продукції чи інших видів державного нагляду (контролю);</w:t>
      </w:r>
    </w:p>
    <w:p w:rsidR="00F87F8F" w:rsidRDefault="00337DFE">
      <w:pPr>
        <w:spacing w:after="75"/>
        <w:ind w:firstLine="240"/>
        <w:jc w:val="both"/>
      </w:pPr>
      <w:bookmarkStart w:id="78" w:name="44"/>
      <w:bookmarkEnd w:id="77"/>
      <w:r>
        <w:rPr>
          <w:rFonts w:ascii="Arial" w:hAnsi="Arial"/>
          <w:color w:val="000000"/>
          <w:sz w:val="18"/>
        </w:rPr>
        <w:t>технічний регламент - нормативно-правовий акт, в якому визначено характеристики продукції або пов'язані з ними процеси та ме</w:t>
      </w:r>
      <w:r>
        <w:rPr>
          <w:rFonts w:ascii="Arial" w:hAnsi="Arial"/>
          <w:color w:val="000000"/>
          <w:sz w:val="18"/>
        </w:rPr>
        <w:t xml:space="preserve">тоди виробництва, включаючи відповідні </w:t>
      </w:r>
      <w:r>
        <w:rPr>
          <w:rFonts w:ascii="Arial" w:hAnsi="Arial"/>
          <w:color w:val="293A55"/>
          <w:sz w:val="18"/>
        </w:rPr>
        <w:t>адміністративні</w:t>
      </w:r>
      <w:r>
        <w:rPr>
          <w:rFonts w:ascii="Arial" w:hAnsi="Arial"/>
          <w:color w:val="000000"/>
          <w:sz w:val="18"/>
        </w:rPr>
        <w:t xml:space="preserve"> положення, додержання яких є обов'язковим. Він може також включати або виключно стосуватися вимог до термінології, позначень, пакування, маркування чи етикетування в тій мірі, в якій вони застосовуютьс</w:t>
      </w:r>
      <w:r>
        <w:rPr>
          <w:rFonts w:ascii="Arial" w:hAnsi="Arial"/>
          <w:color w:val="000000"/>
          <w:sz w:val="18"/>
        </w:rPr>
        <w:t>я до продукції, процесу або методу виробництва;</w:t>
      </w:r>
    </w:p>
    <w:p w:rsidR="00F87F8F" w:rsidRDefault="00337DFE">
      <w:pPr>
        <w:spacing w:after="75"/>
        <w:ind w:firstLine="240"/>
        <w:jc w:val="right"/>
      </w:pPr>
      <w:bookmarkStart w:id="79" w:name="842"/>
      <w:bookmarkEnd w:id="78"/>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80" w:name="843"/>
      <w:bookmarkEnd w:id="79"/>
      <w:r>
        <w:rPr>
          <w:rFonts w:ascii="Arial" w:hAnsi="Arial"/>
          <w:color w:val="293A55"/>
          <w:sz w:val="18"/>
        </w:rPr>
        <w:t xml:space="preserve">уповноважений представник - будь-яка фізична чи юридична особа - резидент України, </w:t>
      </w:r>
      <w:r>
        <w:rPr>
          <w:rFonts w:ascii="Arial" w:hAnsi="Arial"/>
          <w:color w:val="293A55"/>
          <w:sz w:val="18"/>
        </w:rPr>
        <w:t>яка одержала від виробника письмове доручення діяти від його імені стосовно визначених завдань.</w:t>
      </w:r>
    </w:p>
    <w:p w:rsidR="00F87F8F" w:rsidRDefault="00337DFE">
      <w:pPr>
        <w:spacing w:after="75"/>
        <w:ind w:firstLine="240"/>
        <w:jc w:val="right"/>
      </w:pPr>
      <w:bookmarkStart w:id="81" w:name="844"/>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другий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82" w:name="46"/>
      <w:bookmarkEnd w:id="81"/>
      <w:r>
        <w:rPr>
          <w:rFonts w:ascii="Arial" w:hAnsi="Arial"/>
          <w:color w:val="000000"/>
          <w:sz w:val="18"/>
        </w:rPr>
        <w:t xml:space="preserve">2. </w:t>
      </w:r>
      <w:r>
        <w:rPr>
          <w:rFonts w:ascii="Arial" w:hAnsi="Arial"/>
          <w:color w:val="293A55"/>
          <w:sz w:val="18"/>
        </w:rPr>
        <w:t xml:space="preserve">Терміни "користувач", "суспільні </w:t>
      </w:r>
      <w:r>
        <w:rPr>
          <w:rFonts w:ascii="Arial" w:hAnsi="Arial"/>
          <w:color w:val="293A55"/>
          <w:sz w:val="18"/>
        </w:rPr>
        <w:t>інтереси"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загальну безпечність нехарчової продукції".</w:t>
      </w:r>
    </w:p>
    <w:p w:rsidR="00F87F8F" w:rsidRDefault="00337DFE">
      <w:pPr>
        <w:spacing w:after="75"/>
        <w:ind w:firstLine="240"/>
        <w:jc w:val="right"/>
      </w:pPr>
      <w:bookmarkStart w:id="83" w:name="1459"/>
      <w:bookmarkEnd w:id="82"/>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08.04.2026 р. N 4839-IX)</w:t>
      </w:r>
    </w:p>
    <w:p w:rsidR="00F87F8F" w:rsidRDefault="00337DFE">
      <w:pPr>
        <w:spacing w:after="75"/>
        <w:ind w:firstLine="240"/>
        <w:jc w:val="both"/>
      </w:pPr>
      <w:bookmarkStart w:id="84" w:name="47"/>
      <w:bookmarkEnd w:id="83"/>
      <w:r>
        <w:rPr>
          <w:rFonts w:ascii="Arial" w:hAnsi="Arial"/>
          <w:color w:val="000000"/>
          <w:sz w:val="18"/>
        </w:rPr>
        <w:t>3. У технічних регламентах та процедурах оці</w:t>
      </w:r>
      <w:r>
        <w:rPr>
          <w:rFonts w:ascii="Arial" w:hAnsi="Arial"/>
          <w:color w:val="000000"/>
          <w:sz w:val="18"/>
        </w:rPr>
        <w:t>нки відповідності, застосування яких передбачене технічними регламентами, терміни та їх визначення, зазначені у частині першій цієї статті, можуть доповнюватися та/або уточнюватися.</w:t>
      </w:r>
    </w:p>
    <w:p w:rsidR="00F87F8F" w:rsidRDefault="00337DFE">
      <w:pPr>
        <w:pStyle w:val="3"/>
        <w:spacing w:after="225"/>
        <w:jc w:val="center"/>
      </w:pPr>
      <w:bookmarkStart w:id="85" w:name="48"/>
      <w:bookmarkEnd w:id="84"/>
      <w:r>
        <w:rPr>
          <w:rFonts w:ascii="Arial" w:hAnsi="Arial"/>
          <w:color w:val="000000"/>
          <w:sz w:val="26"/>
        </w:rPr>
        <w:t>Стаття 2. Сфера дії Закону</w:t>
      </w:r>
    </w:p>
    <w:p w:rsidR="00F87F8F" w:rsidRDefault="00337DFE">
      <w:pPr>
        <w:spacing w:after="75"/>
        <w:ind w:firstLine="240"/>
        <w:jc w:val="both"/>
      </w:pPr>
      <w:bookmarkStart w:id="86" w:name="49"/>
      <w:bookmarkEnd w:id="85"/>
      <w:r>
        <w:rPr>
          <w:rFonts w:ascii="Arial" w:hAnsi="Arial"/>
          <w:color w:val="000000"/>
          <w:sz w:val="18"/>
        </w:rPr>
        <w:t xml:space="preserve">1. Цей Закон регулює відносини, що виникають у </w:t>
      </w:r>
      <w:r>
        <w:rPr>
          <w:rFonts w:ascii="Arial" w:hAnsi="Arial"/>
          <w:color w:val="000000"/>
          <w:sz w:val="18"/>
        </w:rPr>
        <w:t>зв'язку з розробленням та прийняттям технічних регламентів і передбачених ними процедур оцінки відповідності, їх застосуванням стосовно продукції, яка вводиться в обіг, надається на ринку або вводиться в експлуатацію</w:t>
      </w:r>
      <w:r>
        <w:rPr>
          <w:rFonts w:ascii="Arial" w:hAnsi="Arial"/>
          <w:color w:val="293A55"/>
          <w:sz w:val="18"/>
        </w:rPr>
        <w:t>, а у випадках, визначених частиною друг</w:t>
      </w:r>
      <w:r>
        <w:rPr>
          <w:rFonts w:ascii="Arial" w:hAnsi="Arial"/>
          <w:color w:val="293A55"/>
          <w:sz w:val="18"/>
        </w:rPr>
        <w:t>ою статті 11 цього Закону, - перебуває в експлуатації</w:t>
      </w:r>
      <w:r>
        <w:rPr>
          <w:rFonts w:ascii="Arial" w:hAnsi="Arial"/>
          <w:color w:val="000000"/>
          <w:sz w:val="18"/>
        </w:rPr>
        <w:t xml:space="preserve"> в Україні, а також здійсненням добровільної оцінки відповідності.</w:t>
      </w:r>
    </w:p>
    <w:p w:rsidR="00F87F8F" w:rsidRDefault="00337DFE">
      <w:pPr>
        <w:spacing w:after="75"/>
        <w:ind w:firstLine="240"/>
        <w:jc w:val="right"/>
      </w:pPr>
      <w:bookmarkStart w:id="87" w:name="1026"/>
      <w:bookmarkEnd w:id="86"/>
      <w:r>
        <w:rPr>
          <w:rFonts w:ascii="Arial" w:hAnsi="Arial"/>
          <w:color w:val="293A55"/>
          <w:sz w:val="18"/>
        </w:rPr>
        <w:t>(абзац перший частини першої статті 2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88" w:name="50"/>
      <w:bookmarkEnd w:id="87"/>
      <w:r>
        <w:rPr>
          <w:rFonts w:ascii="Arial" w:hAnsi="Arial"/>
          <w:color w:val="000000"/>
          <w:sz w:val="18"/>
        </w:rPr>
        <w:t>Технічними регламе</w:t>
      </w:r>
      <w:r>
        <w:rPr>
          <w:rFonts w:ascii="Arial" w:hAnsi="Arial"/>
          <w:color w:val="000000"/>
          <w:sz w:val="18"/>
        </w:rPr>
        <w:t>нтами та процедурами оцінки відповідності, застосування яких передбачене технічними регламентами, можуть бути встановлені особливості регулювання відносин, на які поширюється дія цього Закону</w:t>
      </w:r>
      <w:r>
        <w:rPr>
          <w:rFonts w:ascii="Arial" w:hAnsi="Arial"/>
          <w:color w:val="293A55"/>
          <w:sz w:val="18"/>
        </w:rPr>
        <w:t>, за умови, що такі особливості визначені актами законодавства Єв</w:t>
      </w:r>
      <w:r>
        <w:rPr>
          <w:rFonts w:ascii="Arial" w:hAnsi="Arial"/>
          <w:color w:val="293A55"/>
          <w:sz w:val="18"/>
        </w:rPr>
        <w:t>ропейського Союзу щодо гармонізації, на основі яких розроблені такі технічні регламенти та процедури оцінки відповідності</w:t>
      </w:r>
      <w:r>
        <w:rPr>
          <w:rFonts w:ascii="Arial" w:hAnsi="Arial"/>
          <w:color w:val="000000"/>
          <w:sz w:val="18"/>
        </w:rPr>
        <w:t>.</w:t>
      </w:r>
    </w:p>
    <w:p w:rsidR="00F87F8F" w:rsidRDefault="00337DFE">
      <w:pPr>
        <w:spacing w:after="75"/>
        <w:ind w:firstLine="240"/>
        <w:jc w:val="right"/>
      </w:pPr>
      <w:bookmarkStart w:id="89" w:name="1351"/>
      <w:bookmarkEnd w:id="88"/>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90" w:name="51"/>
      <w:bookmarkEnd w:id="89"/>
      <w:r>
        <w:rPr>
          <w:rFonts w:ascii="Arial" w:hAnsi="Arial"/>
          <w:color w:val="000000"/>
          <w:sz w:val="18"/>
        </w:rPr>
        <w:t xml:space="preserve">2. Дія цього </w:t>
      </w:r>
      <w:r>
        <w:rPr>
          <w:rFonts w:ascii="Arial" w:hAnsi="Arial"/>
          <w:color w:val="000000"/>
          <w:sz w:val="18"/>
        </w:rPr>
        <w:t>Закону поширюється на всі види продукції, за винятком:</w:t>
      </w:r>
    </w:p>
    <w:p w:rsidR="00F87F8F" w:rsidRDefault="00337DFE">
      <w:pPr>
        <w:spacing w:after="75"/>
        <w:ind w:firstLine="240"/>
        <w:jc w:val="both"/>
      </w:pPr>
      <w:bookmarkStart w:id="91" w:name="845"/>
      <w:bookmarkEnd w:id="90"/>
      <w:r>
        <w:rPr>
          <w:rFonts w:ascii="Arial" w:hAnsi="Arial"/>
          <w:color w:val="293A55"/>
          <w:sz w:val="18"/>
        </w:rPr>
        <w:t>об'єктів будівництва;</w:t>
      </w:r>
    </w:p>
    <w:p w:rsidR="00F87F8F" w:rsidRDefault="00337DFE">
      <w:pPr>
        <w:spacing w:after="75"/>
        <w:ind w:firstLine="240"/>
        <w:jc w:val="right"/>
      </w:pPr>
      <w:bookmarkStart w:id="92" w:name="846"/>
      <w:bookmarkEnd w:id="91"/>
      <w:r>
        <w:rPr>
          <w:rFonts w:ascii="Arial" w:hAnsi="Arial"/>
          <w:color w:val="293A55"/>
          <w:sz w:val="18"/>
        </w:rPr>
        <w:t>(частину другу статті 2 доповнено новим абзацом</w:t>
      </w:r>
      <w:r>
        <w:br/>
      </w:r>
      <w:r>
        <w:rPr>
          <w:rFonts w:ascii="Arial" w:hAnsi="Arial"/>
          <w:color w:val="293A55"/>
          <w:sz w:val="18"/>
        </w:rPr>
        <w:t xml:space="preserve"> другим згідно із Законом України від 06.06.2019 р. N 2740-VIII,</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w:t>
      </w:r>
      <w:r>
        <w:rPr>
          <w:rFonts w:ascii="Arial" w:hAnsi="Arial"/>
          <w:color w:val="293A55"/>
          <w:sz w:val="18"/>
        </w:rPr>
        <w:t>и третім і четвертим)</w:t>
      </w:r>
    </w:p>
    <w:p w:rsidR="00F87F8F" w:rsidRDefault="00337DFE">
      <w:pPr>
        <w:spacing w:after="75"/>
        <w:ind w:firstLine="240"/>
        <w:jc w:val="both"/>
      </w:pPr>
      <w:bookmarkStart w:id="93" w:name="1245"/>
      <w:bookmarkEnd w:id="92"/>
      <w:r>
        <w:rPr>
          <w:rFonts w:ascii="Arial" w:hAnsi="Arial"/>
          <w:color w:val="293A55"/>
          <w:sz w:val="18"/>
        </w:rPr>
        <w:t>об'єктів авіаційної діяльності;</w:t>
      </w:r>
    </w:p>
    <w:p w:rsidR="00F87F8F" w:rsidRDefault="00337DFE">
      <w:pPr>
        <w:spacing w:after="75"/>
        <w:ind w:firstLine="240"/>
        <w:jc w:val="right"/>
      </w:pPr>
      <w:bookmarkStart w:id="94" w:name="1246"/>
      <w:bookmarkEnd w:id="93"/>
      <w:r>
        <w:rPr>
          <w:rFonts w:ascii="Arial" w:hAnsi="Arial"/>
          <w:color w:val="293A55"/>
          <w:sz w:val="18"/>
        </w:rPr>
        <w:t>(частину другу статті 2 доповнено новим абзацом третім</w:t>
      </w:r>
      <w:r>
        <w:br/>
      </w:r>
      <w:r>
        <w:rPr>
          <w:rFonts w:ascii="Arial" w:hAnsi="Arial"/>
          <w:color w:val="293A55"/>
          <w:sz w:val="18"/>
        </w:rPr>
        <w:t xml:space="preserve"> згідно із Законом України від 27.01.2022 р. N 2026-IX,</w:t>
      </w:r>
      <w:r>
        <w:br/>
      </w:r>
      <w:r>
        <w:rPr>
          <w:rFonts w:ascii="Arial" w:hAnsi="Arial"/>
          <w:color w:val="293A55"/>
          <w:sz w:val="18"/>
        </w:rPr>
        <w:lastRenderedPageBreak/>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F87F8F" w:rsidRDefault="00337DFE">
      <w:pPr>
        <w:spacing w:after="75"/>
        <w:ind w:firstLine="240"/>
        <w:jc w:val="both"/>
      </w:pPr>
      <w:bookmarkStart w:id="95" w:name="52"/>
      <w:bookmarkEnd w:id="94"/>
      <w:r>
        <w:rPr>
          <w:rFonts w:ascii="Arial" w:hAnsi="Arial"/>
          <w:color w:val="000000"/>
          <w:sz w:val="18"/>
        </w:rPr>
        <w:t>виробів мистецтва та унікальних виробів народного художнього промислу;</w:t>
      </w:r>
    </w:p>
    <w:p w:rsidR="00F87F8F" w:rsidRDefault="00337DFE">
      <w:pPr>
        <w:spacing w:after="75"/>
        <w:ind w:firstLine="240"/>
        <w:jc w:val="both"/>
      </w:pPr>
      <w:bookmarkStart w:id="96" w:name="847"/>
      <w:bookmarkEnd w:id="95"/>
      <w:r>
        <w:rPr>
          <w:rFonts w:ascii="Arial" w:hAnsi="Arial"/>
          <w:color w:val="293A55"/>
          <w:sz w:val="18"/>
        </w:rPr>
        <w:t>предметів антикваріату.</w:t>
      </w:r>
    </w:p>
    <w:p w:rsidR="00F87F8F" w:rsidRDefault="00337DFE">
      <w:pPr>
        <w:spacing w:after="75"/>
        <w:ind w:firstLine="240"/>
        <w:jc w:val="right"/>
      </w:pPr>
      <w:bookmarkStart w:id="97" w:name="848"/>
      <w:bookmarkEnd w:id="96"/>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другої статті 2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98" w:name="1247"/>
      <w:bookmarkEnd w:id="97"/>
      <w:r>
        <w:rPr>
          <w:rFonts w:ascii="Arial" w:hAnsi="Arial"/>
          <w:color w:val="293A55"/>
          <w:sz w:val="18"/>
        </w:rPr>
        <w:t>3. Дія цього Закону не поширюється на саніт</w:t>
      </w:r>
      <w:r>
        <w:rPr>
          <w:rFonts w:ascii="Arial" w:hAnsi="Arial"/>
          <w:color w:val="293A55"/>
          <w:sz w:val="18"/>
        </w:rPr>
        <w:t xml:space="preserve">арні та </w:t>
      </w:r>
      <w:proofErr w:type="spellStart"/>
      <w:r>
        <w:rPr>
          <w:rFonts w:ascii="Arial" w:hAnsi="Arial"/>
          <w:color w:val="293A55"/>
          <w:sz w:val="18"/>
        </w:rPr>
        <w:t>фітосанітарні</w:t>
      </w:r>
      <w:proofErr w:type="spellEnd"/>
      <w:r>
        <w:rPr>
          <w:rFonts w:ascii="Arial" w:hAnsi="Arial"/>
          <w:color w:val="293A55"/>
          <w:sz w:val="18"/>
        </w:rPr>
        <w:t xml:space="preserve"> заходи, суб'єктів авіаційної діяльності.</w:t>
      </w:r>
    </w:p>
    <w:p w:rsidR="00F87F8F" w:rsidRDefault="00337DFE">
      <w:pPr>
        <w:spacing w:after="75"/>
        <w:ind w:firstLine="240"/>
        <w:jc w:val="right"/>
      </w:pPr>
      <w:bookmarkStart w:id="99" w:name="1248"/>
      <w:bookmarkEnd w:id="98"/>
      <w:r>
        <w:rPr>
          <w:rFonts w:ascii="Arial" w:hAnsi="Arial"/>
          <w:color w:val="293A55"/>
          <w:sz w:val="18"/>
        </w:rPr>
        <w:t>(частина третя статті 2 у редакції</w:t>
      </w:r>
      <w:r>
        <w:br/>
      </w:r>
      <w:r>
        <w:rPr>
          <w:rFonts w:ascii="Arial" w:hAnsi="Arial"/>
          <w:color w:val="293A55"/>
          <w:sz w:val="18"/>
        </w:rPr>
        <w:t xml:space="preserve"> Закону України від 27.01.2022 р. N 2026-IX)</w:t>
      </w:r>
    </w:p>
    <w:p w:rsidR="00F87F8F" w:rsidRDefault="00337DFE">
      <w:pPr>
        <w:spacing w:after="75"/>
        <w:ind w:firstLine="240"/>
        <w:jc w:val="both"/>
      </w:pPr>
      <w:bookmarkStart w:id="100" w:name="850"/>
      <w:bookmarkEnd w:id="99"/>
      <w:r>
        <w:rPr>
          <w:rFonts w:ascii="Arial" w:hAnsi="Arial"/>
          <w:color w:val="293A55"/>
          <w:sz w:val="18"/>
        </w:rPr>
        <w:t xml:space="preserve">4. Дія положень цього Закону, що стосуються призначення органів з оцінки відповідності та призначених органів, а </w:t>
      </w:r>
      <w:r>
        <w:rPr>
          <w:rFonts w:ascii="Arial" w:hAnsi="Arial"/>
          <w:color w:val="293A55"/>
          <w:sz w:val="18"/>
        </w:rPr>
        <w:t>також розділів VI, VII і VIII (крім частини першої статті 45) цього Закону, не поширюється на:</w:t>
      </w:r>
    </w:p>
    <w:p w:rsidR="00F87F8F" w:rsidRDefault="00337DFE">
      <w:pPr>
        <w:spacing w:after="75"/>
        <w:ind w:firstLine="240"/>
        <w:jc w:val="both"/>
      </w:pPr>
      <w:bookmarkStart w:id="101" w:name="851"/>
      <w:bookmarkEnd w:id="100"/>
      <w:r>
        <w:rPr>
          <w:rFonts w:ascii="Arial" w:hAnsi="Arial"/>
          <w:color w:val="293A55"/>
          <w:sz w:val="18"/>
        </w:rPr>
        <w:t>сертифікацію насіння і садивного матеріалу;</w:t>
      </w:r>
    </w:p>
    <w:p w:rsidR="00F87F8F" w:rsidRDefault="00337DFE">
      <w:pPr>
        <w:spacing w:after="75"/>
        <w:ind w:firstLine="240"/>
        <w:jc w:val="both"/>
      </w:pPr>
      <w:bookmarkStart w:id="102" w:name="852"/>
      <w:bookmarkEnd w:id="101"/>
      <w:r>
        <w:rPr>
          <w:rFonts w:ascii="Arial" w:hAnsi="Arial"/>
          <w:color w:val="293A55"/>
          <w:sz w:val="18"/>
        </w:rPr>
        <w:t>сертифікацію органічного виробництва та/або обігу органічної продукції;</w:t>
      </w:r>
    </w:p>
    <w:p w:rsidR="00F87F8F" w:rsidRDefault="00337DFE">
      <w:pPr>
        <w:spacing w:after="75"/>
        <w:ind w:firstLine="240"/>
        <w:jc w:val="both"/>
      </w:pPr>
      <w:bookmarkStart w:id="103" w:name="1249"/>
      <w:bookmarkEnd w:id="102"/>
      <w:r>
        <w:rPr>
          <w:rFonts w:ascii="Arial" w:hAnsi="Arial"/>
          <w:color w:val="293A55"/>
          <w:sz w:val="18"/>
        </w:rPr>
        <w:t>абзац четвертий частини четвертої статті 2 ви</w:t>
      </w:r>
      <w:r>
        <w:rPr>
          <w:rFonts w:ascii="Arial" w:hAnsi="Arial"/>
          <w:color w:val="293A55"/>
          <w:sz w:val="18"/>
        </w:rPr>
        <w:t>ключено</w:t>
      </w:r>
    </w:p>
    <w:p w:rsidR="00F87F8F" w:rsidRDefault="00337DFE">
      <w:pPr>
        <w:spacing w:after="75"/>
        <w:ind w:firstLine="240"/>
        <w:jc w:val="right"/>
      </w:pPr>
      <w:bookmarkStart w:id="104" w:name="1250"/>
      <w:bookmarkEnd w:id="103"/>
      <w:r>
        <w:rPr>
          <w:rFonts w:ascii="Arial" w:hAnsi="Arial"/>
          <w:color w:val="293A55"/>
          <w:sz w:val="18"/>
        </w:rPr>
        <w:t>(згідно із Законом України</w:t>
      </w:r>
      <w:r>
        <w:br/>
      </w:r>
      <w:r>
        <w:rPr>
          <w:rFonts w:ascii="Arial" w:hAnsi="Arial"/>
          <w:color w:val="293A55"/>
          <w:sz w:val="18"/>
        </w:rPr>
        <w:t xml:space="preserve"> від 27.01.2022 р. N 2026-IX)</w:t>
      </w:r>
    </w:p>
    <w:p w:rsidR="00F87F8F" w:rsidRDefault="00337DFE">
      <w:pPr>
        <w:spacing w:after="75"/>
        <w:ind w:firstLine="240"/>
        <w:jc w:val="both"/>
      </w:pPr>
      <w:bookmarkStart w:id="105" w:name="1252"/>
      <w:bookmarkEnd w:id="104"/>
      <w:r>
        <w:rPr>
          <w:rFonts w:ascii="Arial" w:hAnsi="Arial"/>
          <w:color w:val="293A55"/>
          <w:sz w:val="18"/>
        </w:rPr>
        <w:t>сертифікацію товарів із зареєстрованими географічними зазначеннями або традиційними гарантованими особливостями;</w:t>
      </w:r>
    </w:p>
    <w:p w:rsidR="00F87F8F" w:rsidRDefault="00337DFE">
      <w:pPr>
        <w:spacing w:after="75"/>
        <w:ind w:firstLine="240"/>
        <w:jc w:val="right"/>
      </w:pPr>
      <w:bookmarkStart w:id="106" w:name="1253"/>
      <w:bookmarkEnd w:id="105"/>
      <w:r>
        <w:rPr>
          <w:rFonts w:ascii="Arial" w:hAnsi="Arial"/>
          <w:color w:val="293A55"/>
          <w:sz w:val="18"/>
        </w:rPr>
        <w:t>(частину четверту статті 2 доповнено новим абзацом</w:t>
      </w:r>
      <w:r>
        <w:br/>
      </w:r>
      <w:r>
        <w:rPr>
          <w:rFonts w:ascii="Arial" w:hAnsi="Arial"/>
          <w:color w:val="293A55"/>
          <w:sz w:val="18"/>
        </w:rPr>
        <w:t xml:space="preserve"> п'ятим згідно із Законом У</w:t>
      </w:r>
      <w:r>
        <w:rPr>
          <w:rFonts w:ascii="Arial" w:hAnsi="Arial"/>
          <w:color w:val="293A55"/>
          <w:sz w:val="18"/>
        </w:rPr>
        <w:t>країни від 06.09.2022 р. N 2572-IX,</w:t>
      </w:r>
      <w:r>
        <w:br/>
      </w:r>
      <w:r>
        <w:rPr>
          <w:rFonts w:ascii="Arial" w:hAnsi="Arial"/>
          <w:color w:val="293A55"/>
          <w:sz w:val="18"/>
        </w:rPr>
        <w:t>у зв'язку з цим абзаци п'ятий - восьмий</w:t>
      </w:r>
      <w:r>
        <w:br/>
      </w:r>
      <w:r>
        <w:rPr>
          <w:rFonts w:ascii="Arial" w:hAnsi="Arial"/>
          <w:color w:val="293A55"/>
          <w:sz w:val="18"/>
        </w:rPr>
        <w:t xml:space="preserve"> вважати відповідно абзацами шостим - дев'ятим)</w:t>
      </w:r>
    </w:p>
    <w:p w:rsidR="00F87F8F" w:rsidRDefault="00337DFE">
      <w:pPr>
        <w:spacing w:after="75"/>
        <w:ind w:firstLine="240"/>
        <w:jc w:val="both"/>
      </w:pPr>
      <w:bookmarkStart w:id="107" w:name="1460"/>
      <w:bookmarkEnd w:id="106"/>
      <w:r>
        <w:rPr>
          <w:rFonts w:ascii="Arial" w:hAnsi="Arial"/>
          <w:color w:val="293A55"/>
          <w:sz w:val="18"/>
        </w:rPr>
        <w:t xml:space="preserve">затвердження конструкції колісних транспортних засобів, їх предметів обладнання і частин (крім статті 24, частини другої статті 31, </w:t>
      </w:r>
      <w:r>
        <w:rPr>
          <w:rFonts w:ascii="Arial" w:hAnsi="Arial"/>
          <w:color w:val="293A55"/>
          <w:sz w:val="18"/>
        </w:rPr>
        <w:t>частин другої, третьої статті 45 цього Закону);</w:t>
      </w:r>
    </w:p>
    <w:p w:rsidR="00F87F8F" w:rsidRDefault="00337DFE">
      <w:pPr>
        <w:spacing w:after="75"/>
        <w:ind w:firstLine="240"/>
        <w:jc w:val="right"/>
      </w:pPr>
      <w:bookmarkStart w:id="108" w:name="1462"/>
      <w:bookmarkEnd w:id="107"/>
      <w:r>
        <w:rPr>
          <w:rFonts w:ascii="Arial" w:hAnsi="Arial"/>
          <w:color w:val="293A55"/>
          <w:sz w:val="18"/>
        </w:rPr>
        <w:t>(абзац шостий частини четвертої статті 2 із змінами,</w:t>
      </w:r>
      <w:r>
        <w:br/>
      </w:r>
      <w:r>
        <w:rPr>
          <w:rFonts w:ascii="Arial" w:hAnsi="Arial"/>
          <w:color w:val="293A55"/>
          <w:sz w:val="18"/>
        </w:rPr>
        <w:t xml:space="preserve"> внесеними згідно із Законом України від 08.04.2026 р. N 4839-IX)</w:t>
      </w:r>
    </w:p>
    <w:p w:rsidR="00F87F8F" w:rsidRDefault="00337DFE">
      <w:pPr>
        <w:spacing w:after="75"/>
        <w:ind w:firstLine="240"/>
        <w:jc w:val="both"/>
      </w:pPr>
      <w:bookmarkStart w:id="109" w:name="1461"/>
      <w:bookmarkEnd w:id="108"/>
      <w:r>
        <w:rPr>
          <w:rFonts w:ascii="Arial" w:hAnsi="Arial"/>
          <w:color w:val="293A55"/>
          <w:sz w:val="18"/>
        </w:rPr>
        <w:t>затвердження типу сільськогосподарських та лісогосподарських тракторів, їх причепів і змі</w:t>
      </w:r>
      <w:r>
        <w:rPr>
          <w:rFonts w:ascii="Arial" w:hAnsi="Arial"/>
          <w:color w:val="293A55"/>
          <w:sz w:val="18"/>
        </w:rPr>
        <w:t>нного причіпного обладнання, систем, складових частин та окремих технічних вузлів (крім статті 24, частини другої статті 31, частин другої, третьої статті 45 цього Закону), що регулюється</w:t>
      </w:r>
      <w:r>
        <w:rPr>
          <w:rFonts w:ascii="Arial" w:hAnsi="Arial"/>
          <w:color w:val="000000"/>
          <w:sz w:val="18"/>
        </w:rPr>
        <w:t xml:space="preserve"> </w:t>
      </w:r>
      <w:r>
        <w:rPr>
          <w:rFonts w:ascii="Arial" w:hAnsi="Arial"/>
          <w:color w:val="293A55"/>
          <w:sz w:val="18"/>
        </w:rPr>
        <w:t>Законом України "Про систему інженерно-технічного забезпечення агроп</w:t>
      </w:r>
      <w:r>
        <w:rPr>
          <w:rFonts w:ascii="Arial" w:hAnsi="Arial"/>
          <w:color w:val="293A55"/>
          <w:sz w:val="18"/>
        </w:rPr>
        <w:t>ромислового комплексу України";</w:t>
      </w:r>
    </w:p>
    <w:p w:rsidR="00F87F8F" w:rsidRDefault="00337DFE">
      <w:pPr>
        <w:spacing w:after="75"/>
        <w:ind w:firstLine="240"/>
        <w:jc w:val="right"/>
      </w:pPr>
      <w:bookmarkStart w:id="110" w:name="1251"/>
      <w:bookmarkEnd w:id="109"/>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четвертої статті 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31.05.2022 р. N 2296-IX,</w:t>
      </w:r>
      <w:r>
        <w:br/>
      </w:r>
      <w:r>
        <w:rPr>
          <w:rFonts w:ascii="Arial" w:hAnsi="Arial"/>
          <w:color w:val="293A55"/>
          <w:sz w:val="18"/>
        </w:rPr>
        <w:t>від 08.04.2026 р. N 4839-IX)</w:t>
      </w:r>
    </w:p>
    <w:p w:rsidR="00F87F8F" w:rsidRDefault="00337DFE">
      <w:pPr>
        <w:spacing w:after="75"/>
        <w:ind w:firstLine="240"/>
        <w:jc w:val="both"/>
      </w:pPr>
      <w:bookmarkStart w:id="111" w:name="856"/>
      <w:bookmarkEnd w:id="110"/>
      <w:r>
        <w:rPr>
          <w:rFonts w:ascii="Arial" w:hAnsi="Arial"/>
          <w:color w:val="293A55"/>
          <w:sz w:val="18"/>
        </w:rPr>
        <w:t>заходи щодо державної експертизи у сферах криптографічного захисту службово</w:t>
      </w:r>
      <w:r>
        <w:rPr>
          <w:rFonts w:ascii="Arial" w:hAnsi="Arial"/>
          <w:color w:val="293A55"/>
          <w:sz w:val="18"/>
        </w:rPr>
        <w:t>ї інформації та інформації, що становить державну таємницю, а також технічного захисту інформації, вимога щодо захисту якої встановлена законом;</w:t>
      </w:r>
    </w:p>
    <w:p w:rsidR="00F87F8F" w:rsidRDefault="00337DFE">
      <w:pPr>
        <w:spacing w:after="75"/>
        <w:ind w:firstLine="240"/>
        <w:jc w:val="both"/>
      </w:pPr>
      <w:bookmarkStart w:id="112" w:name="1464"/>
      <w:bookmarkEnd w:id="111"/>
      <w:r>
        <w:rPr>
          <w:rFonts w:ascii="Arial" w:hAnsi="Arial"/>
          <w:color w:val="293A55"/>
          <w:sz w:val="18"/>
        </w:rPr>
        <w:t>оцінку відповідності послуг (крім статті 24, частини другої статті 31 цього Закону);</w:t>
      </w:r>
    </w:p>
    <w:p w:rsidR="00F87F8F" w:rsidRDefault="00337DFE">
      <w:pPr>
        <w:spacing w:after="75"/>
        <w:ind w:firstLine="240"/>
        <w:jc w:val="right"/>
      </w:pPr>
      <w:bookmarkStart w:id="113" w:name="1465"/>
      <w:bookmarkEnd w:id="112"/>
      <w:r>
        <w:rPr>
          <w:rFonts w:ascii="Arial" w:hAnsi="Arial"/>
          <w:color w:val="293A55"/>
          <w:sz w:val="18"/>
        </w:rPr>
        <w:t>(абзац дев'ятий частини че</w:t>
      </w:r>
      <w:r>
        <w:rPr>
          <w:rFonts w:ascii="Arial" w:hAnsi="Arial"/>
          <w:color w:val="293A55"/>
          <w:sz w:val="18"/>
        </w:rPr>
        <w:t>твертої статті 2 із змінами,</w:t>
      </w:r>
      <w:r>
        <w:br/>
      </w:r>
      <w:r>
        <w:rPr>
          <w:rFonts w:ascii="Arial" w:hAnsi="Arial"/>
          <w:color w:val="293A55"/>
          <w:sz w:val="18"/>
        </w:rPr>
        <w:t xml:space="preserve"> внесеними згідно із Законом України від 08.04.2026 р. N 4839-IX)</w:t>
      </w:r>
    </w:p>
    <w:p w:rsidR="00F87F8F" w:rsidRDefault="00337DFE">
      <w:pPr>
        <w:spacing w:after="75"/>
        <w:ind w:firstLine="240"/>
        <w:jc w:val="right"/>
      </w:pPr>
      <w:bookmarkStart w:id="114" w:name="858"/>
      <w:bookmarkEnd w:id="113"/>
      <w:r>
        <w:rPr>
          <w:rFonts w:ascii="Arial" w:hAnsi="Arial"/>
          <w:color w:val="293A55"/>
          <w:sz w:val="18"/>
        </w:rPr>
        <w:t>(частину третю статті 2 замінено двома новими частинами</w:t>
      </w:r>
      <w:r>
        <w:br/>
      </w:r>
      <w:r>
        <w:rPr>
          <w:rFonts w:ascii="Arial" w:hAnsi="Arial"/>
          <w:color w:val="293A55"/>
          <w:sz w:val="18"/>
        </w:rPr>
        <w:t xml:space="preserve"> згідно із Законом України від 06.06.2019 р. N 2740-VIII,</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w:t>
      </w:r>
      <w:r>
        <w:rPr>
          <w:rFonts w:ascii="Arial" w:hAnsi="Arial"/>
          <w:color w:val="293A55"/>
          <w:sz w:val="18"/>
        </w:rPr>
        <w:t>ти відповідно частинами п'ятою і шостою)</w:t>
      </w:r>
    </w:p>
    <w:p w:rsidR="00F87F8F" w:rsidRDefault="00337DFE">
      <w:pPr>
        <w:spacing w:after="75"/>
        <w:ind w:firstLine="240"/>
        <w:jc w:val="both"/>
      </w:pPr>
      <w:bookmarkStart w:id="115" w:name="1332"/>
      <w:bookmarkEnd w:id="114"/>
      <w:r>
        <w:rPr>
          <w:rFonts w:ascii="Arial" w:hAnsi="Arial"/>
          <w:color w:val="293A55"/>
          <w:sz w:val="18"/>
        </w:rPr>
        <w:t xml:space="preserve">сертифікацію хмелю та </w:t>
      </w:r>
      <w:proofErr w:type="spellStart"/>
      <w:r>
        <w:rPr>
          <w:rFonts w:ascii="Arial" w:hAnsi="Arial"/>
          <w:color w:val="293A55"/>
          <w:sz w:val="18"/>
        </w:rPr>
        <w:t>хмелепродуктів</w:t>
      </w:r>
      <w:proofErr w:type="spellEnd"/>
      <w:r>
        <w:rPr>
          <w:rFonts w:ascii="Arial" w:hAnsi="Arial"/>
          <w:color w:val="293A55"/>
          <w:sz w:val="18"/>
        </w:rPr>
        <w:t>;</w:t>
      </w:r>
    </w:p>
    <w:p w:rsidR="00F87F8F" w:rsidRDefault="00337DFE">
      <w:pPr>
        <w:spacing w:after="75"/>
        <w:ind w:firstLine="240"/>
        <w:jc w:val="right"/>
      </w:pPr>
      <w:bookmarkStart w:id="116" w:name="1333"/>
      <w:bookmarkEnd w:id="115"/>
      <w:r>
        <w:rPr>
          <w:rFonts w:ascii="Arial" w:hAnsi="Arial"/>
          <w:color w:val="293A55"/>
          <w:sz w:val="18"/>
        </w:rPr>
        <w:t>(частину четверту статті 2 доповнено абзацом десятим</w:t>
      </w:r>
      <w:r>
        <w:br/>
      </w:r>
      <w:r>
        <w:rPr>
          <w:rFonts w:ascii="Arial" w:hAnsi="Arial"/>
          <w:color w:val="293A55"/>
          <w:sz w:val="18"/>
        </w:rPr>
        <w:t xml:space="preserve"> згідно із Законом України від 27.03.2025 р. N 4341-IX)</w:t>
      </w:r>
    </w:p>
    <w:p w:rsidR="00F87F8F" w:rsidRDefault="00337DFE">
      <w:pPr>
        <w:spacing w:after="75"/>
        <w:ind w:firstLine="240"/>
        <w:jc w:val="both"/>
      </w:pPr>
      <w:bookmarkStart w:id="117" w:name="1334"/>
      <w:bookmarkEnd w:id="116"/>
      <w:r>
        <w:rPr>
          <w:rFonts w:ascii="Arial" w:hAnsi="Arial"/>
          <w:color w:val="293A55"/>
          <w:sz w:val="18"/>
        </w:rPr>
        <w:t xml:space="preserve">оцінку матеріалів реєстраційного досьє на кормову добавку, оцінку </w:t>
      </w:r>
      <w:r>
        <w:rPr>
          <w:rFonts w:ascii="Arial" w:hAnsi="Arial"/>
          <w:color w:val="293A55"/>
          <w:sz w:val="18"/>
        </w:rPr>
        <w:t>змін до умов та/або обмежень обігу кормової добавки та до інших вимог, передбачених рішенням про державну реєстрацію кормової добавки, що регулюються</w:t>
      </w:r>
      <w:r>
        <w:rPr>
          <w:rFonts w:ascii="Arial" w:hAnsi="Arial"/>
          <w:color w:val="000000"/>
          <w:sz w:val="18"/>
        </w:rPr>
        <w:t xml:space="preserve"> </w:t>
      </w:r>
      <w:r>
        <w:rPr>
          <w:rFonts w:ascii="Arial" w:hAnsi="Arial"/>
          <w:color w:val="293A55"/>
          <w:sz w:val="18"/>
        </w:rPr>
        <w:t>Законом України "Про безпечність та гігієну кормів";</w:t>
      </w:r>
    </w:p>
    <w:p w:rsidR="00F87F8F" w:rsidRDefault="00337DFE">
      <w:pPr>
        <w:spacing w:after="75"/>
        <w:ind w:firstLine="240"/>
        <w:jc w:val="right"/>
      </w:pPr>
      <w:bookmarkStart w:id="118" w:name="1336"/>
      <w:bookmarkEnd w:id="117"/>
      <w:r>
        <w:rPr>
          <w:rFonts w:ascii="Arial" w:hAnsi="Arial"/>
          <w:color w:val="293A55"/>
          <w:sz w:val="18"/>
        </w:rPr>
        <w:t>(частину четверту статті 2 доповнено абзацом</w:t>
      </w:r>
      <w:r>
        <w:br/>
      </w:r>
      <w:r>
        <w:rPr>
          <w:rFonts w:ascii="Arial" w:hAnsi="Arial"/>
          <w:color w:val="293A55"/>
          <w:sz w:val="18"/>
        </w:rPr>
        <w:t xml:space="preserve"> згідно </w:t>
      </w:r>
      <w:r>
        <w:rPr>
          <w:rFonts w:ascii="Arial" w:hAnsi="Arial"/>
          <w:color w:val="293A55"/>
          <w:sz w:val="18"/>
        </w:rPr>
        <w:t>із Законом України від 16.12.2025 р. N 4718-IX)</w:t>
      </w:r>
    </w:p>
    <w:p w:rsidR="00F87F8F" w:rsidRDefault="00337DFE">
      <w:pPr>
        <w:spacing w:after="75"/>
        <w:ind w:firstLine="240"/>
        <w:jc w:val="both"/>
      </w:pPr>
      <w:bookmarkStart w:id="119" w:name="1335"/>
      <w:bookmarkEnd w:id="118"/>
      <w:r>
        <w:rPr>
          <w:rFonts w:ascii="Arial" w:hAnsi="Arial"/>
          <w:color w:val="293A55"/>
          <w:sz w:val="18"/>
        </w:rPr>
        <w:lastRenderedPageBreak/>
        <w:t>оцінку матеріалів реєстраційного досьє на ветеринарний лікарський засіб, змін до умов державної реєстрації ветеринарного лікарського засобу, проведення інспектування та верифікації відповідності вимогам відпо</w:t>
      </w:r>
      <w:r>
        <w:rPr>
          <w:rFonts w:ascii="Arial" w:hAnsi="Arial"/>
          <w:color w:val="293A55"/>
          <w:sz w:val="18"/>
        </w:rPr>
        <w:t>відних належних практик, що регулюються</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F87F8F" w:rsidRDefault="00337DFE">
      <w:pPr>
        <w:spacing w:after="75"/>
        <w:ind w:firstLine="240"/>
        <w:jc w:val="right"/>
      </w:pPr>
      <w:bookmarkStart w:id="120" w:name="1337"/>
      <w:bookmarkEnd w:id="119"/>
      <w:r>
        <w:rPr>
          <w:rFonts w:ascii="Arial" w:hAnsi="Arial"/>
          <w:color w:val="293A55"/>
          <w:sz w:val="18"/>
        </w:rPr>
        <w:t>(частину четверту статті 2 доповнено абзацом</w:t>
      </w:r>
      <w:r>
        <w:br/>
      </w:r>
      <w:r>
        <w:rPr>
          <w:rFonts w:ascii="Arial" w:hAnsi="Arial"/>
          <w:color w:val="293A55"/>
          <w:sz w:val="18"/>
        </w:rPr>
        <w:t xml:space="preserve"> згідно із Законом України від 16.12.2025 р. N 4718-IX)</w:t>
      </w:r>
    </w:p>
    <w:p w:rsidR="00F87F8F" w:rsidRDefault="00337DFE">
      <w:pPr>
        <w:spacing w:after="75"/>
        <w:ind w:firstLine="240"/>
        <w:jc w:val="both"/>
      </w:pPr>
      <w:bookmarkStart w:id="121" w:name="62"/>
      <w:bookmarkEnd w:id="120"/>
      <w:r>
        <w:rPr>
          <w:rFonts w:ascii="Arial" w:hAnsi="Arial"/>
          <w:color w:val="293A55"/>
          <w:sz w:val="18"/>
        </w:rPr>
        <w:t>5.</w:t>
      </w:r>
      <w:r>
        <w:rPr>
          <w:rFonts w:ascii="Arial" w:hAnsi="Arial"/>
          <w:color w:val="000000"/>
          <w:sz w:val="18"/>
        </w:rPr>
        <w:t xml:space="preserve"> Дія цього Закону не поширюється на законодавч</w:t>
      </w:r>
      <w:r>
        <w:rPr>
          <w:rFonts w:ascii="Arial" w:hAnsi="Arial"/>
          <w:color w:val="000000"/>
          <w:sz w:val="18"/>
        </w:rPr>
        <w:t>у процедуру, пов'язану з розглядом Верховною Радою України проектів технічних регламентів і процедур оцінки відповідності, які затверджуються законами, їх прийняттям, внесенням змін до них та визнанням їх такими, що втратили чинність.</w:t>
      </w:r>
    </w:p>
    <w:p w:rsidR="00F87F8F" w:rsidRDefault="00337DFE">
      <w:pPr>
        <w:spacing w:after="75"/>
        <w:ind w:firstLine="240"/>
        <w:jc w:val="both"/>
      </w:pPr>
      <w:bookmarkStart w:id="122" w:name="63"/>
      <w:bookmarkEnd w:id="121"/>
      <w:r>
        <w:rPr>
          <w:rFonts w:ascii="Arial" w:hAnsi="Arial"/>
          <w:color w:val="000000"/>
          <w:sz w:val="18"/>
        </w:rPr>
        <w:t xml:space="preserve">Процедурні питання, </w:t>
      </w:r>
      <w:r>
        <w:rPr>
          <w:rFonts w:ascii="Arial" w:hAnsi="Arial"/>
          <w:color w:val="000000"/>
          <w:sz w:val="18"/>
        </w:rPr>
        <w:t>пов'язані з розробленням та прийняттям технічних регламентів і процедур оцінки відповідності, застосування яких передбачене технічними регламентами, внесенням змін до них, визнанням їх такими, що втратили чинність, та їх скасуванням, які не визначені цим З</w:t>
      </w:r>
      <w:r>
        <w:rPr>
          <w:rFonts w:ascii="Arial" w:hAnsi="Arial"/>
          <w:color w:val="000000"/>
          <w:sz w:val="18"/>
        </w:rPr>
        <w:t>аконом, визначаються відповідними нормативно-правовими актами.</w:t>
      </w:r>
    </w:p>
    <w:p w:rsidR="00F87F8F" w:rsidRDefault="00337DFE">
      <w:pPr>
        <w:spacing w:after="75"/>
        <w:ind w:firstLine="240"/>
        <w:jc w:val="both"/>
      </w:pPr>
      <w:bookmarkStart w:id="123" w:name="859"/>
      <w:bookmarkEnd w:id="122"/>
      <w:r>
        <w:rPr>
          <w:rFonts w:ascii="Arial" w:hAnsi="Arial"/>
          <w:color w:val="293A55"/>
          <w:sz w:val="18"/>
        </w:rPr>
        <w:t>6. Частину шосту статті 2 виключено</w:t>
      </w:r>
    </w:p>
    <w:p w:rsidR="00F87F8F" w:rsidRDefault="00337DFE">
      <w:pPr>
        <w:spacing w:after="75"/>
        <w:ind w:firstLine="240"/>
        <w:jc w:val="right"/>
      </w:pPr>
      <w:bookmarkStart w:id="124" w:name="860"/>
      <w:bookmarkEnd w:id="123"/>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pStyle w:val="3"/>
        <w:spacing w:after="225"/>
        <w:jc w:val="center"/>
      </w:pPr>
      <w:bookmarkStart w:id="125" w:name="65"/>
      <w:bookmarkEnd w:id="124"/>
      <w:r>
        <w:rPr>
          <w:rFonts w:ascii="Arial" w:hAnsi="Arial"/>
          <w:color w:val="000000"/>
          <w:sz w:val="26"/>
        </w:rPr>
        <w:t>Стаття 3. Законодавство про технічні регламенти та оцінку відповідності</w:t>
      </w:r>
    </w:p>
    <w:p w:rsidR="00F87F8F" w:rsidRDefault="00337DFE">
      <w:pPr>
        <w:spacing w:after="75"/>
        <w:ind w:firstLine="240"/>
        <w:jc w:val="both"/>
      </w:pPr>
      <w:bookmarkStart w:id="126" w:name="66"/>
      <w:bookmarkEnd w:id="125"/>
      <w:r>
        <w:rPr>
          <w:rFonts w:ascii="Arial" w:hAnsi="Arial"/>
          <w:color w:val="000000"/>
          <w:sz w:val="18"/>
        </w:rPr>
        <w:t>1. Законодавство про техні</w:t>
      </w:r>
      <w:r>
        <w:rPr>
          <w:rFonts w:ascii="Arial" w:hAnsi="Arial"/>
          <w:color w:val="000000"/>
          <w:sz w:val="18"/>
        </w:rPr>
        <w:t>чні регламенти та оцінку відповідності складається з цього Закону, міжнародних договорів України, згода на обов'язковість яких надана Верховною Радою України, та інших нормативно-правових актів, що регулюють відносини в цій сфері.</w:t>
      </w:r>
    </w:p>
    <w:p w:rsidR="00F87F8F" w:rsidRDefault="00337DFE">
      <w:pPr>
        <w:spacing w:after="75"/>
        <w:ind w:firstLine="240"/>
        <w:jc w:val="both"/>
      </w:pPr>
      <w:bookmarkStart w:id="127" w:name="1257"/>
      <w:bookmarkEnd w:id="126"/>
      <w:r>
        <w:rPr>
          <w:rFonts w:ascii="Arial" w:hAnsi="Arial"/>
          <w:color w:val="293A55"/>
          <w:sz w:val="18"/>
        </w:rPr>
        <w:t>Відносини щодо прийняття,</w:t>
      </w:r>
      <w:r>
        <w:rPr>
          <w:rFonts w:ascii="Arial" w:hAnsi="Arial"/>
          <w:color w:val="293A55"/>
          <w:sz w:val="18"/>
        </w:rPr>
        <w:t xml:space="preserve"> набрання чинності, оскарження в адміністративному порядку, виконання, припинення дії адміністративних актів у сфері призначення органів з оцінки відповідності, розширення чи скорочення сфери їх призначення, призупинення, припинення або поновлення їх призн</w:t>
      </w:r>
      <w:r>
        <w:rPr>
          <w:rFonts w:ascii="Arial" w:hAnsi="Arial"/>
          <w:color w:val="293A55"/>
          <w:sz w:val="18"/>
        </w:rPr>
        <w:t>ачення, а також моніторингу таких органів з оцінки відповідності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F87F8F" w:rsidRDefault="00337DFE">
      <w:pPr>
        <w:spacing w:after="75"/>
        <w:ind w:firstLine="240"/>
        <w:jc w:val="right"/>
      </w:pPr>
      <w:bookmarkStart w:id="128" w:name="1258"/>
      <w:bookmarkEnd w:id="127"/>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10.10.</w:t>
      </w:r>
      <w:r>
        <w:rPr>
          <w:rFonts w:ascii="Arial" w:hAnsi="Arial"/>
          <w:color w:val="293A55"/>
          <w:sz w:val="18"/>
        </w:rPr>
        <w:t>2024 р. N 4017-IX)</w:t>
      </w:r>
    </w:p>
    <w:p w:rsidR="00F87F8F" w:rsidRDefault="00337DFE">
      <w:pPr>
        <w:spacing w:after="75"/>
        <w:ind w:firstLine="240"/>
        <w:jc w:val="both"/>
      </w:pPr>
      <w:bookmarkStart w:id="129" w:name="67"/>
      <w:bookmarkEnd w:id="128"/>
      <w:r>
        <w:rPr>
          <w:rFonts w:ascii="Arial" w:hAnsi="Arial"/>
          <w:color w:val="000000"/>
          <w:sz w:val="18"/>
        </w:rPr>
        <w:t>2. У разі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про технічні регламенти та оцінку відповідності, застосовуються п</w:t>
      </w:r>
      <w:r>
        <w:rPr>
          <w:rFonts w:ascii="Arial" w:hAnsi="Arial"/>
          <w:color w:val="000000"/>
          <w:sz w:val="18"/>
        </w:rPr>
        <w:t>равила міжнародного договору України.</w:t>
      </w:r>
    </w:p>
    <w:p w:rsidR="00F87F8F" w:rsidRDefault="00337DFE">
      <w:pPr>
        <w:spacing w:after="75"/>
        <w:ind w:firstLine="240"/>
        <w:jc w:val="both"/>
      </w:pPr>
      <w:bookmarkStart w:id="130" w:name="1352"/>
      <w:bookmarkEnd w:id="129"/>
      <w:r>
        <w:rPr>
          <w:rFonts w:ascii="Arial" w:hAnsi="Arial"/>
          <w:color w:val="293A55"/>
          <w:sz w:val="18"/>
        </w:rPr>
        <w:t xml:space="preserve">3. Суб'єкти владних повноважень, у тому числі суди, при застосуванні норм законодавства, зазначеного у частині першій цієї статті, враховують правозастосовну практику Європейського Союзу, у тому числі застосовують при </w:t>
      </w:r>
      <w:r>
        <w:rPr>
          <w:rFonts w:ascii="Arial" w:hAnsi="Arial"/>
          <w:color w:val="293A55"/>
          <w:sz w:val="18"/>
        </w:rPr>
        <w:t>розгляді справ як джерело національного права рішення Суду Європейського Союзу, практику Європейської Комісії щодо застосування положень актів законодавства Європейського Союзу щодо гармонізації.</w:t>
      </w:r>
    </w:p>
    <w:p w:rsidR="00F87F8F" w:rsidRDefault="00337DFE">
      <w:pPr>
        <w:spacing w:after="75"/>
        <w:ind w:firstLine="240"/>
        <w:jc w:val="right"/>
      </w:pPr>
      <w:bookmarkStart w:id="131" w:name="1353"/>
      <w:bookmarkEnd w:id="130"/>
      <w:r>
        <w:rPr>
          <w:rFonts w:ascii="Arial" w:hAnsi="Arial"/>
          <w:color w:val="293A55"/>
          <w:sz w:val="18"/>
        </w:rPr>
        <w:t>(статтю 3 доповнено частиною третьою згідно із</w:t>
      </w:r>
      <w:r>
        <w:br/>
      </w:r>
      <w:r>
        <w:rPr>
          <w:rFonts w:ascii="Arial" w:hAnsi="Arial"/>
          <w:color w:val="293A55"/>
          <w:sz w:val="18"/>
        </w:rPr>
        <w:t xml:space="preserve"> Законом Укра</w:t>
      </w:r>
      <w:r>
        <w:rPr>
          <w:rFonts w:ascii="Arial" w:hAnsi="Arial"/>
          <w:color w:val="293A55"/>
          <w:sz w:val="18"/>
        </w:rPr>
        <w:t>їни від 07.04.2026 р. N 4831-IX)</w:t>
      </w:r>
    </w:p>
    <w:p w:rsidR="00F87F8F" w:rsidRDefault="00337DFE">
      <w:pPr>
        <w:pStyle w:val="3"/>
        <w:spacing w:after="225"/>
        <w:jc w:val="center"/>
      </w:pPr>
      <w:bookmarkStart w:id="132" w:name="861"/>
      <w:bookmarkEnd w:id="131"/>
      <w:r>
        <w:rPr>
          <w:rFonts w:ascii="Arial" w:hAnsi="Arial"/>
          <w:color w:val="000000"/>
          <w:sz w:val="26"/>
        </w:rPr>
        <w:t>Стаття 4. Виключена</w:t>
      </w:r>
    </w:p>
    <w:p w:rsidR="00F87F8F" w:rsidRDefault="00337DFE">
      <w:pPr>
        <w:spacing w:after="75"/>
        <w:ind w:firstLine="240"/>
        <w:jc w:val="right"/>
      </w:pPr>
      <w:bookmarkStart w:id="133" w:name="862"/>
      <w:bookmarkEnd w:id="132"/>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pStyle w:val="3"/>
        <w:spacing w:after="225"/>
        <w:jc w:val="center"/>
      </w:pPr>
      <w:bookmarkStart w:id="134" w:name="70"/>
      <w:bookmarkEnd w:id="133"/>
      <w:r>
        <w:rPr>
          <w:rFonts w:ascii="Arial" w:hAnsi="Arial"/>
          <w:color w:val="000000"/>
          <w:sz w:val="26"/>
        </w:rPr>
        <w:lastRenderedPageBreak/>
        <w:t>Розділ II</w:t>
      </w:r>
      <w:r>
        <w:br/>
      </w:r>
      <w:r>
        <w:rPr>
          <w:rFonts w:ascii="Arial" w:hAnsi="Arial"/>
          <w:color w:val="000000"/>
          <w:sz w:val="26"/>
        </w:rPr>
        <w:t>ПОВНОВАЖЕННЯ ОРГАНІВ ВИКОНАВЧОЇ ВЛАДИ У СФЕРІ ТЕХНІЧНОГО РЕГУЛЮВАННЯ</w:t>
      </w:r>
    </w:p>
    <w:p w:rsidR="00F87F8F" w:rsidRDefault="00337DFE">
      <w:pPr>
        <w:pStyle w:val="3"/>
        <w:spacing w:after="225"/>
        <w:jc w:val="center"/>
      </w:pPr>
      <w:bookmarkStart w:id="135" w:name="71"/>
      <w:bookmarkEnd w:id="134"/>
      <w:r>
        <w:rPr>
          <w:rFonts w:ascii="Arial" w:hAnsi="Arial"/>
          <w:color w:val="000000"/>
          <w:sz w:val="26"/>
        </w:rPr>
        <w:t>Стаття 5. Повноваження Кабінету Міністрів України у сфері технічн</w:t>
      </w:r>
      <w:r>
        <w:rPr>
          <w:rFonts w:ascii="Arial" w:hAnsi="Arial"/>
          <w:color w:val="000000"/>
          <w:sz w:val="26"/>
        </w:rPr>
        <w:t>ого регулювання</w:t>
      </w:r>
    </w:p>
    <w:p w:rsidR="00F87F8F" w:rsidRDefault="00337DFE">
      <w:pPr>
        <w:spacing w:after="75"/>
        <w:ind w:firstLine="240"/>
        <w:jc w:val="both"/>
      </w:pPr>
      <w:bookmarkStart w:id="136" w:name="72"/>
      <w:bookmarkEnd w:id="135"/>
      <w:r>
        <w:rPr>
          <w:rFonts w:ascii="Arial" w:hAnsi="Arial"/>
          <w:color w:val="000000"/>
          <w:sz w:val="18"/>
        </w:rPr>
        <w:t>1. Кабінет Міністрів України:</w:t>
      </w:r>
    </w:p>
    <w:p w:rsidR="00F87F8F" w:rsidRDefault="00337DFE">
      <w:pPr>
        <w:spacing w:after="75"/>
        <w:ind w:firstLine="240"/>
        <w:jc w:val="both"/>
      </w:pPr>
      <w:bookmarkStart w:id="137" w:name="73"/>
      <w:bookmarkEnd w:id="136"/>
      <w:r>
        <w:rPr>
          <w:rFonts w:ascii="Arial" w:hAnsi="Arial"/>
          <w:color w:val="000000"/>
          <w:sz w:val="18"/>
        </w:rPr>
        <w:t>забезпечує здійснення державної політики у сфері технічного регулювання;</w:t>
      </w:r>
    </w:p>
    <w:p w:rsidR="00F87F8F" w:rsidRDefault="00337DFE">
      <w:pPr>
        <w:spacing w:after="75"/>
        <w:ind w:firstLine="240"/>
        <w:jc w:val="both"/>
      </w:pPr>
      <w:bookmarkStart w:id="138" w:name="863"/>
      <w:bookmarkEnd w:id="137"/>
      <w:r>
        <w:rPr>
          <w:rFonts w:ascii="Arial" w:hAnsi="Arial"/>
          <w:color w:val="293A55"/>
          <w:sz w:val="18"/>
        </w:rPr>
        <w:t>спрямовує і координує роботу центральних органів виконавчої влади, взаємодіє із Службою безпеки України, на яких покладаються функції тех</w:t>
      </w:r>
      <w:r>
        <w:rPr>
          <w:rFonts w:ascii="Arial" w:hAnsi="Arial"/>
          <w:color w:val="293A55"/>
          <w:sz w:val="18"/>
        </w:rPr>
        <w:t>нічного регулювання у визначених сферах діяльності (далі - відповідні державні органи);</w:t>
      </w:r>
    </w:p>
    <w:p w:rsidR="00F87F8F" w:rsidRDefault="00337DFE">
      <w:pPr>
        <w:spacing w:after="75"/>
        <w:ind w:firstLine="240"/>
        <w:jc w:val="right"/>
      </w:pPr>
      <w:bookmarkStart w:id="139" w:name="865"/>
      <w:bookmarkEnd w:id="138"/>
      <w:r>
        <w:rPr>
          <w:rFonts w:ascii="Arial" w:hAnsi="Arial"/>
          <w:color w:val="293A55"/>
          <w:sz w:val="18"/>
        </w:rPr>
        <w:t>(абзац третій частини першої статті 5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140" w:name="75"/>
      <w:bookmarkEnd w:id="139"/>
      <w:r>
        <w:rPr>
          <w:rFonts w:ascii="Arial" w:hAnsi="Arial"/>
          <w:color w:val="000000"/>
          <w:sz w:val="18"/>
        </w:rPr>
        <w:t xml:space="preserve">визначає </w:t>
      </w:r>
      <w:r>
        <w:rPr>
          <w:rFonts w:ascii="Arial" w:hAnsi="Arial"/>
          <w:color w:val="293A55"/>
          <w:sz w:val="18"/>
        </w:rPr>
        <w:t>сфери діяльності</w:t>
      </w:r>
      <w:r>
        <w:rPr>
          <w:rFonts w:ascii="Arial" w:hAnsi="Arial"/>
          <w:color w:val="000000"/>
          <w:sz w:val="18"/>
        </w:rPr>
        <w:t xml:space="preserve">, в яких </w:t>
      </w:r>
      <w:r>
        <w:rPr>
          <w:rFonts w:ascii="Arial" w:hAnsi="Arial"/>
          <w:color w:val="293A55"/>
          <w:sz w:val="18"/>
        </w:rPr>
        <w:t>відповідні державні органи</w:t>
      </w:r>
      <w:r>
        <w:rPr>
          <w:rFonts w:ascii="Arial" w:hAnsi="Arial"/>
          <w:color w:val="000000"/>
          <w:sz w:val="18"/>
        </w:rPr>
        <w:t xml:space="preserve"> здійснюють </w:t>
      </w:r>
      <w:r>
        <w:rPr>
          <w:rFonts w:ascii="Arial" w:hAnsi="Arial"/>
          <w:color w:val="000000"/>
          <w:sz w:val="18"/>
        </w:rPr>
        <w:t>функції технічного регулювання;</w:t>
      </w:r>
    </w:p>
    <w:p w:rsidR="00F87F8F" w:rsidRDefault="00337DFE">
      <w:pPr>
        <w:spacing w:after="75"/>
        <w:ind w:firstLine="240"/>
        <w:jc w:val="both"/>
      </w:pPr>
      <w:bookmarkStart w:id="141" w:name="864"/>
      <w:bookmarkEnd w:id="140"/>
      <w:r>
        <w:rPr>
          <w:rFonts w:ascii="Arial" w:hAnsi="Arial"/>
          <w:color w:val="293A55"/>
          <w:sz w:val="18"/>
        </w:rPr>
        <w:t>у межах своєї компетенції затверджує технічні регламенти, якщо їх не затверджено законами чи актами відповідних державних органів або міністерств, визначених частиною третьою статті 8 цього Закону;</w:t>
      </w:r>
    </w:p>
    <w:p w:rsidR="00F87F8F" w:rsidRDefault="00337DFE">
      <w:pPr>
        <w:spacing w:after="75"/>
        <w:ind w:firstLine="240"/>
        <w:jc w:val="right"/>
      </w:pPr>
      <w:bookmarkStart w:id="142" w:name="866"/>
      <w:bookmarkEnd w:id="141"/>
      <w:r>
        <w:rPr>
          <w:rFonts w:ascii="Arial" w:hAnsi="Arial"/>
          <w:color w:val="293A55"/>
          <w:sz w:val="18"/>
        </w:rPr>
        <w:t>(абзац п'ятий частини перш</w:t>
      </w:r>
      <w:r>
        <w:rPr>
          <w:rFonts w:ascii="Arial" w:hAnsi="Arial"/>
          <w:color w:val="293A55"/>
          <w:sz w:val="18"/>
        </w:rPr>
        <w:t>ої статті 5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143" w:name="77"/>
      <w:bookmarkEnd w:id="142"/>
      <w:r>
        <w:rPr>
          <w:rFonts w:ascii="Arial" w:hAnsi="Arial"/>
          <w:color w:val="000000"/>
          <w:sz w:val="18"/>
        </w:rPr>
        <w:t>затверджує процедури оцінки відповідності, застосування яких передбачене технічними регламентами;</w:t>
      </w:r>
    </w:p>
    <w:p w:rsidR="00F87F8F" w:rsidRDefault="00337DFE">
      <w:pPr>
        <w:spacing w:after="75"/>
        <w:ind w:firstLine="240"/>
        <w:jc w:val="both"/>
      </w:pPr>
      <w:bookmarkStart w:id="144" w:name="78"/>
      <w:bookmarkEnd w:id="143"/>
      <w:r>
        <w:rPr>
          <w:rFonts w:ascii="Arial" w:hAnsi="Arial"/>
          <w:color w:val="000000"/>
          <w:sz w:val="18"/>
        </w:rPr>
        <w:t xml:space="preserve">укладає міжнародні договори України про взаємне визнання результатів оцінки </w:t>
      </w:r>
      <w:r>
        <w:rPr>
          <w:rFonts w:ascii="Arial" w:hAnsi="Arial"/>
          <w:color w:val="000000"/>
          <w:sz w:val="18"/>
        </w:rPr>
        <w:t>відповідності;</w:t>
      </w:r>
    </w:p>
    <w:p w:rsidR="00F87F8F" w:rsidRDefault="00337DFE">
      <w:pPr>
        <w:spacing w:after="75"/>
        <w:ind w:firstLine="240"/>
        <w:jc w:val="both"/>
      </w:pPr>
      <w:bookmarkStart w:id="145" w:name="79"/>
      <w:bookmarkEnd w:id="144"/>
      <w:r>
        <w:rPr>
          <w:rFonts w:ascii="Arial" w:hAnsi="Arial"/>
          <w:color w:val="000000"/>
          <w:sz w:val="18"/>
        </w:rPr>
        <w:t>здійснює інші повноваження у сфері технічного регулювання, визначені законами України.</w:t>
      </w:r>
    </w:p>
    <w:p w:rsidR="00F87F8F" w:rsidRDefault="00337DFE">
      <w:pPr>
        <w:pStyle w:val="3"/>
        <w:spacing w:after="225"/>
        <w:jc w:val="center"/>
      </w:pPr>
      <w:bookmarkStart w:id="146" w:name="80"/>
      <w:bookmarkEnd w:id="145"/>
      <w:r>
        <w:rPr>
          <w:rFonts w:ascii="Arial" w:hAnsi="Arial"/>
          <w:color w:val="000000"/>
          <w:sz w:val="26"/>
        </w:rPr>
        <w:t>Стаття 6. Повноваження центрального органу виконавчої влади, що забезпечує формування державної політики у сфері технічного регулювання</w:t>
      </w:r>
    </w:p>
    <w:p w:rsidR="00F87F8F" w:rsidRDefault="00337DFE">
      <w:pPr>
        <w:spacing w:after="75"/>
        <w:ind w:firstLine="240"/>
        <w:jc w:val="both"/>
      </w:pPr>
      <w:bookmarkStart w:id="147" w:name="81"/>
      <w:bookmarkEnd w:id="146"/>
      <w:r>
        <w:rPr>
          <w:rFonts w:ascii="Arial" w:hAnsi="Arial"/>
          <w:color w:val="000000"/>
          <w:sz w:val="18"/>
        </w:rPr>
        <w:t>1. Центральний орг</w:t>
      </w:r>
      <w:r>
        <w:rPr>
          <w:rFonts w:ascii="Arial" w:hAnsi="Arial"/>
          <w:color w:val="000000"/>
          <w:sz w:val="18"/>
        </w:rPr>
        <w:t>ан виконавчої влади, що забезпечує формування державної політики у сфері технічного регулювання:</w:t>
      </w:r>
    </w:p>
    <w:p w:rsidR="00F87F8F" w:rsidRDefault="00337DFE">
      <w:pPr>
        <w:spacing w:after="75"/>
        <w:ind w:firstLine="240"/>
        <w:jc w:val="both"/>
      </w:pPr>
      <w:bookmarkStart w:id="148" w:name="82"/>
      <w:bookmarkEnd w:id="147"/>
      <w:r>
        <w:rPr>
          <w:rFonts w:ascii="Arial" w:hAnsi="Arial"/>
          <w:color w:val="000000"/>
          <w:sz w:val="18"/>
        </w:rPr>
        <w:t>визначає пріоритетні напрями розвитку технічного регулювання в Україні;</w:t>
      </w:r>
    </w:p>
    <w:p w:rsidR="00F87F8F" w:rsidRDefault="00337DFE">
      <w:pPr>
        <w:spacing w:after="75"/>
        <w:ind w:firstLine="240"/>
        <w:jc w:val="both"/>
      </w:pPr>
      <w:bookmarkStart w:id="149" w:name="83"/>
      <w:bookmarkEnd w:id="148"/>
      <w:r>
        <w:rPr>
          <w:rFonts w:ascii="Arial" w:hAnsi="Arial"/>
          <w:color w:val="000000"/>
          <w:sz w:val="18"/>
        </w:rPr>
        <w:t>забезпечує нормативно-правове регулювання у сфері технічного регулювання;</w:t>
      </w:r>
    </w:p>
    <w:p w:rsidR="00F87F8F" w:rsidRDefault="00337DFE">
      <w:pPr>
        <w:spacing w:after="75"/>
        <w:ind w:firstLine="240"/>
        <w:jc w:val="both"/>
      </w:pPr>
      <w:bookmarkStart w:id="150" w:name="84"/>
      <w:bookmarkEnd w:id="149"/>
      <w:r>
        <w:rPr>
          <w:rFonts w:ascii="Arial" w:hAnsi="Arial"/>
          <w:color w:val="000000"/>
          <w:sz w:val="18"/>
        </w:rPr>
        <w:t>координує дія</w:t>
      </w:r>
      <w:r>
        <w:rPr>
          <w:rFonts w:ascii="Arial" w:hAnsi="Arial"/>
          <w:color w:val="000000"/>
          <w:sz w:val="18"/>
        </w:rPr>
        <w:t>льність з розроблення та перегляду технічних регламентів і процедур оцінки відповідності;</w:t>
      </w:r>
    </w:p>
    <w:p w:rsidR="00F87F8F" w:rsidRDefault="00337DFE">
      <w:pPr>
        <w:spacing w:after="75"/>
        <w:ind w:firstLine="240"/>
        <w:jc w:val="both"/>
      </w:pPr>
      <w:bookmarkStart w:id="151" w:name="85"/>
      <w:bookmarkEnd w:id="150"/>
      <w:r>
        <w:rPr>
          <w:rFonts w:ascii="Arial" w:hAnsi="Arial"/>
          <w:color w:val="000000"/>
          <w:sz w:val="18"/>
        </w:rPr>
        <w:t>затверджує план розроблення технічних регламентів на один або кілька календарних років;</w:t>
      </w:r>
    </w:p>
    <w:p w:rsidR="00F87F8F" w:rsidRDefault="00337DFE">
      <w:pPr>
        <w:spacing w:after="75"/>
        <w:ind w:firstLine="240"/>
        <w:jc w:val="both"/>
      </w:pPr>
      <w:bookmarkStart w:id="152" w:name="86"/>
      <w:bookmarkEnd w:id="151"/>
      <w:r>
        <w:rPr>
          <w:rFonts w:ascii="Arial" w:hAnsi="Arial"/>
          <w:color w:val="000000"/>
          <w:sz w:val="18"/>
        </w:rPr>
        <w:t>погоджує проекти технічних регламентів і процедур оцінки відповідності, розроб</w:t>
      </w:r>
      <w:r>
        <w:rPr>
          <w:rFonts w:ascii="Arial" w:hAnsi="Arial"/>
          <w:color w:val="000000"/>
          <w:sz w:val="18"/>
        </w:rPr>
        <w:t xml:space="preserve">лені </w:t>
      </w:r>
      <w:r>
        <w:rPr>
          <w:rFonts w:ascii="Arial" w:hAnsi="Arial"/>
          <w:color w:val="293A55"/>
          <w:sz w:val="18"/>
        </w:rPr>
        <w:t>відповідними державними органами</w:t>
      </w:r>
      <w:r>
        <w:rPr>
          <w:rFonts w:ascii="Arial" w:hAnsi="Arial"/>
          <w:color w:val="000000"/>
          <w:sz w:val="18"/>
        </w:rPr>
        <w:t>;</w:t>
      </w:r>
    </w:p>
    <w:p w:rsidR="00F87F8F" w:rsidRDefault="00337DFE">
      <w:pPr>
        <w:spacing w:after="75"/>
        <w:ind w:firstLine="240"/>
        <w:jc w:val="both"/>
      </w:pPr>
      <w:bookmarkStart w:id="153" w:name="87"/>
      <w:bookmarkEnd w:id="152"/>
      <w:r>
        <w:rPr>
          <w:rFonts w:ascii="Arial" w:hAnsi="Arial"/>
          <w:color w:val="000000"/>
          <w:sz w:val="18"/>
        </w:rPr>
        <w:t>здійснює методичне забезпечення діяльності з розроблення та перегляду технічних регламентів і процедур оцінки відповідності;</w:t>
      </w:r>
    </w:p>
    <w:p w:rsidR="00F87F8F" w:rsidRDefault="00337DFE">
      <w:pPr>
        <w:spacing w:after="75"/>
        <w:ind w:firstLine="240"/>
        <w:jc w:val="both"/>
      </w:pPr>
      <w:bookmarkStart w:id="154" w:name="88"/>
      <w:bookmarkEnd w:id="153"/>
      <w:r>
        <w:rPr>
          <w:rFonts w:ascii="Arial" w:hAnsi="Arial"/>
          <w:color w:val="000000"/>
          <w:sz w:val="18"/>
        </w:rPr>
        <w:t xml:space="preserve">визначає </w:t>
      </w:r>
      <w:r>
        <w:rPr>
          <w:rFonts w:ascii="Arial" w:hAnsi="Arial"/>
          <w:color w:val="293A55"/>
          <w:sz w:val="18"/>
        </w:rPr>
        <w:t>порядок</w:t>
      </w:r>
      <w:r>
        <w:rPr>
          <w:rFonts w:ascii="Arial" w:hAnsi="Arial"/>
          <w:color w:val="000000"/>
          <w:sz w:val="18"/>
        </w:rPr>
        <w:t xml:space="preserve"> формування та ведення бази даних про технічні регламенти і реєстру призначених органів і визнаних незалежних організацій;</w:t>
      </w:r>
    </w:p>
    <w:p w:rsidR="00F87F8F" w:rsidRDefault="00337DFE">
      <w:pPr>
        <w:spacing w:after="75"/>
        <w:ind w:firstLine="240"/>
        <w:jc w:val="both"/>
      </w:pPr>
      <w:bookmarkStart w:id="155" w:name="89"/>
      <w:bookmarkEnd w:id="154"/>
      <w:r>
        <w:rPr>
          <w:rFonts w:ascii="Arial" w:hAnsi="Arial"/>
          <w:color w:val="000000"/>
          <w:sz w:val="18"/>
        </w:rPr>
        <w:t>готує пропозиції щодо укладення міжнародних договорів України про взаємне визнання результатів оцінки відповідності та з інших питань</w:t>
      </w:r>
      <w:r>
        <w:rPr>
          <w:rFonts w:ascii="Arial" w:hAnsi="Arial"/>
          <w:color w:val="000000"/>
          <w:sz w:val="18"/>
        </w:rPr>
        <w:t xml:space="preserve"> технічного регулювання;</w:t>
      </w:r>
    </w:p>
    <w:p w:rsidR="00F87F8F" w:rsidRDefault="00337DFE">
      <w:pPr>
        <w:spacing w:after="75"/>
        <w:ind w:firstLine="240"/>
        <w:jc w:val="both"/>
      </w:pPr>
      <w:bookmarkStart w:id="156" w:name="90"/>
      <w:bookmarkEnd w:id="155"/>
      <w:r>
        <w:rPr>
          <w:rFonts w:ascii="Arial" w:hAnsi="Arial"/>
          <w:color w:val="000000"/>
          <w:sz w:val="18"/>
        </w:rPr>
        <w:t>здійснює міжнародне співробітництво у сфері технічного регулювання з відповідними органами інших держав;</w:t>
      </w:r>
    </w:p>
    <w:p w:rsidR="00F87F8F" w:rsidRDefault="00337DFE">
      <w:pPr>
        <w:spacing w:after="75"/>
        <w:ind w:firstLine="240"/>
        <w:jc w:val="both"/>
      </w:pPr>
      <w:bookmarkStart w:id="157" w:name="91"/>
      <w:bookmarkEnd w:id="156"/>
      <w:r>
        <w:rPr>
          <w:rFonts w:ascii="Arial" w:hAnsi="Arial"/>
          <w:color w:val="000000"/>
          <w:sz w:val="18"/>
        </w:rPr>
        <w:t>здійснює інші повноваження, визначені законами України.</w:t>
      </w:r>
    </w:p>
    <w:p w:rsidR="00F87F8F" w:rsidRDefault="00337DFE">
      <w:pPr>
        <w:pStyle w:val="3"/>
        <w:spacing w:after="225"/>
        <w:jc w:val="center"/>
      </w:pPr>
      <w:bookmarkStart w:id="158" w:name="92"/>
      <w:bookmarkEnd w:id="157"/>
      <w:r>
        <w:rPr>
          <w:rFonts w:ascii="Arial" w:hAnsi="Arial"/>
          <w:color w:val="000000"/>
          <w:sz w:val="26"/>
        </w:rPr>
        <w:lastRenderedPageBreak/>
        <w:t>Стаття 7. Повноваження центрального органу виконавчої влади, що реаліз</w:t>
      </w:r>
      <w:r>
        <w:rPr>
          <w:rFonts w:ascii="Arial" w:hAnsi="Arial"/>
          <w:color w:val="000000"/>
          <w:sz w:val="26"/>
        </w:rPr>
        <w:t>ує державну політику у сфері технічного регулювання</w:t>
      </w:r>
    </w:p>
    <w:p w:rsidR="00F87F8F" w:rsidRDefault="00337DFE">
      <w:pPr>
        <w:spacing w:after="75"/>
        <w:ind w:firstLine="240"/>
        <w:jc w:val="both"/>
      </w:pPr>
      <w:bookmarkStart w:id="159" w:name="93"/>
      <w:bookmarkEnd w:id="158"/>
      <w:r>
        <w:rPr>
          <w:rFonts w:ascii="Arial" w:hAnsi="Arial"/>
          <w:color w:val="000000"/>
          <w:sz w:val="18"/>
        </w:rPr>
        <w:t>1. Центральний орган виконавчої влади, що реалізує державну політику у сфері технічного регулювання:</w:t>
      </w:r>
    </w:p>
    <w:p w:rsidR="00F87F8F" w:rsidRDefault="00337DFE">
      <w:pPr>
        <w:spacing w:after="75"/>
        <w:ind w:firstLine="240"/>
        <w:jc w:val="both"/>
      </w:pPr>
      <w:bookmarkStart w:id="160" w:name="867"/>
      <w:bookmarkEnd w:id="159"/>
      <w:r>
        <w:rPr>
          <w:rFonts w:ascii="Arial" w:hAnsi="Arial"/>
          <w:color w:val="293A55"/>
          <w:sz w:val="18"/>
        </w:rPr>
        <w:t>призначає органи з оцінки відповідності;</w:t>
      </w:r>
    </w:p>
    <w:p w:rsidR="00F87F8F" w:rsidRDefault="00337DFE">
      <w:pPr>
        <w:spacing w:after="75"/>
        <w:ind w:firstLine="240"/>
        <w:jc w:val="right"/>
      </w:pPr>
      <w:bookmarkStart w:id="161" w:name="869"/>
      <w:bookmarkEnd w:id="160"/>
      <w:r>
        <w:rPr>
          <w:rFonts w:ascii="Arial" w:hAnsi="Arial"/>
          <w:color w:val="293A55"/>
          <w:sz w:val="18"/>
        </w:rPr>
        <w:t>(абзац другий частини першої статті 7 у редакції</w:t>
      </w:r>
      <w:r>
        <w:br/>
      </w:r>
      <w:r>
        <w:rPr>
          <w:rFonts w:ascii="Arial" w:hAnsi="Arial"/>
          <w:color w:val="293A55"/>
          <w:sz w:val="18"/>
        </w:rPr>
        <w:t xml:space="preserve"> Закону Украї</w:t>
      </w:r>
      <w:r>
        <w:rPr>
          <w:rFonts w:ascii="Arial" w:hAnsi="Arial"/>
          <w:color w:val="293A55"/>
          <w:sz w:val="18"/>
        </w:rPr>
        <w:t>ни від 06.06.2019 р. N 2740-VIII)</w:t>
      </w:r>
    </w:p>
    <w:p w:rsidR="00F87F8F" w:rsidRDefault="00337DFE">
      <w:pPr>
        <w:spacing w:after="75"/>
        <w:ind w:firstLine="240"/>
        <w:jc w:val="both"/>
      </w:pPr>
      <w:bookmarkStart w:id="162" w:name="1415"/>
      <w:bookmarkEnd w:id="161"/>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частину першу статті 7 буде доповнено новими абзацами третім і четвертим</w:t>
      </w:r>
      <w:r>
        <w:rPr>
          <w:rFonts w:ascii="Arial" w:hAnsi="Arial"/>
          <w:color w:val="293A55"/>
          <w:sz w:val="18"/>
        </w:rPr>
        <w:t xml:space="preserve"> відповідно до абзаців другого - п'ятого підпункту 5 підпунктом 5 пункту 2 розділу I Закону України від 07.04.2026 р. N 4831-IX, у зв'язку з цим абзаци третій - шостий вважати відповідно абзацами п'ятим - восьмим)</w:t>
      </w:r>
    </w:p>
    <w:p w:rsidR="00F87F8F" w:rsidRDefault="00337DFE">
      <w:pPr>
        <w:spacing w:after="75"/>
        <w:ind w:firstLine="240"/>
        <w:jc w:val="both"/>
      </w:pPr>
      <w:bookmarkStart w:id="163" w:name="95"/>
      <w:bookmarkEnd w:id="162"/>
      <w:r>
        <w:rPr>
          <w:rFonts w:ascii="Arial" w:hAnsi="Arial"/>
          <w:color w:val="000000"/>
          <w:sz w:val="18"/>
        </w:rPr>
        <w:t xml:space="preserve">організовує проведення </w:t>
      </w:r>
      <w:r>
        <w:rPr>
          <w:rFonts w:ascii="Arial" w:hAnsi="Arial"/>
          <w:color w:val="293A55"/>
          <w:sz w:val="18"/>
        </w:rPr>
        <w:t>відповідними держав</w:t>
      </w:r>
      <w:r>
        <w:rPr>
          <w:rFonts w:ascii="Arial" w:hAnsi="Arial"/>
          <w:color w:val="293A55"/>
          <w:sz w:val="18"/>
        </w:rPr>
        <w:t>ними органами</w:t>
      </w:r>
      <w:r>
        <w:rPr>
          <w:rFonts w:ascii="Arial" w:hAnsi="Arial"/>
          <w:color w:val="000000"/>
          <w:sz w:val="18"/>
        </w:rPr>
        <w:t xml:space="preserve"> оцінювання органів з оцінки відповідності, які претендують на призначення (далі - претендент на призначення), стосовно їх відповідності вимогам до призначених органів чи визнаних незалежних організацій (далі - оцінювання претендентів на призн</w:t>
      </w:r>
      <w:r>
        <w:rPr>
          <w:rFonts w:ascii="Arial" w:hAnsi="Arial"/>
          <w:color w:val="000000"/>
          <w:sz w:val="18"/>
        </w:rPr>
        <w:t>ачення);</w:t>
      </w:r>
    </w:p>
    <w:p w:rsidR="00F87F8F" w:rsidRDefault="00337DFE">
      <w:pPr>
        <w:spacing w:after="75"/>
        <w:ind w:firstLine="240"/>
        <w:jc w:val="both"/>
      </w:pPr>
      <w:bookmarkStart w:id="164" w:name="96"/>
      <w:bookmarkEnd w:id="163"/>
      <w:r>
        <w:rPr>
          <w:rFonts w:ascii="Arial" w:hAnsi="Arial"/>
          <w:color w:val="000000"/>
          <w:sz w:val="18"/>
        </w:rPr>
        <w:t xml:space="preserve">проводить із залученням </w:t>
      </w:r>
      <w:r>
        <w:rPr>
          <w:rFonts w:ascii="Arial" w:hAnsi="Arial"/>
          <w:color w:val="293A55"/>
          <w:sz w:val="18"/>
        </w:rPr>
        <w:t>відповідних державних органів</w:t>
      </w:r>
      <w:r>
        <w:rPr>
          <w:rFonts w:ascii="Arial" w:hAnsi="Arial"/>
          <w:color w:val="000000"/>
          <w:sz w:val="18"/>
        </w:rPr>
        <w:t xml:space="preserve"> моніторинг призначених органів і визнаних незалежних організацій стосовно їх відповідності вимогам до призначених органів чи визнаних незалежних організацій і виконання ними своїх обов'язків, у</w:t>
      </w:r>
      <w:r>
        <w:rPr>
          <w:rFonts w:ascii="Arial" w:hAnsi="Arial"/>
          <w:color w:val="000000"/>
          <w:sz w:val="18"/>
        </w:rPr>
        <w:t>становлених цим Законом та відповідними технічними регламентами (далі - моніторинг призначених органів і визнаних незалежних організацій);</w:t>
      </w:r>
    </w:p>
    <w:p w:rsidR="00F87F8F" w:rsidRDefault="00337DFE">
      <w:pPr>
        <w:spacing w:after="75"/>
        <w:ind w:firstLine="240"/>
        <w:jc w:val="both"/>
      </w:pPr>
      <w:bookmarkStart w:id="165" w:name="97"/>
      <w:bookmarkEnd w:id="164"/>
      <w:r>
        <w:rPr>
          <w:rFonts w:ascii="Arial" w:hAnsi="Arial"/>
          <w:color w:val="000000"/>
          <w:sz w:val="18"/>
        </w:rPr>
        <w:t>формує та веде базу даних про технічні регламенти і реєстр призначених органів і визнаних незалежних організацій;</w:t>
      </w:r>
    </w:p>
    <w:p w:rsidR="00F87F8F" w:rsidRDefault="00337DFE">
      <w:pPr>
        <w:spacing w:after="75"/>
        <w:ind w:firstLine="240"/>
        <w:jc w:val="both"/>
      </w:pPr>
      <w:bookmarkStart w:id="166" w:name="98"/>
      <w:bookmarkEnd w:id="165"/>
      <w:r>
        <w:rPr>
          <w:rFonts w:ascii="Arial" w:hAnsi="Arial"/>
          <w:color w:val="000000"/>
          <w:sz w:val="18"/>
        </w:rPr>
        <w:t>зді</w:t>
      </w:r>
      <w:r>
        <w:rPr>
          <w:rFonts w:ascii="Arial" w:hAnsi="Arial"/>
          <w:color w:val="000000"/>
          <w:sz w:val="18"/>
        </w:rPr>
        <w:t>йснює інші повноваження, визначені законами України.</w:t>
      </w:r>
    </w:p>
    <w:p w:rsidR="00F87F8F" w:rsidRDefault="00337DFE">
      <w:pPr>
        <w:spacing w:after="75"/>
        <w:ind w:firstLine="240"/>
        <w:jc w:val="both"/>
      </w:pPr>
      <w:bookmarkStart w:id="167" w:name="99"/>
      <w:bookmarkEnd w:id="166"/>
      <w:r>
        <w:rPr>
          <w:rFonts w:ascii="Arial" w:hAnsi="Arial"/>
          <w:color w:val="000000"/>
          <w:sz w:val="18"/>
        </w:rPr>
        <w:t>2. Центральний орган виконавчої влади, що реалізує державну політику у сфері технічного регулювання, є органом, що призначає.</w:t>
      </w:r>
    </w:p>
    <w:p w:rsidR="00F87F8F" w:rsidRDefault="00337DFE">
      <w:pPr>
        <w:spacing w:after="75"/>
        <w:ind w:firstLine="240"/>
        <w:jc w:val="both"/>
      </w:pPr>
      <w:bookmarkStart w:id="168" w:name="1417"/>
      <w:bookmarkEnd w:id="167"/>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w:t>
      </w:r>
      <w:r>
        <w:rPr>
          <w:rFonts w:ascii="Arial" w:hAnsi="Arial"/>
          <w:color w:val="293A55"/>
          <w:sz w:val="18"/>
        </w:rPr>
        <w:t>им Союзом про оцінку відповідності та прийнятність промислової продукції частину другу статті 7 буде доповнено абзацом відповідно до абзаців шостого і сьомого підпункту 5 пункту 2 розділу I Закону України від 07.04.2026 р. N 4831-IX)</w:t>
      </w:r>
    </w:p>
    <w:p w:rsidR="00F87F8F" w:rsidRDefault="00337DFE">
      <w:pPr>
        <w:pStyle w:val="3"/>
        <w:spacing w:after="225"/>
        <w:jc w:val="center"/>
      </w:pPr>
      <w:bookmarkStart w:id="169" w:name="100"/>
      <w:bookmarkEnd w:id="168"/>
      <w:r>
        <w:rPr>
          <w:rFonts w:ascii="Arial" w:hAnsi="Arial"/>
          <w:color w:val="000000"/>
          <w:sz w:val="26"/>
        </w:rPr>
        <w:t xml:space="preserve">Стаття 8. Повноваження інших центральних органів виконавчої влади </w:t>
      </w:r>
      <w:r>
        <w:rPr>
          <w:rFonts w:ascii="Arial" w:hAnsi="Arial"/>
          <w:color w:val="293A55"/>
          <w:sz w:val="26"/>
        </w:rPr>
        <w:t>та Служби безпеки України</w:t>
      </w:r>
      <w:r>
        <w:rPr>
          <w:rFonts w:ascii="Arial" w:hAnsi="Arial"/>
          <w:color w:val="000000"/>
          <w:sz w:val="26"/>
        </w:rPr>
        <w:t xml:space="preserve"> у сфері технічного регулювання</w:t>
      </w:r>
    </w:p>
    <w:p w:rsidR="00F87F8F" w:rsidRDefault="00337DFE">
      <w:pPr>
        <w:spacing w:after="75"/>
        <w:ind w:firstLine="240"/>
        <w:jc w:val="right"/>
      </w:pPr>
      <w:bookmarkStart w:id="170" w:name="870"/>
      <w:bookmarkEnd w:id="169"/>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06.06.2019 р. N 2740-VIII)</w:t>
      </w:r>
    </w:p>
    <w:p w:rsidR="00F87F8F" w:rsidRDefault="00337DFE">
      <w:pPr>
        <w:spacing w:after="75"/>
        <w:ind w:firstLine="240"/>
        <w:jc w:val="both"/>
      </w:pPr>
      <w:bookmarkStart w:id="171" w:name="871"/>
      <w:bookmarkEnd w:id="170"/>
      <w:r>
        <w:rPr>
          <w:rFonts w:ascii="Arial" w:hAnsi="Arial"/>
          <w:color w:val="293A55"/>
          <w:sz w:val="18"/>
        </w:rPr>
        <w:t>1. Відповідні державні органи в межах</w:t>
      </w:r>
      <w:r>
        <w:rPr>
          <w:rFonts w:ascii="Arial" w:hAnsi="Arial"/>
          <w:color w:val="293A55"/>
          <w:sz w:val="18"/>
        </w:rPr>
        <w:t xml:space="preserve"> своєї компетенції та у визначених сферах діяльності:</w:t>
      </w:r>
    </w:p>
    <w:p w:rsidR="00F87F8F" w:rsidRDefault="00337DFE">
      <w:pPr>
        <w:spacing w:after="75"/>
        <w:ind w:firstLine="240"/>
        <w:jc w:val="right"/>
      </w:pPr>
      <w:bookmarkStart w:id="172" w:name="872"/>
      <w:bookmarkEnd w:id="171"/>
      <w:r>
        <w:rPr>
          <w:rFonts w:ascii="Arial" w:hAnsi="Arial"/>
          <w:color w:val="293A55"/>
          <w:sz w:val="18"/>
        </w:rPr>
        <w:t>(абзац перший частини першої статті 8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173" w:name="873"/>
      <w:bookmarkEnd w:id="172"/>
      <w:r>
        <w:rPr>
          <w:rFonts w:ascii="Arial" w:hAnsi="Arial"/>
          <w:color w:val="293A55"/>
          <w:sz w:val="18"/>
        </w:rPr>
        <w:t>розробляють та переглядають технічні регламенти і процедури оцінки відповідності;</w:t>
      </w:r>
    </w:p>
    <w:p w:rsidR="00F87F8F" w:rsidRDefault="00337DFE">
      <w:pPr>
        <w:spacing w:after="75"/>
        <w:ind w:firstLine="240"/>
        <w:jc w:val="right"/>
      </w:pPr>
      <w:bookmarkStart w:id="174" w:name="874"/>
      <w:bookmarkEnd w:id="173"/>
      <w:r>
        <w:rPr>
          <w:rFonts w:ascii="Arial" w:hAnsi="Arial"/>
          <w:color w:val="293A55"/>
          <w:sz w:val="18"/>
        </w:rPr>
        <w:t>(абзац другий частини пе</w:t>
      </w:r>
      <w:r>
        <w:rPr>
          <w:rFonts w:ascii="Arial" w:hAnsi="Arial"/>
          <w:color w:val="293A55"/>
          <w:sz w:val="18"/>
        </w:rPr>
        <w:t>ршої статті 8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175" w:name="103"/>
      <w:bookmarkEnd w:id="174"/>
      <w:r>
        <w:rPr>
          <w:rFonts w:ascii="Arial" w:hAnsi="Arial"/>
          <w:color w:val="000000"/>
          <w:sz w:val="18"/>
        </w:rPr>
        <w:t>беруть участь у розробленні проектів нормативно-правових актів у сфері технічного регулювання;</w:t>
      </w:r>
    </w:p>
    <w:p w:rsidR="00F87F8F" w:rsidRDefault="00337DFE">
      <w:pPr>
        <w:spacing w:after="75"/>
        <w:ind w:firstLine="240"/>
        <w:jc w:val="both"/>
      </w:pPr>
      <w:bookmarkStart w:id="176" w:name="875"/>
      <w:bookmarkEnd w:id="175"/>
      <w:r>
        <w:rPr>
          <w:rFonts w:ascii="Arial" w:hAnsi="Arial"/>
          <w:color w:val="293A55"/>
          <w:sz w:val="18"/>
        </w:rPr>
        <w:t>забезпечують впровадження технічних регламентів;</w:t>
      </w:r>
    </w:p>
    <w:p w:rsidR="00F87F8F" w:rsidRDefault="00337DFE">
      <w:pPr>
        <w:spacing w:after="75"/>
        <w:ind w:firstLine="240"/>
        <w:jc w:val="right"/>
      </w:pPr>
      <w:bookmarkStart w:id="177" w:name="876"/>
      <w:bookmarkEnd w:id="176"/>
      <w:r>
        <w:rPr>
          <w:rFonts w:ascii="Arial" w:hAnsi="Arial"/>
          <w:color w:val="293A55"/>
          <w:sz w:val="18"/>
        </w:rPr>
        <w:t>(абзац четвертий ч</w:t>
      </w:r>
      <w:r>
        <w:rPr>
          <w:rFonts w:ascii="Arial" w:hAnsi="Arial"/>
          <w:color w:val="293A55"/>
          <w:sz w:val="18"/>
        </w:rPr>
        <w:t>астини першої статті 8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178" w:name="105"/>
      <w:bookmarkEnd w:id="177"/>
      <w:r>
        <w:rPr>
          <w:rFonts w:ascii="Arial" w:hAnsi="Arial"/>
          <w:color w:val="000000"/>
          <w:sz w:val="18"/>
        </w:rPr>
        <w:t>проводять оцінювання претендентів на призначення та за його результатами подають центральному органу виконавчої влади, що реалізує державну політику у сф</w:t>
      </w:r>
      <w:r>
        <w:rPr>
          <w:rFonts w:ascii="Arial" w:hAnsi="Arial"/>
          <w:color w:val="000000"/>
          <w:sz w:val="18"/>
        </w:rPr>
        <w:t>ері технічного регулювання, пропозиції щодо призначення органів з оцінки відповідності чи відмови в їх призначенні;</w:t>
      </w:r>
    </w:p>
    <w:p w:rsidR="00F87F8F" w:rsidRDefault="00337DFE">
      <w:pPr>
        <w:spacing w:after="75"/>
        <w:ind w:firstLine="240"/>
        <w:jc w:val="both"/>
      </w:pPr>
      <w:bookmarkStart w:id="179" w:name="106"/>
      <w:bookmarkEnd w:id="178"/>
      <w:r>
        <w:rPr>
          <w:rFonts w:ascii="Arial" w:hAnsi="Arial"/>
          <w:color w:val="000000"/>
          <w:sz w:val="18"/>
        </w:rPr>
        <w:t>беруть участь у проведенні моніторингу призначених органів і визнаних незалежних організацій;</w:t>
      </w:r>
    </w:p>
    <w:p w:rsidR="00F87F8F" w:rsidRDefault="00337DFE">
      <w:pPr>
        <w:spacing w:after="75"/>
        <w:ind w:firstLine="240"/>
        <w:jc w:val="both"/>
      </w:pPr>
      <w:bookmarkStart w:id="180" w:name="107"/>
      <w:bookmarkEnd w:id="179"/>
      <w:r>
        <w:rPr>
          <w:rFonts w:ascii="Arial" w:hAnsi="Arial"/>
          <w:color w:val="000000"/>
          <w:sz w:val="18"/>
        </w:rPr>
        <w:t>здійснюють інші повноваження у сфері технічног</w:t>
      </w:r>
      <w:r>
        <w:rPr>
          <w:rFonts w:ascii="Arial" w:hAnsi="Arial"/>
          <w:color w:val="000000"/>
          <w:sz w:val="18"/>
        </w:rPr>
        <w:t>о регулювання, визначені законами України.</w:t>
      </w:r>
    </w:p>
    <w:p w:rsidR="00F87F8F" w:rsidRDefault="00337DFE">
      <w:pPr>
        <w:spacing w:after="75"/>
        <w:ind w:firstLine="240"/>
        <w:jc w:val="both"/>
      </w:pPr>
      <w:bookmarkStart w:id="181" w:name="877"/>
      <w:bookmarkEnd w:id="180"/>
      <w:r>
        <w:rPr>
          <w:rFonts w:ascii="Arial" w:hAnsi="Arial"/>
          <w:color w:val="293A55"/>
          <w:sz w:val="18"/>
        </w:rPr>
        <w:lastRenderedPageBreak/>
        <w:t>2. Крім повноважень, установлених частиною першою цієї статті, відповідні державні органи, до повноважень яких належить прийняття нормативно-правових актів, у межах своєї компетенції затверджують:</w:t>
      </w:r>
    </w:p>
    <w:p w:rsidR="00F87F8F" w:rsidRDefault="00337DFE">
      <w:pPr>
        <w:spacing w:after="75"/>
        <w:ind w:firstLine="240"/>
        <w:jc w:val="right"/>
      </w:pPr>
      <w:bookmarkStart w:id="182" w:name="878"/>
      <w:bookmarkEnd w:id="181"/>
      <w:r>
        <w:rPr>
          <w:rFonts w:ascii="Arial" w:hAnsi="Arial"/>
          <w:color w:val="293A55"/>
          <w:sz w:val="18"/>
        </w:rPr>
        <w:t xml:space="preserve">(абзац перший </w:t>
      </w:r>
      <w:r>
        <w:rPr>
          <w:rFonts w:ascii="Arial" w:hAnsi="Arial"/>
          <w:color w:val="293A55"/>
          <w:sz w:val="18"/>
        </w:rPr>
        <w:t>частини другої статті 8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183" w:name="109"/>
      <w:bookmarkEnd w:id="182"/>
      <w:r>
        <w:rPr>
          <w:rFonts w:ascii="Arial" w:hAnsi="Arial"/>
          <w:color w:val="000000"/>
          <w:sz w:val="18"/>
        </w:rPr>
        <w:t>технічні регламенти, якщо їх не затверджено законами чи актами Кабінету Міністрів України;</w:t>
      </w:r>
    </w:p>
    <w:p w:rsidR="00F87F8F" w:rsidRDefault="00337DFE">
      <w:pPr>
        <w:spacing w:after="75"/>
        <w:ind w:firstLine="240"/>
        <w:jc w:val="both"/>
      </w:pPr>
      <w:bookmarkStart w:id="184" w:name="110"/>
      <w:bookmarkEnd w:id="183"/>
      <w:r>
        <w:rPr>
          <w:rFonts w:ascii="Arial" w:hAnsi="Arial"/>
          <w:color w:val="000000"/>
          <w:sz w:val="18"/>
        </w:rPr>
        <w:t>методичні рекомендації із застосування технічних регламентів;</w:t>
      </w:r>
    </w:p>
    <w:p w:rsidR="00F87F8F" w:rsidRDefault="00337DFE">
      <w:pPr>
        <w:spacing w:after="75"/>
        <w:ind w:firstLine="240"/>
        <w:jc w:val="both"/>
      </w:pPr>
      <w:bookmarkStart w:id="185" w:name="1027"/>
      <w:bookmarkEnd w:id="184"/>
      <w:r>
        <w:rPr>
          <w:rFonts w:ascii="Arial" w:hAnsi="Arial"/>
          <w:color w:val="293A55"/>
          <w:sz w:val="18"/>
        </w:rPr>
        <w:t>переліки національних</w:t>
      </w:r>
      <w:r>
        <w:rPr>
          <w:rFonts w:ascii="Arial" w:hAnsi="Arial"/>
          <w:color w:val="293A55"/>
          <w:sz w:val="18"/>
        </w:rPr>
        <w:t xml:space="preserve"> стандартів для цілей застосування технічних регламентів</w:t>
      </w:r>
      <w:r>
        <w:rPr>
          <w:rFonts w:ascii="Arial" w:hAnsi="Arial"/>
          <w:color w:val="000000"/>
          <w:sz w:val="18"/>
        </w:rPr>
        <w:t xml:space="preserve"> </w:t>
      </w:r>
      <w:r>
        <w:rPr>
          <w:rFonts w:ascii="Arial" w:hAnsi="Arial"/>
          <w:color w:val="293A55"/>
          <w:sz w:val="18"/>
        </w:rPr>
        <w:t>і зміни до них.</w:t>
      </w:r>
    </w:p>
    <w:p w:rsidR="00F87F8F" w:rsidRDefault="00337DFE">
      <w:pPr>
        <w:spacing w:after="75"/>
        <w:ind w:firstLine="240"/>
        <w:jc w:val="right"/>
      </w:pPr>
      <w:bookmarkStart w:id="186" w:name="1028"/>
      <w:bookmarkEnd w:id="185"/>
      <w:r>
        <w:rPr>
          <w:rFonts w:ascii="Arial" w:hAnsi="Arial"/>
          <w:color w:val="293A55"/>
          <w:sz w:val="18"/>
        </w:rPr>
        <w:t>(абзац четвертий частини другої статті 8</w:t>
      </w:r>
      <w:r>
        <w:br/>
      </w:r>
      <w:r>
        <w:rPr>
          <w:rFonts w:ascii="Arial" w:hAnsi="Arial"/>
          <w:color w:val="293A55"/>
          <w:sz w:val="18"/>
        </w:rPr>
        <w:t>у редакції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4831-IX)</w:t>
      </w:r>
    </w:p>
    <w:p w:rsidR="00F87F8F" w:rsidRDefault="00337DFE">
      <w:pPr>
        <w:spacing w:after="75"/>
        <w:ind w:firstLine="240"/>
        <w:jc w:val="both"/>
      </w:pPr>
      <w:bookmarkStart w:id="187" w:name="879"/>
      <w:bookmarkEnd w:id="186"/>
      <w:r>
        <w:rPr>
          <w:rFonts w:ascii="Arial" w:hAnsi="Arial"/>
          <w:color w:val="293A55"/>
          <w:sz w:val="18"/>
        </w:rPr>
        <w:t>3. У ра</w:t>
      </w:r>
      <w:r>
        <w:rPr>
          <w:rFonts w:ascii="Arial" w:hAnsi="Arial"/>
          <w:color w:val="293A55"/>
          <w:sz w:val="18"/>
        </w:rPr>
        <w:t>зі якщо функції технічного регулювання у визначених сферах діяльності покладаються на центральні органи виконавчої влади, які виконують окремі функції з реалізації державної політики і діяльність яких спрямовується та координується Кабінетом Міністрів Укра</w:t>
      </w:r>
      <w:r>
        <w:rPr>
          <w:rFonts w:ascii="Arial" w:hAnsi="Arial"/>
          <w:color w:val="293A55"/>
          <w:sz w:val="18"/>
        </w:rPr>
        <w:t>їни безпосередньо або через міністрів, повноваження, встановлені частиною другою цієї статті, здійснюють відповідні міністерства.</w:t>
      </w:r>
    </w:p>
    <w:p w:rsidR="00F87F8F" w:rsidRDefault="00337DFE">
      <w:pPr>
        <w:spacing w:after="75"/>
        <w:ind w:firstLine="240"/>
        <w:jc w:val="right"/>
      </w:pPr>
      <w:bookmarkStart w:id="188" w:name="881"/>
      <w:bookmarkEnd w:id="187"/>
      <w:r>
        <w:rPr>
          <w:rFonts w:ascii="Arial" w:hAnsi="Arial"/>
          <w:color w:val="293A55"/>
          <w:sz w:val="18"/>
        </w:rPr>
        <w:t>(статтю 8 доповнено частиною третьою згідно із</w:t>
      </w:r>
      <w:r>
        <w:br/>
      </w:r>
      <w:r>
        <w:rPr>
          <w:rFonts w:ascii="Arial" w:hAnsi="Arial"/>
          <w:color w:val="293A55"/>
          <w:sz w:val="18"/>
        </w:rPr>
        <w:t xml:space="preserve"> Законом України від 06.06.2019 р. N 2740-VIII)</w:t>
      </w:r>
    </w:p>
    <w:p w:rsidR="00F87F8F" w:rsidRDefault="00337DFE">
      <w:pPr>
        <w:spacing w:after="75"/>
        <w:ind w:firstLine="240"/>
        <w:jc w:val="both"/>
      </w:pPr>
      <w:bookmarkStart w:id="189" w:name="880"/>
      <w:bookmarkEnd w:id="188"/>
      <w:r>
        <w:rPr>
          <w:rFonts w:ascii="Arial" w:hAnsi="Arial"/>
          <w:color w:val="293A55"/>
          <w:sz w:val="18"/>
        </w:rPr>
        <w:t>4. Не допускається покладення ф</w:t>
      </w:r>
      <w:r>
        <w:rPr>
          <w:rFonts w:ascii="Arial" w:hAnsi="Arial"/>
          <w:color w:val="293A55"/>
          <w:sz w:val="18"/>
        </w:rPr>
        <w:t xml:space="preserve">ункцій технічного регулювання у визначених сферах діяльності на центральні органи виконавчої влади (крім центральних органів виконавчої влади зі спеціальним статусом), які здійснюють державний ринковий нагляд чи контроль нехарчової продукції або інші види </w:t>
      </w:r>
      <w:r>
        <w:rPr>
          <w:rFonts w:ascii="Arial" w:hAnsi="Arial"/>
          <w:color w:val="293A55"/>
          <w:sz w:val="18"/>
        </w:rPr>
        <w:t>державного нагляду (контролю) щодо продукції у таких сферах діяльності.</w:t>
      </w:r>
    </w:p>
    <w:p w:rsidR="00F87F8F" w:rsidRDefault="00337DFE">
      <w:pPr>
        <w:spacing w:after="75"/>
        <w:ind w:firstLine="240"/>
        <w:jc w:val="right"/>
      </w:pPr>
      <w:bookmarkStart w:id="190" w:name="882"/>
      <w:bookmarkEnd w:id="189"/>
      <w:r>
        <w:rPr>
          <w:rFonts w:ascii="Arial" w:hAnsi="Arial"/>
          <w:color w:val="293A55"/>
          <w:sz w:val="18"/>
        </w:rPr>
        <w:t>(статтю 8 доповнено частиною четвертою згідно із</w:t>
      </w:r>
      <w:r>
        <w:br/>
      </w:r>
      <w:r>
        <w:rPr>
          <w:rFonts w:ascii="Arial" w:hAnsi="Arial"/>
          <w:color w:val="293A55"/>
          <w:sz w:val="18"/>
        </w:rPr>
        <w:t xml:space="preserve"> Законом України від 06.06.2019 р. N 2740-VIII)</w:t>
      </w:r>
    </w:p>
    <w:p w:rsidR="00F87F8F" w:rsidRDefault="00337DFE">
      <w:pPr>
        <w:pStyle w:val="3"/>
        <w:spacing w:after="225"/>
        <w:jc w:val="center"/>
      </w:pPr>
      <w:bookmarkStart w:id="191" w:name="112"/>
      <w:bookmarkEnd w:id="190"/>
      <w:r>
        <w:rPr>
          <w:rFonts w:ascii="Arial" w:hAnsi="Arial"/>
          <w:color w:val="000000"/>
          <w:sz w:val="26"/>
        </w:rPr>
        <w:t>Розділ III</w:t>
      </w:r>
      <w:r>
        <w:br/>
      </w:r>
      <w:r>
        <w:rPr>
          <w:rFonts w:ascii="Arial" w:hAnsi="Arial"/>
          <w:color w:val="000000"/>
          <w:sz w:val="26"/>
        </w:rPr>
        <w:t>ТЕХНІЧНІ РЕГЛАМЕНТИ ТА ПРОЦЕДУРИ ОЦІНКИ ВІДПОВІДНОСТІ</w:t>
      </w:r>
    </w:p>
    <w:p w:rsidR="00F87F8F" w:rsidRDefault="00337DFE">
      <w:pPr>
        <w:pStyle w:val="3"/>
        <w:spacing w:after="225"/>
        <w:jc w:val="center"/>
      </w:pPr>
      <w:bookmarkStart w:id="192" w:name="113"/>
      <w:bookmarkEnd w:id="191"/>
      <w:r>
        <w:rPr>
          <w:rFonts w:ascii="Arial" w:hAnsi="Arial"/>
          <w:color w:val="000000"/>
          <w:sz w:val="26"/>
        </w:rPr>
        <w:t>Стаття 9. Технічні рег</w:t>
      </w:r>
      <w:r>
        <w:rPr>
          <w:rFonts w:ascii="Arial" w:hAnsi="Arial"/>
          <w:color w:val="000000"/>
          <w:sz w:val="26"/>
        </w:rPr>
        <w:t>ламенти</w:t>
      </w:r>
    </w:p>
    <w:p w:rsidR="00F87F8F" w:rsidRDefault="00337DFE">
      <w:pPr>
        <w:spacing w:after="75"/>
        <w:ind w:firstLine="240"/>
        <w:jc w:val="both"/>
      </w:pPr>
      <w:bookmarkStart w:id="193" w:name="114"/>
      <w:bookmarkEnd w:id="192"/>
      <w:r>
        <w:rPr>
          <w:rFonts w:ascii="Arial" w:hAnsi="Arial"/>
          <w:color w:val="000000"/>
          <w:sz w:val="18"/>
        </w:rPr>
        <w:t>1. Цілями прийняття технічних регламентів є захист життя та здоров'я людей, тварин і рослин, охорона довкілля та природних ресурсів, забезпечення енергоефективності, захист майна, забезпечення національної безпеки та запобігання підприємницькій пра</w:t>
      </w:r>
      <w:r>
        <w:rPr>
          <w:rFonts w:ascii="Arial" w:hAnsi="Arial"/>
          <w:color w:val="000000"/>
          <w:sz w:val="18"/>
        </w:rPr>
        <w:t>ктиці, що вводить споживача (користувача) в оману.</w:t>
      </w:r>
    </w:p>
    <w:p w:rsidR="00F87F8F" w:rsidRDefault="00337DFE">
      <w:pPr>
        <w:spacing w:after="75"/>
        <w:ind w:firstLine="240"/>
        <w:jc w:val="both"/>
      </w:pPr>
      <w:bookmarkStart w:id="194" w:name="115"/>
      <w:bookmarkEnd w:id="193"/>
      <w:r>
        <w:rPr>
          <w:rFonts w:ascii="Arial" w:hAnsi="Arial"/>
          <w:color w:val="000000"/>
          <w:sz w:val="18"/>
        </w:rPr>
        <w:t>Законами також можуть бути визначені інші цілі прийняття технічних регламентів.</w:t>
      </w:r>
    </w:p>
    <w:p w:rsidR="00F87F8F" w:rsidRDefault="00337DFE">
      <w:pPr>
        <w:spacing w:after="75"/>
        <w:ind w:firstLine="240"/>
        <w:jc w:val="both"/>
      </w:pPr>
      <w:bookmarkStart w:id="195" w:name="116"/>
      <w:bookmarkEnd w:id="194"/>
      <w:r>
        <w:rPr>
          <w:rFonts w:ascii="Arial" w:hAnsi="Arial"/>
          <w:color w:val="000000"/>
          <w:sz w:val="18"/>
        </w:rPr>
        <w:t xml:space="preserve">2. Технічні регламенти розробляються, приймаються та застосовуються на основі принципів, установлених </w:t>
      </w:r>
      <w:r>
        <w:rPr>
          <w:rFonts w:ascii="Arial" w:hAnsi="Arial"/>
          <w:color w:val="293A55"/>
          <w:sz w:val="18"/>
        </w:rPr>
        <w:t xml:space="preserve">Угодою Світової </w:t>
      </w:r>
      <w:r>
        <w:rPr>
          <w:rFonts w:ascii="Arial" w:hAnsi="Arial"/>
          <w:color w:val="293A55"/>
          <w:sz w:val="18"/>
        </w:rPr>
        <w:t>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F87F8F" w:rsidRDefault="00337DFE">
      <w:pPr>
        <w:spacing w:after="75"/>
        <w:ind w:firstLine="240"/>
        <w:jc w:val="both"/>
      </w:pPr>
      <w:bookmarkStart w:id="196" w:name="117"/>
      <w:bookmarkEnd w:id="195"/>
      <w:r>
        <w:rPr>
          <w:rFonts w:ascii="Arial" w:hAnsi="Arial"/>
          <w:color w:val="000000"/>
          <w:sz w:val="18"/>
        </w:rPr>
        <w:t>3. Технічні регламенти розробляються на основі:</w:t>
      </w:r>
    </w:p>
    <w:p w:rsidR="00F87F8F" w:rsidRDefault="00337DFE">
      <w:pPr>
        <w:spacing w:after="75"/>
        <w:ind w:firstLine="240"/>
        <w:jc w:val="both"/>
      </w:pPr>
      <w:bookmarkStart w:id="197" w:name="118"/>
      <w:bookmarkEnd w:id="196"/>
      <w:r>
        <w:rPr>
          <w:rFonts w:ascii="Arial" w:hAnsi="Arial"/>
          <w:color w:val="000000"/>
          <w:sz w:val="18"/>
        </w:rPr>
        <w:t>міжнародних стандартів, якщо вони вже прийняті або перебувають</w:t>
      </w:r>
      <w:r>
        <w:rPr>
          <w:rFonts w:ascii="Arial" w:hAnsi="Arial"/>
          <w:color w:val="000000"/>
          <w:sz w:val="18"/>
        </w:rPr>
        <w:t xml:space="preserve"> на завершальній стадії розроблення, чи їх відповідних частин, за винятком випадків, коли такі міжнародні стандарти чи їх відповідні частини є неефективними або невідповідними засобами для досягнення визначених цілей прийняття технічних регламентів, зокрем</w:t>
      </w:r>
      <w:r>
        <w:rPr>
          <w:rFonts w:ascii="Arial" w:hAnsi="Arial"/>
          <w:color w:val="000000"/>
          <w:sz w:val="18"/>
        </w:rPr>
        <w:t>а внаслідок суттєвих кліматичних чи географічних чинників або суттєвих технологічних проблем;</w:t>
      </w:r>
    </w:p>
    <w:p w:rsidR="00F87F8F" w:rsidRDefault="00337DFE">
      <w:pPr>
        <w:spacing w:after="75"/>
        <w:ind w:firstLine="240"/>
        <w:jc w:val="both"/>
      </w:pPr>
      <w:bookmarkStart w:id="198" w:name="119"/>
      <w:bookmarkEnd w:id="197"/>
      <w:r>
        <w:rPr>
          <w:rFonts w:ascii="Arial" w:hAnsi="Arial"/>
          <w:color w:val="000000"/>
          <w:sz w:val="18"/>
        </w:rPr>
        <w:t xml:space="preserve">регіональних стандартів, національних стандартів України чи інших держав, актів законодавства Європейського Союзу </w:t>
      </w:r>
      <w:r>
        <w:rPr>
          <w:rFonts w:ascii="Arial" w:hAnsi="Arial"/>
          <w:color w:val="293A55"/>
          <w:sz w:val="18"/>
        </w:rPr>
        <w:t>щодо гармонізації</w:t>
      </w:r>
      <w:r>
        <w:rPr>
          <w:rFonts w:ascii="Arial" w:hAnsi="Arial"/>
          <w:color w:val="000000"/>
          <w:sz w:val="18"/>
        </w:rPr>
        <w:t>, інших економічних об'єднань а</w:t>
      </w:r>
      <w:r>
        <w:rPr>
          <w:rFonts w:ascii="Arial" w:hAnsi="Arial"/>
          <w:color w:val="000000"/>
          <w:sz w:val="18"/>
        </w:rPr>
        <w:t>бо інших держав чи відповідних частин таких стандартів і актів законодавства.</w:t>
      </w:r>
    </w:p>
    <w:p w:rsidR="00F87F8F" w:rsidRDefault="00337DFE">
      <w:pPr>
        <w:spacing w:after="75"/>
        <w:ind w:firstLine="240"/>
        <w:jc w:val="right"/>
      </w:pPr>
      <w:bookmarkStart w:id="199" w:name="1449"/>
      <w:bookmarkEnd w:id="198"/>
      <w:r>
        <w:rPr>
          <w:rFonts w:ascii="Arial" w:hAnsi="Arial"/>
          <w:color w:val="293A55"/>
          <w:sz w:val="18"/>
        </w:rPr>
        <w:t>(абзац третій частини третьої статті 9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00" w:name="120"/>
      <w:bookmarkEnd w:id="199"/>
      <w:r>
        <w:rPr>
          <w:rFonts w:ascii="Arial" w:hAnsi="Arial"/>
          <w:color w:val="000000"/>
          <w:sz w:val="18"/>
        </w:rPr>
        <w:t>4. Технічні регламенти затверджуються законами, актами Кабіне</w:t>
      </w:r>
      <w:r>
        <w:rPr>
          <w:rFonts w:ascii="Arial" w:hAnsi="Arial"/>
          <w:color w:val="000000"/>
          <w:sz w:val="18"/>
        </w:rPr>
        <w:t xml:space="preserve">ту Міністрів України </w:t>
      </w:r>
      <w:r>
        <w:rPr>
          <w:rFonts w:ascii="Arial" w:hAnsi="Arial"/>
          <w:color w:val="293A55"/>
          <w:sz w:val="18"/>
        </w:rPr>
        <w:t>відповідних державних органів та міністерств, визначених частиною третьою статті 8 цього Закону</w:t>
      </w:r>
      <w:r>
        <w:rPr>
          <w:rFonts w:ascii="Arial" w:hAnsi="Arial"/>
          <w:color w:val="000000"/>
          <w:sz w:val="18"/>
        </w:rPr>
        <w:t>.</w:t>
      </w:r>
    </w:p>
    <w:p w:rsidR="00F87F8F" w:rsidRDefault="00337DFE">
      <w:pPr>
        <w:spacing w:after="75"/>
        <w:ind w:firstLine="240"/>
        <w:jc w:val="right"/>
      </w:pPr>
      <w:bookmarkStart w:id="201" w:name="883"/>
      <w:bookmarkEnd w:id="200"/>
      <w:r>
        <w:rPr>
          <w:rFonts w:ascii="Arial" w:hAnsi="Arial"/>
          <w:color w:val="293A55"/>
          <w:sz w:val="18"/>
        </w:rPr>
        <w:lastRenderedPageBreak/>
        <w:t>(абзац перший частини четвертої статті 9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02" w:name="121"/>
      <w:bookmarkEnd w:id="201"/>
      <w:r>
        <w:rPr>
          <w:rFonts w:ascii="Arial" w:hAnsi="Arial"/>
          <w:color w:val="000000"/>
          <w:sz w:val="18"/>
        </w:rPr>
        <w:t>Технічні регламен</w:t>
      </w:r>
      <w:r>
        <w:rPr>
          <w:rFonts w:ascii="Arial" w:hAnsi="Arial"/>
          <w:color w:val="000000"/>
          <w:sz w:val="18"/>
        </w:rPr>
        <w:t>ти, якими передбачене застосування процедур оцінки відповідності, затверджуються законами або актами Кабінету Міністрів України.</w:t>
      </w:r>
    </w:p>
    <w:p w:rsidR="00F87F8F" w:rsidRDefault="00337DFE">
      <w:pPr>
        <w:spacing w:after="75"/>
        <w:ind w:firstLine="240"/>
        <w:jc w:val="both"/>
      </w:pPr>
      <w:bookmarkStart w:id="203" w:name="122"/>
      <w:bookmarkEnd w:id="202"/>
      <w:r>
        <w:rPr>
          <w:rFonts w:ascii="Arial" w:hAnsi="Arial"/>
          <w:color w:val="000000"/>
          <w:sz w:val="18"/>
        </w:rPr>
        <w:t>5. Нормативно-правовий акт, що має визначені цим Законом ознаки технічного регламенту, вважається технічним регламентом незалеж</w:t>
      </w:r>
      <w:r>
        <w:rPr>
          <w:rFonts w:ascii="Arial" w:hAnsi="Arial"/>
          <w:color w:val="000000"/>
          <w:sz w:val="18"/>
        </w:rPr>
        <w:t>но від використання в назві такого акта слів "технічний регламент".</w:t>
      </w:r>
    </w:p>
    <w:p w:rsidR="00F87F8F" w:rsidRDefault="00337DFE">
      <w:pPr>
        <w:spacing w:after="75"/>
        <w:ind w:firstLine="240"/>
        <w:jc w:val="both"/>
      </w:pPr>
      <w:bookmarkStart w:id="204" w:name="884"/>
      <w:bookmarkEnd w:id="203"/>
      <w:r>
        <w:rPr>
          <w:rFonts w:ascii="Arial" w:hAnsi="Arial"/>
          <w:color w:val="293A55"/>
          <w:sz w:val="18"/>
        </w:rPr>
        <w:t>6. Визначення в різних чинних технічних регламентах спеціальних вимог, що спрямовані на запобігання або усунення певного виду ризику стосовно одного і того самого виду (категорії, групи) п</w:t>
      </w:r>
      <w:r>
        <w:rPr>
          <w:rFonts w:ascii="Arial" w:hAnsi="Arial"/>
          <w:color w:val="293A55"/>
          <w:sz w:val="18"/>
        </w:rPr>
        <w:t>родукції, що використовується за одним і тим самим призначенням, забороняється.</w:t>
      </w:r>
    </w:p>
    <w:p w:rsidR="00F87F8F" w:rsidRDefault="00337DFE">
      <w:pPr>
        <w:spacing w:after="75"/>
        <w:ind w:firstLine="240"/>
        <w:jc w:val="right"/>
      </w:pPr>
      <w:bookmarkStart w:id="205" w:name="885"/>
      <w:bookmarkEnd w:id="204"/>
      <w:r>
        <w:rPr>
          <w:rFonts w:ascii="Arial" w:hAnsi="Arial"/>
          <w:color w:val="293A55"/>
          <w:sz w:val="18"/>
        </w:rPr>
        <w:t>(частина шоста статті 9 у редакції</w:t>
      </w:r>
      <w:r>
        <w:br/>
      </w:r>
      <w:r>
        <w:rPr>
          <w:rFonts w:ascii="Arial" w:hAnsi="Arial"/>
          <w:color w:val="293A55"/>
          <w:sz w:val="18"/>
        </w:rPr>
        <w:t xml:space="preserve"> Закону України від 06.06.2019 р. N 2740-VIII)</w:t>
      </w:r>
    </w:p>
    <w:p w:rsidR="00F87F8F" w:rsidRDefault="00337DFE">
      <w:pPr>
        <w:pStyle w:val="3"/>
        <w:spacing w:after="225"/>
        <w:jc w:val="center"/>
      </w:pPr>
      <w:bookmarkStart w:id="206" w:name="124"/>
      <w:bookmarkEnd w:id="205"/>
      <w:r>
        <w:rPr>
          <w:rFonts w:ascii="Arial" w:hAnsi="Arial"/>
          <w:color w:val="000000"/>
          <w:sz w:val="26"/>
        </w:rPr>
        <w:t>Стаття 10. Зміст, форма та структура технічних регламентів</w:t>
      </w:r>
    </w:p>
    <w:p w:rsidR="00F87F8F" w:rsidRDefault="00337DFE">
      <w:pPr>
        <w:spacing w:after="75"/>
        <w:ind w:firstLine="240"/>
        <w:jc w:val="both"/>
      </w:pPr>
      <w:bookmarkStart w:id="207" w:name="125"/>
      <w:bookmarkEnd w:id="206"/>
      <w:r>
        <w:rPr>
          <w:rFonts w:ascii="Arial" w:hAnsi="Arial"/>
          <w:color w:val="000000"/>
          <w:sz w:val="18"/>
        </w:rPr>
        <w:t>1. Технічні регламенти, як правило,</w:t>
      </w:r>
      <w:r>
        <w:rPr>
          <w:rFonts w:ascii="Arial" w:hAnsi="Arial"/>
          <w:color w:val="000000"/>
          <w:sz w:val="18"/>
        </w:rPr>
        <w:t xml:space="preserve"> містять, не обмежуючись цим переліком:</w:t>
      </w:r>
    </w:p>
    <w:p w:rsidR="00F87F8F" w:rsidRDefault="00337DFE">
      <w:pPr>
        <w:spacing w:after="75"/>
        <w:ind w:firstLine="240"/>
        <w:jc w:val="both"/>
      </w:pPr>
      <w:bookmarkStart w:id="208" w:name="126"/>
      <w:bookmarkEnd w:id="207"/>
      <w:r>
        <w:rPr>
          <w:rFonts w:ascii="Arial" w:hAnsi="Arial"/>
          <w:color w:val="000000"/>
          <w:sz w:val="18"/>
        </w:rPr>
        <w:t xml:space="preserve">визначення видів продукції або пов'язаних з нею процесів чи методів виробництва, на які поширюється дія технічних регламентів, та в разі потреби визначення видів продукції або пов'язаних з нею процесів чи методів </w:t>
      </w:r>
      <w:r>
        <w:rPr>
          <w:rFonts w:ascii="Arial" w:hAnsi="Arial"/>
          <w:color w:val="000000"/>
          <w:sz w:val="18"/>
        </w:rPr>
        <w:t>виробництва, на які не поширюється дія цих технічних регламентів;</w:t>
      </w:r>
    </w:p>
    <w:p w:rsidR="00F87F8F" w:rsidRDefault="00337DFE">
      <w:pPr>
        <w:spacing w:after="75"/>
        <w:ind w:firstLine="240"/>
        <w:jc w:val="both"/>
      </w:pPr>
      <w:bookmarkStart w:id="209" w:name="1356"/>
      <w:bookmarkEnd w:id="208"/>
      <w:r>
        <w:rPr>
          <w:rFonts w:ascii="Arial" w:hAnsi="Arial"/>
          <w:color w:val="293A55"/>
          <w:sz w:val="18"/>
        </w:rPr>
        <w:t xml:space="preserve">технічні вимоги, яким повинна відповідати продукція, що вводиться в обіг, надається на ринку або вводиться в експлуатацію, а у випадках, визначених частиною другою статті 11 цього Закону, - </w:t>
      </w:r>
      <w:r>
        <w:rPr>
          <w:rFonts w:ascii="Arial" w:hAnsi="Arial"/>
          <w:color w:val="293A55"/>
          <w:sz w:val="18"/>
        </w:rPr>
        <w:t xml:space="preserve">перебуває в експлуатації. Зазначені технічні вимоги визначаються як суттєві вимоги, що визначають рівень захисту суспільних інтересів та </w:t>
      </w:r>
      <w:proofErr w:type="spellStart"/>
      <w:r>
        <w:rPr>
          <w:rFonts w:ascii="Arial" w:hAnsi="Arial"/>
          <w:color w:val="293A55"/>
          <w:sz w:val="18"/>
        </w:rPr>
        <w:t>формулюються</w:t>
      </w:r>
      <w:proofErr w:type="spellEnd"/>
      <w:r>
        <w:rPr>
          <w:rFonts w:ascii="Arial" w:hAnsi="Arial"/>
          <w:color w:val="293A55"/>
          <w:sz w:val="18"/>
        </w:rPr>
        <w:t xml:space="preserve"> з точки зору результатів, яких необхідно досягти. У разі якщо визначення технічних вимог як суттєвих вимог</w:t>
      </w:r>
      <w:r>
        <w:rPr>
          <w:rFonts w:ascii="Arial" w:hAnsi="Arial"/>
          <w:color w:val="293A55"/>
          <w:sz w:val="18"/>
        </w:rPr>
        <w:t xml:space="preserve"> є неможливим чи недоцільним з точки зору забезпечення належного захисту суспільних інтересів, такі технічні вимоги визначаються як детальні вимоги у відповідних технічних регламентах;</w:t>
      </w:r>
    </w:p>
    <w:p w:rsidR="00F87F8F" w:rsidRDefault="00337DFE">
      <w:pPr>
        <w:spacing w:after="75"/>
        <w:ind w:firstLine="240"/>
        <w:jc w:val="right"/>
      </w:pPr>
      <w:bookmarkStart w:id="210" w:name="1029"/>
      <w:bookmarkEnd w:id="209"/>
      <w:r>
        <w:rPr>
          <w:rFonts w:ascii="Arial" w:hAnsi="Arial"/>
          <w:color w:val="293A55"/>
          <w:sz w:val="18"/>
        </w:rPr>
        <w:t>(абзац третій частини першої статті 10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06.06.2019 р. N 2740-VIII,</w:t>
      </w:r>
      <w:r>
        <w:br/>
      </w:r>
      <w:r>
        <w:rPr>
          <w:rFonts w:ascii="Arial" w:hAnsi="Arial"/>
          <w:color w:val="293A55"/>
          <w:sz w:val="18"/>
        </w:rPr>
        <w:t>у редакції Закону України від 07.04.2026 р. N 4831-IX)</w:t>
      </w:r>
    </w:p>
    <w:p w:rsidR="00F87F8F" w:rsidRDefault="00337DFE">
      <w:pPr>
        <w:spacing w:after="75"/>
        <w:ind w:firstLine="240"/>
        <w:jc w:val="both"/>
      </w:pPr>
      <w:bookmarkStart w:id="211" w:name="1030"/>
      <w:bookmarkEnd w:id="210"/>
      <w:r>
        <w:rPr>
          <w:rFonts w:ascii="Arial" w:hAnsi="Arial"/>
          <w:color w:val="293A55"/>
          <w:sz w:val="18"/>
        </w:rPr>
        <w:t>права та обов'язки суб'єктів господарювання, інших осіб щодо введення продукції в обіг, надання її на ринку або введення її в експлуатацію, а у випадках,</w:t>
      </w:r>
      <w:r>
        <w:rPr>
          <w:rFonts w:ascii="Arial" w:hAnsi="Arial"/>
          <w:color w:val="293A55"/>
          <w:sz w:val="18"/>
        </w:rPr>
        <w:t xml:space="preserve"> визначених частиною другою статті 11 цього Закону, - її експлуатації;</w:t>
      </w:r>
    </w:p>
    <w:p w:rsidR="00F87F8F" w:rsidRDefault="00337DFE">
      <w:pPr>
        <w:spacing w:after="75"/>
        <w:ind w:firstLine="240"/>
        <w:jc w:val="right"/>
      </w:pPr>
      <w:bookmarkStart w:id="212" w:name="1031"/>
      <w:bookmarkEnd w:id="211"/>
      <w:r>
        <w:rPr>
          <w:rFonts w:ascii="Arial" w:hAnsi="Arial"/>
          <w:color w:val="293A55"/>
          <w:sz w:val="18"/>
        </w:rPr>
        <w:t>(абзац четвертий частини першої статті 10</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213" w:name="129"/>
      <w:bookmarkEnd w:id="212"/>
      <w:r>
        <w:rPr>
          <w:rFonts w:ascii="Arial" w:hAnsi="Arial"/>
          <w:color w:val="000000"/>
          <w:sz w:val="18"/>
        </w:rPr>
        <w:t>вимоги щодо надання супровідної інформації про продукцію для споживачів (користувачів</w:t>
      </w:r>
      <w:r>
        <w:rPr>
          <w:rFonts w:ascii="Arial" w:hAnsi="Arial"/>
          <w:color w:val="000000"/>
          <w:sz w:val="18"/>
        </w:rPr>
        <w:t>), зокрема маркування, інструкцій з користування;</w:t>
      </w:r>
    </w:p>
    <w:p w:rsidR="00F87F8F" w:rsidRDefault="00337DFE">
      <w:pPr>
        <w:spacing w:after="75"/>
        <w:ind w:firstLine="240"/>
        <w:jc w:val="both"/>
      </w:pPr>
      <w:bookmarkStart w:id="214" w:name="130"/>
      <w:bookmarkEnd w:id="213"/>
      <w:r>
        <w:rPr>
          <w:rFonts w:ascii="Arial" w:hAnsi="Arial"/>
          <w:color w:val="000000"/>
          <w:sz w:val="18"/>
        </w:rPr>
        <w:t>спеціальні вимоги щодо здійснення державного ринкового нагляду стосовно продукції.</w:t>
      </w:r>
    </w:p>
    <w:p w:rsidR="00F87F8F" w:rsidRDefault="00337DFE">
      <w:pPr>
        <w:spacing w:after="75"/>
        <w:ind w:firstLine="240"/>
        <w:jc w:val="both"/>
      </w:pPr>
      <w:bookmarkStart w:id="215" w:name="131"/>
      <w:bookmarkEnd w:id="214"/>
      <w:r>
        <w:rPr>
          <w:rFonts w:ascii="Arial" w:hAnsi="Arial"/>
          <w:color w:val="000000"/>
          <w:sz w:val="18"/>
        </w:rPr>
        <w:t>2. Технічні регламенти, якими передбачене застосування процедур оцінки відповідності, також, як правило, містять, не обмежу</w:t>
      </w:r>
      <w:r>
        <w:rPr>
          <w:rFonts w:ascii="Arial" w:hAnsi="Arial"/>
          <w:color w:val="000000"/>
          <w:sz w:val="18"/>
        </w:rPr>
        <w:t>ючись цим переліком:</w:t>
      </w:r>
    </w:p>
    <w:p w:rsidR="00F87F8F" w:rsidRDefault="00337DFE">
      <w:pPr>
        <w:spacing w:after="75"/>
        <w:ind w:firstLine="240"/>
        <w:jc w:val="both"/>
      </w:pPr>
      <w:bookmarkStart w:id="216" w:name="132"/>
      <w:bookmarkEnd w:id="215"/>
      <w:r>
        <w:rPr>
          <w:rFonts w:ascii="Arial" w:hAnsi="Arial"/>
          <w:color w:val="000000"/>
          <w:sz w:val="18"/>
        </w:rPr>
        <w:t>процедури оцінки відповідності, які повинні або можуть застосовуватися для оцінки відповідності продукції технічним вимогам, визначеним у технічних регламентах, а в разі якщо такі процедури затверджені іншими нормативно-правовими актам</w:t>
      </w:r>
      <w:r>
        <w:rPr>
          <w:rFonts w:ascii="Arial" w:hAnsi="Arial"/>
          <w:color w:val="000000"/>
          <w:sz w:val="18"/>
        </w:rPr>
        <w:t>и, - посилання на них;</w:t>
      </w:r>
    </w:p>
    <w:p w:rsidR="00F87F8F" w:rsidRDefault="00337DFE">
      <w:pPr>
        <w:spacing w:after="75"/>
        <w:ind w:firstLine="240"/>
        <w:jc w:val="both"/>
      </w:pPr>
      <w:bookmarkStart w:id="217" w:name="133"/>
      <w:bookmarkEnd w:id="216"/>
      <w:r>
        <w:rPr>
          <w:rFonts w:ascii="Arial" w:hAnsi="Arial"/>
          <w:color w:val="000000"/>
          <w:sz w:val="18"/>
        </w:rPr>
        <w:t>спеціальні вимоги до призначених органів, їх обов'язки (у разі якщо технічними регламентами передбачене застосування процедур оцінки відповідності із залученням призначених органів);</w:t>
      </w:r>
    </w:p>
    <w:p w:rsidR="00F87F8F" w:rsidRDefault="00337DFE">
      <w:pPr>
        <w:spacing w:after="75"/>
        <w:ind w:firstLine="240"/>
        <w:jc w:val="both"/>
      </w:pPr>
      <w:bookmarkStart w:id="218" w:name="1032"/>
      <w:bookmarkEnd w:id="217"/>
      <w:r>
        <w:rPr>
          <w:rFonts w:ascii="Arial" w:hAnsi="Arial"/>
          <w:color w:val="293A55"/>
          <w:sz w:val="18"/>
        </w:rPr>
        <w:t>вимоги щодо складання, зберігання та надання орган</w:t>
      </w:r>
      <w:r>
        <w:rPr>
          <w:rFonts w:ascii="Arial" w:hAnsi="Arial"/>
          <w:color w:val="293A55"/>
          <w:sz w:val="18"/>
        </w:rPr>
        <w:t>ам державного ринкового нагляду декларації про відповідність та технічної документації;</w:t>
      </w:r>
    </w:p>
    <w:p w:rsidR="00F87F8F" w:rsidRDefault="00337DFE">
      <w:pPr>
        <w:spacing w:after="75"/>
        <w:ind w:firstLine="240"/>
        <w:jc w:val="right"/>
      </w:pPr>
      <w:bookmarkStart w:id="219" w:name="1033"/>
      <w:bookmarkEnd w:id="218"/>
      <w:r>
        <w:rPr>
          <w:rFonts w:ascii="Arial" w:hAnsi="Arial"/>
          <w:color w:val="293A55"/>
          <w:sz w:val="18"/>
        </w:rPr>
        <w:t>(абзац четвертий частини другої статті 10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20" w:name="135"/>
      <w:bookmarkEnd w:id="219"/>
      <w:r>
        <w:rPr>
          <w:rFonts w:ascii="Arial" w:hAnsi="Arial"/>
          <w:color w:val="000000"/>
          <w:sz w:val="18"/>
        </w:rPr>
        <w:t>правила та умови нанесення знака відповідності</w:t>
      </w:r>
      <w:r>
        <w:rPr>
          <w:rFonts w:ascii="Arial" w:hAnsi="Arial"/>
          <w:color w:val="000000"/>
          <w:sz w:val="18"/>
        </w:rPr>
        <w:t xml:space="preserve"> технічним регламентам.</w:t>
      </w:r>
    </w:p>
    <w:p w:rsidR="00F87F8F" w:rsidRDefault="00337DFE">
      <w:pPr>
        <w:spacing w:after="75"/>
        <w:ind w:firstLine="240"/>
        <w:jc w:val="both"/>
      </w:pPr>
      <w:bookmarkStart w:id="221" w:name="136"/>
      <w:bookmarkEnd w:id="220"/>
      <w:r>
        <w:rPr>
          <w:rFonts w:ascii="Arial" w:hAnsi="Arial"/>
          <w:color w:val="000000"/>
          <w:sz w:val="18"/>
        </w:rPr>
        <w:t xml:space="preserve">3. У разі якщо технічний регламент розробляється на основі акта законодавства Європейського Союзу </w:t>
      </w:r>
      <w:r>
        <w:rPr>
          <w:rFonts w:ascii="Arial" w:hAnsi="Arial"/>
          <w:color w:val="293A55"/>
          <w:sz w:val="18"/>
        </w:rPr>
        <w:t>щодо гармонізації</w:t>
      </w:r>
      <w:r>
        <w:rPr>
          <w:rFonts w:ascii="Arial" w:hAnsi="Arial"/>
          <w:color w:val="000000"/>
          <w:sz w:val="18"/>
        </w:rPr>
        <w:t xml:space="preserve">, зміст, форма та структура такого технічного регламенту повинні максимально повно і точно відповідати змісту, формі та структурі відповідного акта законодавства Європейського Союзу </w:t>
      </w:r>
      <w:r>
        <w:rPr>
          <w:rFonts w:ascii="Arial" w:hAnsi="Arial"/>
          <w:color w:val="293A55"/>
          <w:sz w:val="18"/>
        </w:rPr>
        <w:t xml:space="preserve">щодо </w:t>
      </w:r>
      <w:r>
        <w:rPr>
          <w:rFonts w:ascii="Arial" w:hAnsi="Arial"/>
          <w:color w:val="293A55"/>
          <w:sz w:val="18"/>
        </w:rPr>
        <w:lastRenderedPageBreak/>
        <w:t>гармонізації</w:t>
      </w:r>
      <w:r>
        <w:rPr>
          <w:rFonts w:ascii="Arial" w:hAnsi="Arial"/>
          <w:color w:val="000000"/>
          <w:sz w:val="18"/>
        </w:rPr>
        <w:t xml:space="preserve"> з урахуванням можливості врегулювання конкретних суспіль</w:t>
      </w:r>
      <w:r>
        <w:rPr>
          <w:rFonts w:ascii="Arial" w:hAnsi="Arial"/>
          <w:color w:val="000000"/>
          <w:sz w:val="18"/>
        </w:rPr>
        <w:t>них відносин нормами актів законодавства України.</w:t>
      </w:r>
    </w:p>
    <w:p w:rsidR="00F87F8F" w:rsidRDefault="00337DFE">
      <w:pPr>
        <w:spacing w:after="75"/>
        <w:ind w:firstLine="240"/>
        <w:jc w:val="right"/>
      </w:pPr>
      <w:bookmarkStart w:id="222" w:name="1419"/>
      <w:bookmarkEnd w:id="221"/>
      <w:r>
        <w:rPr>
          <w:rFonts w:ascii="Arial" w:hAnsi="Arial"/>
          <w:color w:val="293A55"/>
          <w:sz w:val="18"/>
        </w:rPr>
        <w:t>(абзац перший частини третьої статті 10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23" w:name="137"/>
      <w:bookmarkEnd w:id="222"/>
      <w:r>
        <w:rPr>
          <w:rFonts w:ascii="Arial" w:hAnsi="Arial"/>
          <w:color w:val="000000"/>
          <w:sz w:val="18"/>
        </w:rPr>
        <w:t>Кабінет Міністрів України визначає правила розроблення проектів технічних регламентів, щ</w:t>
      </w:r>
      <w:r>
        <w:rPr>
          <w:rFonts w:ascii="Arial" w:hAnsi="Arial"/>
          <w:color w:val="000000"/>
          <w:sz w:val="18"/>
        </w:rPr>
        <w:t xml:space="preserve">о затверджуються Кабінетом Міністрів України, на основі актів законодавства Європейського Союзу </w:t>
      </w:r>
      <w:r>
        <w:rPr>
          <w:rFonts w:ascii="Arial" w:hAnsi="Arial"/>
          <w:color w:val="293A55"/>
          <w:sz w:val="18"/>
        </w:rPr>
        <w:t>щодо гармонізації</w:t>
      </w:r>
      <w:r>
        <w:rPr>
          <w:rFonts w:ascii="Arial" w:hAnsi="Arial"/>
          <w:color w:val="000000"/>
          <w:sz w:val="18"/>
        </w:rPr>
        <w:t>.</w:t>
      </w:r>
    </w:p>
    <w:p w:rsidR="00F87F8F" w:rsidRDefault="00337DFE">
      <w:pPr>
        <w:spacing w:after="75"/>
        <w:ind w:firstLine="240"/>
        <w:jc w:val="right"/>
      </w:pPr>
      <w:bookmarkStart w:id="224" w:name="1420"/>
      <w:bookmarkEnd w:id="223"/>
      <w:r>
        <w:rPr>
          <w:rFonts w:ascii="Arial" w:hAnsi="Arial"/>
          <w:color w:val="293A55"/>
          <w:sz w:val="18"/>
        </w:rPr>
        <w:t>(абзац другий частини третьої статті 10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25" w:name="138"/>
      <w:bookmarkEnd w:id="224"/>
      <w:r>
        <w:rPr>
          <w:rFonts w:ascii="Arial" w:hAnsi="Arial"/>
          <w:color w:val="000000"/>
          <w:sz w:val="18"/>
        </w:rPr>
        <w:t>4. У разі потреби разом</w:t>
      </w:r>
      <w:r>
        <w:rPr>
          <w:rFonts w:ascii="Arial" w:hAnsi="Arial"/>
          <w:color w:val="000000"/>
          <w:sz w:val="18"/>
        </w:rPr>
        <w:t xml:space="preserve"> з технічними регламентами, крім тих, що затверджені законами, затверджуються плани заходів з їх впровадження. Плани заходів із впровадження технічних регламентів, затверджених законами, у разі потреби затверджуються Кабінетом Міністрів України.</w:t>
      </w:r>
    </w:p>
    <w:p w:rsidR="00F87F8F" w:rsidRDefault="00337DFE">
      <w:pPr>
        <w:pStyle w:val="3"/>
        <w:spacing w:after="225"/>
        <w:jc w:val="center"/>
      </w:pPr>
      <w:bookmarkStart w:id="226" w:name="1034"/>
      <w:bookmarkEnd w:id="225"/>
      <w:r>
        <w:rPr>
          <w:rFonts w:ascii="Arial" w:hAnsi="Arial"/>
          <w:color w:val="000000"/>
          <w:sz w:val="26"/>
        </w:rPr>
        <w:t>Стаття 11.</w:t>
      </w:r>
      <w:r>
        <w:rPr>
          <w:rFonts w:ascii="Arial" w:hAnsi="Arial"/>
          <w:color w:val="000000"/>
          <w:sz w:val="26"/>
        </w:rPr>
        <w:t xml:space="preserve"> Відповідність вимогам технічних регламентів</w:t>
      </w:r>
    </w:p>
    <w:p w:rsidR="00F87F8F" w:rsidRDefault="00337DFE">
      <w:pPr>
        <w:spacing w:after="75"/>
        <w:ind w:firstLine="240"/>
        <w:jc w:val="both"/>
      </w:pPr>
      <w:bookmarkStart w:id="227" w:name="1035"/>
      <w:bookmarkEnd w:id="226"/>
      <w:r>
        <w:rPr>
          <w:rFonts w:ascii="Arial" w:hAnsi="Arial"/>
          <w:color w:val="293A55"/>
          <w:sz w:val="18"/>
        </w:rPr>
        <w:t xml:space="preserve">1. Продукція, що вводиться в обіг, надається на ринку або вводиться в експлуатацію, а згідно з деякими технічними регламентами - також продукція, що виготовляється та/або вводиться в експлуатацію виробником для </w:t>
      </w:r>
      <w:r>
        <w:rPr>
          <w:rFonts w:ascii="Arial" w:hAnsi="Arial"/>
          <w:color w:val="293A55"/>
          <w:sz w:val="18"/>
        </w:rPr>
        <w:t>використання у власних цілях, повинна відповідати вимогам усіх чинних технічних регламентів, які застосовуються до такої продукції, крім випадків, визначених у статті 12 цього Закону та у відповідних технічних регламентах.</w:t>
      </w:r>
    </w:p>
    <w:p w:rsidR="00F87F8F" w:rsidRDefault="00337DFE">
      <w:pPr>
        <w:spacing w:after="75"/>
        <w:ind w:firstLine="240"/>
        <w:jc w:val="both"/>
      </w:pPr>
      <w:bookmarkStart w:id="228" w:name="1036"/>
      <w:bookmarkEnd w:id="227"/>
      <w:r>
        <w:rPr>
          <w:rFonts w:ascii="Arial" w:hAnsi="Arial"/>
          <w:color w:val="293A55"/>
          <w:sz w:val="18"/>
        </w:rPr>
        <w:t>2. У технічних регламентах, розро</w:t>
      </w:r>
      <w:r>
        <w:rPr>
          <w:rFonts w:ascii="Arial" w:hAnsi="Arial"/>
          <w:color w:val="293A55"/>
          <w:sz w:val="18"/>
        </w:rPr>
        <w:t>блених на основі актів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на додаток до вимог, які застосовуються до продукції, що вводиться в обіг, надається на ринку або вводиться в експлуатацію, можуть бути встановлені вимоги, які застосовуються до пр</w:t>
      </w:r>
      <w:r>
        <w:rPr>
          <w:rFonts w:ascii="Arial" w:hAnsi="Arial"/>
          <w:color w:val="293A55"/>
          <w:sz w:val="18"/>
        </w:rPr>
        <w:t>одукції, що перебуває в експлуатації. У таких випадках продукція, що перебуває в експлуатації, повинна відповідати таким вимогам технічних регламентів, розроблених на основі актів законодавства Європейського Союзу, крім випадків, визначених у статті 12 цьо</w:t>
      </w:r>
      <w:r>
        <w:rPr>
          <w:rFonts w:ascii="Arial" w:hAnsi="Arial"/>
          <w:color w:val="293A55"/>
          <w:sz w:val="18"/>
        </w:rPr>
        <w:t>го Закону та у відповідних технічних регламентах.</w:t>
      </w:r>
    </w:p>
    <w:p w:rsidR="00F87F8F" w:rsidRDefault="00337DFE">
      <w:pPr>
        <w:spacing w:after="75"/>
        <w:ind w:firstLine="240"/>
        <w:jc w:val="right"/>
      </w:pPr>
      <w:bookmarkStart w:id="229" w:name="1360"/>
      <w:bookmarkEnd w:id="228"/>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both"/>
      </w:pPr>
      <w:bookmarkStart w:id="230" w:name="1037"/>
      <w:bookmarkEnd w:id="229"/>
      <w:r>
        <w:rPr>
          <w:rFonts w:ascii="Arial" w:hAnsi="Arial"/>
          <w:color w:val="293A55"/>
          <w:sz w:val="18"/>
        </w:rPr>
        <w:t>3.</w:t>
      </w:r>
      <w:r>
        <w:rPr>
          <w:rFonts w:ascii="Arial" w:hAnsi="Arial"/>
          <w:color w:val="000000"/>
          <w:sz w:val="18"/>
        </w:rPr>
        <w:t xml:space="preserve"> </w:t>
      </w:r>
      <w:r>
        <w:rPr>
          <w:rFonts w:ascii="Arial" w:hAnsi="Arial"/>
          <w:color w:val="293A55"/>
          <w:sz w:val="18"/>
        </w:rPr>
        <w:t>Відповідність продукції вимогам технічних регламентів може бути забезпечена шляхом застосування наці</w:t>
      </w:r>
      <w:r>
        <w:rPr>
          <w:rFonts w:ascii="Arial" w:hAnsi="Arial"/>
          <w:color w:val="293A55"/>
          <w:sz w:val="18"/>
        </w:rPr>
        <w:t>ональних стандартів та/або інших технічних специфікацій, посилання на які містяться у відповідних технічних регламентах.</w:t>
      </w:r>
    </w:p>
    <w:p w:rsidR="00F87F8F" w:rsidRDefault="00337DFE">
      <w:pPr>
        <w:spacing w:after="75"/>
        <w:ind w:firstLine="240"/>
        <w:jc w:val="right"/>
      </w:pPr>
      <w:bookmarkStart w:id="231" w:name="1418"/>
      <w:bookmarkEnd w:id="230"/>
      <w:r>
        <w:rPr>
          <w:rFonts w:ascii="Arial" w:hAnsi="Arial"/>
          <w:color w:val="293A55"/>
          <w:sz w:val="18"/>
        </w:rPr>
        <w:t>(абзац перший частини третьої статті 11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32" w:name="1038"/>
      <w:bookmarkEnd w:id="231"/>
      <w:r>
        <w:rPr>
          <w:rFonts w:ascii="Arial" w:hAnsi="Arial"/>
          <w:color w:val="293A55"/>
          <w:sz w:val="18"/>
        </w:rPr>
        <w:t>Посилання в техні</w:t>
      </w:r>
      <w:r>
        <w:rPr>
          <w:rFonts w:ascii="Arial" w:hAnsi="Arial"/>
          <w:color w:val="293A55"/>
          <w:sz w:val="18"/>
        </w:rPr>
        <w:t>чних регламентах на зазначені національні стандарти можуть мати форму переліків національних стандартів для цілей застосування відповідних технічних регламентів.</w:t>
      </w:r>
    </w:p>
    <w:p w:rsidR="00F87F8F" w:rsidRDefault="00337DFE">
      <w:pPr>
        <w:spacing w:after="75"/>
        <w:ind w:firstLine="240"/>
        <w:jc w:val="both"/>
      </w:pPr>
      <w:bookmarkStart w:id="233" w:name="1422"/>
      <w:bookmarkEnd w:id="232"/>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w:t>
      </w:r>
      <w:r>
        <w:rPr>
          <w:rFonts w:ascii="Arial" w:hAnsi="Arial"/>
          <w:color w:val="293A55"/>
          <w:sz w:val="18"/>
        </w:rPr>
        <w:t>нку відповідності та прийнятність промислової продукції статтю 11 буде доповнено частинами четвертою і п'ятою відповідно до абзаців четвертого - сьомого підпункту 9 пункту 2 розділу I Закону України від 07.04.2026 р. N 4831-IX)</w:t>
      </w:r>
    </w:p>
    <w:p w:rsidR="00F87F8F" w:rsidRDefault="00337DFE">
      <w:pPr>
        <w:spacing w:after="75"/>
        <w:ind w:firstLine="240"/>
        <w:jc w:val="right"/>
      </w:pPr>
      <w:bookmarkStart w:id="234" w:name="1039"/>
      <w:bookmarkEnd w:id="233"/>
      <w:r>
        <w:rPr>
          <w:rFonts w:ascii="Arial" w:hAnsi="Arial"/>
          <w:color w:val="293A55"/>
          <w:sz w:val="18"/>
        </w:rPr>
        <w:t>(стаття 11 у редакції Закону</w:t>
      </w:r>
      <w:r>
        <w:br/>
      </w:r>
      <w:r>
        <w:rPr>
          <w:rFonts w:ascii="Arial" w:hAnsi="Arial"/>
          <w:color w:val="293A55"/>
          <w:sz w:val="18"/>
        </w:rPr>
        <w:t xml:space="preserve"> України від 06.06.2019 р. N 2740-VIII)</w:t>
      </w:r>
    </w:p>
    <w:p w:rsidR="00F87F8F" w:rsidRDefault="00337DFE">
      <w:pPr>
        <w:pStyle w:val="3"/>
        <w:spacing w:after="225"/>
        <w:jc w:val="center"/>
      </w:pPr>
      <w:bookmarkStart w:id="235" w:name="1040"/>
      <w:bookmarkEnd w:id="234"/>
      <w:r>
        <w:rPr>
          <w:rFonts w:ascii="Arial" w:hAnsi="Arial"/>
          <w:color w:val="000000"/>
          <w:sz w:val="26"/>
        </w:rPr>
        <w:t>Стаття 11</w:t>
      </w:r>
      <w:r>
        <w:rPr>
          <w:rFonts w:ascii="Arial" w:hAnsi="Arial"/>
          <w:color w:val="000000"/>
          <w:vertAlign w:val="superscript"/>
        </w:rPr>
        <w:t>1</w:t>
      </w:r>
      <w:r>
        <w:rPr>
          <w:rFonts w:ascii="Arial" w:hAnsi="Arial"/>
          <w:color w:val="000000"/>
          <w:sz w:val="26"/>
        </w:rPr>
        <w:t>. Презумпція відповідності вимогам технічних регламентів</w:t>
      </w:r>
    </w:p>
    <w:p w:rsidR="00F87F8F" w:rsidRDefault="00337DFE">
      <w:pPr>
        <w:spacing w:after="75"/>
        <w:ind w:firstLine="240"/>
        <w:jc w:val="both"/>
      </w:pPr>
      <w:bookmarkStart w:id="236" w:name="1041"/>
      <w:bookmarkEnd w:id="235"/>
      <w:r>
        <w:rPr>
          <w:rFonts w:ascii="Arial" w:hAnsi="Arial"/>
          <w:color w:val="293A55"/>
          <w:sz w:val="18"/>
        </w:rPr>
        <w:t>1.</w:t>
      </w:r>
      <w:r>
        <w:rPr>
          <w:rFonts w:ascii="Arial" w:hAnsi="Arial"/>
          <w:color w:val="000000"/>
          <w:sz w:val="18"/>
        </w:rPr>
        <w:t xml:space="preserve"> </w:t>
      </w:r>
      <w:r>
        <w:rPr>
          <w:rFonts w:ascii="Arial" w:hAnsi="Arial"/>
          <w:color w:val="293A55"/>
          <w:sz w:val="18"/>
        </w:rPr>
        <w:t xml:space="preserve">Технічним регламентом, що визначає технічні вимоги, яким повинна відповідати продукція, пов'язані з нею процеси або методи виробництва чи інші </w:t>
      </w:r>
      <w:r>
        <w:rPr>
          <w:rFonts w:ascii="Arial" w:hAnsi="Arial"/>
          <w:color w:val="293A55"/>
          <w:sz w:val="18"/>
        </w:rPr>
        <w:t>об'єкти, як суттєві вимоги, повинно передбачатися, що відповідність продукції, пов'язаних з нею процесів або методів виробництва чи інших об'єктів, забезпечена шляхом застосування стандартів</w:t>
      </w:r>
      <w:r>
        <w:rPr>
          <w:rFonts w:ascii="Arial" w:hAnsi="Arial"/>
          <w:color w:val="000000"/>
          <w:sz w:val="18"/>
        </w:rPr>
        <w:t xml:space="preserve"> </w:t>
      </w:r>
      <w:r>
        <w:rPr>
          <w:rFonts w:ascii="Arial" w:hAnsi="Arial"/>
          <w:color w:val="293A55"/>
          <w:sz w:val="18"/>
        </w:rPr>
        <w:t>з переліку національних стандартів для цілей застосування відпові</w:t>
      </w:r>
      <w:r>
        <w:rPr>
          <w:rFonts w:ascii="Arial" w:hAnsi="Arial"/>
          <w:color w:val="293A55"/>
          <w:sz w:val="18"/>
        </w:rPr>
        <w:t>дного технічного регламенту або частинам таких стандартів надає презумпцію відповідності такої продукції, пов'язаних з нею процесів або методів виробництва чи інших об'єктів суттєвим вимогам зазначеного технічного регламенту, які охоплюються такими стандар</w:t>
      </w:r>
      <w:r>
        <w:rPr>
          <w:rFonts w:ascii="Arial" w:hAnsi="Arial"/>
          <w:color w:val="293A55"/>
          <w:sz w:val="18"/>
        </w:rPr>
        <w:t>тами або їх частинами та визначені в технічному регламенті.</w:t>
      </w:r>
    </w:p>
    <w:p w:rsidR="00F87F8F" w:rsidRDefault="00337DFE">
      <w:pPr>
        <w:spacing w:after="75"/>
        <w:ind w:firstLine="240"/>
        <w:jc w:val="right"/>
      </w:pPr>
      <w:bookmarkStart w:id="237" w:name="1421"/>
      <w:bookmarkEnd w:id="236"/>
      <w:r>
        <w:rPr>
          <w:rFonts w:ascii="Arial" w:hAnsi="Arial"/>
          <w:color w:val="293A55"/>
          <w:sz w:val="18"/>
        </w:rPr>
        <w:t>(абзац перший частини першої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38" w:name="1423"/>
      <w:bookmarkEnd w:id="237"/>
      <w:r>
        <w:rPr>
          <w:rFonts w:ascii="Arial" w:hAnsi="Arial"/>
          <w:color w:val="293A55"/>
          <w:sz w:val="18"/>
        </w:rPr>
        <w:lastRenderedPageBreak/>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w:t>
      </w:r>
      <w:r>
        <w:rPr>
          <w:rFonts w:ascii="Arial" w:hAnsi="Arial"/>
          <w:color w:val="293A55"/>
          <w:sz w:val="18"/>
        </w:rPr>
        <w:t>м Союзом про оцінку відповідності та прийнятність промислової продукції частину першу статті 11</w:t>
      </w:r>
      <w:r>
        <w:rPr>
          <w:rFonts w:ascii="Arial" w:hAnsi="Arial"/>
          <w:color w:val="000000"/>
          <w:vertAlign w:val="superscript"/>
        </w:rPr>
        <w:t>1</w:t>
      </w:r>
      <w:r>
        <w:rPr>
          <w:rFonts w:ascii="Arial" w:hAnsi="Arial"/>
          <w:color w:val="293A55"/>
          <w:sz w:val="18"/>
        </w:rPr>
        <w:t xml:space="preserve"> буде доповнено новими абзацом другим відповідно до абзаців четвертого - шостого підпункту 10 пункту 2 розділу I Закону України від 07.04.2026 р. N 4831-IX, у з</w:t>
      </w:r>
      <w:r>
        <w:rPr>
          <w:rFonts w:ascii="Arial" w:hAnsi="Arial"/>
          <w:color w:val="293A55"/>
          <w:sz w:val="18"/>
        </w:rPr>
        <w:t>в'язку з цим абзац другий вважати абзацом третім)</w:t>
      </w:r>
    </w:p>
    <w:p w:rsidR="00F87F8F" w:rsidRDefault="00337DFE">
      <w:pPr>
        <w:spacing w:after="75"/>
        <w:ind w:firstLine="240"/>
        <w:jc w:val="both"/>
      </w:pPr>
      <w:bookmarkStart w:id="239" w:name="1042"/>
      <w:bookmarkEnd w:id="238"/>
      <w:r>
        <w:rPr>
          <w:rFonts w:ascii="Arial" w:hAnsi="Arial"/>
          <w:color w:val="293A55"/>
          <w:sz w:val="18"/>
        </w:rPr>
        <w:t>Виробники мають право приймати інші рішення для задоволення суттєвих вимог технічного регламенту, крім застосування стандартів з переліку національних стандартів для цілей застосування технічного регламенту</w:t>
      </w:r>
      <w:r>
        <w:rPr>
          <w:rFonts w:ascii="Arial" w:hAnsi="Arial"/>
          <w:color w:val="293A55"/>
          <w:sz w:val="18"/>
        </w:rPr>
        <w:t>.</w:t>
      </w:r>
    </w:p>
    <w:p w:rsidR="00F87F8F" w:rsidRDefault="00337DFE">
      <w:pPr>
        <w:spacing w:after="75"/>
        <w:ind w:firstLine="240"/>
        <w:jc w:val="both"/>
      </w:pPr>
      <w:bookmarkStart w:id="240" w:name="1424"/>
      <w:bookmarkEnd w:id="239"/>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до абзацу третього частини першої статті 11</w:t>
      </w:r>
      <w:r>
        <w:rPr>
          <w:rFonts w:ascii="Arial" w:hAnsi="Arial"/>
          <w:color w:val="000000"/>
          <w:vertAlign w:val="superscript"/>
        </w:rPr>
        <w:t>1</w:t>
      </w:r>
      <w:r>
        <w:rPr>
          <w:rFonts w:ascii="Arial" w:hAnsi="Arial"/>
          <w:color w:val="293A55"/>
          <w:sz w:val="18"/>
        </w:rPr>
        <w:t xml:space="preserve"> будуть внесені зміни, передбачені абзацом сьомим підпункту </w:t>
      </w:r>
      <w:r>
        <w:rPr>
          <w:rFonts w:ascii="Arial" w:hAnsi="Arial"/>
          <w:color w:val="293A55"/>
          <w:sz w:val="18"/>
        </w:rPr>
        <w:t>10 пункту 2 розділу I Закону України від 07.04.2026 р. N 4831-IX)</w:t>
      </w:r>
    </w:p>
    <w:p w:rsidR="00F87F8F" w:rsidRDefault="00337DFE">
      <w:pPr>
        <w:spacing w:after="75"/>
        <w:ind w:firstLine="240"/>
        <w:jc w:val="both"/>
      </w:pPr>
      <w:bookmarkStart w:id="241" w:name="1043"/>
      <w:bookmarkEnd w:id="240"/>
      <w:r>
        <w:rPr>
          <w:rFonts w:ascii="Arial" w:hAnsi="Arial"/>
          <w:color w:val="293A55"/>
          <w:sz w:val="18"/>
        </w:rPr>
        <w:t>2. Крім відповідності стандартам з переліку національних стандартів для цілей застосування технічного регламенту, технічними регламентами можуть бути передбачені інші випадки надання презумп</w:t>
      </w:r>
      <w:r>
        <w:rPr>
          <w:rFonts w:ascii="Arial" w:hAnsi="Arial"/>
          <w:color w:val="293A55"/>
          <w:sz w:val="18"/>
        </w:rPr>
        <w:t>ції відповідності продукції, пов'язаних з нею процесів або методів виробництва, систем управління якістю чи інших об'єктів вимогам технічних регламентів.</w:t>
      </w:r>
    </w:p>
    <w:p w:rsidR="00F87F8F" w:rsidRDefault="00337DFE">
      <w:pPr>
        <w:spacing w:after="75"/>
        <w:ind w:firstLine="240"/>
        <w:jc w:val="both"/>
      </w:pPr>
      <w:bookmarkStart w:id="242" w:name="1425"/>
      <w:bookmarkEnd w:id="241"/>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w:t>
      </w:r>
      <w:r>
        <w:rPr>
          <w:rFonts w:ascii="Arial" w:hAnsi="Arial"/>
          <w:color w:val="293A55"/>
          <w:sz w:val="18"/>
        </w:rPr>
        <w:t>овідності та прийнятність промислової продукції до частини другої статті 11</w:t>
      </w:r>
      <w:r>
        <w:rPr>
          <w:rFonts w:ascii="Arial" w:hAnsi="Arial"/>
          <w:color w:val="000000"/>
          <w:vertAlign w:val="superscript"/>
        </w:rPr>
        <w:t>1</w:t>
      </w:r>
      <w:r>
        <w:rPr>
          <w:rFonts w:ascii="Arial" w:hAnsi="Arial"/>
          <w:color w:val="293A55"/>
          <w:sz w:val="18"/>
        </w:rPr>
        <w:t xml:space="preserve"> будуть внесені зміни, передбачені абзацом восьмим підпункту 10 пункту 2 розділу I Закону України від 07.04.2026 р. N 4831-IX)</w:t>
      </w:r>
    </w:p>
    <w:p w:rsidR="00F87F8F" w:rsidRDefault="00337DFE">
      <w:pPr>
        <w:spacing w:after="75"/>
        <w:ind w:firstLine="240"/>
        <w:jc w:val="both"/>
      </w:pPr>
      <w:bookmarkStart w:id="243" w:name="1044"/>
      <w:bookmarkEnd w:id="242"/>
      <w:r>
        <w:rPr>
          <w:rFonts w:ascii="Arial" w:hAnsi="Arial"/>
          <w:color w:val="293A55"/>
          <w:sz w:val="18"/>
        </w:rPr>
        <w:t xml:space="preserve">3. Центральний орган виконавчої влади, що забезпечує </w:t>
      </w:r>
      <w:r>
        <w:rPr>
          <w:rFonts w:ascii="Arial" w:hAnsi="Arial"/>
          <w:color w:val="293A55"/>
          <w:sz w:val="18"/>
        </w:rPr>
        <w:t>формування державної політики у сфері метрології та метрологічної діяльності, розміщує на своєму офіційному веб-сайті посилання на нормативні документи Міжнародної організації законодавчої метрології та переліки частин зазначених нормативних документів, ві</w:t>
      </w:r>
      <w:r>
        <w:rPr>
          <w:rFonts w:ascii="Arial" w:hAnsi="Arial"/>
          <w:color w:val="293A55"/>
          <w:sz w:val="18"/>
        </w:rPr>
        <w:t>дповідність яким надає презумпцію відповідності засобів вимірювальної техніки суттєвим вимогам технічного регламенту щодо деяких категорій засобів вимірювальної техніки, які охоплюються такими частинами нормативних документів. Зазначені посилання та перелі</w:t>
      </w:r>
      <w:r>
        <w:rPr>
          <w:rFonts w:ascii="Arial" w:hAnsi="Arial"/>
          <w:color w:val="293A55"/>
          <w:sz w:val="18"/>
        </w:rPr>
        <w:t>ки повинні відповідати відповідним посиланням і перелікам, опублікованим в "Офіційному віснику Європейського Союзу".</w:t>
      </w:r>
    </w:p>
    <w:p w:rsidR="00F87F8F" w:rsidRDefault="00337DFE">
      <w:pPr>
        <w:spacing w:after="75"/>
        <w:ind w:firstLine="240"/>
        <w:jc w:val="both"/>
      </w:pPr>
      <w:bookmarkStart w:id="244" w:name="1045"/>
      <w:bookmarkEnd w:id="243"/>
      <w:r>
        <w:rPr>
          <w:rFonts w:ascii="Arial" w:hAnsi="Arial"/>
          <w:color w:val="293A55"/>
          <w:sz w:val="18"/>
        </w:rPr>
        <w:t>4. У разі якщо технічними регламентами, розробленими на основі актів законодавства Європейського Союзу, передбачене надання презумпції відп</w:t>
      </w:r>
      <w:r>
        <w:rPr>
          <w:rFonts w:ascii="Arial" w:hAnsi="Arial"/>
          <w:color w:val="293A55"/>
          <w:sz w:val="18"/>
        </w:rPr>
        <w:t>овідності продукції, пов'язаних з нею процесів або методів виробництва чи інших об'єктів вимогам технічного регламенту внаслідок застосування інших стандартів, крім стандартів з переліку національних стандартів для цілей застосування технічного регламенту,</w:t>
      </w:r>
      <w:r>
        <w:rPr>
          <w:rFonts w:ascii="Arial" w:hAnsi="Arial"/>
          <w:color w:val="293A55"/>
          <w:sz w:val="18"/>
        </w:rPr>
        <w:t xml:space="preserve"> або інших технічних специфікацій (їх частин) та за умови, що посилання на такі стандарти або інші технічні специфікації (їх частини) опубліковано в "Офіційному віснику Європейського Союзу", відповідні державні органи розміщують на своїх офіційних веб-сайт</w:t>
      </w:r>
      <w:r>
        <w:rPr>
          <w:rFonts w:ascii="Arial" w:hAnsi="Arial"/>
          <w:color w:val="293A55"/>
          <w:sz w:val="18"/>
        </w:rPr>
        <w:t>ах зазначені посилання чи їх переліки.</w:t>
      </w:r>
    </w:p>
    <w:p w:rsidR="00F87F8F" w:rsidRDefault="00337DFE">
      <w:pPr>
        <w:spacing w:after="75"/>
        <w:ind w:firstLine="240"/>
        <w:jc w:val="both"/>
      </w:pPr>
      <w:bookmarkStart w:id="245" w:name="1046"/>
      <w:bookmarkEnd w:id="244"/>
      <w:r>
        <w:rPr>
          <w:rFonts w:ascii="Arial" w:hAnsi="Arial"/>
          <w:color w:val="293A55"/>
          <w:sz w:val="18"/>
        </w:rPr>
        <w:t>5. Конкретні умови надання презумпції відповідності продукції, пов'язаних з нею процесів або методів виробництва, систем управління якістю чи інших об'єктів визначаються технічними регламентами, якими передбачено нада</w:t>
      </w:r>
      <w:r>
        <w:rPr>
          <w:rFonts w:ascii="Arial" w:hAnsi="Arial"/>
          <w:color w:val="293A55"/>
          <w:sz w:val="18"/>
        </w:rPr>
        <w:t>ння цієї презумпції відповідності.</w:t>
      </w:r>
    </w:p>
    <w:p w:rsidR="00F87F8F" w:rsidRDefault="00337DFE">
      <w:pPr>
        <w:spacing w:after="75"/>
        <w:ind w:firstLine="240"/>
        <w:jc w:val="right"/>
      </w:pPr>
      <w:bookmarkStart w:id="246" w:name="1058"/>
      <w:bookmarkEnd w:id="245"/>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p>
    <w:p w:rsidR="00F87F8F" w:rsidRDefault="00337DFE">
      <w:pPr>
        <w:pStyle w:val="3"/>
        <w:spacing w:after="225"/>
        <w:jc w:val="center"/>
      </w:pPr>
      <w:bookmarkStart w:id="247" w:name="1047"/>
      <w:bookmarkEnd w:id="246"/>
      <w:r>
        <w:rPr>
          <w:rFonts w:ascii="Arial" w:hAnsi="Arial"/>
          <w:color w:val="000000"/>
          <w:sz w:val="26"/>
        </w:rPr>
        <w:t>Стаття 11</w:t>
      </w:r>
      <w:r>
        <w:rPr>
          <w:rFonts w:ascii="Arial" w:hAnsi="Arial"/>
          <w:color w:val="000000"/>
          <w:vertAlign w:val="superscript"/>
        </w:rPr>
        <w:t>2</w:t>
      </w:r>
      <w:r>
        <w:rPr>
          <w:rFonts w:ascii="Arial" w:hAnsi="Arial"/>
          <w:color w:val="000000"/>
          <w:sz w:val="26"/>
        </w:rPr>
        <w:t>. Переліки національних стандартів для цілей застосування технічних регламентів</w:t>
      </w:r>
    </w:p>
    <w:p w:rsidR="00F87F8F" w:rsidRDefault="00337DFE">
      <w:pPr>
        <w:spacing w:after="75"/>
        <w:ind w:firstLine="240"/>
        <w:jc w:val="both"/>
      </w:pPr>
      <w:bookmarkStart w:id="248" w:name="1048"/>
      <w:bookmarkEnd w:id="247"/>
      <w:r>
        <w:rPr>
          <w:rFonts w:ascii="Arial" w:hAnsi="Arial"/>
          <w:color w:val="293A55"/>
          <w:sz w:val="18"/>
        </w:rPr>
        <w:t xml:space="preserve">1. Переліки національних стандартів для </w:t>
      </w:r>
      <w:r>
        <w:rPr>
          <w:rFonts w:ascii="Arial" w:hAnsi="Arial"/>
          <w:color w:val="293A55"/>
          <w:sz w:val="18"/>
        </w:rPr>
        <w:t>цілей застосування технічних регламентів формуються відповідними державними органами в ході консультацій з національним органом стандартизації згідно з</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їх формування, затвердженими центральним органом виконавчої влади, що забезпечує формування де</w:t>
      </w:r>
      <w:r>
        <w:rPr>
          <w:rFonts w:ascii="Arial" w:hAnsi="Arial"/>
          <w:color w:val="293A55"/>
          <w:sz w:val="18"/>
        </w:rPr>
        <w:t>ржавної політики у сфері технічного регулювання.</w:t>
      </w:r>
    </w:p>
    <w:p w:rsidR="00F87F8F" w:rsidRDefault="00337DFE">
      <w:pPr>
        <w:spacing w:after="75"/>
        <w:ind w:firstLine="240"/>
        <w:jc w:val="both"/>
      </w:pPr>
      <w:bookmarkStart w:id="249" w:name="1049"/>
      <w:bookmarkEnd w:id="248"/>
      <w:r>
        <w:rPr>
          <w:rFonts w:ascii="Arial" w:hAnsi="Arial"/>
          <w:color w:val="293A55"/>
          <w:sz w:val="18"/>
        </w:rPr>
        <w:t>Національний орган стандартизації за запитами відповідних державних органів надає їм інформаційну та методологічну допомогу у формуванні переліків національних стандартів для цілей застосування технічних рег</w:t>
      </w:r>
      <w:r>
        <w:rPr>
          <w:rFonts w:ascii="Arial" w:hAnsi="Arial"/>
          <w:color w:val="293A55"/>
          <w:sz w:val="18"/>
        </w:rPr>
        <w:t>ламентів.</w:t>
      </w:r>
    </w:p>
    <w:p w:rsidR="00F87F8F" w:rsidRDefault="00337DFE">
      <w:pPr>
        <w:spacing w:after="75"/>
        <w:ind w:firstLine="240"/>
        <w:jc w:val="both"/>
      </w:pPr>
      <w:bookmarkStart w:id="250" w:name="1050"/>
      <w:bookmarkEnd w:id="249"/>
      <w:r>
        <w:rPr>
          <w:rFonts w:ascii="Arial" w:hAnsi="Arial"/>
          <w:color w:val="293A55"/>
          <w:sz w:val="18"/>
        </w:rPr>
        <w:t>2. У переліках національних стандартів для цілей застосування технічних регламентів можуть зазначатися обмеження у застосуванні певних національних стандартів, які включені до відповідного переліку та не повною мірою задовольняють вимоги відповід</w:t>
      </w:r>
      <w:r>
        <w:rPr>
          <w:rFonts w:ascii="Arial" w:hAnsi="Arial"/>
          <w:color w:val="293A55"/>
          <w:sz w:val="18"/>
        </w:rPr>
        <w:t>ного технічного регламенту, на охоплення яких спрямовані такі стандарти.</w:t>
      </w:r>
    </w:p>
    <w:p w:rsidR="00F87F8F" w:rsidRDefault="00337DFE">
      <w:pPr>
        <w:spacing w:after="75"/>
        <w:ind w:firstLine="240"/>
        <w:jc w:val="both"/>
      </w:pPr>
      <w:bookmarkStart w:id="251" w:name="1051"/>
      <w:bookmarkEnd w:id="250"/>
      <w:r>
        <w:rPr>
          <w:rFonts w:ascii="Arial" w:hAnsi="Arial"/>
          <w:color w:val="293A55"/>
          <w:sz w:val="18"/>
        </w:rPr>
        <w:lastRenderedPageBreak/>
        <w:t>За потреби відповідні державні органи звертаються до національного органу стандартизації щодо необхідності забезпечення перевірки та перегляду тих стандартів, включених до переліків н</w:t>
      </w:r>
      <w:r>
        <w:rPr>
          <w:rFonts w:ascii="Arial" w:hAnsi="Arial"/>
          <w:color w:val="293A55"/>
          <w:sz w:val="18"/>
        </w:rPr>
        <w:t>аціональних стандартів, які не повною мірою задовольняють вимоги відповідних технічних регламентів, на охоплення яких вони спрямовані, з урахуванням вимог частини четвертої цієї статті.</w:t>
      </w:r>
    </w:p>
    <w:p w:rsidR="00F87F8F" w:rsidRDefault="00337DFE">
      <w:pPr>
        <w:spacing w:after="75"/>
        <w:ind w:firstLine="240"/>
        <w:jc w:val="both"/>
      </w:pPr>
      <w:bookmarkStart w:id="252" w:name="1052"/>
      <w:bookmarkEnd w:id="251"/>
      <w:r>
        <w:rPr>
          <w:rFonts w:ascii="Arial" w:hAnsi="Arial"/>
          <w:color w:val="293A55"/>
          <w:sz w:val="18"/>
        </w:rPr>
        <w:t>3. У разі включення до переліку національних стандартів для цілей заст</w:t>
      </w:r>
      <w:r>
        <w:rPr>
          <w:rFonts w:ascii="Arial" w:hAnsi="Arial"/>
          <w:color w:val="293A55"/>
          <w:sz w:val="18"/>
        </w:rPr>
        <w:t>осування технічного регламенту нового стандарту на заміну стандарту, який раніше було включено до цього переліку, може бути передбачено, що на період до припинення надання презумпції відповідності внаслідок застосування заміненого стандарту презумпція відп</w:t>
      </w:r>
      <w:r>
        <w:rPr>
          <w:rFonts w:ascii="Arial" w:hAnsi="Arial"/>
          <w:color w:val="293A55"/>
          <w:sz w:val="18"/>
        </w:rPr>
        <w:t>овідності надається внаслідок застосування як нового, так і заміненого національного стандарту.</w:t>
      </w:r>
    </w:p>
    <w:p w:rsidR="00F87F8F" w:rsidRDefault="00337DFE">
      <w:pPr>
        <w:spacing w:after="75"/>
        <w:ind w:firstLine="240"/>
        <w:jc w:val="both"/>
      </w:pPr>
      <w:bookmarkStart w:id="253" w:name="1053"/>
      <w:bookmarkEnd w:id="252"/>
      <w:r>
        <w:rPr>
          <w:rFonts w:ascii="Arial" w:hAnsi="Arial"/>
          <w:color w:val="293A55"/>
          <w:sz w:val="18"/>
        </w:rPr>
        <w:t>4. У разі якщо технічний регламент розроблено на основі акта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яким передбачено застосування гармонізованих є</w:t>
      </w:r>
      <w:r>
        <w:rPr>
          <w:rFonts w:ascii="Arial" w:hAnsi="Arial"/>
          <w:color w:val="293A55"/>
          <w:sz w:val="18"/>
        </w:rPr>
        <w:t>вропейських стандартів, до переліку національних стандартів для цілей застосування зазначеного технічного регламенту включаються лише національні стандарти, що є ідентичними відповідним гармонізованим європейським стандартам.</w:t>
      </w:r>
    </w:p>
    <w:p w:rsidR="00F87F8F" w:rsidRDefault="00337DFE">
      <w:pPr>
        <w:spacing w:after="75"/>
        <w:ind w:firstLine="240"/>
        <w:jc w:val="right"/>
      </w:pPr>
      <w:bookmarkStart w:id="254" w:name="1363"/>
      <w:bookmarkEnd w:id="253"/>
      <w:r>
        <w:rPr>
          <w:rFonts w:ascii="Arial" w:hAnsi="Arial"/>
          <w:color w:val="293A55"/>
          <w:sz w:val="18"/>
        </w:rPr>
        <w:t>(абзац перший частини четверто</w:t>
      </w:r>
      <w:r>
        <w:rPr>
          <w:rFonts w:ascii="Arial" w:hAnsi="Arial"/>
          <w:color w:val="293A55"/>
          <w:sz w:val="18"/>
        </w:rPr>
        <w:t>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55" w:name="1054"/>
      <w:bookmarkEnd w:id="254"/>
      <w:r>
        <w:rPr>
          <w:rFonts w:ascii="Arial" w:hAnsi="Arial"/>
          <w:color w:val="293A55"/>
          <w:sz w:val="18"/>
        </w:rPr>
        <w:t xml:space="preserve">У такому разі перелік національних стандартів для цілей застосування технічного регламенту формується на основі переліку назв та позначень гармонізованих </w:t>
      </w:r>
      <w:r>
        <w:rPr>
          <w:rFonts w:ascii="Arial" w:hAnsi="Arial"/>
          <w:color w:val="293A55"/>
          <w:sz w:val="18"/>
        </w:rPr>
        <w:t>європейських стандартів у рамках реалізації відповідного акта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опублікованого в "Офіційному віснику Європейського Союзу", з урахуванням відомостей про періоди надання презумпції відповідності внаслідок за</w:t>
      </w:r>
      <w:r>
        <w:rPr>
          <w:rFonts w:ascii="Arial" w:hAnsi="Arial"/>
          <w:color w:val="293A55"/>
          <w:sz w:val="18"/>
        </w:rPr>
        <w:t>стосування відповідних гармонізованих європейських стандартів та обмеження в застосуванні цих стандартів чи їх окремих положень.</w:t>
      </w:r>
    </w:p>
    <w:p w:rsidR="00F87F8F" w:rsidRDefault="00337DFE">
      <w:pPr>
        <w:spacing w:after="75"/>
        <w:ind w:firstLine="240"/>
        <w:jc w:val="right"/>
      </w:pPr>
      <w:bookmarkStart w:id="256" w:name="1364"/>
      <w:bookmarkEnd w:id="255"/>
      <w:r>
        <w:rPr>
          <w:rFonts w:ascii="Arial" w:hAnsi="Arial"/>
          <w:color w:val="293A55"/>
          <w:sz w:val="18"/>
        </w:rPr>
        <w:t>(абзац другий частини четвертої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57" w:name="1055"/>
      <w:bookmarkEnd w:id="256"/>
      <w:r>
        <w:rPr>
          <w:rFonts w:ascii="Arial" w:hAnsi="Arial"/>
          <w:color w:val="293A55"/>
          <w:sz w:val="18"/>
        </w:rPr>
        <w:t>5.</w:t>
      </w:r>
      <w:r>
        <w:rPr>
          <w:rFonts w:ascii="Arial" w:hAnsi="Arial"/>
          <w:color w:val="000000"/>
          <w:sz w:val="18"/>
        </w:rPr>
        <w:t xml:space="preserve"> </w:t>
      </w:r>
      <w:r>
        <w:rPr>
          <w:rFonts w:ascii="Arial" w:hAnsi="Arial"/>
          <w:color w:val="293A55"/>
          <w:sz w:val="18"/>
        </w:rPr>
        <w:t>Пер</w:t>
      </w:r>
      <w:r>
        <w:rPr>
          <w:rFonts w:ascii="Arial" w:hAnsi="Arial"/>
          <w:color w:val="293A55"/>
          <w:sz w:val="18"/>
        </w:rPr>
        <w:t>елік національних стандартів для цілей застосування технічного регламенту затверджується вперше до набрання чинності відповідним технічним регламентом, а після цього оновлюється за потреби.</w:t>
      </w:r>
    </w:p>
    <w:p w:rsidR="00F87F8F" w:rsidRDefault="00337DFE">
      <w:pPr>
        <w:spacing w:after="75"/>
        <w:ind w:firstLine="240"/>
        <w:jc w:val="right"/>
      </w:pPr>
      <w:bookmarkStart w:id="258" w:name="1365"/>
      <w:bookmarkEnd w:id="257"/>
      <w:r>
        <w:rPr>
          <w:rFonts w:ascii="Arial" w:hAnsi="Arial"/>
          <w:color w:val="293A55"/>
          <w:sz w:val="18"/>
        </w:rPr>
        <w:t>(абзац перший частини п'ятої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07.04.2026 р. N 4831-IX)</w:t>
      </w:r>
    </w:p>
    <w:p w:rsidR="00F87F8F" w:rsidRDefault="00337DFE">
      <w:pPr>
        <w:spacing w:after="75"/>
        <w:ind w:firstLine="240"/>
        <w:jc w:val="both"/>
      </w:pPr>
      <w:bookmarkStart w:id="259" w:name="1056"/>
      <w:bookmarkEnd w:id="258"/>
      <w:r>
        <w:rPr>
          <w:rFonts w:ascii="Arial" w:hAnsi="Arial"/>
          <w:color w:val="293A55"/>
          <w:sz w:val="18"/>
        </w:rPr>
        <w:t>У разі якщо до набрання чинності технічним регламентом, розробленим на основі акта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в "Офіційному віснику Європейського Союзу" не опубліковано перелік н</w:t>
      </w:r>
      <w:r>
        <w:rPr>
          <w:rFonts w:ascii="Arial" w:hAnsi="Arial"/>
          <w:color w:val="293A55"/>
          <w:sz w:val="18"/>
        </w:rPr>
        <w:t>азв та позначень гармонізованих європейських стандартів у рамках реалізації відповідного акта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перелік національних стандартів для цілей застосування зазначеного технічного регламенту затверджується вперш</w:t>
      </w:r>
      <w:r>
        <w:rPr>
          <w:rFonts w:ascii="Arial" w:hAnsi="Arial"/>
          <w:color w:val="293A55"/>
          <w:sz w:val="18"/>
        </w:rPr>
        <w:t>е після опублікування переліку назв та позначень гармонізованих європейських стандартів.</w:t>
      </w:r>
    </w:p>
    <w:p w:rsidR="00F87F8F" w:rsidRDefault="00337DFE">
      <w:pPr>
        <w:spacing w:after="75"/>
        <w:ind w:firstLine="240"/>
        <w:jc w:val="right"/>
      </w:pPr>
      <w:bookmarkStart w:id="260" w:name="1366"/>
      <w:bookmarkEnd w:id="259"/>
      <w:r>
        <w:rPr>
          <w:rFonts w:ascii="Arial" w:hAnsi="Arial"/>
          <w:color w:val="293A55"/>
          <w:sz w:val="18"/>
        </w:rPr>
        <w:t>(абзац другий частини п'ятої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61" w:name="1057"/>
      <w:bookmarkEnd w:id="260"/>
      <w:r>
        <w:rPr>
          <w:rFonts w:ascii="Arial" w:hAnsi="Arial"/>
          <w:color w:val="293A55"/>
          <w:sz w:val="18"/>
        </w:rPr>
        <w:t>6. Переліки національних стандартів для цілей зас</w:t>
      </w:r>
      <w:r>
        <w:rPr>
          <w:rFonts w:ascii="Arial" w:hAnsi="Arial"/>
          <w:color w:val="293A55"/>
          <w:sz w:val="18"/>
        </w:rPr>
        <w:t>тосування технічних регламентів</w:t>
      </w:r>
      <w:r>
        <w:rPr>
          <w:rFonts w:ascii="Arial" w:hAnsi="Arial"/>
          <w:color w:val="000000"/>
          <w:sz w:val="18"/>
        </w:rPr>
        <w:t xml:space="preserve"> </w:t>
      </w:r>
      <w:r>
        <w:rPr>
          <w:rFonts w:ascii="Arial" w:hAnsi="Arial"/>
          <w:color w:val="293A55"/>
          <w:sz w:val="18"/>
        </w:rPr>
        <w:t>та зміни до них</w:t>
      </w:r>
      <w:r>
        <w:rPr>
          <w:rFonts w:ascii="Arial" w:hAnsi="Arial"/>
          <w:color w:val="000000"/>
          <w:sz w:val="18"/>
        </w:rPr>
        <w:t xml:space="preserve"> </w:t>
      </w:r>
      <w:r>
        <w:rPr>
          <w:rFonts w:ascii="Arial" w:hAnsi="Arial"/>
          <w:color w:val="293A55"/>
          <w:sz w:val="18"/>
        </w:rPr>
        <w:t>не пізніше п'яти робочих днів з дня їх затвердження розміщуються на офіційних веб-сайтах відповідних державних органів, а у випадках, визначених частиною третьою статті 8 цього Закону, - також на офіційних ве</w:t>
      </w:r>
      <w:r>
        <w:rPr>
          <w:rFonts w:ascii="Arial" w:hAnsi="Arial"/>
          <w:color w:val="293A55"/>
          <w:sz w:val="18"/>
        </w:rPr>
        <w:t>б-сайтах міністерств, що затвердили відповідні переліки національних стандартів.</w:t>
      </w:r>
    </w:p>
    <w:p w:rsidR="00F87F8F" w:rsidRDefault="00337DFE">
      <w:pPr>
        <w:spacing w:after="75"/>
        <w:ind w:firstLine="240"/>
        <w:jc w:val="right"/>
      </w:pPr>
      <w:bookmarkStart w:id="262" w:name="1367"/>
      <w:bookmarkEnd w:id="261"/>
      <w:r>
        <w:rPr>
          <w:rFonts w:ascii="Arial" w:hAnsi="Arial"/>
          <w:color w:val="293A55"/>
          <w:sz w:val="18"/>
        </w:rPr>
        <w:t>(частина шоста 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right"/>
      </w:pPr>
      <w:bookmarkStart w:id="263" w:name="1059"/>
      <w:bookmarkEnd w:id="262"/>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06.06.2019 </w:t>
      </w:r>
      <w:r>
        <w:rPr>
          <w:rFonts w:ascii="Arial" w:hAnsi="Arial"/>
          <w:color w:val="293A55"/>
          <w:sz w:val="18"/>
        </w:rPr>
        <w:t>р. N 2740-VIII)</w:t>
      </w:r>
    </w:p>
    <w:p w:rsidR="00F87F8F" w:rsidRDefault="00337DFE">
      <w:pPr>
        <w:pStyle w:val="3"/>
        <w:spacing w:after="225"/>
        <w:jc w:val="center"/>
      </w:pPr>
      <w:bookmarkStart w:id="264" w:name="158"/>
      <w:bookmarkEnd w:id="263"/>
      <w:r>
        <w:rPr>
          <w:rFonts w:ascii="Arial" w:hAnsi="Arial"/>
          <w:color w:val="000000"/>
          <w:sz w:val="26"/>
        </w:rPr>
        <w:t>Стаття 12. Особливості перехідних періодів застосування технічних регламентів</w:t>
      </w:r>
    </w:p>
    <w:p w:rsidR="00F87F8F" w:rsidRDefault="00337DFE">
      <w:pPr>
        <w:spacing w:after="75"/>
        <w:ind w:firstLine="240"/>
        <w:jc w:val="both"/>
      </w:pPr>
      <w:bookmarkStart w:id="265" w:name="159"/>
      <w:bookmarkEnd w:id="264"/>
      <w:r>
        <w:rPr>
          <w:rFonts w:ascii="Arial" w:hAnsi="Arial"/>
          <w:color w:val="000000"/>
          <w:sz w:val="18"/>
        </w:rPr>
        <w:t>1. Нормативно-правовим актом, яким затверджено технічний регламент, може бути встановлено, що надання на ринку або введення в експлуатацію продукції, яка відповід</w:t>
      </w:r>
      <w:r>
        <w:rPr>
          <w:rFonts w:ascii="Arial" w:hAnsi="Arial"/>
          <w:color w:val="000000"/>
          <w:sz w:val="18"/>
        </w:rPr>
        <w:t xml:space="preserve">ає вимогам технічного регламенту, що був чинним раніше, та була введена в обіг до дня набрання чинності новим технічним регламентом чи не пізніше іншого терміну (строку), встановленого нормативно-правовим актом, яким затверджено новий </w:t>
      </w:r>
      <w:r>
        <w:rPr>
          <w:rFonts w:ascii="Arial" w:hAnsi="Arial"/>
          <w:color w:val="000000"/>
          <w:sz w:val="18"/>
        </w:rPr>
        <w:lastRenderedPageBreak/>
        <w:t xml:space="preserve">технічний регламент, </w:t>
      </w:r>
      <w:r>
        <w:rPr>
          <w:rFonts w:ascii="Arial" w:hAnsi="Arial"/>
          <w:color w:val="000000"/>
          <w:sz w:val="18"/>
        </w:rPr>
        <w:t>не може бути заборонено або обмежено з причин невідповідності такої продукції вимогам нового технічного регламенту.</w:t>
      </w:r>
    </w:p>
    <w:p w:rsidR="00F87F8F" w:rsidRDefault="00337DFE">
      <w:pPr>
        <w:spacing w:after="75"/>
        <w:ind w:firstLine="240"/>
        <w:jc w:val="both"/>
      </w:pPr>
      <w:bookmarkStart w:id="266" w:name="160"/>
      <w:bookmarkEnd w:id="265"/>
      <w:r>
        <w:rPr>
          <w:rFonts w:ascii="Arial" w:hAnsi="Arial"/>
          <w:color w:val="000000"/>
          <w:sz w:val="18"/>
        </w:rPr>
        <w:t>2. Нормативно-правовим актом, яким затверджено технічний регламент, що був прийнятий вперше чи дія якого раніше не поширювалася на певний ви</w:t>
      </w:r>
      <w:r>
        <w:rPr>
          <w:rFonts w:ascii="Arial" w:hAnsi="Arial"/>
          <w:color w:val="000000"/>
          <w:sz w:val="18"/>
        </w:rPr>
        <w:t>д продукції, може бути встановлено право надавати на ринку або вводити в експлуатацію продукцію, яка не відповідає усім чи окремим вимогам цього технічного регламенту та була введена в обіг до дня набрання ним чинності чи не пізніше іншого терміну (строку)</w:t>
      </w:r>
      <w:r>
        <w:rPr>
          <w:rFonts w:ascii="Arial" w:hAnsi="Arial"/>
          <w:color w:val="000000"/>
          <w:sz w:val="18"/>
        </w:rPr>
        <w:t>, встановленого нормативно-правовим актом, яким затверджено зазначений технічний регламент.</w:t>
      </w:r>
    </w:p>
    <w:p w:rsidR="00F87F8F" w:rsidRDefault="00337DFE">
      <w:pPr>
        <w:spacing w:after="75"/>
        <w:ind w:firstLine="240"/>
        <w:jc w:val="both"/>
      </w:pPr>
      <w:bookmarkStart w:id="267" w:name="161"/>
      <w:bookmarkEnd w:id="266"/>
      <w:r>
        <w:rPr>
          <w:rFonts w:ascii="Arial" w:hAnsi="Arial"/>
          <w:color w:val="000000"/>
          <w:sz w:val="18"/>
        </w:rPr>
        <w:t>3. Надання на ринку або введення в експлуатацію продукції, визначеної в частинах першій та другій цієї статті, може бути обмежено терміном (строком), встановленим н</w:t>
      </w:r>
      <w:r>
        <w:rPr>
          <w:rFonts w:ascii="Arial" w:hAnsi="Arial"/>
          <w:color w:val="000000"/>
          <w:sz w:val="18"/>
        </w:rPr>
        <w:t>ормативно-правовим актом, яким затверджено відповідний технічний регламент. У разі якщо технічні вимоги до продукції, визначені у новому технічному регламенті, не змінилися чи змінилися неістотно порівняно з технічним регламентом, що був чинним раніше, заз</w:t>
      </w:r>
      <w:r>
        <w:rPr>
          <w:rFonts w:ascii="Arial" w:hAnsi="Arial"/>
          <w:color w:val="000000"/>
          <w:sz w:val="18"/>
        </w:rPr>
        <w:t>начений термін (строк), як правило, не встановлюється.</w:t>
      </w:r>
    </w:p>
    <w:p w:rsidR="00F87F8F" w:rsidRDefault="00337DFE">
      <w:pPr>
        <w:spacing w:after="75"/>
        <w:ind w:firstLine="240"/>
        <w:jc w:val="both"/>
      </w:pPr>
      <w:bookmarkStart w:id="268" w:name="886"/>
      <w:bookmarkEnd w:id="267"/>
      <w:r>
        <w:rPr>
          <w:rFonts w:ascii="Arial" w:hAnsi="Arial"/>
          <w:color w:val="293A55"/>
          <w:sz w:val="18"/>
        </w:rPr>
        <w:t>4. Крім особливостей, визначених цією статтею, технічними регламентами чи нормативно-правовими актами, якими їх затверджено, можуть бути встановлені також інші особливості перехідних періодів застосува</w:t>
      </w:r>
      <w:r>
        <w:rPr>
          <w:rFonts w:ascii="Arial" w:hAnsi="Arial"/>
          <w:color w:val="293A55"/>
          <w:sz w:val="18"/>
        </w:rPr>
        <w:t>ння технічних регламентів, зокрема щодо:</w:t>
      </w:r>
    </w:p>
    <w:p w:rsidR="00F87F8F" w:rsidRDefault="00337DFE">
      <w:pPr>
        <w:spacing w:after="75"/>
        <w:ind w:firstLine="240"/>
        <w:jc w:val="both"/>
      </w:pPr>
      <w:bookmarkStart w:id="269" w:name="887"/>
      <w:bookmarkEnd w:id="268"/>
      <w:r>
        <w:rPr>
          <w:rFonts w:ascii="Arial" w:hAnsi="Arial"/>
          <w:color w:val="293A55"/>
          <w:sz w:val="18"/>
        </w:rPr>
        <w:t>можливості застосування на вибір виробника вимог нового технічного регламенту або технічного регламенту, що був чинним раніше, протягом встановленого перехідного періоду;</w:t>
      </w:r>
    </w:p>
    <w:p w:rsidR="00F87F8F" w:rsidRDefault="00337DFE">
      <w:pPr>
        <w:spacing w:after="75"/>
        <w:ind w:firstLine="240"/>
        <w:jc w:val="both"/>
      </w:pPr>
      <w:bookmarkStart w:id="270" w:name="888"/>
      <w:bookmarkEnd w:id="269"/>
      <w:r>
        <w:rPr>
          <w:rFonts w:ascii="Arial" w:hAnsi="Arial"/>
          <w:color w:val="293A55"/>
          <w:sz w:val="18"/>
        </w:rPr>
        <w:t>чинності документів про відповідність, видан</w:t>
      </w:r>
      <w:r>
        <w:rPr>
          <w:rFonts w:ascii="Arial" w:hAnsi="Arial"/>
          <w:color w:val="293A55"/>
          <w:sz w:val="18"/>
        </w:rPr>
        <w:t>их органами з оцінки відповідності згідно з технічними регламентами, що були чинними раніше.</w:t>
      </w:r>
    </w:p>
    <w:p w:rsidR="00F87F8F" w:rsidRDefault="00337DFE">
      <w:pPr>
        <w:spacing w:after="75"/>
        <w:ind w:firstLine="240"/>
        <w:jc w:val="right"/>
      </w:pPr>
      <w:bookmarkStart w:id="271" w:name="889"/>
      <w:bookmarkEnd w:id="270"/>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06.06.2019 р. N 2740-VIII)</w:t>
      </w:r>
    </w:p>
    <w:p w:rsidR="00F87F8F" w:rsidRDefault="00337DFE">
      <w:pPr>
        <w:pStyle w:val="3"/>
        <w:spacing w:after="225"/>
        <w:jc w:val="center"/>
      </w:pPr>
      <w:bookmarkStart w:id="272" w:name="162"/>
      <w:bookmarkEnd w:id="271"/>
      <w:r>
        <w:rPr>
          <w:rFonts w:ascii="Arial" w:hAnsi="Arial"/>
          <w:color w:val="000000"/>
          <w:sz w:val="26"/>
        </w:rPr>
        <w:t>Стаття 13. Методичні рекомендації із застосування технічних регла</w:t>
      </w:r>
      <w:r>
        <w:rPr>
          <w:rFonts w:ascii="Arial" w:hAnsi="Arial"/>
          <w:color w:val="000000"/>
          <w:sz w:val="26"/>
        </w:rPr>
        <w:t>ментів</w:t>
      </w:r>
    </w:p>
    <w:p w:rsidR="00F87F8F" w:rsidRDefault="00337DFE">
      <w:pPr>
        <w:spacing w:after="75"/>
        <w:ind w:firstLine="240"/>
        <w:jc w:val="both"/>
      </w:pPr>
      <w:bookmarkStart w:id="273" w:name="163"/>
      <w:bookmarkEnd w:id="272"/>
      <w:r>
        <w:rPr>
          <w:rFonts w:ascii="Arial" w:hAnsi="Arial"/>
          <w:color w:val="000000"/>
          <w:sz w:val="18"/>
        </w:rPr>
        <w:t xml:space="preserve">1. </w:t>
      </w:r>
      <w:r>
        <w:rPr>
          <w:rFonts w:ascii="Arial" w:hAnsi="Arial"/>
          <w:color w:val="293A55"/>
          <w:sz w:val="18"/>
        </w:rPr>
        <w:t>Відповідні державні органи</w:t>
      </w:r>
      <w:r>
        <w:rPr>
          <w:rFonts w:ascii="Arial" w:hAnsi="Arial"/>
          <w:color w:val="000000"/>
          <w:sz w:val="18"/>
        </w:rPr>
        <w:t xml:space="preserve"> </w:t>
      </w:r>
      <w:r>
        <w:rPr>
          <w:rFonts w:ascii="Arial" w:hAnsi="Arial"/>
          <w:color w:val="293A55"/>
          <w:sz w:val="18"/>
        </w:rPr>
        <w:t>в разі потреби розробляють методичні рекомендації із застосування технічних регламентів з метою роз'яснення їх положень і забезпечення їх узгодженого застосування.</w:t>
      </w:r>
    </w:p>
    <w:p w:rsidR="00F87F8F" w:rsidRDefault="00337DFE">
      <w:pPr>
        <w:spacing w:after="75"/>
        <w:ind w:firstLine="240"/>
        <w:jc w:val="right"/>
      </w:pPr>
      <w:bookmarkStart w:id="274" w:name="890"/>
      <w:bookmarkEnd w:id="273"/>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275" w:name="164"/>
      <w:bookmarkEnd w:id="274"/>
      <w:r>
        <w:rPr>
          <w:rFonts w:ascii="Arial" w:hAnsi="Arial"/>
          <w:color w:val="000000"/>
          <w:sz w:val="18"/>
        </w:rPr>
        <w:t xml:space="preserve">2. Методичні рекомендації із застосування технічних регламентів не пізніше п'яти робочих днів з дня їх затвердження розміщуються на офіційних веб-сайтах </w:t>
      </w:r>
      <w:r>
        <w:rPr>
          <w:rFonts w:ascii="Arial" w:hAnsi="Arial"/>
          <w:color w:val="293A55"/>
          <w:sz w:val="18"/>
        </w:rPr>
        <w:t xml:space="preserve">відповідних державних органів, а у випадках, </w:t>
      </w:r>
      <w:r>
        <w:rPr>
          <w:rFonts w:ascii="Arial" w:hAnsi="Arial"/>
          <w:color w:val="293A55"/>
          <w:sz w:val="18"/>
        </w:rPr>
        <w:t>визначених частиною третьою статті 8 цього Закону, - також на офіційних веб-сайтах міністерств, що затвердили відповідні методичні рекомендації</w:t>
      </w:r>
      <w:r>
        <w:rPr>
          <w:rFonts w:ascii="Arial" w:hAnsi="Arial"/>
          <w:color w:val="000000"/>
          <w:sz w:val="18"/>
        </w:rPr>
        <w:t>.</w:t>
      </w:r>
    </w:p>
    <w:p w:rsidR="00F87F8F" w:rsidRDefault="00337DFE">
      <w:pPr>
        <w:spacing w:after="75"/>
        <w:ind w:firstLine="240"/>
        <w:jc w:val="right"/>
      </w:pPr>
      <w:bookmarkStart w:id="276" w:name="891"/>
      <w:bookmarkEnd w:id="275"/>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pStyle w:val="3"/>
        <w:spacing w:after="225"/>
        <w:jc w:val="center"/>
      </w:pPr>
      <w:bookmarkStart w:id="277" w:name="165"/>
      <w:bookmarkEnd w:id="276"/>
      <w:r>
        <w:rPr>
          <w:rFonts w:ascii="Arial" w:hAnsi="Arial"/>
          <w:color w:val="000000"/>
          <w:sz w:val="26"/>
        </w:rPr>
        <w:t>Стаття</w:t>
      </w:r>
      <w:r>
        <w:rPr>
          <w:rFonts w:ascii="Arial" w:hAnsi="Arial"/>
          <w:color w:val="000000"/>
          <w:sz w:val="26"/>
        </w:rPr>
        <w:t xml:space="preserve"> 14. Процедури оцінки відповідності, застосування яких передбачене технічними регламентами</w:t>
      </w:r>
    </w:p>
    <w:p w:rsidR="00F87F8F" w:rsidRDefault="00337DFE">
      <w:pPr>
        <w:spacing w:after="75"/>
        <w:ind w:firstLine="240"/>
        <w:jc w:val="both"/>
      </w:pPr>
      <w:bookmarkStart w:id="278" w:name="166"/>
      <w:bookmarkEnd w:id="277"/>
      <w:r>
        <w:rPr>
          <w:rFonts w:ascii="Arial" w:hAnsi="Arial"/>
          <w:color w:val="000000"/>
          <w:sz w:val="18"/>
        </w:rPr>
        <w:t>1. Процедури оцінки відповідності, застосування яких передбачене технічними регламентами, розробляються, приймаються та застосовуються на основі принципів, установле</w:t>
      </w:r>
      <w:r>
        <w:rPr>
          <w:rFonts w:ascii="Arial" w:hAnsi="Arial"/>
          <w:color w:val="000000"/>
          <w:sz w:val="18"/>
        </w:rPr>
        <w:t xml:space="preserve">них </w:t>
      </w:r>
      <w:r>
        <w:rPr>
          <w:rFonts w:ascii="Arial" w:hAnsi="Arial"/>
          <w:color w:val="293A55"/>
          <w:sz w:val="18"/>
        </w:rPr>
        <w:t>Угодою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F87F8F" w:rsidRDefault="00337DFE">
      <w:pPr>
        <w:spacing w:after="75"/>
        <w:ind w:firstLine="240"/>
        <w:jc w:val="both"/>
      </w:pPr>
      <w:bookmarkStart w:id="279" w:name="167"/>
      <w:bookmarkEnd w:id="278"/>
      <w:r>
        <w:rPr>
          <w:rFonts w:ascii="Arial" w:hAnsi="Arial"/>
          <w:color w:val="000000"/>
          <w:sz w:val="18"/>
        </w:rPr>
        <w:t xml:space="preserve">2. Процедури оцінки відповідності, застосування яких передбачене технічними регламентами, </w:t>
      </w:r>
      <w:r>
        <w:rPr>
          <w:rFonts w:ascii="Arial" w:hAnsi="Arial"/>
          <w:color w:val="000000"/>
          <w:sz w:val="18"/>
        </w:rPr>
        <w:t>розробляються на основі:</w:t>
      </w:r>
    </w:p>
    <w:p w:rsidR="00F87F8F" w:rsidRDefault="00337DFE">
      <w:pPr>
        <w:spacing w:after="75"/>
        <w:ind w:firstLine="240"/>
        <w:jc w:val="both"/>
      </w:pPr>
      <w:bookmarkStart w:id="280" w:name="168"/>
      <w:bookmarkEnd w:id="279"/>
      <w:r>
        <w:rPr>
          <w:rFonts w:ascii="Arial" w:hAnsi="Arial"/>
          <w:color w:val="000000"/>
          <w:sz w:val="18"/>
        </w:rPr>
        <w:t>настанов або рекомендацій міжнародних організацій стандартизації, якщо вони вже прийняті або перебувають на завершальній стадії розроблення, чи їх відповідних частин, за винятком випадків, коли, як буде належним чином роз'яснено за</w:t>
      </w:r>
      <w:r>
        <w:rPr>
          <w:rFonts w:ascii="Arial" w:hAnsi="Arial"/>
          <w:color w:val="000000"/>
          <w:sz w:val="18"/>
        </w:rPr>
        <w:t xml:space="preserve"> запитом держав - членів Світової організації торгівлі (далі - СОТ), такі настанови або рекомендації чи їх відповідні частини є невідповідними з таких причин, зокрема, як захист життя чи здоров'я людей, тварин або рослин, охорона довкілля чи природних ресу</w:t>
      </w:r>
      <w:r>
        <w:rPr>
          <w:rFonts w:ascii="Arial" w:hAnsi="Arial"/>
          <w:color w:val="000000"/>
          <w:sz w:val="18"/>
        </w:rPr>
        <w:t>рсів, забезпечення енергоефективності, захист майна, забезпечення національної безпеки, запобігання підприємницькій практиці, що вводить споживача (користувача) в оману, суттєві кліматичні чи інші географічні чинники, суттєві технологічні або інфраструктур</w:t>
      </w:r>
      <w:r>
        <w:rPr>
          <w:rFonts w:ascii="Arial" w:hAnsi="Arial"/>
          <w:color w:val="000000"/>
          <w:sz w:val="18"/>
        </w:rPr>
        <w:t>ні проблеми;</w:t>
      </w:r>
    </w:p>
    <w:p w:rsidR="00F87F8F" w:rsidRDefault="00337DFE">
      <w:pPr>
        <w:spacing w:after="75"/>
        <w:ind w:firstLine="240"/>
        <w:jc w:val="both"/>
      </w:pPr>
      <w:bookmarkStart w:id="281" w:name="169"/>
      <w:bookmarkEnd w:id="280"/>
      <w:r>
        <w:rPr>
          <w:rFonts w:ascii="Arial" w:hAnsi="Arial"/>
          <w:color w:val="000000"/>
          <w:sz w:val="18"/>
        </w:rPr>
        <w:lastRenderedPageBreak/>
        <w:t xml:space="preserve">настанов або рекомендацій регіональних організацій стандартизації, актів законодавства Європейського Союзу </w:t>
      </w:r>
      <w:r>
        <w:rPr>
          <w:rFonts w:ascii="Arial" w:hAnsi="Arial"/>
          <w:color w:val="293A55"/>
          <w:sz w:val="18"/>
        </w:rPr>
        <w:t>щодо гармонізації</w:t>
      </w:r>
      <w:r>
        <w:rPr>
          <w:rFonts w:ascii="Arial" w:hAnsi="Arial"/>
          <w:color w:val="000000"/>
          <w:sz w:val="18"/>
        </w:rPr>
        <w:t>, інших економічних об'єднань або інших держав чи відповідних частин таких настанов, рекомендацій і актів законодавства</w:t>
      </w:r>
      <w:r>
        <w:rPr>
          <w:rFonts w:ascii="Arial" w:hAnsi="Arial"/>
          <w:color w:val="000000"/>
          <w:sz w:val="18"/>
        </w:rPr>
        <w:t>.</w:t>
      </w:r>
    </w:p>
    <w:p w:rsidR="00F87F8F" w:rsidRDefault="00337DFE">
      <w:pPr>
        <w:spacing w:after="75"/>
        <w:ind w:firstLine="240"/>
        <w:jc w:val="right"/>
      </w:pPr>
      <w:bookmarkStart w:id="282" w:name="1426"/>
      <w:bookmarkEnd w:id="281"/>
      <w:r>
        <w:rPr>
          <w:rFonts w:ascii="Arial" w:hAnsi="Arial"/>
          <w:color w:val="293A55"/>
          <w:sz w:val="18"/>
        </w:rPr>
        <w:t>(абзац третій частини другої статті 14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283" w:name="170"/>
      <w:bookmarkEnd w:id="282"/>
      <w:r>
        <w:rPr>
          <w:rFonts w:ascii="Arial" w:hAnsi="Arial"/>
          <w:color w:val="000000"/>
          <w:sz w:val="18"/>
        </w:rPr>
        <w:t>3. У разі якщо технічними регламентами передбачене застосування процедур оцінки відповідності, такі процедури містяться в технічних регла</w:t>
      </w:r>
      <w:r>
        <w:rPr>
          <w:rFonts w:ascii="Arial" w:hAnsi="Arial"/>
          <w:color w:val="000000"/>
          <w:sz w:val="18"/>
        </w:rPr>
        <w:t>ментах, затверджених законами чи актами Кабінету Міністрів України, або окремо затверджуються Кабінетом Міністрів України.</w:t>
      </w:r>
    </w:p>
    <w:p w:rsidR="00F87F8F" w:rsidRDefault="00337DFE">
      <w:pPr>
        <w:spacing w:after="75"/>
        <w:ind w:firstLine="240"/>
        <w:jc w:val="both"/>
      </w:pPr>
      <w:bookmarkStart w:id="284" w:name="171"/>
      <w:bookmarkEnd w:id="283"/>
      <w:r>
        <w:rPr>
          <w:rFonts w:ascii="Arial" w:hAnsi="Arial"/>
          <w:color w:val="000000"/>
          <w:sz w:val="18"/>
        </w:rPr>
        <w:t xml:space="preserve">4. </w:t>
      </w:r>
      <w:r>
        <w:rPr>
          <w:rFonts w:ascii="Arial" w:hAnsi="Arial"/>
          <w:color w:val="293A55"/>
          <w:sz w:val="18"/>
        </w:rPr>
        <w:t>Кабінет Міністрів України затверджує модулі оцінки відповідності, які використовуються для розроблення процедур оцінки відповіднос</w:t>
      </w:r>
      <w:r>
        <w:rPr>
          <w:rFonts w:ascii="Arial" w:hAnsi="Arial"/>
          <w:color w:val="293A55"/>
          <w:sz w:val="18"/>
        </w:rPr>
        <w:t>ті, та правила використання модулів оцінки відповідності.</w:t>
      </w:r>
    </w:p>
    <w:p w:rsidR="00F87F8F" w:rsidRDefault="00337DFE">
      <w:pPr>
        <w:spacing w:after="75"/>
        <w:ind w:firstLine="240"/>
        <w:jc w:val="right"/>
      </w:pPr>
      <w:bookmarkStart w:id="285" w:name="892"/>
      <w:bookmarkEnd w:id="284"/>
      <w:r>
        <w:rPr>
          <w:rFonts w:ascii="Arial" w:hAnsi="Arial"/>
          <w:color w:val="293A55"/>
          <w:sz w:val="18"/>
        </w:rPr>
        <w:t>(абзац перший частини четвертої статті 14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286" w:name="172"/>
      <w:bookmarkEnd w:id="285"/>
      <w:r>
        <w:rPr>
          <w:rFonts w:ascii="Arial" w:hAnsi="Arial"/>
          <w:color w:val="000000"/>
          <w:sz w:val="18"/>
        </w:rPr>
        <w:t>Модулі оцінки відповідності</w:t>
      </w:r>
      <w:r>
        <w:rPr>
          <w:rFonts w:ascii="Arial" w:hAnsi="Arial"/>
          <w:color w:val="293A55"/>
          <w:sz w:val="18"/>
        </w:rPr>
        <w:t>, затверджені Кабінетом Міністрів України,</w:t>
      </w:r>
      <w:r>
        <w:rPr>
          <w:rFonts w:ascii="Arial" w:hAnsi="Arial"/>
          <w:color w:val="000000"/>
          <w:sz w:val="18"/>
        </w:rPr>
        <w:t xml:space="preserve"> застос</w:t>
      </w:r>
      <w:r>
        <w:rPr>
          <w:rFonts w:ascii="Arial" w:hAnsi="Arial"/>
          <w:color w:val="000000"/>
          <w:sz w:val="18"/>
        </w:rPr>
        <w:t>овуються як процедури оцінки відповідності в разі посилання на них у відповідних технічних регламентах. У разі якщо в документах, на основі яких згідно з частиною третьою статті 9 цього Закону розробляються технічні регламенти, містяться процедури оцінки в</w:t>
      </w:r>
      <w:r>
        <w:rPr>
          <w:rFonts w:ascii="Arial" w:hAnsi="Arial"/>
          <w:color w:val="000000"/>
          <w:sz w:val="18"/>
        </w:rPr>
        <w:t>ідповідності, у відповідних технічних регламентах не допускається посилання на модулі оцінки відповідності, затверджені Кабінетом Міністрів України.</w:t>
      </w:r>
    </w:p>
    <w:p w:rsidR="00F87F8F" w:rsidRDefault="00337DFE">
      <w:pPr>
        <w:spacing w:after="75"/>
        <w:ind w:firstLine="240"/>
        <w:jc w:val="right"/>
      </w:pPr>
      <w:bookmarkStart w:id="287" w:name="893"/>
      <w:bookmarkEnd w:id="286"/>
      <w:r>
        <w:rPr>
          <w:rFonts w:ascii="Arial" w:hAnsi="Arial"/>
          <w:color w:val="293A55"/>
          <w:sz w:val="18"/>
        </w:rPr>
        <w:t>(абзац другий частини четвертої статті 14 із змінами,</w:t>
      </w:r>
      <w:r>
        <w:br/>
      </w:r>
      <w:r>
        <w:rPr>
          <w:rFonts w:ascii="Arial" w:hAnsi="Arial"/>
          <w:color w:val="293A55"/>
          <w:sz w:val="18"/>
        </w:rPr>
        <w:t xml:space="preserve"> внесеними згідно із Законом України від 06.06.2019 р</w:t>
      </w:r>
      <w:r>
        <w:rPr>
          <w:rFonts w:ascii="Arial" w:hAnsi="Arial"/>
          <w:color w:val="293A55"/>
          <w:sz w:val="18"/>
        </w:rPr>
        <w:t>. N 2740-VIII)</w:t>
      </w:r>
    </w:p>
    <w:p w:rsidR="00F87F8F" w:rsidRDefault="00337DFE">
      <w:pPr>
        <w:pStyle w:val="3"/>
        <w:spacing w:after="225"/>
        <w:jc w:val="center"/>
      </w:pPr>
      <w:bookmarkStart w:id="288" w:name="173"/>
      <w:bookmarkEnd w:id="287"/>
      <w:r>
        <w:rPr>
          <w:rFonts w:ascii="Arial" w:hAnsi="Arial"/>
          <w:color w:val="000000"/>
          <w:sz w:val="26"/>
        </w:rPr>
        <w:t>Розділ IV</w:t>
      </w:r>
      <w:r>
        <w:br/>
      </w:r>
      <w:r>
        <w:rPr>
          <w:rFonts w:ascii="Arial" w:hAnsi="Arial"/>
          <w:color w:val="000000"/>
          <w:sz w:val="26"/>
        </w:rPr>
        <w:t>ОСОБЛИВОСТІ РОЗРОБЛЕННЯ ТА ПРИЙНЯТТЯ ТЕХНІЧНИХ РЕГЛАМЕНТІВ І ПРОЦЕДУР ОЦІНКИ ВІДПОВІДНОСТІ</w:t>
      </w:r>
    </w:p>
    <w:p w:rsidR="00F87F8F" w:rsidRDefault="00337DFE">
      <w:pPr>
        <w:pStyle w:val="3"/>
        <w:spacing w:after="225"/>
        <w:jc w:val="center"/>
      </w:pPr>
      <w:bookmarkStart w:id="289" w:name="174"/>
      <w:bookmarkEnd w:id="288"/>
      <w:r>
        <w:rPr>
          <w:rFonts w:ascii="Arial" w:hAnsi="Arial"/>
          <w:color w:val="000000"/>
          <w:sz w:val="26"/>
        </w:rPr>
        <w:t>Стаття 15. План розроблення технічних регламентів</w:t>
      </w:r>
    </w:p>
    <w:p w:rsidR="00F87F8F" w:rsidRDefault="00337DFE">
      <w:pPr>
        <w:spacing w:after="75"/>
        <w:ind w:firstLine="240"/>
        <w:jc w:val="both"/>
      </w:pPr>
      <w:bookmarkStart w:id="290" w:name="175"/>
      <w:bookmarkEnd w:id="289"/>
      <w:r>
        <w:rPr>
          <w:rFonts w:ascii="Arial" w:hAnsi="Arial"/>
          <w:color w:val="000000"/>
          <w:sz w:val="18"/>
        </w:rPr>
        <w:t>1. План розроблення технічних регламентів формується за пропозиціями заінтересованих сторі</w:t>
      </w:r>
      <w:r>
        <w:rPr>
          <w:rFonts w:ascii="Arial" w:hAnsi="Arial"/>
          <w:color w:val="000000"/>
          <w:sz w:val="18"/>
        </w:rPr>
        <w:t>н на один або кілька календарних років з метою забезпечення координації цієї діяльності.</w:t>
      </w:r>
    </w:p>
    <w:p w:rsidR="00F87F8F" w:rsidRDefault="00337DFE">
      <w:pPr>
        <w:spacing w:after="75"/>
        <w:ind w:firstLine="240"/>
        <w:jc w:val="both"/>
      </w:pPr>
      <w:bookmarkStart w:id="291" w:name="176"/>
      <w:bookmarkEnd w:id="290"/>
      <w:r>
        <w:rPr>
          <w:rFonts w:ascii="Arial" w:hAnsi="Arial"/>
          <w:color w:val="000000"/>
          <w:sz w:val="18"/>
        </w:rPr>
        <w:t>2. Заінтересовані сторони подають у довільній формі пропозиції щодо розроблення технічних регламентів, внесення змін до них або визнання їх такими, що втратили чинніст</w:t>
      </w:r>
      <w:r>
        <w:rPr>
          <w:rFonts w:ascii="Arial" w:hAnsi="Arial"/>
          <w:color w:val="000000"/>
          <w:sz w:val="18"/>
        </w:rPr>
        <w:t>ь, центральному органу виконавчої влади, що забезпечує формування державної політики у сфері технічного регулювання.</w:t>
      </w:r>
    </w:p>
    <w:p w:rsidR="00F87F8F" w:rsidRDefault="00337DFE">
      <w:pPr>
        <w:spacing w:after="75"/>
        <w:ind w:firstLine="240"/>
        <w:jc w:val="both"/>
      </w:pPr>
      <w:bookmarkStart w:id="292" w:name="177"/>
      <w:bookmarkEnd w:id="291"/>
      <w:r>
        <w:rPr>
          <w:rFonts w:ascii="Arial" w:hAnsi="Arial"/>
          <w:color w:val="000000"/>
          <w:sz w:val="18"/>
        </w:rPr>
        <w:t>3. Центральний орган виконавчої влади, що забезпечує формування державної політики у сфері технічного регулювання:</w:t>
      </w:r>
    </w:p>
    <w:p w:rsidR="00F87F8F" w:rsidRDefault="00337DFE">
      <w:pPr>
        <w:spacing w:after="75"/>
        <w:ind w:firstLine="240"/>
        <w:jc w:val="both"/>
      </w:pPr>
      <w:bookmarkStart w:id="293" w:name="178"/>
      <w:bookmarkEnd w:id="292"/>
      <w:r>
        <w:rPr>
          <w:rFonts w:ascii="Arial" w:hAnsi="Arial"/>
          <w:color w:val="000000"/>
          <w:sz w:val="18"/>
        </w:rPr>
        <w:t xml:space="preserve">разом з </w:t>
      </w:r>
      <w:r>
        <w:rPr>
          <w:rFonts w:ascii="Arial" w:hAnsi="Arial"/>
          <w:color w:val="293A55"/>
          <w:sz w:val="18"/>
        </w:rPr>
        <w:t>відповідними дер</w:t>
      </w:r>
      <w:r>
        <w:rPr>
          <w:rFonts w:ascii="Arial" w:hAnsi="Arial"/>
          <w:color w:val="293A55"/>
          <w:sz w:val="18"/>
        </w:rPr>
        <w:t>жавними органами</w:t>
      </w:r>
      <w:r>
        <w:rPr>
          <w:rFonts w:ascii="Arial" w:hAnsi="Arial"/>
          <w:color w:val="000000"/>
          <w:sz w:val="18"/>
        </w:rPr>
        <w:t xml:space="preserve"> розглядає всі одержані пропозиції на предмет їх відповідності вимогам, визначеним статтею 9 цього Закону, підтримує чи відхиляє їх;</w:t>
      </w:r>
    </w:p>
    <w:p w:rsidR="00F87F8F" w:rsidRDefault="00337DFE">
      <w:pPr>
        <w:spacing w:after="75"/>
        <w:ind w:firstLine="240"/>
        <w:jc w:val="both"/>
      </w:pPr>
      <w:bookmarkStart w:id="294" w:name="179"/>
      <w:bookmarkEnd w:id="293"/>
      <w:r>
        <w:rPr>
          <w:rFonts w:ascii="Arial" w:hAnsi="Arial"/>
          <w:color w:val="000000"/>
          <w:sz w:val="18"/>
        </w:rPr>
        <w:t>на основі підтриманих пропозицій формує проект плану розроблення технічних регламентів і затверджує план аб</w:t>
      </w:r>
      <w:r>
        <w:rPr>
          <w:rFonts w:ascii="Arial" w:hAnsi="Arial"/>
          <w:color w:val="000000"/>
          <w:sz w:val="18"/>
        </w:rPr>
        <w:t>о вносить відповідні зміни до нього;</w:t>
      </w:r>
    </w:p>
    <w:p w:rsidR="00F87F8F" w:rsidRDefault="00337DFE">
      <w:pPr>
        <w:spacing w:after="75"/>
        <w:ind w:firstLine="240"/>
        <w:jc w:val="both"/>
      </w:pPr>
      <w:bookmarkStart w:id="295" w:name="180"/>
      <w:bookmarkEnd w:id="294"/>
      <w:r>
        <w:rPr>
          <w:rFonts w:ascii="Arial" w:hAnsi="Arial"/>
          <w:color w:val="000000"/>
          <w:sz w:val="18"/>
        </w:rPr>
        <w:t>не пізніше п'яти робочих днів з дня затвердження плану розроблення технічних регламентів і змін до нього розміщує їх на своєму офіційному веб-сайті.</w:t>
      </w:r>
    </w:p>
    <w:p w:rsidR="00F87F8F" w:rsidRDefault="00337DFE">
      <w:pPr>
        <w:pStyle w:val="3"/>
        <w:spacing w:after="225"/>
        <w:jc w:val="center"/>
      </w:pPr>
      <w:bookmarkStart w:id="296" w:name="181"/>
      <w:bookmarkEnd w:id="295"/>
      <w:r>
        <w:rPr>
          <w:rFonts w:ascii="Arial" w:hAnsi="Arial"/>
          <w:color w:val="000000"/>
          <w:sz w:val="26"/>
        </w:rPr>
        <w:t>Стаття 16. Особливості розроблення проектів технічних регламентів і пр</w:t>
      </w:r>
      <w:r>
        <w:rPr>
          <w:rFonts w:ascii="Arial" w:hAnsi="Arial"/>
          <w:color w:val="000000"/>
          <w:sz w:val="26"/>
        </w:rPr>
        <w:t>оцедур оцінки відповідності</w:t>
      </w:r>
    </w:p>
    <w:p w:rsidR="00F87F8F" w:rsidRDefault="00337DFE">
      <w:pPr>
        <w:spacing w:after="75"/>
        <w:ind w:firstLine="240"/>
        <w:jc w:val="both"/>
      </w:pPr>
      <w:bookmarkStart w:id="297" w:name="182"/>
      <w:bookmarkEnd w:id="296"/>
      <w:r>
        <w:rPr>
          <w:rFonts w:ascii="Arial" w:hAnsi="Arial"/>
          <w:color w:val="000000"/>
          <w:sz w:val="18"/>
        </w:rPr>
        <w:t xml:space="preserve">1. Національний орган стандартизації за запитами </w:t>
      </w:r>
      <w:r>
        <w:rPr>
          <w:rFonts w:ascii="Arial" w:hAnsi="Arial"/>
          <w:color w:val="293A55"/>
          <w:sz w:val="18"/>
        </w:rPr>
        <w:t>відповідних державних органів</w:t>
      </w:r>
      <w:r>
        <w:rPr>
          <w:rFonts w:ascii="Arial" w:hAnsi="Arial"/>
          <w:color w:val="000000"/>
          <w:sz w:val="18"/>
        </w:rPr>
        <w:t>, що розробляють проекти технічних регламентів і процедур оцінки відповідності, надає їм:</w:t>
      </w:r>
    </w:p>
    <w:p w:rsidR="00F87F8F" w:rsidRDefault="00337DFE">
      <w:pPr>
        <w:spacing w:after="75"/>
        <w:ind w:firstLine="240"/>
        <w:jc w:val="both"/>
      </w:pPr>
      <w:bookmarkStart w:id="298" w:name="183"/>
      <w:bookmarkEnd w:id="297"/>
      <w:r>
        <w:rPr>
          <w:rFonts w:ascii="Arial" w:hAnsi="Arial"/>
          <w:color w:val="000000"/>
          <w:sz w:val="18"/>
        </w:rPr>
        <w:t>інформацію про чинність національних стандартів, які застосо</w:t>
      </w:r>
      <w:r>
        <w:rPr>
          <w:rFonts w:ascii="Arial" w:hAnsi="Arial"/>
          <w:color w:val="000000"/>
          <w:sz w:val="18"/>
        </w:rPr>
        <w:t>вуються у сфері, що є предметом правового регулювання проекту технічного регламенту чи процедури оцінки відповідності, або їх очікуване прийняття, а також інформацію про чинність відповідних міжнародних і регіональних стандартів, настанов та рекомендацій м</w:t>
      </w:r>
      <w:r>
        <w:rPr>
          <w:rFonts w:ascii="Arial" w:hAnsi="Arial"/>
          <w:color w:val="000000"/>
          <w:sz w:val="18"/>
        </w:rPr>
        <w:t>іжнародних і регіональних організацій стандартизації щодо процедур оцінки відповідності, а в разі їх відсутності - відповідних національних стандартів інших держав;</w:t>
      </w:r>
    </w:p>
    <w:p w:rsidR="00F87F8F" w:rsidRDefault="00337DFE">
      <w:pPr>
        <w:spacing w:after="75"/>
        <w:ind w:firstLine="240"/>
        <w:jc w:val="both"/>
      </w:pPr>
      <w:bookmarkStart w:id="299" w:name="184"/>
      <w:bookmarkEnd w:id="298"/>
      <w:r>
        <w:rPr>
          <w:rFonts w:ascii="Arial" w:hAnsi="Arial"/>
          <w:color w:val="000000"/>
          <w:sz w:val="18"/>
        </w:rPr>
        <w:t xml:space="preserve">методологічну допомогу стосовно правильності посилань у проектах технічних регламентів і </w:t>
      </w:r>
      <w:r>
        <w:rPr>
          <w:rFonts w:ascii="Arial" w:hAnsi="Arial"/>
          <w:color w:val="000000"/>
          <w:sz w:val="18"/>
        </w:rPr>
        <w:t>процедур оцінки відповідності на національні стандарти.</w:t>
      </w:r>
    </w:p>
    <w:p w:rsidR="00F87F8F" w:rsidRDefault="00337DFE">
      <w:pPr>
        <w:spacing w:after="75"/>
        <w:ind w:firstLine="240"/>
        <w:jc w:val="both"/>
      </w:pPr>
      <w:bookmarkStart w:id="300" w:name="185"/>
      <w:bookmarkEnd w:id="299"/>
      <w:r>
        <w:rPr>
          <w:rFonts w:ascii="Arial" w:hAnsi="Arial"/>
          <w:color w:val="000000"/>
          <w:sz w:val="18"/>
        </w:rPr>
        <w:lastRenderedPageBreak/>
        <w:t xml:space="preserve">2. Проекти технічних регламентів і процедур оцінки відповідності, розроблені </w:t>
      </w:r>
      <w:r>
        <w:rPr>
          <w:rFonts w:ascii="Arial" w:hAnsi="Arial"/>
          <w:color w:val="293A55"/>
          <w:sz w:val="18"/>
        </w:rPr>
        <w:t>відповідними державними органами</w:t>
      </w:r>
      <w:r>
        <w:rPr>
          <w:rFonts w:ascii="Arial" w:hAnsi="Arial"/>
          <w:color w:val="000000"/>
          <w:sz w:val="18"/>
        </w:rPr>
        <w:t>, підлягають погодженню з центральним органом виконавчої влади, що забезпечує формування де</w:t>
      </w:r>
      <w:r>
        <w:rPr>
          <w:rFonts w:ascii="Arial" w:hAnsi="Arial"/>
          <w:color w:val="000000"/>
          <w:sz w:val="18"/>
        </w:rPr>
        <w:t>ржавної політики у сфері технічного регулювання, стосовно відповідності проектів вимогам законодавства про технічні регламенти та оцінку відповідності</w:t>
      </w:r>
      <w:r>
        <w:rPr>
          <w:rFonts w:ascii="Arial" w:hAnsi="Arial"/>
          <w:color w:val="293A55"/>
          <w:sz w:val="18"/>
        </w:rPr>
        <w:t>, про державний ринковий нагляд і контроль нехарчової продукції</w:t>
      </w:r>
      <w:r>
        <w:rPr>
          <w:rFonts w:ascii="Arial" w:hAnsi="Arial"/>
          <w:color w:val="000000"/>
          <w:sz w:val="18"/>
        </w:rPr>
        <w:t>.</w:t>
      </w:r>
    </w:p>
    <w:p w:rsidR="00F87F8F" w:rsidRDefault="00337DFE">
      <w:pPr>
        <w:spacing w:after="75"/>
        <w:ind w:firstLine="240"/>
        <w:jc w:val="right"/>
      </w:pPr>
      <w:bookmarkStart w:id="301" w:name="894"/>
      <w:bookmarkEnd w:id="300"/>
      <w:r>
        <w:rPr>
          <w:rFonts w:ascii="Arial" w:hAnsi="Arial"/>
          <w:color w:val="293A55"/>
          <w:sz w:val="18"/>
        </w:rPr>
        <w:t xml:space="preserve">(частина друга статті 16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06.06.2019 р. N 2740-VIII)</w:t>
      </w:r>
    </w:p>
    <w:p w:rsidR="00F87F8F" w:rsidRDefault="00337DFE">
      <w:pPr>
        <w:pStyle w:val="3"/>
        <w:spacing w:after="225"/>
        <w:jc w:val="center"/>
      </w:pPr>
      <w:bookmarkStart w:id="302" w:name="186"/>
      <w:bookmarkEnd w:id="301"/>
      <w:r>
        <w:rPr>
          <w:rFonts w:ascii="Arial" w:hAnsi="Arial"/>
          <w:color w:val="000000"/>
          <w:sz w:val="26"/>
        </w:rPr>
        <w:t>Стаття 17. Особливості оприлюднення та обговорення проектів технічних регламентів і процедур оцінки відповідності</w:t>
      </w:r>
    </w:p>
    <w:p w:rsidR="00F87F8F" w:rsidRDefault="00337DFE">
      <w:pPr>
        <w:spacing w:after="75"/>
        <w:ind w:firstLine="240"/>
        <w:jc w:val="both"/>
      </w:pPr>
      <w:bookmarkStart w:id="303" w:name="187"/>
      <w:bookmarkEnd w:id="302"/>
      <w:r>
        <w:rPr>
          <w:rFonts w:ascii="Arial" w:hAnsi="Arial"/>
          <w:color w:val="000000"/>
          <w:sz w:val="18"/>
        </w:rPr>
        <w:t>1. Не пізніше дня подання проекту технічного регламенту чи процедури оцінк</w:t>
      </w:r>
      <w:r>
        <w:rPr>
          <w:rFonts w:ascii="Arial" w:hAnsi="Arial"/>
          <w:color w:val="000000"/>
          <w:sz w:val="18"/>
        </w:rPr>
        <w:t xml:space="preserve">и відповідності для погодження заінтересованими органами </w:t>
      </w:r>
      <w:r>
        <w:rPr>
          <w:rFonts w:ascii="Arial" w:hAnsi="Arial"/>
          <w:color w:val="293A55"/>
          <w:sz w:val="18"/>
        </w:rPr>
        <w:t>відповідний державний орган</w:t>
      </w:r>
      <w:r>
        <w:rPr>
          <w:rFonts w:ascii="Arial" w:hAnsi="Arial"/>
          <w:color w:val="000000"/>
          <w:sz w:val="18"/>
        </w:rPr>
        <w:t>, що його розробив, розміщує на своєму офіційному веб-сайті повідомлення про оприлюднення відповідного проекту, а в разі потреби - додатково оприлюднює це повідомлення в ін</w:t>
      </w:r>
      <w:r>
        <w:rPr>
          <w:rFonts w:ascii="Arial" w:hAnsi="Arial"/>
          <w:color w:val="000000"/>
          <w:sz w:val="18"/>
        </w:rPr>
        <w:t xml:space="preserve">ший спосіб, визначений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w:t>
      </w:r>
    </w:p>
    <w:p w:rsidR="00F87F8F" w:rsidRDefault="00337DFE">
      <w:pPr>
        <w:spacing w:after="75"/>
        <w:ind w:firstLine="240"/>
        <w:jc w:val="both"/>
      </w:pPr>
      <w:bookmarkStart w:id="304" w:name="188"/>
      <w:bookmarkEnd w:id="303"/>
      <w:r>
        <w:rPr>
          <w:rFonts w:ascii="Arial" w:hAnsi="Arial"/>
          <w:color w:val="000000"/>
          <w:sz w:val="18"/>
        </w:rPr>
        <w:t xml:space="preserve">Крім інформації, визначеної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 xml:space="preserve">, у повідомленні </w:t>
      </w:r>
      <w:r>
        <w:rPr>
          <w:rFonts w:ascii="Arial" w:hAnsi="Arial"/>
          <w:color w:val="000000"/>
          <w:sz w:val="18"/>
        </w:rPr>
        <w:t>про оприлюднення проекту технічного регламенту чи процедури оцінки відповідності додатково зазначаються:</w:t>
      </w:r>
    </w:p>
    <w:p w:rsidR="00F87F8F" w:rsidRDefault="00337DFE">
      <w:pPr>
        <w:spacing w:after="75"/>
        <w:ind w:firstLine="240"/>
        <w:jc w:val="both"/>
      </w:pPr>
      <w:bookmarkStart w:id="305" w:name="189"/>
      <w:bookmarkEnd w:id="304"/>
      <w:r>
        <w:rPr>
          <w:rFonts w:ascii="Arial" w:hAnsi="Arial"/>
          <w:color w:val="000000"/>
          <w:sz w:val="18"/>
        </w:rPr>
        <w:t xml:space="preserve">назва проекту та найменування </w:t>
      </w:r>
      <w:r>
        <w:rPr>
          <w:rFonts w:ascii="Arial" w:hAnsi="Arial"/>
          <w:color w:val="293A55"/>
          <w:sz w:val="18"/>
        </w:rPr>
        <w:t>відповідного державного органу</w:t>
      </w:r>
      <w:r>
        <w:rPr>
          <w:rFonts w:ascii="Arial" w:hAnsi="Arial"/>
          <w:color w:val="000000"/>
          <w:sz w:val="18"/>
        </w:rPr>
        <w:t>, що його розробив;</w:t>
      </w:r>
    </w:p>
    <w:p w:rsidR="00F87F8F" w:rsidRDefault="00337DFE">
      <w:pPr>
        <w:spacing w:after="75"/>
        <w:ind w:firstLine="240"/>
        <w:jc w:val="both"/>
      </w:pPr>
      <w:bookmarkStart w:id="306" w:name="190"/>
      <w:bookmarkEnd w:id="305"/>
      <w:r>
        <w:rPr>
          <w:rFonts w:ascii="Arial" w:hAnsi="Arial"/>
          <w:color w:val="000000"/>
          <w:sz w:val="18"/>
        </w:rPr>
        <w:t>види продукції, на які передбачається поширити дію розробленого технічн</w:t>
      </w:r>
      <w:r>
        <w:rPr>
          <w:rFonts w:ascii="Arial" w:hAnsi="Arial"/>
          <w:color w:val="000000"/>
          <w:sz w:val="18"/>
        </w:rPr>
        <w:t>ого регламенту чи процедури оцінки відповідності;</w:t>
      </w:r>
    </w:p>
    <w:p w:rsidR="00F87F8F" w:rsidRDefault="00337DFE">
      <w:pPr>
        <w:spacing w:after="75"/>
        <w:ind w:firstLine="240"/>
        <w:jc w:val="both"/>
      </w:pPr>
      <w:bookmarkStart w:id="307" w:name="191"/>
      <w:bookmarkEnd w:id="306"/>
      <w:r>
        <w:rPr>
          <w:rFonts w:ascii="Arial" w:hAnsi="Arial"/>
          <w:color w:val="000000"/>
          <w:sz w:val="18"/>
        </w:rPr>
        <w:t>стисле зазначення цілі та обґрунтування необхідності прийняття технічного регламенту або процедури оцінки відповідності;</w:t>
      </w:r>
    </w:p>
    <w:p w:rsidR="00F87F8F" w:rsidRDefault="00337DFE">
      <w:pPr>
        <w:spacing w:after="75"/>
        <w:ind w:firstLine="240"/>
        <w:jc w:val="both"/>
      </w:pPr>
      <w:bookmarkStart w:id="308" w:name="192"/>
      <w:bookmarkEnd w:id="307"/>
      <w:r>
        <w:rPr>
          <w:rFonts w:ascii="Arial" w:hAnsi="Arial"/>
          <w:color w:val="000000"/>
          <w:sz w:val="18"/>
        </w:rPr>
        <w:t>інформація про відповідність проекту відповідним міжнародним стандартам або настанова</w:t>
      </w:r>
      <w:r>
        <w:rPr>
          <w:rFonts w:ascii="Arial" w:hAnsi="Arial"/>
          <w:color w:val="000000"/>
          <w:sz w:val="18"/>
        </w:rPr>
        <w:t>м чи рекомендаціям міжнародних організацій стандартизації щодо процедур оцінки відповідності.</w:t>
      </w:r>
    </w:p>
    <w:p w:rsidR="00F87F8F" w:rsidRDefault="00337DFE">
      <w:pPr>
        <w:spacing w:after="75"/>
        <w:ind w:firstLine="240"/>
        <w:jc w:val="both"/>
      </w:pPr>
      <w:bookmarkStart w:id="309" w:name="193"/>
      <w:bookmarkEnd w:id="308"/>
      <w:r>
        <w:rPr>
          <w:rFonts w:ascii="Arial" w:hAnsi="Arial"/>
          <w:color w:val="000000"/>
          <w:sz w:val="18"/>
        </w:rPr>
        <w:t xml:space="preserve">2. Проект технічного регламенту чи процедури оцінки відповідності повинен бути оприлюднений на офіційному веб-сайті </w:t>
      </w:r>
      <w:r>
        <w:rPr>
          <w:rFonts w:ascii="Arial" w:hAnsi="Arial"/>
          <w:color w:val="293A55"/>
          <w:sz w:val="18"/>
        </w:rPr>
        <w:t>відповідного державного органу</w:t>
      </w:r>
      <w:r>
        <w:rPr>
          <w:rFonts w:ascii="Arial" w:hAnsi="Arial"/>
          <w:color w:val="000000"/>
          <w:sz w:val="18"/>
        </w:rPr>
        <w:t>, який його розр</w:t>
      </w:r>
      <w:r>
        <w:rPr>
          <w:rFonts w:ascii="Arial" w:hAnsi="Arial"/>
          <w:color w:val="000000"/>
          <w:sz w:val="18"/>
        </w:rPr>
        <w:t xml:space="preserve">обив, та розміщуватися на ньому з дня розміщення на цьому ж веб-сайті повідомлення про оприлюднення відповідного проекту до закінчення строку подання письмових коментарів до цього проекту. У разі потреби </w:t>
      </w:r>
      <w:r>
        <w:rPr>
          <w:rFonts w:ascii="Arial" w:hAnsi="Arial"/>
          <w:color w:val="293A55"/>
          <w:sz w:val="18"/>
        </w:rPr>
        <w:t>відповідний державний орган</w:t>
      </w:r>
      <w:r>
        <w:rPr>
          <w:rFonts w:ascii="Arial" w:hAnsi="Arial"/>
          <w:color w:val="000000"/>
          <w:sz w:val="18"/>
        </w:rPr>
        <w:t xml:space="preserve"> додатково оприлюднює про</w:t>
      </w:r>
      <w:r>
        <w:rPr>
          <w:rFonts w:ascii="Arial" w:hAnsi="Arial"/>
          <w:color w:val="000000"/>
          <w:sz w:val="18"/>
        </w:rPr>
        <w:t xml:space="preserve">ект технічного регламенту чи процедури оцінки відповідності в інший спосіб, визначений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w:t>
      </w:r>
    </w:p>
    <w:p w:rsidR="00F87F8F" w:rsidRDefault="00337DFE">
      <w:pPr>
        <w:spacing w:after="75"/>
        <w:ind w:firstLine="240"/>
        <w:jc w:val="both"/>
      </w:pPr>
      <w:bookmarkStart w:id="310" w:name="194"/>
      <w:bookmarkEnd w:id="309"/>
      <w:r>
        <w:rPr>
          <w:rFonts w:ascii="Arial" w:hAnsi="Arial"/>
          <w:color w:val="000000"/>
          <w:sz w:val="18"/>
        </w:rPr>
        <w:t>3. У разі якщо відповідний міжнародний стандарт або настанова чи рекоменда</w:t>
      </w:r>
      <w:r>
        <w:rPr>
          <w:rFonts w:ascii="Arial" w:hAnsi="Arial"/>
          <w:color w:val="000000"/>
          <w:sz w:val="18"/>
        </w:rPr>
        <w:t>ція міжнародної організації стандартизації щодо процедури оцінки відповідності відсутня або технічний зміст розробленого технічного регламенту чи процедури оцінки відповідності не відповідає технічному змісту відповідних міжнародних стандартів або настанов</w:t>
      </w:r>
      <w:r>
        <w:rPr>
          <w:rFonts w:ascii="Arial" w:hAnsi="Arial"/>
          <w:color w:val="000000"/>
          <w:sz w:val="18"/>
        </w:rPr>
        <w:t xml:space="preserve"> чи рекомендацій міжнародних організацій стандартизації щодо процедур оцінки відповідності та якщо технічний регламент або процедура оцінки відповідності може мати істотний вплив на торгівлю з державами - членами СОТ, </w:t>
      </w:r>
      <w:r>
        <w:rPr>
          <w:rFonts w:ascii="Arial" w:hAnsi="Arial"/>
          <w:color w:val="293A55"/>
          <w:sz w:val="18"/>
        </w:rPr>
        <w:t>відповідний державний орган</w:t>
      </w:r>
      <w:r>
        <w:rPr>
          <w:rFonts w:ascii="Arial" w:hAnsi="Arial"/>
          <w:color w:val="000000"/>
          <w:sz w:val="18"/>
        </w:rPr>
        <w:t>, що його (</w:t>
      </w:r>
      <w:r>
        <w:rPr>
          <w:rFonts w:ascii="Arial" w:hAnsi="Arial"/>
          <w:color w:val="000000"/>
          <w:sz w:val="18"/>
        </w:rPr>
        <w:t>її) розробив, повинен:</w:t>
      </w:r>
    </w:p>
    <w:p w:rsidR="00F87F8F" w:rsidRDefault="00337DFE">
      <w:pPr>
        <w:spacing w:after="75"/>
        <w:ind w:firstLine="240"/>
        <w:jc w:val="both"/>
      </w:pPr>
      <w:bookmarkStart w:id="311" w:name="195"/>
      <w:bookmarkEnd w:id="310"/>
      <w:r>
        <w:rPr>
          <w:rFonts w:ascii="Arial" w:hAnsi="Arial"/>
          <w:color w:val="000000"/>
          <w:sz w:val="18"/>
        </w:rPr>
        <w:t>невідкладно після оприлюднення проекту технічного регламенту чи процедури оцінки відповідності на своєму офіційному веб-сайті, але не пізніше п'яти робочих днів з дня такого оприлюднення, надати державам - членам СОТ повідомлення про</w:t>
      </w:r>
      <w:r>
        <w:rPr>
          <w:rFonts w:ascii="Arial" w:hAnsi="Arial"/>
          <w:color w:val="000000"/>
          <w:sz w:val="18"/>
        </w:rPr>
        <w:t xml:space="preserve"> відповідний проект технічного регламенту чи процедури оцінки відповідності за формою, в обсязі та порядку, визначених правилами СОТ;</w:t>
      </w:r>
    </w:p>
    <w:p w:rsidR="00F87F8F" w:rsidRDefault="00337DFE">
      <w:pPr>
        <w:spacing w:after="75"/>
        <w:ind w:firstLine="240"/>
        <w:jc w:val="both"/>
      </w:pPr>
      <w:bookmarkStart w:id="312" w:name="196"/>
      <w:bookmarkEnd w:id="311"/>
      <w:r>
        <w:rPr>
          <w:rFonts w:ascii="Arial" w:hAnsi="Arial"/>
          <w:color w:val="000000"/>
          <w:sz w:val="18"/>
        </w:rPr>
        <w:t>за запитами компетентних органів держав - членів СОТ надавати їм детальний опис або копії тексту проекту технічного реглам</w:t>
      </w:r>
      <w:r>
        <w:rPr>
          <w:rFonts w:ascii="Arial" w:hAnsi="Arial"/>
          <w:color w:val="000000"/>
          <w:sz w:val="18"/>
        </w:rPr>
        <w:t>енту чи процедури оцінки відповідності, а також, за можливості, зазначати ті частини проекту, в яких він суттєво відхиляється від відповідних міжнародних стандартів або настанов чи рекомендацій міжнародних організацій стандартизації щодо процедур оцінки ві</w:t>
      </w:r>
      <w:r>
        <w:rPr>
          <w:rFonts w:ascii="Arial" w:hAnsi="Arial"/>
          <w:color w:val="000000"/>
          <w:sz w:val="18"/>
        </w:rPr>
        <w:t>дповідності;</w:t>
      </w:r>
    </w:p>
    <w:p w:rsidR="00F87F8F" w:rsidRDefault="00337DFE">
      <w:pPr>
        <w:spacing w:after="75"/>
        <w:ind w:firstLine="240"/>
        <w:jc w:val="both"/>
      </w:pPr>
      <w:bookmarkStart w:id="313" w:name="197"/>
      <w:bookmarkEnd w:id="312"/>
      <w:r>
        <w:rPr>
          <w:rFonts w:ascii="Arial" w:hAnsi="Arial"/>
          <w:color w:val="000000"/>
          <w:sz w:val="18"/>
        </w:rPr>
        <w:t>надати можливість компетентним органам держав - членів СОТ подати письмові коментарі до проекту технічного регламенту чи процедури оцінки відповідності, обговорити такі коментарі за їх запитами та взяти до уваги ці письмові коментарі і результ</w:t>
      </w:r>
      <w:r>
        <w:rPr>
          <w:rFonts w:ascii="Arial" w:hAnsi="Arial"/>
          <w:color w:val="000000"/>
          <w:sz w:val="18"/>
        </w:rPr>
        <w:t>ати їх обговорення.</w:t>
      </w:r>
    </w:p>
    <w:p w:rsidR="00F87F8F" w:rsidRDefault="00337DFE">
      <w:pPr>
        <w:spacing w:after="75"/>
        <w:ind w:firstLine="240"/>
        <w:jc w:val="both"/>
      </w:pPr>
      <w:bookmarkStart w:id="314" w:name="198"/>
      <w:bookmarkEnd w:id="313"/>
      <w:r>
        <w:rPr>
          <w:rFonts w:ascii="Arial" w:hAnsi="Arial"/>
          <w:color w:val="000000"/>
          <w:sz w:val="18"/>
        </w:rPr>
        <w:t xml:space="preserve">Повідомлення та інші документи, визначені цією частиною, надаються </w:t>
      </w:r>
      <w:r>
        <w:rPr>
          <w:rFonts w:ascii="Arial" w:hAnsi="Arial"/>
          <w:color w:val="293A55"/>
          <w:sz w:val="18"/>
        </w:rPr>
        <w:t>відповідними державними органами</w:t>
      </w:r>
      <w:r>
        <w:rPr>
          <w:rFonts w:ascii="Arial" w:hAnsi="Arial"/>
          <w:color w:val="000000"/>
          <w:sz w:val="18"/>
        </w:rPr>
        <w:t xml:space="preserve"> через центральний орган виконавчої влади, що реалізує державну політику у сфері економічного розвитку, відповідно до вимог статті 22 цьо</w:t>
      </w:r>
      <w:r>
        <w:rPr>
          <w:rFonts w:ascii="Arial" w:hAnsi="Arial"/>
          <w:color w:val="000000"/>
          <w:sz w:val="18"/>
        </w:rPr>
        <w:t xml:space="preserve">го Закону. Відповіді на письмові коментарі компетентних </w:t>
      </w:r>
      <w:r>
        <w:rPr>
          <w:rFonts w:ascii="Arial" w:hAnsi="Arial"/>
          <w:color w:val="000000"/>
          <w:sz w:val="18"/>
        </w:rPr>
        <w:lastRenderedPageBreak/>
        <w:t>органів держав - членів СОТ повинні надаватися до дня прийняття відповідного технічного регламенту чи процедури оцінки відповідності.</w:t>
      </w:r>
    </w:p>
    <w:p w:rsidR="00F87F8F" w:rsidRDefault="00337DFE">
      <w:pPr>
        <w:spacing w:after="75"/>
        <w:ind w:firstLine="240"/>
        <w:jc w:val="both"/>
      </w:pPr>
      <w:bookmarkStart w:id="315" w:name="199"/>
      <w:bookmarkEnd w:id="314"/>
      <w:r>
        <w:rPr>
          <w:rFonts w:ascii="Arial" w:hAnsi="Arial"/>
          <w:color w:val="000000"/>
          <w:sz w:val="18"/>
        </w:rPr>
        <w:t>4. Істотний вплив технічних регламентів і процедур оцінки відповід</w:t>
      </w:r>
      <w:r>
        <w:rPr>
          <w:rFonts w:ascii="Arial" w:hAnsi="Arial"/>
          <w:color w:val="000000"/>
          <w:sz w:val="18"/>
        </w:rPr>
        <w:t>ності на торгівлю з державами - членами СОТ встановлюється згідно з критеріями, визначеними правилами СОТ.</w:t>
      </w:r>
    </w:p>
    <w:p w:rsidR="00F87F8F" w:rsidRDefault="00337DFE">
      <w:pPr>
        <w:spacing w:after="75"/>
        <w:ind w:firstLine="240"/>
        <w:jc w:val="both"/>
      </w:pPr>
      <w:bookmarkStart w:id="316" w:name="200"/>
      <w:bookmarkEnd w:id="315"/>
      <w:r>
        <w:rPr>
          <w:rFonts w:ascii="Arial" w:hAnsi="Arial"/>
          <w:color w:val="000000"/>
          <w:sz w:val="18"/>
        </w:rPr>
        <w:t>5. Строк подання письмових коментарів до проекту технічного регламенту чи процедури оцінки відповідності не може бути меншим ніж 60 днів з дня:</w:t>
      </w:r>
    </w:p>
    <w:p w:rsidR="00F87F8F" w:rsidRDefault="00337DFE">
      <w:pPr>
        <w:spacing w:after="75"/>
        <w:ind w:firstLine="240"/>
        <w:jc w:val="both"/>
      </w:pPr>
      <w:bookmarkStart w:id="317" w:name="201"/>
      <w:bookmarkEnd w:id="316"/>
      <w:r>
        <w:rPr>
          <w:rFonts w:ascii="Arial" w:hAnsi="Arial"/>
          <w:color w:val="000000"/>
          <w:sz w:val="18"/>
        </w:rPr>
        <w:t>оприл</w:t>
      </w:r>
      <w:r>
        <w:rPr>
          <w:rFonts w:ascii="Arial" w:hAnsi="Arial"/>
          <w:color w:val="000000"/>
          <w:sz w:val="18"/>
        </w:rPr>
        <w:t xml:space="preserve">юднення проекту на офіційному веб-сайті </w:t>
      </w:r>
      <w:r>
        <w:rPr>
          <w:rFonts w:ascii="Arial" w:hAnsi="Arial"/>
          <w:color w:val="293A55"/>
          <w:sz w:val="18"/>
        </w:rPr>
        <w:t>відповідного державного органу</w:t>
      </w:r>
      <w:r>
        <w:rPr>
          <w:rFonts w:ascii="Arial" w:hAnsi="Arial"/>
          <w:color w:val="000000"/>
          <w:sz w:val="18"/>
        </w:rPr>
        <w:t xml:space="preserve"> - для подання коментарів заінтересованими сторонами;</w:t>
      </w:r>
    </w:p>
    <w:p w:rsidR="00F87F8F" w:rsidRDefault="00337DFE">
      <w:pPr>
        <w:spacing w:after="75"/>
        <w:ind w:firstLine="240"/>
        <w:jc w:val="both"/>
      </w:pPr>
      <w:bookmarkStart w:id="318" w:name="202"/>
      <w:bookmarkEnd w:id="317"/>
      <w:r>
        <w:rPr>
          <w:rFonts w:ascii="Arial" w:hAnsi="Arial"/>
          <w:color w:val="000000"/>
          <w:sz w:val="18"/>
        </w:rPr>
        <w:t>розповсюдження Секретаріатом СОТ повідомлення про відповідний проект серед держав - членів СОТ - для подання коментарів компетентним</w:t>
      </w:r>
      <w:r>
        <w:rPr>
          <w:rFonts w:ascii="Arial" w:hAnsi="Arial"/>
          <w:color w:val="000000"/>
          <w:sz w:val="18"/>
        </w:rPr>
        <w:t>и органами зазначених держав.</w:t>
      </w:r>
    </w:p>
    <w:p w:rsidR="00F87F8F" w:rsidRDefault="00337DFE">
      <w:pPr>
        <w:spacing w:after="75"/>
        <w:ind w:firstLine="240"/>
        <w:jc w:val="both"/>
      </w:pPr>
      <w:bookmarkStart w:id="319" w:name="203"/>
      <w:bookmarkEnd w:id="318"/>
      <w:r>
        <w:rPr>
          <w:rFonts w:ascii="Arial" w:hAnsi="Arial"/>
          <w:color w:val="000000"/>
          <w:sz w:val="18"/>
        </w:rPr>
        <w:t>Термін подання письмових коментарів повинен бути визначений таким чином, щоб було забезпечено достатній час для обговорення одержаних коментарів із заінтересованими сторонами та можливість внесення в разі потреби необхідних зм</w:t>
      </w:r>
      <w:r>
        <w:rPr>
          <w:rFonts w:ascii="Arial" w:hAnsi="Arial"/>
          <w:color w:val="000000"/>
          <w:sz w:val="18"/>
        </w:rPr>
        <w:t>ін до проектів технічних регламентів чи процедур оцінки відповідності з урахуванням установленого законодавством порядку розроблення нормативно-правових актів.</w:t>
      </w:r>
    </w:p>
    <w:p w:rsidR="00F87F8F" w:rsidRDefault="00337DFE">
      <w:pPr>
        <w:spacing w:after="75"/>
        <w:ind w:firstLine="240"/>
        <w:jc w:val="both"/>
      </w:pPr>
      <w:bookmarkStart w:id="320" w:name="204"/>
      <w:bookmarkEnd w:id="319"/>
      <w:r>
        <w:rPr>
          <w:rFonts w:ascii="Arial" w:hAnsi="Arial"/>
          <w:color w:val="000000"/>
          <w:sz w:val="18"/>
        </w:rPr>
        <w:t xml:space="preserve">6. </w:t>
      </w:r>
      <w:r>
        <w:rPr>
          <w:rFonts w:ascii="Arial" w:hAnsi="Arial"/>
          <w:color w:val="293A55"/>
          <w:sz w:val="18"/>
        </w:rPr>
        <w:t>Відповідні державні органи</w:t>
      </w:r>
      <w:r>
        <w:rPr>
          <w:rFonts w:ascii="Arial" w:hAnsi="Arial"/>
          <w:color w:val="000000"/>
          <w:sz w:val="18"/>
        </w:rPr>
        <w:t xml:space="preserve"> повідомляють державам - членам СОТ про стандарти, обов'язковість з</w:t>
      </w:r>
      <w:r>
        <w:rPr>
          <w:rFonts w:ascii="Arial" w:hAnsi="Arial"/>
          <w:color w:val="000000"/>
          <w:sz w:val="18"/>
        </w:rPr>
        <w:t>астосування яких установлена технічними регламентами та які мають інші визначені цим Законом ознаки технічного регламенту, одночасно з повідомленням про проекти технічних регламентів, якими передбачається встановити обов'язковість застосування таких станда</w:t>
      </w:r>
      <w:r>
        <w:rPr>
          <w:rFonts w:ascii="Arial" w:hAnsi="Arial"/>
          <w:color w:val="000000"/>
          <w:sz w:val="18"/>
        </w:rPr>
        <w:t>ртів. Надання повідомлень та інших документів стосовно зазначених стандартів та їх обговорення здійснюються в порядку, визначеному частиною третьою та абзацами першим, третім та четвертим частини п'ятої цієї статті.</w:t>
      </w:r>
    </w:p>
    <w:p w:rsidR="00F87F8F" w:rsidRDefault="00337DFE">
      <w:pPr>
        <w:spacing w:after="75"/>
        <w:ind w:firstLine="240"/>
        <w:jc w:val="both"/>
      </w:pPr>
      <w:bookmarkStart w:id="321" w:name="205"/>
      <w:bookmarkEnd w:id="320"/>
      <w:r>
        <w:rPr>
          <w:rFonts w:ascii="Arial" w:hAnsi="Arial"/>
          <w:color w:val="000000"/>
          <w:sz w:val="18"/>
        </w:rPr>
        <w:t>7. Міжнародними договорами України та зо</w:t>
      </w:r>
      <w:r>
        <w:rPr>
          <w:rFonts w:ascii="Arial" w:hAnsi="Arial"/>
          <w:color w:val="000000"/>
          <w:sz w:val="18"/>
        </w:rPr>
        <w:t>бов'язаннями, що випливають із членства України в міжнародних та регіональних організаціях, можуть бути передбачені додаткові заходи щодо обміну інформацією про проекти технічних регламентів і процедур оцінки відповідності з іншими державами.</w:t>
      </w:r>
    </w:p>
    <w:p w:rsidR="00F87F8F" w:rsidRDefault="00337DFE">
      <w:pPr>
        <w:pStyle w:val="3"/>
        <w:spacing w:after="225"/>
        <w:jc w:val="center"/>
      </w:pPr>
      <w:bookmarkStart w:id="322" w:name="206"/>
      <w:bookmarkEnd w:id="321"/>
      <w:r>
        <w:rPr>
          <w:rFonts w:ascii="Arial" w:hAnsi="Arial"/>
          <w:color w:val="000000"/>
          <w:sz w:val="26"/>
        </w:rPr>
        <w:t>Стаття 18. Ос</w:t>
      </w:r>
      <w:r>
        <w:rPr>
          <w:rFonts w:ascii="Arial" w:hAnsi="Arial"/>
          <w:color w:val="000000"/>
          <w:sz w:val="26"/>
        </w:rPr>
        <w:t>обливості розроблення та прийняття технічних регламентів і процедур оцінки відповідності за невідкладних обставин</w:t>
      </w:r>
    </w:p>
    <w:p w:rsidR="00F87F8F" w:rsidRDefault="00337DFE">
      <w:pPr>
        <w:spacing w:after="75"/>
        <w:ind w:firstLine="240"/>
        <w:jc w:val="both"/>
      </w:pPr>
      <w:bookmarkStart w:id="323" w:name="207"/>
      <w:bookmarkEnd w:id="322"/>
      <w:r>
        <w:rPr>
          <w:rFonts w:ascii="Arial" w:hAnsi="Arial"/>
          <w:color w:val="000000"/>
          <w:sz w:val="18"/>
        </w:rPr>
        <w:t xml:space="preserve">1. У разі виникнення або загрози виникнення невідкладних проблем у сфері захисту життя чи здоров'я людей, тварин або рослин, охорони довкілля </w:t>
      </w:r>
      <w:r>
        <w:rPr>
          <w:rFonts w:ascii="Arial" w:hAnsi="Arial"/>
          <w:color w:val="000000"/>
          <w:sz w:val="18"/>
        </w:rPr>
        <w:t xml:space="preserve">чи природних ресурсів або національної безпеки, які вимагають термінового прийняття технічного регламенту чи процедури оцінки відповідності, </w:t>
      </w:r>
      <w:r>
        <w:rPr>
          <w:rFonts w:ascii="Arial" w:hAnsi="Arial"/>
          <w:color w:val="293A55"/>
          <w:sz w:val="18"/>
        </w:rPr>
        <w:t>відповідний державний орган</w:t>
      </w:r>
      <w:r>
        <w:rPr>
          <w:rFonts w:ascii="Arial" w:hAnsi="Arial"/>
          <w:color w:val="000000"/>
          <w:sz w:val="18"/>
        </w:rPr>
        <w:t xml:space="preserve"> має право не виконувати всіх або окремих обов'язків, що встановлені частиною третьою ст</w:t>
      </w:r>
      <w:r>
        <w:rPr>
          <w:rFonts w:ascii="Arial" w:hAnsi="Arial"/>
          <w:color w:val="000000"/>
          <w:sz w:val="18"/>
        </w:rPr>
        <w:t>атті 17 цього Закону, за умови, що після прийняття зазначеного технічного регламенту чи процедури оцінки відповідності цей орган повинен:</w:t>
      </w:r>
    </w:p>
    <w:p w:rsidR="00F87F8F" w:rsidRDefault="00337DFE">
      <w:pPr>
        <w:spacing w:after="75"/>
        <w:ind w:firstLine="240"/>
        <w:jc w:val="both"/>
      </w:pPr>
      <w:bookmarkStart w:id="324" w:name="208"/>
      <w:bookmarkEnd w:id="323"/>
      <w:r>
        <w:rPr>
          <w:rFonts w:ascii="Arial" w:hAnsi="Arial"/>
          <w:color w:val="000000"/>
          <w:sz w:val="18"/>
        </w:rPr>
        <w:t xml:space="preserve">не пізніше п'яти робочих днів з дня офіційного опублікування технічного регламенту чи процедури оцінки відповідності, </w:t>
      </w:r>
      <w:r>
        <w:rPr>
          <w:rFonts w:ascii="Arial" w:hAnsi="Arial"/>
          <w:color w:val="000000"/>
          <w:sz w:val="18"/>
        </w:rPr>
        <w:t>прийнятих за невідкладних обставин, надати державам - членам СОТ повідомлення про відповідний технічний регламент чи процедуру оцінки відповідності за формою, в обсязі та порядку, визначених правилами СОТ;</w:t>
      </w:r>
    </w:p>
    <w:p w:rsidR="00F87F8F" w:rsidRDefault="00337DFE">
      <w:pPr>
        <w:spacing w:after="75"/>
        <w:ind w:firstLine="240"/>
        <w:jc w:val="both"/>
      </w:pPr>
      <w:bookmarkStart w:id="325" w:name="209"/>
      <w:bookmarkEnd w:id="324"/>
      <w:r>
        <w:rPr>
          <w:rFonts w:ascii="Arial" w:hAnsi="Arial"/>
          <w:color w:val="000000"/>
          <w:sz w:val="18"/>
        </w:rPr>
        <w:t xml:space="preserve">за запитами компетентних органів держав - членів </w:t>
      </w:r>
      <w:r>
        <w:rPr>
          <w:rFonts w:ascii="Arial" w:hAnsi="Arial"/>
          <w:color w:val="000000"/>
          <w:sz w:val="18"/>
        </w:rPr>
        <w:t>СОТ надавати їм копії тексту технічного регламенту чи процедури оцінки відповідності, прийнятих за невідкладних обставин;</w:t>
      </w:r>
    </w:p>
    <w:p w:rsidR="00F87F8F" w:rsidRDefault="00337DFE">
      <w:pPr>
        <w:spacing w:after="75"/>
        <w:ind w:firstLine="240"/>
        <w:jc w:val="both"/>
      </w:pPr>
      <w:bookmarkStart w:id="326" w:name="210"/>
      <w:bookmarkEnd w:id="325"/>
      <w:r>
        <w:rPr>
          <w:rFonts w:ascii="Arial" w:hAnsi="Arial"/>
          <w:color w:val="000000"/>
          <w:sz w:val="18"/>
        </w:rPr>
        <w:t>надати можливість компетентним органам держав - членів СОТ подати письмові коментарі до технічного регламенту чи процедури оцінки відп</w:t>
      </w:r>
      <w:r>
        <w:rPr>
          <w:rFonts w:ascii="Arial" w:hAnsi="Arial"/>
          <w:color w:val="000000"/>
          <w:sz w:val="18"/>
        </w:rPr>
        <w:t>овідності, прийнятих за невідкладних обставин, обговорити такі коментарі за їх запитами та взяти до уваги ці письмові коментарі і результати їх обговорення.</w:t>
      </w:r>
    </w:p>
    <w:p w:rsidR="00F87F8F" w:rsidRDefault="00337DFE">
      <w:pPr>
        <w:spacing w:after="75"/>
        <w:ind w:firstLine="240"/>
        <w:jc w:val="both"/>
      </w:pPr>
      <w:bookmarkStart w:id="327" w:name="211"/>
      <w:bookmarkEnd w:id="326"/>
      <w:r>
        <w:rPr>
          <w:rFonts w:ascii="Arial" w:hAnsi="Arial"/>
          <w:color w:val="000000"/>
          <w:sz w:val="18"/>
        </w:rPr>
        <w:t xml:space="preserve">Повідомлення та інші документи, визначені цією частиною, надаються </w:t>
      </w:r>
      <w:r>
        <w:rPr>
          <w:rFonts w:ascii="Arial" w:hAnsi="Arial"/>
          <w:color w:val="293A55"/>
          <w:sz w:val="18"/>
        </w:rPr>
        <w:t>відповідними державними органами</w:t>
      </w:r>
      <w:r>
        <w:rPr>
          <w:rFonts w:ascii="Arial" w:hAnsi="Arial"/>
          <w:color w:val="000000"/>
          <w:sz w:val="18"/>
        </w:rPr>
        <w:t xml:space="preserve"> через центральний орган виконавчої влади, що реалізує державну політику у сфері економічного розвитку, відповідно до вимог статті 22 цього Закону.</w:t>
      </w:r>
    </w:p>
    <w:p w:rsidR="00F87F8F" w:rsidRDefault="00337DFE">
      <w:pPr>
        <w:spacing w:after="75"/>
        <w:ind w:firstLine="240"/>
        <w:jc w:val="both"/>
      </w:pPr>
      <w:bookmarkStart w:id="328" w:name="212"/>
      <w:bookmarkEnd w:id="327"/>
      <w:r>
        <w:rPr>
          <w:rFonts w:ascii="Arial" w:hAnsi="Arial"/>
          <w:color w:val="000000"/>
          <w:sz w:val="18"/>
        </w:rPr>
        <w:t>2. Наявність чи відсутність невідкладних обставин, які визначені частиною першою цієї статті, встановлюється у відповідному висновку центрального органу виконавчої влади, що забезпечує формування державної політики у сфері технічного регулювання. Зазначени</w:t>
      </w:r>
      <w:r>
        <w:rPr>
          <w:rFonts w:ascii="Arial" w:hAnsi="Arial"/>
          <w:color w:val="000000"/>
          <w:sz w:val="18"/>
        </w:rPr>
        <w:t xml:space="preserve">й висновок готується за результатами розгляду письмового обґрунтування наявності невідкладних обставин, поданого </w:t>
      </w:r>
      <w:r>
        <w:rPr>
          <w:rFonts w:ascii="Arial" w:hAnsi="Arial"/>
          <w:color w:val="293A55"/>
          <w:sz w:val="18"/>
        </w:rPr>
        <w:t xml:space="preserve">відповідним </w:t>
      </w:r>
      <w:r>
        <w:rPr>
          <w:rFonts w:ascii="Arial" w:hAnsi="Arial"/>
          <w:color w:val="293A55"/>
          <w:sz w:val="18"/>
        </w:rPr>
        <w:lastRenderedPageBreak/>
        <w:t>державним органом</w:t>
      </w:r>
      <w:r>
        <w:rPr>
          <w:rFonts w:ascii="Arial" w:hAnsi="Arial"/>
          <w:color w:val="000000"/>
          <w:sz w:val="18"/>
        </w:rPr>
        <w:t xml:space="preserve">, та надається цьому органу </w:t>
      </w:r>
      <w:r>
        <w:rPr>
          <w:rFonts w:ascii="Arial" w:hAnsi="Arial"/>
          <w:color w:val="293A55"/>
          <w:sz w:val="18"/>
        </w:rPr>
        <w:t>не пізніше 30 днів з дня одержання зазначеного обґрунтування</w:t>
      </w:r>
      <w:r>
        <w:rPr>
          <w:rFonts w:ascii="Arial" w:hAnsi="Arial"/>
          <w:color w:val="000000"/>
          <w:sz w:val="18"/>
        </w:rPr>
        <w:t>.</w:t>
      </w:r>
    </w:p>
    <w:p w:rsidR="00F87F8F" w:rsidRDefault="00337DFE">
      <w:pPr>
        <w:spacing w:after="75"/>
        <w:ind w:firstLine="240"/>
        <w:jc w:val="right"/>
      </w:pPr>
      <w:bookmarkStart w:id="329" w:name="895"/>
      <w:bookmarkEnd w:id="328"/>
      <w:r>
        <w:rPr>
          <w:rFonts w:ascii="Arial" w:hAnsi="Arial"/>
          <w:color w:val="293A55"/>
          <w:sz w:val="18"/>
        </w:rPr>
        <w:t>(абзац перший частини др</w:t>
      </w:r>
      <w:r>
        <w:rPr>
          <w:rFonts w:ascii="Arial" w:hAnsi="Arial"/>
          <w:color w:val="293A55"/>
          <w:sz w:val="18"/>
        </w:rPr>
        <w:t>угої статті 18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30" w:name="896"/>
      <w:bookmarkEnd w:id="329"/>
      <w:r>
        <w:rPr>
          <w:rFonts w:ascii="Arial" w:hAnsi="Arial"/>
          <w:color w:val="293A55"/>
          <w:sz w:val="18"/>
        </w:rPr>
        <w:t xml:space="preserve">У разі якщо у висновку центрального органу виконавчої влади, що забезпечує формування державної політики у сфері технічного регулювання, встановлено відсутність </w:t>
      </w:r>
      <w:r>
        <w:rPr>
          <w:rFonts w:ascii="Arial" w:hAnsi="Arial"/>
          <w:color w:val="293A55"/>
          <w:sz w:val="18"/>
        </w:rPr>
        <w:t>невідкладних обставин, відповідний проект технічного регламенту чи процедури оцінки відповідності не вважається таким, що розроблений за невідкладних обставин, і підлягає оприлюдненню та обговоренню в порядку, визначеному статтею 17 цього Закону.</w:t>
      </w:r>
    </w:p>
    <w:p w:rsidR="00F87F8F" w:rsidRDefault="00337DFE">
      <w:pPr>
        <w:spacing w:after="75"/>
        <w:ind w:firstLine="240"/>
        <w:jc w:val="right"/>
      </w:pPr>
      <w:bookmarkStart w:id="331" w:name="897"/>
      <w:bookmarkEnd w:id="330"/>
      <w:r>
        <w:rPr>
          <w:rFonts w:ascii="Arial" w:hAnsi="Arial"/>
          <w:color w:val="293A55"/>
          <w:sz w:val="18"/>
        </w:rPr>
        <w:t xml:space="preserve">(частину </w:t>
      </w:r>
      <w:r>
        <w:rPr>
          <w:rFonts w:ascii="Arial" w:hAnsi="Arial"/>
          <w:color w:val="293A55"/>
          <w:sz w:val="18"/>
        </w:rPr>
        <w:t>другу статті 18 доповнено абзацом другим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332" w:name="213"/>
      <w:bookmarkEnd w:id="331"/>
      <w:r>
        <w:rPr>
          <w:rFonts w:ascii="Arial" w:hAnsi="Arial"/>
          <w:color w:val="000000"/>
          <w:sz w:val="18"/>
        </w:rPr>
        <w:t>3. Строк подання компетентними органами держав - членів СОТ письмових коментарів до технічного регламенту або процедури оцінки відповідності, прийнятих за не</w:t>
      </w:r>
      <w:r>
        <w:rPr>
          <w:rFonts w:ascii="Arial" w:hAnsi="Arial"/>
          <w:color w:val="000000"/>
          <w:sz w:val="18"/>
        </w:rPr>
        <w:t>відкладних обставин, не може бути меншим ніж 60 днів з дня розповсюдження Секретаріатом СОТ повідомлення про відповідний технічний регламент чи процедуру оцінки відповідності серед зазначених держав.</w:t>
      </w:r>
    </w:p>
    <w:p w:rsidR="00F87F8F" w:rsidRDefault="00337DFE">
      <w:pPr>
        <w:spacing w:after="75"/>
        <w:ind w:firstLine="240"/>
        <w:jc w:val="both"/>
      </w:pPr>
      <w:bookmarkStart w:id="333" w:name="214"/>
      <w:bookmarkEnd w:id="332"/>
      <w:r>
        <w:rPr>
          <w:rFonts w:ascii="Arial" w:hAnsi="Arial"/>
          <w:color w:val="000000"/>
          <w:sz w:val="18"/>
        </w:rPr>
        <w:t>Строк подання заінтересованими сторонами письмових комен</w:t>
      </w:r>
      <w:r>
        <w:rPr>
          <w:rFonts w:ascii="Arial" w:hAnsi="Arial"/>
          <w:color w:val="000000"/>
          <w:sz w:val="18"/>
        </w:rPr>
        <w:t xml:space="preserve">тарів до розробленого за невідкладних обставин проекту технічного регламенту чи процедури оцінки відповідності, який встановлений частиною п'ятою статті 17 цього Закону, може бути скорочений, але не може бути меншим, ніж мінімальний строк, передбачений </w:t>
      </w:r>
      <w:r>
        <w:rPr>
          <w:rFonts w:ascii="Arial" w:hAnsi="Arial"/>
          <w:color w:val="293A55"/>
          <w:sz w:val="18"/>
        </w:rPr>
        <w:t>Зак</w:t>
      </w:r>
      <w:r>
        <w:rPr>
          <w:rFonts w:ascii="Arial" w:hAnsi="Arial"/>
          <w:color w:val="293A55"/>
          <w:sz w:val="18"/>
        </w:rPr>
        <w:t>оном України "Про засади державної регуляторної політики у сфері господарської діяльності"</w:t>
      </w:r>
      <w:r>
        <w:rPr>
          <w:rFonts w:ascii="Arial" w:hAnsi="Arial"/>
          <w:color w:val="000000"/>
          <w:sz w:val="18"/>
        </w:rPr>
        <w:t>.</w:t>
      </w:r>
    </w:p>
    <w:p w:rsidR="00F87F8F" w:rsidRDefault="00337DFE">
      <w:pPr>
        <w:spacing w:after="75"/>
        <w:ind w:firstLine="240"/>
        <w:jc w:val="both"/>
      </w:pPr>
      <w:bookmarkStart w:id="334" w:name="215"/>
      <w:bookmarkEnd w:id="333"/>
      <w:r>
        <w:rPr>
          <w:rFonts w:ascii="Arial" w:hAnsi="Arial"/>
          <w:color w:val="000000"/>
          <w:sz w:val="18"/>
        </w:rPr>
        <w:t xml:space="preserve">4. </w:t>
      </w:r>
      <w:r>
        <w:rPr>
          <w:rFonts w:ascii="Arial" w:hAnsi="Arial"/>
          <w:color w:val="293A55"/>
          <w:sz w:val="18"/>
        </w:rPr>
        <w:t>Відповідні державні органи</w:t>
      </w:r>
      <w:r>
        <w:rPr>
          <w:rFonts w:ascii="Arial" w:hAnsi="Arial"/>
          <w:color w:val="000000"/>
          <w:sz w:val="18"/>
        </w:rPr>
        <w:t xml:space="preserve"> повідомляють державам - членам СОТ про стандарти, обов'язковість застосування яких установлена технічними регламентами та які мають ін</w:t>
      </w:r>
      <w:r>
        <w:rPr>
          <w:rFonts w:ascii="Arial" w:hAnsi="Arial"/>
          <w:color w:val="000000"/>
          <w:sz w:val="18"/>
        </w:rPr>
        <w:t>ші визначені цим Законом ознаки технічного регламенту, одночасно з повідомленням про технічні регламенти, прийняті за невідкладних обставин, якими встановлюється обов'язковість застосування таких стандартів. Надання повідомлень та інших документів стосовно</w:t>
      </w:r>
      <w:r>
        <w:rPr>
          <w:rFonts w:ascii="Arial" w:hAnsi="Arial"/>
          <w:color w:val="000000"/>
          <w:sz w:val="18"/>
        </w:rPr>
        <w:t xml:space="preserve"> зазначених стандартів та їх обговорення здійснюються в порядку, визначеному частиною першою та абзацом першим частини третьої цієї статті.</w:t>
      </w:r>
    </w:p>
    <w:p w:rsidR="00F87F8F" w:rsidRDefault="00337DFE">
      <w:pPr>
        <w:spacing w:after="75"/>
        <w:ind w:firstLine="240"/>
        <w:jc w:val="both"/>
      </w:pPr>
      <w:bookmarkStart w:id="335" w:name="216"/>
      <w:bookmarkEnd w:id="334"/>
      <w:r>
        <w:rPr>
          <w:rFonts w:ascii="Arial" w:hAnsi="Arial"/>
          <w:color w:val="000000"/>
          <w:sz w:val="18"/>
        </w:rPr>
        <w:t xml:space="preserve">5. </w:t>
      </w:r>
      <w:r>
        <w:rPr>
          <w:rFonts w:ascii="Arial" w:hAnsi="Arial"/>
          <w:color w:val="293A55"/>
          <w:sz w:val="18"/>
        </w:rPr>
        <w:t>Відповідний державний орган</w:t>
      </w:r>
      <w:r>
        <w:rPr>
          <w:rFonts w:ascii="Arial" w:hAnsi="Arial"/>
          <w:color w:val="000000"/>
          <w:sz w:val="18"/>
        </w:rPr>
        <w:t xml:space="preserve"> за результатами розгляду письмових коментарів компетентних органів держав - членів СО</w:t>
      </w:r>
      <w:r>
        <w:rPr>
          <w:rFonts w:ascii="Arial" w:hAnsi="Arial"/>
          <w:color w:val="000000"/>
          <w:sz w:val="18"/>
        </w:rPr>
        <w:t>Т переглядає технічний регламент чи процедуру оцінки відповідності, прийняті за невідкладних обставин, у строк, визначений частиною третьою статті 20 цього Закону.</w:t>
      </w:r>
    </w:p>
    <w:p w:rsidR="00F87F8F" w:rsidRDefault="00337DFE">
      <w:pPr>
        <w:pStyle w:val="3"/>
        <w:spacing w:after="225"/>
        <w:jc w:val="center"/>
      </w:pPr>
      <w:bookmarkStart w:id="336" w:name="217"/>
      <w:bookmarkEnd w:id="335"/>
      <w:r>
        <w:rPr>
          <w:rFonts w:ascii="Arial" w:hAnsi="Arial"/>
          <w:color w:val="000000"/>
          <w:sz w:val="26"/>
        </w:rPr>
        <w:t>Стаття 19. Особливості опублікування технічних регламентів і процедур оцінки відповідності т</w:t>
      </w:r>
      <w:r>
        <w:rPr>
          <w:rFonts w:ascii="Arial" w:hAnsi="Arial"/>
          <w:color w:val="000000"/>
          <w:sz w:val="26"/>
        </w:rPr>
        <w:t>а набрання ними чинності</w:t>
      </w:r>
    </w:p>
    <w:p w:rsidR="00F87F8F" w:rsidRDefault="00337DFE">
      <w:pPr>
        <w:spacing w:after="75"/>
        <w:ind w:firstLine="240"/>
        <w:jc w:val="both"/>
      </w:pPr>
      <w:bookmarkStart w:id="337" w:name="1466"/>
      <w:bookmarkEnd w:id="336"/>
      <w:r>
        <w:rPr>
          <w:rFonts w:ascii="Arial" w:hAnsi="Arial"/>
          <w:color w:val="293A55"/>
          <w:sz w:val="18"/>
        </w:rPr>
        <w:t xml:space="preserve">1. Усі тексти технічних регламентів і процедур оцінки відповідності, змін до них, нормативно-правових актів, якими затверджуються технічні регламенти і процедури оцінки відповідності, нормативно-правових актів про внесення змін до </w:t>
      </w:r>
      <w:r>
        <w:rPr>
          <w:rFonts w:ascii="Arial" w:hAnsi="Arial"/>
          <w:color w:val="293A55"/>
          <w:sz w:val="18"/>
        </w:rPr>
        <w:t>зазначених нормативно-правових актів або затверджених ними технічних регламентів і процедур оцінки відповідності чи про визнання зазначених нормативно-правових актів такими, що втратили чинність, чи про їх скасування підлягають опублікуванню в інформаційно</w:t>
      </w:r>
      <w:r>
        <w:rPr>
          <w:rFonts w:ascii="Arial" w:hAnsi="Arial"/>
          <w:color w:val="293A55"/>
          <w:sz w:val="18"/>
        </w:rPr>
        <w:t>му бюлетені "Офіційний вісник України" незалежно від їх опублікування в інших офіційних друкованих виданнях, визначених законодавством, та розміщуються на офіційному веб-сайті Верховної Ради України.</w:t>
      </w:r>
    </w:p>
    <w:p w:rsidR="00F87F8F" w:rsidRDefault="00337DFE">
      <w:pPr>
        <w:spacing w:after="75"/>
        <w:ind w:firstLine="240"/>
        <w:jc w:val="right"/>
      </w:pPr>
      <w:bookmarkStart w:id="338" w:name="1467"/>
      <w:bookmarkEnd w:id="337"/>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w:t>
      </w:r>
      <w:r>
        <w:rPr>
          <w:rFonts w:ascii="Arial" w:hAnsi="Arial"/>
          <w:color w:val="293A55"/>
          <w:sz w:val="18"/>
        </w:rPr>
        <w:t>08.04.2026 р. N 4839-IX)</w:t>
      </w:r>
    </w:p>
    <w:p w:rsidR="00F87F8F" w:rsidRDefault="00337DFE">
      <w:pPr>
        <w:spacing w:after="75"/>
        <w:ind w:firstLine="240"/>
        <w:jc w:val="both"/>
      </w:pPr>
      <w:bookmarkStart w:id="339" w:name="219"/>
      <w:bookmarkEnd w:id="338"/>
      <w:r>
        <w:rPr>
          <w:rFonts w:ascii="Arial" w:hAnsi="Arial"/>
          <w:color w:val="000000"/>
          <w:sz w:val="18"/>
        </w:rPr>
        <w:t>2. Нормативно-правові акти, якими затверджуються технічні регламенти і процедури оцінки відповідності або вносяться зміни до них, за винятком нормативно-правових актів, прийнятих за невідкладних обставин, що визначені статтею 18 ць</w:t>
      </w:r>
      <w:r>
        <w:rPr>
          <w:rFonts w:ascii="Arial" w:hAnsi="Arial"/>
          <w:color w:val="000000"/>
          <w:sz w:val="18"/>
        </w:rPr>
        <w:t>ого Закону, набирають чинності у термін, визначений цими нормативно-правовими актами, але не раніше ніж через шість місяців з дня їх офіційного опублікування, з метою надання суб'єктам господарювання часу для приведення своєї продукції або пов'язаних з нею</w:t>
      </w:r>
      <w:r>
        <w:rPr>
          <w:rFonts w:ascii="Arial" w:hAnsi="Arial"/>
          <w:color w:val="000000"/>
          <w:sz w:val="18"/>
        </w:rPr>
        <w:t xml:space="preserve"> процесів чи методів виробництва </w:t>
      </w:r>
      <w:r>
        <w:rPr>
          <w:rFonts w:ascii="Arial" w:hAnsi="Arial"/>
          <w:color w:val="293A55"/>
          <w:sz w:val="18"/>
        </w:rPr>
        <w:t>у відповідність із новими вимогами</w:t>
      </w:r>
      <w:r>
        <w:rPr>
          <w:rFonts w:ascii="Arial" w:hAnsi="Arial"/>
          <w:color w:val="000000"/>
          <w:sz w:val="18"/>
        </w:rPr>
        <w:t>.</w:t>
      </w:r>
    </w:p>
    <w:p w:rsidR="00F87F8F" w:rsidRDefault="00337DFE">
      <w:pPr>
        <w:spacing w:after="75"/>
        <w:ind w:firstLine="240"/>
        <w:jc w:val="right"/>
      </w:pPr>
      <w:bookmarkStart w:id="340" w:name="898"/>
      <w:bookmarkEnd w:id="339"/>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pStyle w:val="3"/>
        <w:spacing w:after="225"/>
        <w:jc w:val="center"/>
      </w:pPr>
      <w:bookmarkStart w:id="341" w:name="220"/>
      <w:bookmarkEnd w:id="340"/>
      <w:r>
        <w:rPr>
          <w:rFonts w:ascii="Arial" w:hAnsi="Arial"/>
          <w:color w:val="000000"/>
          <w:sz w:val="26"/>
        </w:rPr>
        <w:lastRenderedPageBreak/>
        <w:t>Стаття 20. Перегляд технічних регламентів і процедур оцінки відповідності</w:t>
      </w:r>
    </w:p>
    <w:p w:rsidR="00F87F8F" w:rsidRDefault="00337DFE">
      <w:pPr>
        <w:spacing w:after="75"/>
        <w:ind w:firstLine="240"/>
        <w:jc w:val="both"/>
      </w:pPr>
      <w:bookmarkStart w:id="342" w:name="221"/>
      <w:bookmarkEnd w:id="341"/>
      <w:r>
        <w:rPr>
          <w:rFonts w:ascii="Arial" w:hAnsi="Arial"/>
          <w:color w:val="000000"/>
          <w:sz w:val="18"/>
        </w:rPr>
        <w:t xml:space="preserve">1. </w:t>
      </w:r>
      <w:r>
        <w:rPr>
          <w:rFonts w:ascii="Arial" w:hAnsi="Arial"/>
          <w:color w:val="293A55"/>
          <w:sz w:val="18"/>
        </w:rPr>
        <w:t>Відпо</w:t>
      </w:r>
      <w:r>
        <w:rPr>
          <w:rFonts w:ascii="Arial" w:hAnsi="Arial"/>
          <w:color w:val="293A55"/>
          <w:sz w:val="18"/>
        </w:rPr>
        <w:t>відні державні органи</w:t>
      </w:r>
      <w:r>
        <w:rPr>
          <w:rFonts w:ascii="Arial" w:hAnsi="Arial"/>
          <w:color w:val="000000"/>
          <w:sz w:val="18"/>
        </w:rPr>
        <w:t xml:space="preserve"> </w:t>
      </w:r>
      <w:r>
        <w:rPr>
          <w:rFonts w:ascii="Arial" w:hAnsi="Arial"/>
          <w:color w:val="293A55"/>
          <w:sz w:val="18"/>
        </w:rPr>
        <w:t>переглядають технічні регламенти та процедури оцінки відповідності на предмет їх відповідності вимогам цього Закону з метою визначення потреби у внесенні змін до них або визнанні їх такими, що втратили чинність.</w:t>
      </w:r>
    </w:p>
    <w:p w:rsidR="00F87F8F" w:rsidRDefault="00337DFE">
      <w:pPr>
        <w:spacing w:after="75"/>
        <w:ind w:firstLine="240"/>
        <w:jc w:val="right"/>
      </w:pPr>
      <w:bookmarkStart w:id="343" w:name="899"/>
      <w:bookmarkEnd w:id="342"/>
      <w:r>
        <w:rPr>
          <w:rFonts w:ascii="Arial" w:hAnsi="Arial"/>
          <w:color w:val="293A55"/>
          <w:sz w:val="18"/>
        </w:rPr>
        <w:t xml:space="preserve">(абзац перший частини </w:t>
      </w:r>
      <w:r>
        <w:rPr>
          <w:rFonts w:ascii="Arial" w:hAnsi="Arial"/>
          <w:color w:val="293A55"/>
          <w:sz w:val="18"/>
        </w:rPr>
        <w:t>першої статті 20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44" w:name="222"/>
      <w:bookmarkEnd w:id="343"/>
      <w:r>
        <w:rPr>
          <w:rFonts w:ascii="Arial" w:hAnsi="Arial"/>
          <w:color w:val="000000"/>
          <w:sz w:val="18"/>
        </w:rPr>
        <w:t>Перегляд технічних регламентів і процедур оцінки відповідності з інших підстав, ніж ті, що визначені цим Законом, здійснюється відповідно до законодавства.</w:t>
      </w:r>
    </w:p>
    <w:p w:rsidR="00F87F8F" w:rsidRDefault="00337DFE">
      <w:pPr>
        <w:spacing w:after="75"/>
        <w:ind w:firstLine="240"/>
        <w:jc w:val="both"/>
      </w:pPr>
      <w:bookmarkStart w:id="345" w:name="223"/>
      <w:bookmarkEnd w:id="344"/>
      <w:r>
        <w:rPr>
          <w:rFonts w:ascii="Arial" w:hAnsi="Arial"/>
          <w:color w:val="000000"/>
          <w:sz w:val="18"/>
        </w:rPr>
        <w:t xml:space="preserve">2. </w:t>
      </w:r>
      <w:r>
        <w:rPr>
          <w:rFonts w:ascii="Arial" w:hAnsi="Arial"/>
          <w:color w:val="000000"/>
          <w:sz w:val="18"/>
        </w:rPr>
        <w:t>Технічні регламенти переглядаються не рідше ніж один раз на п'ять років з дня:</w:t>
      </w:r>
    </w:p>
    <w:p w:rsidR="00F87F8F" w:rsidRDefault="00337DFE">
      <w:pPr>
        <w:spacing w:after="75"/>
        <w:ind w:firstLine="240"/>
        <w:jc w:val="both"/>
      </w:pPr>
      <w:bookmarkStart w:id="346" w:name="224"/>
      <w:bookmarkEnd w:id="345"/>
      <w:r>
        <w:rPr>
          <w:rFonts w:ascii="Arial" w:hAnsi="Arial"/>
          <w:color w:val="000000"/>
          <w:sz w:val="18"/>
        </w:rPr>
        <w:t>набрання ними чинності;</w:t>
      </w:r>
    </w:p>
    <w:p w:rsidR="00F87F8F" w:rsidRDefault="00337DFE">
      <w:pPr>
        <w:spacing w:after="75"/>
        <w:ind w:firstLine="240"/>
        <w:jc w:val="both"/>
      </w:pPr>
      <w:bookmarkStart w:id="347" w:name="225"/>
      <w:bookmarkEnd w:id="346"/>
      <w:r>
        <w:rPr>
          <w:rFonts w:ascii="Arial" w:hAnsi="Arial"/>
          <w:color w:val="000000"/>
          <w:sz w:val="18"/>
        </w:rPr>
        <w:t>набрання чинності змінами до них, які були внесені за результатами попереднього перегляду;</w:t>
      </w:r>
    </w:p>
    <w:p w:rsidR="00F87F8F" w:rsidRDefault="00337DFE">
      <w:pPr>
        <w:spacing w:after="75"/>
        <w:ind w:firstLine="240"/>
        <w:jc w:val="both"/>
      </w:pPr>
      <w:bookmarkStart w:id="348" w:name="226"/>
      <w:bookmarkEnd w:id="347"/>
      <w:r>
        <w:rPr>
          <w:rFonts w:ascii="Arial" w:hAnsi="Arial"/>
          <w:color w:val="000000"/>
          <w:sz w:val="18"/>
        </w:rPr>
        <w:t xml:space="preserve">надання </w:t>
      </w:r>
      <w:r>
        <w:rPr>
          <w:rFonts w:ascii="Arial" w:hAnsi="Arial"/>
          <w:color w:val="293A55"/>
          <w:sz w:val="18"/>
        </w:rPr>
        <w:t>відповідними державними органами</w:t>
      </w:r>
      <w:r>
        <w:rPr>
          <w:rFonts w:ascii="Arial" w:hAnsi="Arial"/>
          <w:color w:val="000000"/>
          <w:sz w:val="18"/>
        </w:rPr>
        <w:t xml:space="preserve"> інформації про залише</w:t>
      </w:r>
      <w:r>
        <w:rPr>
          <w:rFonts w:ascii="Arial" w:hAnsi="Arial"/>
          <w:color w:val="000000"/>
          <w:sz w:val="18"/>
        </w:rPr>
        <w:t>ння їх без змін за результатами попереднього перегляду.</w:t>
      </w:r>
    </w:p>
    <w:p w:rsidR="00F87F8F" w:rsidRDefault="00337DFE">
      <w:pPr>
        <w:spacing w:after="75"/>
        <w:ind w:firstLine="240"/>
        <w:jc w:val="both"/>
      </w:pPr>
      <w:bookmarkStart w:id="349" w:name="227"/>
      <w:bookmarkEnd w:id="348"/>
      <w:r>
        <w:rPr>
          <w:rFonts w:ascii="Arial" w:hAnsi="Arial"/>
          <w:color w:val="000000"/>
          <w:sz w:val="18"/>
        </w:rPr>
        <w:t>У базі даних про технічні регламенти вказуються нормативно-правові акти, якими вносяться зміни до технічних регламентів за результатами їх перегляду, із зазначенням дати набрання чинності цими змінами</w:t>
      </w:r>
      <w:r>
        <w:rPr>
          <w:rFonts w:ascii="Arial" w:hAnsi="Arial"/>
          <w:color w:val="000000"/>
          <w:sz w:val="18"/>
        </w:rPr>
        <w:t xml:space="preserve">. Технічні регламенти позначаються в базі даних про технічні регламенти як такі, що за результатами їх перегляду були залишені без змін, із зазначенням дати надання </w:t>
      </w:r>
      <w:r>
        <w:rPr>
          <w:rFonts w:ascii="Arial" w:hAnsi="Arial"/>
          <w:color w:val="293A55"/>
          <w:sz w:val="18"/>
        </w:rPr>
        <w:t>відповідними державними органами</w:t>
      </w:r>
      <w:r>
        <w:rPr>
          <w:rFonts w:ascii="Arial" w:hAnsi="Arial"/>
          <w:color w:val="000000"/>
          <w:sz w:val="18"/>
        </w:rPr>
        <w:t xml:space="preserve"> інформації про це центральному органу виконавчої влади, що</w:t>
      </w:r>
      <w:r>
        <w:rPr>
          <w:rFonts w:ascii="Arial" w:hAnsi="Arial"/>
          <w:color w:val="000000"/>
          <w:sz w:val="18"/>
        </w:rPr>
        <w:t xml:space="preserve"> забезпечує формування державної політики у сфері технічного регулювання.</w:t>
      </w:r>
    </w:p>
    <w:p w:rsidR="00F87F8F" w:rsidRDefault="00337DFE">
      <w:pPr>
        <w:spacing w:after="75"/>
        <w:ind w:firstLine="240"/>
        <w:jc w:val="both"/>
      </w:pPr>
      <w:bookmarkStart w:id="350" w:name="228"/>
      <w:bookmarkEnd w:id="349"/>
      <w:r>
        <w:rPr>
          <w:rFonts w:ascii="Arial" w:hAnsi="Arial"/>
          <w:color w:val="000000"/>
          <w:sz w:val="18"/>
        </w:rPr>
        <w:t>3. Технічні регламенти та процедури оцінки відповідності, які були прийняті за невідкладних обставин, крім строків, визначених частиною другою цієї статті, також переглядаються не пі</w:t>
      </w:r>
      <w:r>
        <w:rPr>
          <w:rFonts w:ascii="Arial" w:hAnsi="Arial"/>
          <w:color w:val="000000"/>
          <w:sz w:val="18"/>
        </w:rPr>
        <w:t>зніше шести місяців з дня їх офіційного опублікування.</w:t>
      </w:r>
    </w:p>
    <w:p w:rsidR="00F87F8F" w:rsidRDefault="00337DFE">
      <w:pPr>
        <w:spacing w:after="75"/>
        <w:ind w:firstLine="240"/>
        <w:jc w:val="both"/>
      </w:pPr>
      <w:bookmarkStart w:id="351" w:name="229"/>
      <w:bookmarkEnd w:id="350"/>
      <w:r>
        <w:rPr>
          <w:rFonts w:ascii="Arial" w:hAnsi="Arial"/>
          <w:color w:val="000000"/>
          <w:sz w:val="18"/>
        </w:rPr>
        <w:t xml:space="preserve">4. Технічні регламенти та процедури оцінки відповідності також підлягають перегляду в разі внесення змін до документів, на основі яких згідно з частиною третьою статті 9 та частиною другою статті 14 </w:t>
      </w:r>
      <w:r>
        <w:rPr>
          <w:rFonts w:ascii="Arial" w:hAnsi="Arial"/>
          <w:color w:val="000000"/>
          <w:sz w:val="18"/>
        </w:rPr>
        <w:t>цього Закону були розроблені такі технічні регламенти і процедури оцінки відповідності, визнання цих документів такими, що втратили чинність, чи їх скасування.</w:t>
      </w:r>
    </w:p>
    <w:p w:rsidR="00F87F8F" w:rsidRDefault="00337DFE">
      <w:pPr>
        <w:spacing w:after="75"/>
        <w:ind w:firstLine="240"/>
        <w:jc w:val="both"/>
      </w:pPr>
      <w:bookmarkStart w:id="352" w:name="230"/>
      <w:bookmarkEnd w:id="351"/>
      <w:r>
        <w:rPr>
          <w:rFonts w:ascii="Arial" w:hAnsi="Arial"/>
          <w:color w:val="000000"/>
          <w:sz w:val="18"/>
        </w:rPr>
        <w:t xml:space="preserve">5. </w:t>
      </w:r>
      <w:r>
        <w:rPr>
          <w:rFonts w:ascii="Arial" w:hAnsi="Arial"/>
          <w:color w:val="293A55"/>
          <w:sz w:val="18"/>
        </w:rPr>
        <w:t>Відповідні державні органи</w:t>
      </w:r>
      <w:r>
        <w:rPr>
          <w:rFonts w:ascii="Arial" w:hAnsi="Arial"/>
          <w:color w:val="000000"/>
          <w:sz w:val="18"/>
        </w:rPr>
        <w:t xml:space="preserve"> після завершення перегляду надають центральному органу виконавчої </w:t>
      </w:r>
      <w:r>
        <w:rPr>
          <w:rFonts w:ascii="Arial" w:hAnsi="Arial"/>
          <w:color w:val="000000"/>
          <w:sz w:val="18"/>
        </w:rPr>
        <w:t>влади, що забезпечує формування державної політики у сфері технічного регулювання, інформацію про зроблені ними висновки щодо потреби у внесенні змін до технічних регламентів і процедур оцінки відповідності, визнанні їх такими, що втратили чинність, або за</w:t>
      </w:r>
      <w:r>
        <w:rPr>
          <w:rFonts w:ascii="Arial" w:hAnsi="Arial"/>
          <w:color w:val="000000"/>
          <w:sz w:val="18"/>
        </w:rPr>
        <w:t>лишенні їх без змін.</w:t>
      </w:r>
    </w:p>
    <w:p w:rsidR="00F87F8F" w:rsidRDefault="00337DFE">
      <w:pPr>
        <w:spacing w:after="75"/>
        <w:ind w:firstLine="240"/>
        <w:jc w:val="both"/>
      </w:pPr>
      <w:bookmarkStart w:id="353" w:name="231"/>
      <w:bookmarkEnd w:id="352"/>
      <w:r>
        <w:rPr>
          <w:rFonts w:ascii="Arial" w:hAnsi="Arial"/>
          <w:color w:val="000000"/>
          <w:sz w:val="18"/>
        </w:rPr>
        <w:t xml:space="preserve">У разі якщо перегляд технічних регламентів і процедур оцінки відповідності з підстав та у строки, що визначені цим Законом, не було проведено, вони переглядаються </w:t>
      </w:r>
      <w:r>
        <w:rPr>
          <w:rFonts w:ascii="Arial" w:hAnsi="Arial"/>
          <w:color w:val="293A55"/>
          <w:sz w:val="18"/>
        </w:rPr>
        <w:t>відповідними державними органами</w:t>
      </w:r>
      <w:r>
        <w:rPr>
          <w:rFonts w:ascii="Arial" w:hAnsi="Arial"/>
          <w:color w:val="000000"/>
          <w:sz w:val="18"/>
        </w:rPr>
        <w:t xml:space="preserve"> за пропозицією центрального органу виконавчої влади, що забезпечує формування державної політики у сфері технічного регулювання.</w:t>
      </w:r>
    </w:p>
    <w:p w:rsidR="00F87F8F" w:rsidRDefault="00337DFE">
      <w:pPr>
        <w:pStyle w:val="3"/>
        <w:spacing w:after="225"/>
        <w:jc w:val="center"/>
      </w:pPr>
      <w:bookmarkStart w:id="354" w:name="232"/>
      <w:bookmarkEnd w:id="353"/>
      <w:r>
        <w:rPr>
          <w:rFonts w:ascii="Arial" w:hAnsi="Arial"/>
          <w:color w:val="000000"/>
          <w:sz w:val="26"/>
        </w:rPr>
        <w:t>Стаття 21. Внесення змін до технічних регламентів і процедур оцінки відповідності</w:t>
      </w:r>
    </w:p>
    <w:p w:rsidR="00F87F8F" w:rsidRDefault="00337DFE">
      <w:pPr>
        <w:spacing w:after="75"/>
        <w:ind w:firstLine="240"/>
        <w:jc w:val="both"/>
      </w:pPr>
      <w:bookmarkStart w:id="355" w:name="233"/>
      <w:bookmarkEnd w:id="354"/>
      <w:r>
        <w:rPr>
          <w:rFonts w:ascii="Arial" w:hAnsi="Arial"/>
          <w:color w:val="000000"/>
          <w:sz w:val="18"/>
        </w:rPr>
        <w:t>1. Проекти змін до технічних регламентів і п</w:t>
      </w:r>
      <w:r>
        <w:rPr>
          <w:rFonts w:ascii="Arial" w:hAnsi="Arial"/>
          <w:color w:val="000000"/>
          <w:sz w:val="18"/>
        </w:rPr>
        <w:t>роцедур оцінки відповідності розробляються та оприлюднюються відповідно до статей 16 - 18 цього Закону.</w:t>
      </w:r>
    </w:p>
    <w:p w:rsidR="00F87F8F" w:rsidRDefault="00337DFE">
      <w:pPr>
        <w:spacing w:after="75"/>
        <w:ind w:firstLine="240"/>
        <w:jc w:val="both"/>
      </w:pPr>
      <w:bookmarkStart w:id="356" w:name="234"/>
      <w:bookmarkEnd w:id="355"/>
      <w:r>
        <w:rPr>
          <w:rFonts w:ascii="Arial" w:hAnsi="Arial"/>
          <w:color w:val="000000"/>
          <w:sz w:val="18"/>
        </w:rPr>
        <w:t>2. Прийняті зміни до технічних регламентів і процедур оцінки відповідності опубліковуються та набирають чинності відповідно до статті 19 цього Закону.</w:t>
      </w:r>
    </w:p>
    <w:p w:rsidR="00F87F8F" w:rsidRDefault="00337DFE">
      <w:pPr>
        <w:pStyle w:val="3"/>
        <w:spacing w:after="225"/>
        <w:jc w:val="center"/>
      </w:pPr>
      <w:bookmarkStart w:id="357" w:name="235"/>
      <w:bookmarkEnd w:id="356"/>
      <w:r>
        <w:rPr>
          <w:rFonts w:ascii="Arial" w:hAnsi="Arial"/>
          <w:color w:val="000000"/>
          <w:sz w:val="26"/>
        </w:rPr>
        <w:lastRenderedPageBreak/>
        <w:t>Р</w:t>
      </w:r>
      <w:r>
        <w:rPr>
          <w:rFonts w:ascii="Arial" w:hAnsi="Arial"/>
          <w:color w:val="000000"/>
          <w:sz w:val="26"/>
        </w:rPr>
        <w:t>озділ V</w:t>
      </w:r>
      <w:r>
        <w:br/>
      </w:r>
      <w:r>
        <w:rPr>
          <w:rFonts w:ascii="Arial" w:hAnsi="Arial"/>
          <w:color w:val="000000"/>
          <w:sz w:val="26"/>
        </w:rPr>
        <w:t>НАДАННЯ ІНФОРМАЦІЇ ПРО ТЕХНІЧНІ РЕГЛАМЕНТИ, СТАНДАРТИ ТА ПРОЦЕДУРИ ОЦІНКИ ВІДПОВІДНОСТІ</w:t>
      </w:r>
    </w:p>
    <w:p w:rsidR="00F87F8F" w:rsidRDefault="00337DFE">
      <w:pPr>
        <w:pStyle w:val="3"/>
        <w:spacing w:after="225"/>
        <w:jc w:val="center"/>
      </w:pPr>
      <w:bookmarkStart w:id="358" w:name="236"/>
      <w:bookmarkEnd w:id="357"/>
      <w:r>
        <w:rPr>
          <w:rFonts w:ascii="Arial" w:hAnsi="Arial"/>
          <w:color w:val="000000"/>
          <w:sz w:val="26"/>
        </w:rPr>
        <w:t>Стаття 22. Обмін інформацією про технічні регламенти, стандарти та процедури оцінки відповідності з державами - членами СОТ</w:t>
      </w:r>
    </w:p>
    <w:p w:rsidR="00F87F8F" w:rsidRDefault="00337DFE">
      <w:pPr>
        <w:spacing w:after="75"/>
        <w:ind w:firstLine="240"/>
        <w:jc w:val="both"/>
      </w:pPr>
      <w:bookmarkStart w:id="359" w:name="237"/>
      <w:bookmarkEnd w:id="358"/>
      <w:r>
        <w:rPr>
          <w:rFonts w:ascii="Arial" w:hAnsi="Arial"/>
          <w:color w:val="000000"/>
          <w:sz w:val="18"/>
        </w:rPr>
        <w:t>1. Центральний орган виконавчої влад</w:t>
      </w:r>
      <w:r>
        <w:rPr>
          <w:rFonts w:ascii="Arial" w:hAnsi="Arial"/>
          <w:color w:val="000000"/>
          <w:sz w:val="18"/>
        </w:rPr>
        <w:t xml:space="preserve">и, що реалізує державну політику у сфері економічного розвитку, здійснює функції центру обробки запитів та надання повідомлень у рамках виконання </w:t>
      </w:r>
      <w:r>
        <w:rPr>
          <w:rFonts w:ascii="Arial" w:hAnsi="Arial"/>
          <w:color w:val="293A55"/>
          <w:sz w:val="18"/>
        </w:rPr>
        <w:t>Угоди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w:t>
      </w:r>
      <w:r>
        <w:rPr>
          <w:rFonts w:ascii="Arial" w:hAnsi="Arial"/>
          <w:color w:val="293A55"/>
          <w:sz w:val="18"/>
        </w:rPr>
        <w:t>аснування Світової організації торгівлі 1994 року</w:t>
      </w:r>
      <w:r>
        <w:rPr>
          <w:rFonts w:ascii="Arial" w:hAnsi="Arial"/>
          <w:color w:val="000000"/>
          <w:sz w:val="18"/>
        </w:rPr>
        <w:t>.</w:t>
      </w:r>
    </w:p>
    <w:p w:rsidR="00F87F8F" w:rsidRDefault="00337DFE">
      <w:pPr>
        <w:spacing w:after="75"/>
        <w:ind w:firstLine="240"/>
        <w:jc w:val="both"/>
      </w:pPr>
      <w:bookmarkStart w:id="360" w:name="238"/>
      <w:bookmarkEnd w:id="359"/>
      <w:r>
        <w:rPr>
          <w:rFonts w:ascii="Arial" w:hAnsi="Arial"/>
          <w:color w:val="000000"/>
          <w:sz w:val="18"/>
        </w:rPr>
        <w:t>2. До повноважень центрального органу виконавчої влади, що реалізує державну політику у сфері економічного розвитку, щодо надання інформації про технічні регламенти, стандарти та процедури оцінки відповідн</w:t>
      </w:r>
      <w:r>
        <w:rPr>
          <w:rFonts w:ascii="Arial" w:hAnsi="Arial"/>
          <w:color w:val="000000"/>
          <w:sz w:val="18"/>
        </w:rPr>
        <w:t>ості належать:</w:t>
      </w:r>
    </w:p>
    <w:p w:rsidR="00F87F8F" w:rsidRDefault="00337DFE">
      <w:pPr>
        <w:spacing w:after="75"/>
        <w:ind w:firstLine="240"/>
        <w:jc w:val="both"/>
      </w:pPr>
      <w:bookmarkStart w:id="361" w:name="239"/>
      <w:bookmarkEnd w:id="360"/>
      <w:r>
        <w:rPr>
          <w:rFonts w:ascii="Arial" w:hAnsi="Arial"/>
          <w:color w:val="000000"/>
          <w:sz w:val="18"/>
        </w:rPr>
        <w:t>1) надання відповідей і відповідних документів на обґрунтовані запити держав - членів СОТ та заінтересованих сторін у зазначених державах стосовно:</w:t>
      </w:r>
    </w:p>
    <w:p w:rsidR="00F87F8F" w:rsidRDefault="00337DFE">
      <w:pPr>
        <w:spacing w:after="75"/>
        <w:ind w:firstLine="240"/>
        <w:jc w:val="both"/>
      </w:pPr>
      <w:bookmarkStart w:id="362" w:name="240"/>
      <w:bookmarkEnd w:id="361"/>
      <w:r>
        <w:rPr>
          <w:rFonts w:ascii="Arial" w:hAnsi="Arial"/>
          <w:color w:val="000000"/>
          <w:sz w:val="18"/>
        </w:rPr>
        <w:t>технічних регламентів і національних стандартів, які прийняті або розробляються в Україні;</w:t>
      </w:r>
    </w:p>
    <w:p w:rsidR="00F87F8F" w:rsidRDefault="00337DFE">
      <w:pPr>
        <w:spacing w:after="75"/>
        <w:ind w:firstLine="240"/>
        <w:jc w:val="both"/>
      </w:pPr>
      <w:bookmarkStart w:id="363" w:name="241"/>
      <w:bookmarkEnd w:id="362"/>
      <w:r>
        <w:rPr>
          <w:rFonts w:ascii="Arial" w:hAnsi="Arial"/>
          <w:color w:val="000000"/>
          <w:sz w:val="18"/>
        </w:rPr>
        <w:t>пр</w:t>
      </w:r>
      <w:r>
        <w:rPr>
          <w:rFonts w:ascii="Arial" w:hAnsi="Arial"/>
          <w:color w:val="000000"/>
          <w:sz w:val="18"/>
        </w:rPr>
        <w:t>ийнятих або розроблюваних процедур оцінки відповідності, застосування яких в Україні передбачене технічними регламентами;</w:t>
      </w:r>
    </w:p>
    <w:p w:rsidR="00F87F8F" w:rsidRDefault="00337DFE">
      <w:pPr>
        <w:spacing w:after="75"/>
        <w:ind w:firstLine="240"/>
        <w:jc w:val="both"/>
      </w:pPr>
      <w:bookmarkStart w:id="364" w:name="242"/>
      <w:bookmarkEnd w:id="363"/>
      <w:r>
        <w:rPr>
          <w:rFonts w:ascii="Arial" w:hAnsi="Arial"/>
          <w:color w:val="000000"/>
          <w:sz w:val="18"/>
        </w:rPr>
        <w:t>членства та участі України, органів виконавчої влади, інших державних органів, органів влади Автономної Республіки Крим, органів місце</w:t>
      </w:r>
      <w:r>
        <w:rPr>
          <w:rFonts w:ascii="Arial" w:hAnsi="Arial"/>
          <w:color w:val="000000"/>
          <w:sz w:val="18"/>
        </w:rPr>
        <w:t>вого самоврядування та юридичних осіб публічного права в міжнародних і регіональних організаціях стандартизації та системах оцінки відповідності, укладання ними двосторонніх і багатосторонніх договорів (у тому числі міжнародних договорів України) щодо техн</w:t>
      </w:r>
      <w:r>
        <w:rPr>
          <w:rFonts w:ascii="Arial" w:hAnsi="Arial"/>
          <w:color w:val="000000"/>
          <w:sz w:val="18"/>
        </w:rPr>
        <w:t>ічних регламентів, стандартів і процедур оцінки відповідності та взаємного визнання результатів оцінки відповідності, а також положень таких систем та договорів;</w:t>
      </w:r>
    </w:p>
    <w:p w:rsidR="00F87F8F" w:rsidRDefault="00337DFE">
      <w:pPr>
        <w:spacing w:after="75"/>
        <w:ind w:firstLine="240"/>
        <w:jc w:val="both"/>
      </w:pPr>
      <w:bookmarkStart w:id="365" w:name="243"/>
      <w:bookmarkEnd w:id="364"/>
      <w:r>
        <w:rPr>
          <w:rFonts w:ascii="Arial" w:hAnsi="Arial"/>
          <w:color w:val="000000"/>
          <w:sz w:val="18"/>
        </w:rPr>
        <w:t>джерел опублікування повідомлень про оприлюднення проектів технічних регламентів і процедур оц</w:t>
      </w:r>
      <w:r>
        <w:rPr>
          <w:rFonts w:ascii="Arial" w:hAnsi="Arial"/>
          <w:color w:val="000000"/>
          <w:sz w:val="18"/>
        </w:rPr>
        <w:t>інки відповідності, про оприлюднення програми робіт з національної стандартизації та про проекти національних стандартів або способу одержання відомостей про джерела опублікування зазначених повідомлень;</w:t>
      </w:r>
    </w:p>
    <w:p w:rsidR="00F87F8F" w:rsidRDefault="00337DFE">
      <w:pPr>
        <w:spacing w:after="75"/>
        <w:ind w:firstLine="240"/>
        <w:jc w:val="both"/>
      </w:pPr>
      <w:bookmarkStart w:id="366" w:name="244"/>
      <w:bookmarkEnd w:id="365"/>
      <w:r>
        <w:rPr>
          <w:rFonts w:ascii="Arial" w:hAnsi="Arial"/>
          <w:color w:val="000000"/>
          <w:sz w:val="18"/>
        </w:rPr>
        <w:t>місцезнаходження інших центрів обробки запитів та на</w:t>
      </w:r>
      <w:r>
        <w:rPr>
          <w:rFonts w:ascii="Arial" w:hAnsi="Arial"/>
          <w:color w:val="000000"/>
          <w:sz w:val="18"/>
        </w:rPr>
        <w:t>дання повідомлень в Україні, якщо буде прийнято рішення про створення кількох центрів;</w:t>
      </w:r>
    </w:p>
    <w:p w:rsidR="00F87F8F" w:rsidRDefault="00337DFE">
      <w:pPr>
        <w:spacing w:after="75"/>
        <w:ind w:firstLine="240"/>
        <w:jc w:val="both"/>
      </w:pPr>
      <w:bookmarkStart w:id="367" w:name="245"/>
      <w:bookmarkEnd w:id="366"/>
      <w:r>
        <w:rPr>
          <w:rFonts w:ascii="Arial" w:hAnsi="Arial"/>
          <w:color w:val="000000"/>
          <w:sz w:val="18"/>
        </w:rPr>
        <w:t xml:space="preserve">2) організаційне, методичне та інформаційне забезпечення підготовки та надання </w:t>
      </w:r>
      <w:r>
        <w:rPr>
          <w:rFonts w:ascii="Arial" w:hAnsi="Arial"/>
          <w:color w:val="293A55"/>
          <w:sz w:val="18"/>
        </w:rPr>
        <w:t>відповідними державними органами</w:t>
      </w:r>
      <w:r>
        <w:rPr>
          <w:rFonts w:ascii="Arial" w:hAnsi="Arial"/>
          <w:color w:val="000000"/>
          <w:sz w:val="18"/>
        </w:rPr>
        <w:t xml:space="preserve"> повідомлень і документів, визначених частиною третьою ста</w:t>
      </w:r>
      <w:r>
        <w:rPr>
          <w:rFonts w:ascii="Arial" w:hAnsi="Arial"/>
          <w:color w:val="000000"/>
          <w:sz w:val="18"/>
        </w:rPr>
        <w:t>тті 17 та частиною першою статті 18 цього Закону, державам - членам СОТ, а також обговорення коментарів, поданих компетентними органами зазначених держав;</w:t>
      </w:r>
    </w:p>
    <w:p w:rsidR="00F87F8F" w:rsidRDefault="00337DFE">
      <w:pPr>
        <w:spacing w:after="75"/>
        <w:ind w:firstLine="240"/>
        <w:jc w:val="both"/>
      </w:pPr>
      <w:bookmarkStart w:id="368" w:name="246"/>
      <w:bookmarkEnd w:id="367"/>
      <w:r>
        <w:rPr>
          <w:rFonts w:ascii="Arial" w:hAnsi="Arial"/>
          <w:color w:val="000000"/>
          <w:sz w:val="18"/>
        </w:rPr>
        <w:t xml:space="preserve">3) організаційне, методичне та інформаційне забезпечення підготовки та подання запитів і коментарів </w:t>
      </w:r>
      <w:r>
        <w:rPr>
          <w:rFonts w:ascii="Arial" w:hAnsi="Arial"/>
          <w:color w:val="293A55"/>
          <w:sz w:val="18"/>
        </w:rPr>
        <w:t>в</w:t>
      </w:r>
      <w:r>
        <w:rPr>
          <w:rFonts w:ascii="Arial" w:hAnsi="Arial"/>
          <w:color w:val="293A55"/>
          <w:sz w:val="18"/>
        </w:rPr>
        <w:t>ідповідних державних органів</w:t>
      </w:r>
      <w:r>
        <w:rPr>
          <w:rFonts w:ascii="Arial" w:hAnsi="Arial"/>
          <w:color w:val="000000"/>
          <w:sz w:val="18"/>
        </w:rPr>
        <w:t xml:space="preserve"> та інших українських заінтересованих сторін щодо проектів чи прийнятих технічних регламентів і процедур оцінки відповідності, про які держави - члени СОТ надали відповідні повідомлення;</w:t>
      </w:r>
    </w:p>
    <w:p w:rsidR="00F87F8F" w:rsidRDefault="00337DFE">
      <w:pPr>
        <w:spacing w:after="75"/>
        <w:ind w:firstLine="240"/>
        <w:jc w:val="both"/>
      </w:pPr>
      <w:bookmarkStart w:id="369" w:name="247"/>
      <w:bookmarkEnd w:id="368"/>
      <w:r>
        <w:rPr>
          <w:rFonts w:ascii="Arial" w:hAnsi="Arial"/>
          <w:color w:val="000000"/>
          <w:sz w:val="18"/>
        </w:rPr>
        <w:t xml:space="preserve">4) інформування </w:t>
      </w:r>
      <w:r>
        <w:rPr>
          <w:rFonts w:ascii="Arial" w:hAnsi="Arial"/>
          <w:color w:val="293A55"/>
          <w:sz w:val="18"/>
        </w:rPr>
        <w:t>відповідних державних орг</w:t>
      </w:r>
      <w:r>
        <w:rPr>
          <w:rFonts w:ascii="Arial" w:hAnsi="Arial"/>
          <w:color w:val="293A55"/>
          <w:sz w:val="18"/>
        </w:rPr>
        <w:t>анів</w:t>
      </w:r>
      <w:r>
        <w:rPr>
          <w:rFonts w:ascii="Arial" w:hAnsi="Arial"/>
          <w:color w:val="000000"/>
          <w:sz w:val="18"/>
        </w:rPr>
        <w:t>, інших державних органів, українських суб'єктів господарювання про технічні регламенти, стандарти та процедури оцінки відповідності держав - членів СОТ.</w:t>
      </w:r>
    </w:p>
    <w:p w:rsidR="00F87F8F" w:rsidRDefault="00337DFE">
      <w:pPr>
        <w:spacing w:after="75"/>
        <w:ind w:firstLine="240"/>
        <w:jc w:val="both"/>
      </w:pPr>
      <w:bookmarkStart w:id="370" w:name="248"/>
      <w:bookmarkEnd w:id="369"/>
      <w:r>
        <w:rPr>
          <w:rFonts w:ascii="Arial" w:hAnsi="Arial"/>
          <w:color w:val="000000"/>
          <w:sz w:val="18"/>
        </w:rPr>
        <w:t>3. У разі розроблення, прийняття або застосування технічного регламенту, який може мати істотний в</w:t>
      </w:r>
      <w:r>
        <w:rPr>
          <w:rFonts w:ascii="Arial" w:hAnsi="Arial"/>
          <w:color w:val="000000"/>
          <w:sz w:val="18"/>
        </w:rPr>
        <w:t xml:space="preserve">плив на торгівлю з державами - членами СОТ, </w:t>
      </w:r>
      <w:r>
        <w:rPr>
          <w:rFonts w:ascii="Arial" w:hAnsi="Arial"/>
          <w:color w:val="293A55"/>
          <w:sz w:val="18"/>
        </w:rPr>
        <w:t>відповідний державний орган</w:t>
      </w:r>
      <w:r>
        <w:rPr>
          <w:rFonts w:ascii="Arial" w:hAnsi="Arial"/>
          <w:color w:val="000000"/>
          <w:sz w:val="18"/>
        </w:rPr>
        <w:t xml:space="preserve"> на запит держави - члена СОТ роз'яснює необхідність такого технічного регламенту з точки зору принципів розроблення, прийняття та застосування технічних регламентів, установлених </w:t>
      </w:r>
      <w:r>
        <w:rPr>
          <w:rFonts w:ascii="Arial" w:hAnsi="Arial"/>
          <w:color w:val="293A55"/>
          <w:sz w:val="18"/>
        </w:rPr>
        <w:t>Угодо</w:t>
      </w:r>
      <w:r>
        <w:rPr>
          <w:rFonts w:ascii="Arial" w:hAnsi="Arial"/>
          <w:color w:val="293A55"/>
          <w:sz w:val="18"/>
        </w:rPr>
        <w:t>ю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F87F8F" w:rsidRDefault="00337DFE">
      <w:pPr>
        <w:spacing w:after="75"/>
        <w:ind w:firstLine="240"/>
        <w:jc w:val="both"/>
      </w:pPr>
      <w:bookmarkStart w:id="371" w:name="249"/>
      <w:bookmarkEnd w:id="370"/>
      <w:r>
        <w:rPr>
          <w:rFonts w:ascii="Arial" w:hAnsi="Arial"/>
          <w:color w:val="000000"/>
          <w:sz w:val="18"/>
        </w:rPr>
        <w:t>У разі укладання двосторонніх та багатосторонніх договорів (у тому числі міжнародних договорів Укра</w:t>
      </w:r>
      <w:r>
        <w:rPr>
          <w:rFonts w:ascii="Arial" w:hAnsi="Arial"/>
          <w:color w:val="000000"/>
          <w:sz w:val="18"/>
        </w:rPr>
        <w:t xml:space="preserve">їни) щодо технічних регламентів, стандартів і процедур оцінки відповідності, які можуть мати істотний вплив на торгівлю держав - членів СОТ, що не є сторонами цього договору, центральний орган виконавчої </w:t>
      </w:r>
      <w:r>
        <w:rPr>
          <w:rFonts w:ascii="Arial" w:hAnsi="Arial"/>
          <w:color w:val="000000"/>
          <w:sz w:val="18"/>
        </w:rPr>
        <w:lastRenderedPageBreak/>
        <w:t>влади, що реалізує державну політику у сфері економі</w:t>
      </w:r>
      <w:r>
        <w:rPr>
          <w:rFonts w:ascii="Arial" w:hAnsi="Arial"/>
          <w:color w:val="000000"/>
          <w:sz w:val="18"/>
        </w:rPr>
        <w:t xml:space="preserve">чного розвитку, надає зазначеним державам повідомлення про такі договори за формою та в порядку, </w:t>
      </w:r>
      <w:r>
        <w:rPr>
          <w:rFonts w:ascii="Arial" w:hAnsi="Arial"/>
          <w:color w:val="293A55"/>
          <w:sz w:val="18"/>
        </w:rPr>
        <w:t>визначених</w:t>
      </w:r>
      <w:r>
        <w:rPr>
          <w:rFonts w:ascii="Arial" w:hAnsi="Arial"/>
          <w:color w:val="000000"/>
          <w:sz w:val="18"/>
        </w:rPr>
        <w:t xml:space="preserve"> правилами СОТ.</w:t>
      </w:r>
    </w:p>
    <w:p w:rsidR="00F87F8F" w:rsidRDefault="00337DFE">
      <w:pPr>
        <w:spacing w:after="75"/>
        <w:ind w:firstLine="240"/>
        <w:jc w:val="right"/>
      </w:pPr>
      <w:bookmarkStart w:id="372" w:name="900"/>
      <w:bookmarkEnd w:id="371"/>
      <w:r>
        <w:rPr>
          <w:rFonts w:ascii="Arial" w:hAnsi="Arial"/>
          <w:color w:val="293A55"/>
          <w:sz w:val="18"/>
        </w:rPr>
        <w:t>(абзац другий частини третьої статті 22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73" w:name="250"/>
      <w:bookmarkEnd w:id="372"/>
      <w:r>
        <w:rPr>
          <w:rFonts w:ascii="Arial" w:hAnsi="Arial"/>
          <w:color w:val="000000"/>
          <w:sz w:val="18"/>
        </w:rPr>
        <w:t xml:space="preserve">4. </w:t>
      </w:r>
      <w:r>
        <w:rPr>
          <w:rFonts w:ascii="Arial" w:hAnsi="Arial"/>
          <w:color w:val="293A55"/>
          <w:sz w:val="18"/>
        </w:rPr>
        <w:t>Центральні</w:t>
      </w:r>
      <w:r>
        <w:rPr>
          <w:rFonts w:ascii="Arial" w:hAnsi="Arial"/>
          <w:color w:val="293A55"/>
          <w:sz w:val="18"/>
        </w:rPr>
        <w:t xml:space="preserve"> та місцеві органи виконавчої влади, інші державні органи, органи влади Автономної Республіки Крим, органи місцевого самоврядування та юридичні особи публічного права</w:t>
      </w:r>
      <w:r>
        <w:rPr>
          <w:rFonts w:ascii="Arial" w:hAnsi="Arial"/>
          <w:color w:val="000000"/>
          <w:sz w:val="18"/>
        </w:rPr>
        <w:t xml:space="preserve"> повинні надавати центральному органу виконавчої влади, що реалізує державну політику у сф</w:t>
      </w:r>
      <w:r>
        <w:rPr>
          <w:rFonts w:ascii="Arial" w:hAnsi="Arial"/>
          <w:color w:val="000000"/>
          <w:sz w:val="18"/>
        </w:rPr>
        <w:t>ері економічного розвитку, всі документи та відомості, необхідні для здійснення ним своїх повноважень, визначених частинами другою та третьою цієї статті.</w:t>
      </w:r>
    </w:p>
    <w:p w:rsidR="00F87F8F" w:rsidRDefault="00337DFE">
      <w:pPr>
        <w:spacing w:after="75"/>
        <w:ind w:firstLine="240"/>
        <w:jc w:val="right"/>
      </w:pPr>
      <w:bookmarkStart w:id="374" w:name="901"/>
      <w:bookmarkEnd w:id="373"/>
      <w:r>
        <w:rPr>
          <w:rFonts w:ascii="Arial" w:hAnsi="Arial"/>
          <w:color w:val="293A55"/>
          <w:sz w:val="18"/>
        </w:rPr>
        <w:t>(частина четверта статті 22 із змінами, внесеними</w:t>
      </w:r>
      <w:r>
        <w:br/>
      </w:r>
      <w:r>
        <w:rPr>
          <w:rFonts w:ascii="Arial" w:hAnsi="Arial"/>
          <w:color w:val="293A55"/>
          <w:sz w:val="18"/>
        </w:rPr>
        <w:t xml:space="preserve"> згідно із Законом України від 06.06.2019 р. N 2740</w:t>
      </w:r>
      <w:r>
        <w:rPr>
          <w:rFonts w:ascii="Arial" w:hAnsi="Arial"/>
          <w:color w:val="293A55"/>
          <w:sz w:val="18"/>
        </w:rPr>
        <w:t>-VIII)</w:t>
      </w:r>
    </w:p>
    <w:p w:rsidR="00F87F8F" w:rsidRDefault="00337DFE">
      <w:pPr>
        <w:spacing w:after="75"/>
        <w:ind w:firstLine="240"/>
        <w:jc w:val="both"/>
      </w:pPr>
      <w:bookmarkStart w:id="375" w:name="251"/>
      <w:bookmarkEnd w:id="374"/>
      <w:r>
        <w:rPr>
          <w:rFonts w:ascii="Arial" w:hAnsi="Arial"/>
          <w:color w:val="000000"/>
          <w:sz w:val="18"/>
        </w:rPr>
        <w:t xml:space="preserve">5. Центральний орган виконавчої влади, що реалізує державну політику у сфері економічного розвитку, за запитами держав - членів СОТ повинен надавати їм переклади документів, які стосуються конкретних повідомлень, на одну з робочих мов СОТ або, якщо </w:t>
      </w:r>
      <w:r>
        <w:rPr>
          <w:rFonts w:ascii="Arial" w:hAnsi="Arial"/>
          <w:color w:val="000000"/>
          <w:sz w:val="18"/>
        </w:rPr>
        <w:t>обсяг документів є великим, переклади стислого викладу зазначених документів на одну з таких мов.</w:t>
      </w:r>
    </w:p>
    <w:p w:rsidR="00F87F8F" w:rsidRDefault="00337DFE">
      <w:pPr>
        <w:spacing w:after="75"/>
        <w:ind w:firstLine="240"/>
        <w:jc w:val="both"/>
      </w:pPr>
      <w:bookmarkStart w:id="376" w:name="252"/>
      <w:bookmarkEnd w:id="375"/>
      <w:r>
        <w:rPr>
          <w:rFonts w:ascii="Arial" w:hAnsi="Arial"/>
          <w:color w:val="000000"/>
          <w:sz w:val="18"/>
        </w:rPr>
        <w:t xml:space="preserve">6. Розмір плати за надання згідно з цим Законом копій документів за запитами держав - членів СОТ та заінтересованих сторін у зазначених державах повинен бути </w:t>
      </w:r>
      <w:r>
        <w:rPr>
          <w:rFonts w:ascii="Arial" w:hAnsi="Arial"/>
          <w:color w:val="000000"/>
          <w:sz w:val="18"/>
        </w:rPr>
        <w:t>однаковим як для українських, так і для іноземних сторін, за винятком фактичної вартості доставки цих документів.</w:t>
      </w:r>
    </w:p>
    <w:p w:rsidR="00F87F8F" w:rsidRDefault="00337DFE">
      <w:pPr>
        <w:pStyle w:val="3"/>
        <w:spacing w:after="225"/>
        <w:jc w:val="center"/>
      </w:pPr>
      <w:bookmarkStart w:id="377" w:name="253"/>
      <w:bookmarkEnd w:id="376"/>
      <w:r>
        <w:rPr>
          <w:rFonts w:ascii="Arial" w:hAnsi="Arial"/>
          <w:color w:val="000000"/>
          <w:sz w:val="26"/>
        </w:rPr>
        <w:t xml:space="preserve">Стаття 23. Систематизація </w:t>
      </w:r>
      <w:r>
        <w:rPr>
          <w:rFonts w:ascii="Arial" w:hAnsi="Arial"/>
          <w:color w:val="293A55"/>
          <w:sz w:val="26"/>
        </w:rPr>
        <w:t>та оприлюднення</w:t>
      </w:r>
      <w:r>
        <w:rPr>
          <w:rFonts w:ascii="Arial" w:hAnsi="Arial"/>
          <w:color w:val="000000"/>
          <w:sz w:val="26"/>
        </w:rPr>
        <w:t xml:space="preserve"> відомостей про технічні регламенти</w:t>
      </w:r>
    </w:p>
    <w:p w:rsidR="00F87F8F" w:rsidRDefault="00337DFE">
      <w:pPr>
        <w:spacing w:after="75"/>
        <w:ind w:firstLine="240"/>
        <w:jc w:val="right"/>
      </w:pPr>
      <w:bookmarkStart w:id="378" w:name="1060"/>
      <w:bookmarkEnd w:id="377"/>
      <w:r>
        <w:rPr>
          <w:rFonts w:ascii="Arial" w:hAnsi="Arial"/>
          <w:color w:val="293A55"/>
          <w:sz w:val="18"/>
        </w:rPr>
        <w:t>(назва статті 23 із змінами, внесеними згідно із</w:t>
      </w:r>
      <w:r>
        <w:br/>
      </w:r>
      <w:r>
        <w:rPr>
          <w:rFonts w:ascii="Arial" w:hAnsi="Arial"/>
          <w:color w:val="293A55"/>
          <w:sz w:val="18"/>
        </w:rPr>
        <w:t xml:space="preserve"> Законом України від 06.06.2019 р. N 2740-VIII)</w:t>
      </w:r>
    </w:p>
    <w:p w:rsidR="00F87F8F" w:rsidRDefault="00337DFE">
      <w:pPr>
        <w:spacing w:after="75"/>
        <w:ind w:firstLine="240"/>
        <w:jc w:val="both"/>
      </w:pPr>
      <w:bookmarkStart w:id="379" w:name="254"/>
      <w:bookmarkEnd w:id="378"/>
      <w:r>
        <w:rPr>
          <w:rFonts w:ascii="Arial" w:hAnsi="Arial"/>
          <w:color w:val="000000"/>
          <w:sz w:val="18"/>
        </w:rPr>
        <w:t xml:space="preserve">1. Відомості про прийняття технічних регламентів, їх перегляд, внесення до них змін, визнання їх такими, що втратили чинність, чи їх скасування вносяться до бази даних про технічні регламенти, яка формується </w:t>
      </w:r>
      <w:r>
        <w:rPr>
          <w:rFonts w:ascii="Arial" w:hAnsi="Arial"/>
          <w:color w:val="000000"/>
          <w:sz w:val="18"/>
        </w:rPr>
        <w:t>та ведеться центральним органом виконавчої влади, що реалізує державну політику у сфері технічного регулювання.</w:t>
      </w:r>
    </w:p>
    <w:p w:rsidR="00F87F8F" w:rsidRDefault="00337DFE">
      <w:pPr>
        <w:spacing w:after="75"/>
        <w:ind w:firstLine="240"/>
        <w:jc w:val="both"/>
      </w:pPr>
      <w:bookmarkStart w:id="380" w:name="255"/>
      <w:bookmarkEnd w:id="379"/>
      <w:r>
        <w:rPr>
          <w:rFonts w:ascii="Arial" w:hAnsi="Arial"/>
          <w:color w:val="000000"/>
          <w:sz w:val="18"/>
        </w:rPr>
        <w:t>До бази даних про технічні регламенти вносяться також відомості про стандарти, обов'язковість застосування яких установлена технічними регламент</w:t>
      </w:r>
      <w:r>
        <w:rPr>
          <w:rFonts w:ascii="Arial" w:hAnsi="Arial"/>
          <w:color w:val="000000"/>
          <w:sz w:val="18"/>
        </w:rPr>
        <w:t>ами та які мають інші визначені цим Законом ознаки технічного регламенту.</w:t>
      </w:r>
    </w:p>
    <w:p w:rsidR="00F87F8F" w:rsidRDefault="00337DFE">
      <w:pPr>
        <w:spacing w:after="75"/>
        <w:ind w:firstLine="240"/>
        <w:jc w:val="both"/>
      </w:pPr>
      <w:bookmarkStart w:id="381" w:name="256"/>
      <w:bookmarkEnd w:id="380"/>
      <w:r>
        <w:rPr>
          <w:rFonts w:ascii="Arial" w:hAnsi="Arial"/>
          <w:color w:val="000000"/>
          <w:sz w:val="18"/>
        </w:rPr>
        <w:t>2. Відомості з бази даних про технічні регламенти розміщуються у систематизованому вигляді на офіційному веб-сайті центрального органу виконавчої влади, що реалізує державну політику</w:t>
      </w:r>
      <w:r>
        <w:rPr>
          <w:rFonts w:ascii="Arial" w:hAnsi="Arial"/>
          <w:color w:val="000000"/>
          <w:sz w:val="18"/>
        </w:rPr>
        <w:t xml:space="preserve"> у сфері технічного регулювання, не пізніше п'яти робочих днів з дня офіційного опублікування відповідних нормативно-правових актів або з дня надання </w:t>
      </w:r>
      <w:r>
        <w:rPr>
          <w:rFonts w:ascii="Arial" w:hAnsi="Arial"/>
          <w:color w:val="293A55"/>
          <w:sz w:val="18"/>
        </w:rPr>
        <w:t>відповідними державними органами</w:t>
      </w:r>
      <w:r>
        <w:rPr>
          <w:rFonts w:ascii="Arial" w:hAnsi="Arial"/>
          <w:color w:val="000000"/>
          <w:sz w:val="18"/>
        </w:rPr>
        <w:t xml:space="preserve"> інформації про </w:t>
      </w:r>
      <w:r>
        <w:rPr>
          <w:rFonts w:ascii="Arial" w:hAnsi="Arial"/>
          <w:color w:val="293A55"/>
          <w:sz w:val="18"/>
        </w:rPr>
        <w:t>залишення відповідних технічних регламентів без змін</w:t>
      </w:r>
      <w:r>
        <w:rPr>
          <w:rFonts w:ascii="Arial" w:hAnsi="Arial"/>
          <w:color w:val="000000"/>
          <w:sz w:val="18"/>
        </w:rPr>
        <w:t xml:space="preserve"> за ре</w:t>
      </w:r>
      <w:r>
        <w:rPr>
          <w:rFonts w:ascii="Arial" w:hAnsi="Arial"/>
          <w:color w:val="000000"/>
          <w:sz w:val="18"/>
        </w:rPr>
        <w:t>зультатами перегляду.</w:t>
      </w:r>
    </w:p>
    <w:p w:rsidR="00F87F8F" w:rsidRDefault="00337DFE">
      <w:pPr>
        <w:spacing w:after="75"/>
        <w:ind w:firstLine="240"/>
        <w:jc w:val="right"/>
      </w:pPr>
      <w:bookmarkStart w:id="382" w:name="1061"/>
      <w:bookmarkEnd w:id="381"/>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383" w:name="257"/>
      <w:bookmarkEnd w:id="382"/>
      <w:r>
        <w:rPr>
          <w:rFonts w:ascii="Arial" w:hAnsi="Arial"/>
          <w:color w:val="000000"/>
          <w:sz w:val="18"/>
        </w:rPr>
        <w:t xml:space="preserve">3. Центральний орган виконавчої влади, що реалізує державну політику у сфері технічного регулювання, стосовно кожного технічного </w:t>
      </w:r>
      <w:r>
        <w:rPr>
          <w:rFonts w:ascii="Arial" w:hAnsi="Arial"/>
          <w:color w:val="000000"/>
          <w:sz w:val="18"/>
        </w:rPr>
        <w:t xml:space="preserve">регламенту розміщує на своєму офіційному веб-сайті та </w:t>
      </w:r>
      <w:r>
        <w:rPr>
          <w:rFonts w:ascii="Arial" w:hAnsi="Arial"/>
          <w:color w:val="293A55"/>
          <w:sz w:val="18"/>
        </w:rPr>
        <w:t>за потреби</w:t>
      </w:r>
      <w:r>
        <w:rPr>
          <w:rFonts w:ascii="Arial" w:hAnsi="Arial"/>
          <w:color w:val="000000"/>
          <w:sz w:val="18"/>
        </w:rPr>
        <w:t xml:space="preserve"> оновлює:</w:t>
      </w:r>
    </w:p>
    <w:p w:rsidR="00F87F8F" w:rsidRDefault="00337DFE">
      <w:pPr>
        <w:spacing w:after="75"/>
        <w:ind w:firstLine="240"/>
        <w:jc w:val="right"/>
      </w:pPr>
      <w:bookmarkStart w:id="384" w:name="1062"/>
      <w:bookmarkEnd w:id="383"/>
      <w:r>
        <w:rPr>
          <w:rFonts w:ascii="Arial" w:hAnsi="Arial"/>
          <w:color w:val="293A55"/>
          <w:sz w:val="18"/>
        </w:rPr>
        <w:t>(абзац перший частини третьої статті 23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85" w:name="1063"/>
      <w:bookmarkEnd w:id="384"/>
      <w:r>
        <w:rPr>
          <w:rFonts w:ascii="Arial" w:hAnsi="Arial"/>
          <w:color w:val="293A55"/>
          <w:sz w:val="18"/>
        </w:rPr>
        <w:t>перелік національних стандартів для цілей застосування технічн</w:t>
      </w:r>
      <w:r>
        <w:rPr>
          <w:rFonts w:ascii="Arial" w:hAnsi="Arial"/>
          <w:color w:val="293A55"/>
          <w:sz w:val="18"/>
        </w:rPr>
        <w:t>ого регламенту (в разі його затвердження);</w:t>
      </w:r>
    </w:p>
    <w:p w:rsidR="00F87F8F" w:rsidRDefault="00337DFE">
      <w:pPr>
        <w:spacing w:after="75"/>
        <w:ind w:firstLine="240"/>
        <w:jc w:val="right"/>
      </w:pPr>
      <w:bookmarkStart w:id="386" w:name="1064"/>
      <w:bookmarkEnd w:id="385"/>
      <w:r>
        <w:rPr>
          <w:rFonts w:ascii="Arial" w:hAnsi="Arial"/>
          <w:color w:val="293A55"/>
          <w:sz w:val="18"/>
        </w:rPr>
        <w:t>(абзац другий частини третьої статті 23</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387" w:name="259"/>
      <w:bookmarkEnd w:id="386"/>
      <w:r>
        <w:rPr>
          <w:rFonts w:ascii="Arial" w:hAnsi="Arial"/>
          <w:color w:val="000000"/>
          <w:sz w:val="18"/>
        </w:rPr>
        <w:t>методичні рекомендації із застосування технічного регламенту (в разі їх затвердження);</w:t>
      </w:r>
    </w:p>
    <w:p w:rsidR="00F87F8F" w:rsidRDefault="00337DFE">
      <w:pPr>
        <w:spacing w:after="75"/>
        <w:ind w:firstLine="240"/>
        <w:jc w:val="both"/>
      </w:pPr>
      <w:bookmarkStart w:id="388" w:name="260"/>
      <w:bookmarkEnd w:id="387"/>
      <w:r>
        <w:rPr>
          <w:rFonts w:ascii="Arial" w:hAnsi="Arial"/>
          <w:color w:val="000000"/>
          <w:sz w:val="18"/>
        </w:rPr>
        <w:t xml:space="preserve">перелік призначених органів </w:t>
      </w:r>
      <w:r>
        <w:rPr>
          <w:rFonts w:ascii="Arial" w:hAnsi="Arial"/>
          <w:color w:val="000000"/>
          <w:sz w:val="18"/>
        </w:rPr>
        <w:t>(якщо технічним регламентом передбачене застосування процедур оцінки відповідності із залученням призначених органів), а стосовно технічного регламенту щодо обладнання, що працює під тиском, - також перелік визнаних незалежних організацій</w:t>
      </w:r>
      <w:r>
        <w:rPr>
          <w:rFonts w:ascii="Arial" w:hAnsi="Arial"/>
          <w:color w:val="293A55"/>
          <w:sz w:val="18"/>
        </w:rPr>
        <w:t>, які формуються в</w:t>
      </w:r>
      <w:r>
        <w:rPr>
          <w:rFonts w:ascii="Arial" w:hAnsi="Arial"/>
          <w:color w:val="293A55"/>
          <w:sz w:val="18"/>
        </w:rPr>
        <w:t>ідповідно до вимог статті 40 цього Закону;</w:t>
      </w:r>
    </w:p>
    <w:p w:rsidR="00F87F8F" w:rsidRDefault="00337DFE">
      <w:pPr>
        <w:spacing w:after="75"/>
        <w:ind w:firstLine="240"/>
        <w:jc w:val="right"/>
      </w:pPr>
      <w:bookmarkStart w:id="389" w:name="1065"/>
      <w:bookmarkEnd w:id="388"/>
      <w:r>
        <w:rPr>
          <w:rFonts w:ascii="Arial" w:hAnsi="Arial"/>
          <w:color w:val="293A55"/>
          <w:sz w:val="18"/>
        </w:rPr>
        <w:lastRenderedPageBreak/>
        <w:t>(абзац четвертий частини третьої статті 23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390" w:name="1468"/>
      <w:bookmarkEnd w:id="389"/>
      <w:r>
        <w:rPr>
          <w:rFonts w:ascii="Arial" w:hAnsi="Arial"/>
          <w:color w:val="293A55"/>
          <w:sz w:val="18"/>
        </w:rPr>
        <w:t>відомості про акти законодавства Європейського Союзу щодо гармонізації, на основі яких роз</w:t>
      </w:r>
      <w:r>
        <w:rPr>
          <w:rFonts w:ascii="Arial" w:hAnsi="Arial"/>
          <w:color w:val="293A55"/>
          <w:sz w:val="18"/>
        </w:rPr>
        <w:t>роблені технічні регламенти (у разі їх розроблення на основі таких актів).</w:t>
      </w:r>
    </w:p>
    <w:p w:rsidR="00F87F8F" w:rsidRDefault="00337DFE">
      <w:pPr>
        <w:spacing w:after="75"/>
        <w:ind w:firstLine="240"/>
        <w:jc w:val="right"/>
      </w:pPr>
      <w:bookmarkStart w:id="391" w:name="1469"/>
      <w:bookmarkEnd w:id="390"/>
      <w:r>
        <w:rPr>
          <w:rFonts w:ascii="Arial" w:hAnsi="Arial"/>
          <w:color w:val="293A55"/>
          <w:sz w:val="18"/>
        </w:rPr>
        <w:t>(частину третю статті 23 доповнено абзацом</w:t>
      </w:r>
      <w:r>
        <w:br/>
      </w:r>
      <w:r>
        <w:rPr>
          <w:rFonts w:ascii="Arial" w:hAnsi="Arial"/>
          <w:color w:val="293A55"/>
          <w:sz w:val="18"/>
        </w:rPr>
        <w:t xml:space="preserve"> згідно із Законом України від 08.04.2026 р. N 4839-IX)</w:t>
      </w:r>
    </w:p>
    <w:p w:rsidR="00F87F8F" w:rsidRDefault="00337DFE">
      <w:pPr>
        <w:pStyle w:val="3"/>
        <w:spacing w:after="225"/>
        <w:jc w:val="center"/>
      </w:pPr>
      <w:bookmarkStart w:id="392" w:name="261"/>
      <w:bookmarkEnd w:id="391"/>
      <w:r>
        <w:rPr>
          <w:rFonts w:ascii="Arial" w:hAnsi="Arial"/>
          <w:color w:val="000000"/>
          <w:sz w:val="26"/>
        </w:rPr>
        <w:t>Розділ VI</w:t>
      </w:r>
      <w:r>
        <w:br/>
      </w:r>
      <w:r>
        <w:rPr>
          <w:rFonts w:ascii="Arial" w:hAnsi="Arial"/>
          <w:color w:val="000000"/>
          <w:sz w:val="26"/>
        </w:rPr>
        <w:t>ОЦІНКА ВІДПОВІДНОСТІ</w:t>
      </w:r>
    </w:p>
    <w:p w:rsidR="00F87F8F" w:rsidRDefault="00337DFE">
      <w:pPr>
        <w:pStyle w:val="3"/>
        <w:spacing w:after="225"/>
        <w:jc w:val="center"/>
      </w:pPr>
      <w:bookmarkStart w:id="393" w:name="262"/>
      <w:bookmarkEnd w:id="392"/>
      <w:r>
        <w:rPr>
          <w:rFonts w:ascii="Arial" w:hAnsi="Arial"/>
          <w:color w:val="000000"/>
          <w:sz w:val="26"/>
        </w:rPr>
        <w:t>Стаття 24. Добровільна оцінка відповідності</w:t>
      </w:r>
    </w:p>
    <w:p w:rsidR="00F87F8F" w:rsidRDefault="00337DFE">
      <w:pPr>
        <w:spacing w:after="75"/>
        <w:ind w:firstLine="240"/>
        <w:jc w:val="both"/>
      </w:pPr>
      <w:bookmarkStart w:id="394" w:name="263"/>
      <w:bookmarkEnd w:id="393"/>
      <w:r>
        <w:rPr>
          <w:rFonts w:ascii="Arial" w:hAnsi="Arial"/>
          <w:color w:val="000000"/>
          <w:sz w:val="18"/>
        </w:rPr>
        <w:t>1. Здій</w:t>
      </w:r>
      <w:r>
        <w:rPr>
          <w:rFonts w:ascii="Arial" w:hAnsi="Arial"/>
          <w:color w:val="000000"/>
          <w:sz w:val="18"/>
        </w:rPr>
        <w:t>снення добровільної оцінки відповідності не вимагається технічними регламентами.</w:t>
      </w:r>
    </w:p>
    <w:p w:rsidR="00F87F8F" w:rsidRDefault="00337DFE">
      <w:pPr>
        <w:spacing w:after="75"/>
        <w:ind w:firstLine="240"/>
        <w:jc w:val="both"/>
      </w:pPr>
      <w:bookmarkStart w:id="395" w:name="264"/>
      <w:bookmarkEnd w:id="394"/>
      <w:r>
        <w:rPr>
          <w:rFonts w:ascii="Arial" w:hAnsi="Arial"/>
          <w:color w:val="000000"/>
          <w:sz w:val="18"/>
        </w:rPr>
        <w:t>2. Добровільна оцінка відповідності здійснюється на добровільних засадах, в будь-яких формах, включаючи випробування, декларування відповідності, сертифікацію та інспектування</w:t>
      </w:r>
      <w:r>
        <w:rPr>
          <w:rFonts w:ascii="Arial" w:hAnsi="Arial"/>
          <w:color w:val="000000"/>
          <w:sz w:val="18"/>
        </w:rPr>
        <w:t>, та на відповідність будь-яким заявленим вимогам.</w:t>
      </w:r>
    </w:p>
    <w:p w:rsidR="00F87F8F" w:rsidRDefault="00337DFE">
      <w:pPr>
        <w:spacing w:after="75"/>
        <w:ind w:firstLine="240"/>
        <w:jc w:val="both"/>
      </w:pPr>
      <w:bookmarkStart w:id="396" w:name="265"/>
      <w:bookmarkEnd w:id="395"/>
      <w:r>
        <w:rPr>
          <w:rFonts w:ascii="Arial" w:hAnsi="Arial"/>
          <w:color w:val="000000"/>
          <w:sz w:val="18"/>
        </w:rPr>
        <w:t xml:space="preserve">3. </w:t>
      </w:r>
      <w:r>
        <w:rPr>
          <w:rFonts w:ascii="Arial" w:hAnsi="Arial"/>
          <w:color w:val="293A55"/>
          <w:sz w:val="18"/>
        </w:rPr>
        <w:t>Орган з оцінки відповідності залучається до здійснення добровільної оцінки відповідності на умовах, визначених договором між заявником і таким органом.</w:t>
      </w:r>
    </w:p>
    <w:p w:rsidR="00F87F8F" w:rsidRDefault="00337DFE">
      <w:pPr>
        <w:spacing w:after="75"/>
        <w:ind w:firstLine="240"/>
        <w:jc w:val="right"/>
      </w:pPr>
      <w:bookmarkStart w:id="397" w:name="902"/>
      <w:bookmarkEnd w:id="396"/>
      <w:r>
        <w:rPr>
          <w:rFonts w:ascii="Arial" w:hAnsi="Arial"/>
          <w:color w:val="293A55"/>
          <w:sz w:val="18"/>
        </w:rPr>
        <w:t>(частина третя статті 24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06.06.2019 р. N 2740-VIII)</w:t>
      </w:r>
    </w:p>
    <w:p w:rsidR="00F87F8F" w:rsidRDefault="00337DFE">
      <w:pPr>
        <w:pStyle w:val="3"/>
        <w:spacing w:after="225"/>
        <w:jc w:val="center"/>
      </w:pPr>
      <w:bookmarkStart w:id="398" w:name="266"/>
      <w:bookmarkEnd w:id="397"/>
      <w:r>
        <w:rPr>
          <w:rFonts w:ascii="Arial" w:hAnsi="Arial"/>
          <w:color w:val="000000"/>
          <w:sz w:val="26"/>
        </w:rPr>
        <w:t>Стаття 25. Оцінка відповідності вимогам технічних регламентів</w:t>
      </w:r>
    </w:p>
    <w:p w:rsidR="00F87F8F" w:rsidRDefault="00337DFE">
      <w:pPr>
        <w:spacing w:after="75"/>
        <w:ind w:firstLine="240"/>
        <w:jc w:val="both"/>
      </w:pPr>
      <w:bookmarkStart w:id="399" w:name="267"/>
      <w:bookmarkEnd w:id="398"/>
      <w:r>
        <w:rPr>
          <w:rFonts w:ascii="Arial" w:hAnsi="Arial"/>
          <w:color w:val="000000"/>
          <w:sz w:val="18"/>
        </w:rPr>
        <w:t>1. Оцінка відповідності вимогам технічних регламентів здійснюється у випадках і шляхом застосування процедур оцінки відповідності, які визн</w:t>
      </w:r>
      <w:r>
        <w:rPr>
          <w:rFonts w:ascii="Arial" w:hAnsi="Arial"/>
          <w:color w:val="000000"/>
          <w:sz w:val="18"/>
        </w:rPr>
        <w:t>ачені в таких технічних регламентах.</w:t>
      </w:r>
    </w:p>
    <w:p w:rsidR="00F87F8F" w:rsidRDefault="00337DFE">
      <w:pPr>
        <w:spacing w:after="75"/>
        <w:ind w:firstLine="240"/>
        <w:jc w:val="both"/>
      </w:pPr>
      <w:bookmarkStart w:id="400" w:name="268"/>
      <w:bookmarkEnd w:id="399"/>
      <w:r>
        <w:rPr>
          <w:rFonts w:ascii="Arial" w:hAnsi="Arial"/>
          <w:color w:val="000000"/>
          <w:sz w:val="18"/>
        </w:rPr>
        <w:t xml:space="preserve">2. Процедури оцінки відповідності вимогам технічних регламентів застосовуються виробниками, а у випадках, в яких згідно з відповідними технічними регламентами обов'язки виробників покладаються на </w:t>
      </w:r>
      <w:r>
        <w:rPr>
          <w:rFonts w:ascii="Arial" w:hAnsi="Arial"/>
          <w:color w:val="293A55"/>
          <w:sz w:val="18"/>
        </w:rPr>
        <w:t>імпортерів, розповсюджу</w:t>
      </w:r>
      <w:r>
        <w:rPr>
          <w:rFonts w:ascii="Arial" w:hAnsi="Arial"/>
          <w:color w:val="293A55"/>
          <w:sz w:val="18"/>
        </w:rPr>
        <w:t>вачів або інших осіб, - імпортерами, розповсюджувачами чи іншими особами</w:t>
      </w:r>
      <w:r>
        <w:rPr>
          <w:rFonts w:ascii="Arial" w:hAnsi="Arial"/>
          <w:color w:val="000000"/>
          <w:sz w:val="18"/>
        </w:rPr>
        <w:t>.</w:t>
      </w:r>
    </w:p>
    <w:p w:rsidR="00F87F8F" w:rsidRDefault="00337DFE">
      <w:pPr>
        <w:spacing w:after="75"/>
        <w:ind w:firstLine="240"/>
        <w:jc w:val="right"/>
      </w:pPr>
      <w:bookmarkStart w:id="401" w:name="903"/>
      <w:bookmarkEnd w:id="400"/>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402" w:name="904"/>
      <w:bookmarkEnd w:id="401"/>
      <w:r>
        <w:rPr>
          <w:rFonts w:ascii="Arial" w:hAnsi="Arial"/>
          <w:color w:val="293A55"/>
          <w:sz w:val="18"/>
        </w:rPr>
        <w:t>Як виняток з положень абзацу першого цієї частини, частин першо</w:t>
      </w:r>
      <w:r>
        <w:rPr>
          <w:rFonts w:ascii="Arial" w:hAnsi="Arial"/>
          <w:color w:val="293A55"/>
          <w:sz w:val="18"/>
        </w:rPr>
        <w:t>ї і сьомої статті 28, частин першої і третьої статті 30 цього Закону, технічним регламентом, розробленим на основі акта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 може бути передбачено, що інші суб'єкти господарювання, ніж ті, що визначені у зазн</w:t>
      </w:r>
      <w:r>
        <w:rPr>
          <w:rFonts w:ascii="Arial" w:hAnsi="Arial"/>
          <w:color w:val="293A55"/>
          <w:sz w:val="18"/>
        </w:rPr>
        <w:t xml:space="preserve">ачених положеннях цього Закону, та/або інші, ніж суб'єкти господарювання чи органи з оцінки відповідності, особи також повинні застосовувати процедури оцінки відповідності вимогам зазначеного технічного регламенту, складати декларацію про відповідність та </w:t>
      </w:r>
      <w:r>
        <w:rPr>
          <w:rFonts w:ascii="Arial" w:hAnsi="Arial"/>
          <w:color w:val="293A55"/>
          <w:sz w:val="18"/>
        </w:rPr>
        <w:t>наносити знак відповідності технічним регламентам у таких самих випадках, визначених відповідним актом законодавства Європейського Союзу</w:t>
      </w:r>
      <w:r>
        <w:rPr>
          <w:rFonts w:ascii="Arial" w:hAnsi="Arial"/>
          <w:color w:val="000000"/>
          <w:sz w:val="18"/>
        </w:rPr>
        <w:t xml:space="preserve"> </w:t>
      </w:r>
      <w:r>
        <w:rPr>
          <w:rFonts w:ascii="Arial" w:hAnsi="Arial"/>
          <w:color w:val="293A55"/>
          <w:sz w:val="18"/>
        </w:rPr>
        <w:t>щодо гармонізації.</w:t>
      </w:r>
    </w:p>
    <w:p w:rsidR="00F87F8F" w:rsidRDefault="00337DFE">
      <w:pPr>
        <w:spacing w:after="75"/>
        <w:ind w:firstLine="240"/>
        <w:jc w:val="right"/>
      </w:pPr>
      <w:bookmarkStart w:id="403" w:name="905"/>
      <w:bookmarkEnd w:id="402"/>
      <w:r>
        <w:rPr>
          <w:rFonts w:ascii="Arial" w:hAnsi="Arial"/>
          <w:color w:val="293A55"/>
          <w:sz w:val="18"/>
        </w:rPr>
        <w:t>(абзац другий частини другої статті 25 у редакції</w:t>
      </w:r>
      <w:r>
        <w:br/>
      </w:r>
      <w:r>
        <w:rPr>
          <w:rFonts w:ascii="Arial" w:hAnsi="Arial"/>
          <w:color w:val="293A55"/>
          <w:sz w:val="18"/>
        </w:rPr>
        <w:t xml:space="preserve"> Закону України від 06.06.2019 р. N 2740-VIII,</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07.04.2026 р. N 4831-IX)</w:t>
      </w:r>
    </w:p>
    <w:p w:rsidR="00F87F8F" w:rsidRDefault="00337DFE">
      <w:pPr>
        <w:spacing w:after="75"/>
        <w:ind w:firstLine="240"/>
        <w:jc w:val="both"/>
      </w:pPr>
      <w:bookmarkStart w:id="404" w:name="270"/>
      <w:bookmarkEnd w:id="403"/>
      <w:r>
        <w:rPr>
          <w:rFonts w:ascii="Arial" w:hAnsi="Arial"/>
          <w:color w:val="000000"/>
          <w:sz w:val="18"/>
        </w:rPr>
        <w:t>Виробники та інші особи, зазначені в цій частині, застосовують процедури оцінки відповідності вимогам технічних регламентів самостійно, а у випадках, визначених у технічних регламен</w:t>
      </w:r>
      <w:r>
        <w:rPr>
          <w:rFonts w:ascii="Arial" w:hAnsi="Arial"/>
          <w:color w:val="000000"/>
          <w:sz w:val="18"/>
        </w:rPr>
        <w:t>тах чи передбачених ними процедурах оцінки відповідності, - із залученням відповідних органів з оцінки відповідності.</w:t>
      </w:r>
    </w:p>
    <w:p w:rsidR="00F87F8F" w:rsidRDefault="00337DFE">
      <w:pPr>
        <w:spacing w:after="75"/>
        <w:ind w:firstLine="240"/>
        <w:jc w:val="both"/>
      </w:pPr>
      <w:bookmarkStart w:id="405" w:name="271"/>
      <w:bookmarkEnd w:id="404"/>
      <w:r>
        <w:rPr>
          <w:rFonts w:ascii="Arial" w:hAnsi="Arial"/>
          <w:color w:val="000000"/>
          <w:sz w:val="18"/>
        </w:rPr>
        <w:t xml:space="preserve">3. У разі якщо це передбачено технічним регламентом чи визначеною </w:t>
      </w:r>
      <w:r>
        <w:rPr>
          <w:rFonts w:ascii="Arial" w:hAnsi="Arial"/>
          <w:color w:val="293A55"/>
          <w:sz w:val="18"/>
        </w:rPr>
        <w:t>у ньому</w:t>
      </w:r>
      <w:r>
        <w:rPr>
          <w:rFonts w:ascii="Arial" w:hAnsi="Arial"/>
          <w:color w:val="000000"/>
          <w:sz w:val="18"/>
        </w:rPr>
        <w:t xml:space="preserve"> процедурою оцінки відповідності, уповноважений представник може </w:t>
      </w:r>
      <w:r>
        <w:rPr>
          <w:rFonts w:ascii="Arial" w:hAnsi="Arial"/>
          <w:color w:val="000000"/>
          <w:sz w:val="18"/>
        </w:rPr>
        <w:t xml:space="preserve">виконувати від імені виробника та під його відповідальність окремі обов'язки виробника, пов'язані із застосуванням </w:t>
      </w:r>
      <w:r>
        <w:rPr>
          <w:rFonts w:ascii="Arial" w:hAnsi="Arial"/>
          <w:color w:val="293A55"/>
          <w:sz w:val="18"/>
        </w:rPr>
        <w:t>відповідної</w:t>
      </w:r>
      <w:r>
        <w:rPr>
          <w:rFonts w:ascii="Arial" w:hAnsi="Arial"/>
          <w:color w:val="000000"/>
          <w:sz w:val="18"/>
        </w:rPr>
        <w:t xml:space="preserve"> процедури оцінки відповідності, за умови визначення цих обов'язків у письмовому дорученні виробника.</w:t>
      </w:r>
    </w:p>
    <w:p w:rsidR="00F87F8F" w:rsidRDefault="00337DFE">
      <w:pPr>
        <w:spacing w:after="75"/>
        <w:ind w:firstLine="240"/>
        <w:jc w:val="right"/>
      </w:pPr>
      <w:bookmarkStart w:id="406" w:name="906"/>
      <w:bookmarkEnd w:id="405"/>
      <w:r>
        <w:rPr>
          <w:rFonts w:ascii="Arial" w:hAnsi="Arial"/>
          <w:color w:val="293A55"/>
          <w:sz w:val="18"/>
        </w:rPr>
        <w:t xml:space="preserve">(частина третя статті 25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407" w:name="272"/>
      <w:bookmarkEnd w:id="406"/>
      <w:r>
        <w:rPr>
          <w:rFonts w:ascii="Arial" w:hAnsi="Arial"/>
          <w:color w:val="000000"/>
          <w:sz w:val="18"/>
        </w:rPr>
        <w:lastRenderedPageBreak/>
        <w:t>4. Для виконання завдань з оцінки відповідності вимогам технічних регламентів у випадках, визначених у відповідних технічних регламентах чи передбачених ними процедурах оцінки від</w:t>
      </w:r>
      <w:r>
        <w:rPr>
          <w:rFonts w:ascii="Arial" w:hAnsi="Arial"/>
          <w:color w:val="000000"/>
          <w:sz w:val="18"/>
        </w:rPr>
        <w:t>повідності, повинні або можуть бути залучені такі органи з оцінки відповідності:</w:t>
      </w:r>
    </w:p>
    <w:p w:rsidR="00F87F8F" w:rsidRDefault="00337DFE">
      <w:pPr>
        <w:spacing w:after="75"/>
        <w:ind w:firstLine="240"/>
        <w:jc w:val="both"/>
      </w:pPr>
      <w:bookmarkStart w:id="408" w:name="907"/>
      <w:bookmarkEnd w:id="407"/>
      <w:r>
        <w:rPr>
          <w:rFonts w:ascii="Arial" w:hAnsi="Arial"/>
          <w:color w:val="293A55"/>
          <w:sz w:val="18"/>
        </w:rPr>
        <w:t>призначені органи;</w:t>
      </w:r>
    </w:p>
    <w:p w:rsidR="00F87F8F" w:rsidRDefault="00337DFE">
      <w:pPr>
        <w:spacing w:after="75"/>
        <w:ind w:firstLine="240"/>
        <w:jc w:val="right"/>
      </w:pPr>
      <w:bookmarkStart w:id="409" w:name="908"/>
      <w:bookmarkEnd w:id="408"/>
      <w:r>
        <w:rPr>
          <w:rFonts w:ascii="Arial" w:hAnsi="Arial"/>
          <w:color w:val="293A55"/>
          <w:sz w:val="18"/>
        </w:rPr>
        <w:t>(абзац другий частини четвертої статті 25</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410" w:name="274"/>
      <w:bookmarkEnd w:id="409"/>
      <w:r>
        <w:rPr>
          <w:rFonts w:ascii="Arial" w:hAnsi="Arial"/>
          <w:color w:val="000000"/>
          <w:sz w:val="18"/>
        </w:rPr>
        <w:t xml:space="preserve">визнані незалежні організації - для </w:t>
      </w:r>
      <w:r>
        <w:rPr>
          <w:rFonts w:ascii="Arial" w:hAnsi="Arial"/>
          <w:color w:val="293A55"/>
          <w:sz w:val="18"/>
        </w:rPr>
        <w:t>затвердження техноло</w:t>
      </w:r>
      <w:r>
        <w:rPr>
          <w:rFonts w:ascii="Arial" w:hAnsi="Arial"/>
          <w:color w:val="293A55"/>
          <w:sz w:val="18"/>
        </w:rPr>
        <w:t>гічних процесів</w:t>
      </w:r>
      <w:r>
        <w:rPr>
          <w:rFonts w:ascii="Arial" w:hAnsi="Arial"/>
          <w:color w:val="000000"/>
          <w:sz w:val="18"/>
        </w:rPr>
        <w:t xml:space="preserve">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під тиском;</w:t>
      </w:r>
    </w:p>
    <w:p w:rsidR="00F87F8F" w:rsidRDefault="00337DFE">
      <w:pPr>
        <w:spacing w:after="75"/>
        <w:ind w:firstLine="240"/>
        <w:jc w:val="right"/>
      </w:pPr>
      <w:bookmarkStart w:id="411" w:name="1066"/>
      <w:bookmarkEnd w:id="410"/>
      <w:r>
        <w:rPr>
          <w:rFonts w:ascii="Arial" w:hAnsi="Arial"/>
          <w:color w:val="293A55"/>
          <w:sz w:val="18"/>
        </w:rPr>
        <w:t>(абзац третій частини четвертої статт</w:t>
      </w:r>
      <w:r>
        <w:rPr>
          <w:rFonts w:ascii="Arial" w:hAnsi="Arial"/>
          <w:color w:val="293A55"/>
          <w:sz w:val="18"/>
        </w:rPr>
        <w:t>і 25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412" w:name="1370"/>
      <w:bookmarkEnd w:id="411"/>
      <w:r>
        <w:rPr>
          <w:rFonts w:ascii="Arial" w:hAnsi="Arial"/>
          <w:color w:val="293A55"/>
          <w:sz w:val="18"/>
        </w:rPr>
        <w:t>органи з визначення технічної прийнятності - для виконання завдань з визначення технічної прийнятності відповідної будівельної продукції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надання будівельної продукції на ринку";</w:t>
      </w:r>
    </w:p>
    <w:p w:rsidR="00F87F8F" w:rsidRDefault="00337DFE">
      <w:pPr>
        <w:spacing w:after="75"/>
        <w:ind w:firstLine="240"/>
        <w:jc w:val="right"/>
      </w:pPr>
      <w:bookmarkStart w:id="413" w:name="1371"/>
      <w:bookmarkEnd w:id="412"/>
      <w:r>
        <w:rPr>
          <w:rFonts w:ascii="Arial" w:hAnsi="Arial"/>
          <w:color w:val="293A55"/>
          <w:sz w:val="18"/>
        </w:rPr>
        <w:t>(частину четверту статті 25 доповнено новим абзацом</w:t>
      </w:r>
      <w:r>
        <w:br/>
      </w:r>
      <w:r>
        <w:rPr>
          <w:rFonts w:ascii="Arial" w:hAnsi="Arial"/>
          <w:color w:val="293A55"/>
          <w:sz w:val="18"/>
        </w:rPr>
        <w:t xml:space="preserve"> четвертим згідно із Законом України від 07.04.2026 р. N 4831-IX,</w:t>
      </w:r>
      <w:r>
        <w:br/>
      </w:r>
      <w:r>
        <w:rPr>
          <w:rFonts w:ascii="Arial" w:hAnsi="Arial"/>
          <w:color w:val="293A55"/>
          <w:sz w:val="18"/>
        </w:rPr>
        <w:t>у зв'язку з цим абзац четвертий вважати абзацом п'ятим)</w:t>
      </w:r>
    </w:p>
    <w:p w:rsidR="00F87F8F" w:rsidRDefault="00337DFE">
      <w:pPr>
        <w:spacing w:after="75"/>
        <w:ind w:firstLine="240"/>
        <w:jc w:val="both"/>
      </w:pPr>
      <w:bookmarkStart w:id="414" w:name="1067"/>
      <w:bookmarkEnd w:id="413"/>
      <w:r>
        <w:rPr>
          <w:rFonts w:ascii="Arial" w:hAnsi="Arial"/>
          <w:color w:val="293A55"/>
          <w:sz w:val="18"/>
        </w:rPr>
        <w:t>акредитовані внутрішні органи з оцінки ві</w:t>
      </w:r>
      <w:r>
        <w:rPr>
          <w:rFonts w:ascii="Arial" w:hAnsi="Arial"/>
          <w:color w:val="293A55"/>
          <w:sz w:val="18"/>
        </w:rPr>
        <w:t>дповідності виробників - для проведення випробувань та перевірок продукції згідно з деякими процедурами оцінки відповідності, якими для виробника передбачено вибір щодо залучення його акредитованого внутрішнього органу з оцінки відповідності чи призначеног</w:t>
      </w:r>
      <w:r>
        <w:rPr>
          <w:rFonts w:ascii="Arial" w:hAnsi="Arial"/>
          <w:color w:val="293A55"/>
          <w:sz w:val="18"/>
        </w:rPr>
        <w:t>о органу.</w:t>
      </w:r>
    </w:p>
    <w:p w:rsidR="00F87F8F" w:rsidRDefault="00337DFE">
      <w:pPr>
        <w:spacing w:after="75"/>
        <w:ind w:firstLine="240"/>
        <w:jc w:val="right"/>
      </w:pPr>
      <w:bookmarkStart w:id="415" w:name="1068"/>
      <w:bookmarkEnd w:id="414"/>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четвертої статті 25</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416" w:name="1372"/>
      <w:bookmarkEnd w:id="415"/>
      <w:r>
        <w:rPr>
          <w:rFonts w:ascii="Arial" w:hAnsi="Arial"/>
          <w:color w:val="293A55"/>
          <w:sz w:val="18"/>
        </w:rPr>
        <w:t>Як виняток з положень абзаців другого - п'ятого цієї частини, технічними регламентами може передбачатися проведення оцінки відповідності відповідн</w:t>
      </w:r>
      <w:r>
        <w:rPr>
          <w:rFonts w:ascii="Arial" w:hAnsi="Arial"/>
          <w:color w:val="293A55"/>
          <w:sz w:val="18"/>
        </w:rPr>
        <w:t>ими державними органами, за умови якщо проведення оцінки відповідності державними органами передбачено актами законодавства Європейського Союзу щодо гармонізації, на основі яких розроблені такі технічні регламенти. У такому разі технічними регламентами пов</w:t>
      </w:r>
      <w:r>
        <w:rPr>
          <w:rFonts w:ascii="Arial" w:hAnsi="Arial"/>
          <w:color w:val="293A55"/>
          <w:sz w:val="18"/>
        </w:rPr>
        <w:t>инно передбачатися, що органи з оцінки відповідності, які залучаються відповідними державними органами для виконання певних технічних завдань, мають відповідати вимогам до призначених органів.</w:t>
      </w:r>
    </w:p>
    <w:p w:rsidR="00F87F8F" w:rsidRDefault="00337DFE">
      <w:pPr>
        <w:spacing w:after="75"/>
        <w:ind w:firstLine="240"/>
        <w:jc w:val="right"/>
      </w:pPr>
      <w:bookmarkStart w:id="417" w:name="1374"/>
      <w:bookmarkEnd w:id="416"/>
      <w:r>
        <w:rPr>
          <w:rFonts w:ascii="Arial" w:hAnsi="Arial"/>
          <w:color w:val="293A55"/>
          <w:sz w:val="18"/>
        </w:rPr>
        <w:t>(частину четверту статті 25 доповнено абзацом</w:t>
      </w:r>
      <w:r>
        <w:br/>
      </w:r>
      <w:r>
        <w:rPr>
          <w:rFonts w:ascii="Arial" w:hAnsi="Arial"/>
          <w:color w:val="293A55"/>
          <w:sz w:val="18"/>
        </w:rPr>
        <w:t>згідно із Законом</w:t>
      </w:r>
      <w:r>
        <w:rPr>
          <w:rFonts w:ascii="Arial" w:hAnsi="Arial"/>
          <w:color w:val="293A55"/>
          <w:sz w:val="18"/>
        </w:rPr>
        <w:t xml:space="preserve"> України від 07.04.2026 р. N 4831-IX)</w:t>
      </w:r>
    </w:p>
    <w:p w:rsidR="00F87F8F" w:rsidRDefault="00337DFE">
      <w:pPr>
        <w:spacing w:after="75"/>
        <w:ind w:firstLine="240"/>
        <w:jc w:val="both"/>
      </w:pPr>
      <w:bookmarkStart w:id="418" w:name="1373"/>
      <w:bookmarkEnd w:id="417"/>
      <w:r>
        <w:rPr>
          <w:rFonts w:ascii="Arial" w:hAnsi="Arial"/>
          <w:color w:val="293A55"/>
          <w:sz w:val="18"/>
        </w:rPr>
        <w:t>У секторах промислової продукції, охоплених угодою між Україною та Європейським Союзом про оцінку відповідності та прийнятність промислової продукції, для виконання завдань з оцінки відповідності вимогам технічних регл</w:t>
      </w:r>
      <w:r>
        <w:rPr>
          <w:rFonts w:ascii="Arial" w:hAnsi="Arial"/>
          <w:color w:val="293A55"/>
          <w:sz w:val="18"/>
        </w:rPr>
        <w:t>аментів у випадках, визначених у відповідних технічних регламентах чи передбачених ними процедурах оцінки відповідності, повинні або можуть бути залучені також органи з оцінки відповідності, нотифіковані державами - членами Європейського Союзу згідно з від</w:t>
      </w:r>
      <w:r>
        <w:rPr>
          <w:rFonts w:ascii="Arial" w:hAnsi="Arial"/>
          <w:color w:val="293A55"/>
          <w:sz w:val="18"/>
        </w:rPr>
        <w:t>повідним актом законодавства Європейського Союзу щодо гармонізації.</w:t>
      </w:r>
    </w:p>
    <w:p w:rsidR="00F87F8F" w:rsidRDefault="00337DFE">
      <w:pPr>
        <w:spacing w:after="75"/>
        <w:ind w:firstLine="240"/>
        <w:jc w:val="right"/>
      </w:pPr>
      <w:bookmarkStart w:id="419" w:name="1375"/>
      <w:bookmarkEnd w:id="418"/>
      <w:r>
        <w:rPr>
          <w:rFonts w:ascii="Arial" w:hAnsi="Arial"/>
          <w:color w:val="293A55"/>
          <w:sz w:val="18"/>
        </w:rPr>
        <w:t>(частину четверту статті 25 доповнено абзацом</w:t>
      </w:r>
      <w:r>
        <w:br/>
      </w:r>
      <w:r>
        <w:rPr>
          <w:rFonts w:ascii="Arial" w:hAnsi="Arial"/>
          <w:color w:val="293A55"/>
          <w:sz w:val="18"/>
        </w:rPr>
        <w:t>згідно із Законом України від 07.04.2026 р. N 4831-IX)</w:t>
      </w:r>
    </w:p>
    <w:p w:rsidR="00F87F8F" w:rsidRDefault="00337DFE">
      <w:pPr>
        <w:spacing w:after="75"/>
        <w:ind w:firstLine="240"/>
        <w:jc w:val="both"/>
      </w:pPr>
      <w:bookmarkStart w:id="420" w:name="909"/>
      <w:bookmarkEnd w:id="419"/>
      <w:r>
        <w:rPr>
          <w:rFonts w:ascii="Arial" w:hAnsi="Arial"/>
          <w:color w:val="293A55"/>
          <w:sz w:val="18"/>
        </w:rPr>
        <w:t>5. Забороняється вимагати видачу протоколів випробувань та документів про відповідність</w:t>
      </w:r>
      <w:r>
        <w:rPr>
          <w:rFonts w:ascii="Arial" w:hAnsi="Arial"/>
          <w:color w:val="293A55"/>
          <w:sz w:val="18"/>
        </w:rPr>
        <w:t>, зазначених у технічних регламентах та передбачених ними процедурах оцінки відповідності, виключно акредитованими органами з оцінки відповідності, якщо законодавством не встановлені вимоги щодо акредитації таких органів.</w:t>
      </w:r>
    </w:p>
    <w:p w:rsidR="00F87F8F" w:rsidRDefault="00337DFE">
      <w:pPr>
        <w:spacing w:after="75"/>
        <w:ind w:firstLine="240"/>
        <w:jc w:val="right"/>
      </w:pPr>
      <w:bookmarkStart w:id="421" w:name="910"/>
      <w:bookmarkEnd w:id="420"/>
      <w:r>
        <w:rPr>
          <w:rFonts w:ascii="Arial" w:hAnsi="Arial"/>
          <w:color w:val="293A55"/>
          <w:sz w:val="18"/>
        </w:rPr>
        <w:t>(частина п'ята статті 25 у редакці</w:t>
      </w:r>
      <w:r>
        <w:rPr>
          <w:rFonts w:ascii="Arial" w:hAnsi="Arial"/>
          <w:color w:val="293A55"/>
          <w:sz w:val="18"/>
        </w:rPr>
        <w:t>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422" w:name="1427"/>
      <w:bookmarkEnd w:id="421"/>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статтю 25 буде доповнено частиною шостою відповідно до аб</w:t>
      </w:r>
      <w:r>
        <w:rPr>
          <w:rFonts w:ascii="Arial" w:hAnsi="Arial"/>
          <w:color w:val="293A55"/>
          <w:sz w:val="18"/>
        </w:rPr>
        <w:t>заців десятого і одинадцятого підпункту 13 пункту 2 розділу I Закону України від 07.04.2026 р. N 4831-IX)</w:t>
      </w:r>
    </w:p>
    <w:p w:rsidR="00F87F8F" w:rsidRDefault="00337DFE">
      <w:pPr>
        <w:pStyle w:val="3"/>
        <w:spacing w:after="225"/>
        <w:jc w:val="center"/>
      </w:pPr>
      <w:bookmarkStart w:id="423" w:name="277"/>
      <w:bookmarkEnd w:id="422"/>
      <w:r>
        <w:rPr>
          <w:rFonts w:ascii="Arial" w:hAnsi="Arial"/>
          <w:color w:val="000000"/>
          <w:sz w:val="26"/>
        </w:rPr>
        <w:lastRenderedPageBreak/>
        <w:t>Стаття 26. Визнані незалежні організації</w:t>
      </w:r>
    </w:p>
    <w:p w:rsidR="00F87F8F" w:rsidRDefault="00337DFE">
      <w:pPr>
        <w:spacing w:after="75"/>
        <w:ind w:firstLine="240"/>
        <w:jc w:val="both"/>
      </w:pPr>
      <w:bookmarkStart w:id="424" w:name="1069"/>
      <w:bookmarkEnd w:id="423"/>
      <w:r>
        <w:rPr>
          <w:rFonts w:ascii="Arial" w:hAnsi="Arial"/>
          <w:color w:val="293A55"/>
          <w:sz w:val="18"/>
        </w:rPr>
        <w:t>1. Статус визнаної незалежної організації набувається шляхом видачі органом, що призначає, свідоцтва про приз</w:t>
      </w:r>
      <w:r>
        <w:rPr>
          <w:rFonts w:ascii="Arial" w:hAnsi="Arial"/>
          <w:color w:val="293A55"/>
          <w:sz w:val="18"/>
        </w:rPr>
        <w:t>начення визнаної незалежної організації для затвердження технологічних процесів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w:t>
      </w:r>
      <w:r>
        <w:rPr>
          <w:rFonts w:ascii="Arial" w:hAnsi="Arial"/>
          <w:color w:val="293A55"/>
          <w:sz w:val="18"/>
        </w:rPr>
        <w:t>ння, що працює під тиском.</w:t>
      </w:r>
    </w:p>
    <w:p w:rsidR="00F87F8F" w:rsidRDefault="00337DFE">
      <w:pPr>
        <w:spacing w:after="75"/>
        <w:ind w:firstLine="240"/>
        <w:jc w:val="right"/>
      </w:pPr>
      <w:bookmarkStart w:id="425" w:name="1070"/>
      <w:bookmarkEnd w:id="424"/>
      <w:r>
        <w:rPr>
          <w:rFonts w:ascii="Arial" w:hAnsi="Arial"/>
          <w:color w:val="293A55"/>
          <w:sz w:val="18"/>
        </w:rPr>
        <w:t>(частина перша статті 26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426" w:name="279"/>
      <w:bookmarkEnd w:id="425"/>
      <w:r>
        <w:rPr>
          <w:rFonts w:ascii="Arial" w:hAnsi="Arial"/>
          <w:color w:val="000000"/>
          <w:sz w:val="18"/>
        </w:rPr>
        <w:t xml:space="preserve">2. Визнані незалежні організації можуть бути призначені </w:t>
      </w:r>
      <w:r>
        <w:rPr>
          <w:rFonts w:ascii="Arial" w:hAnsi="Arial"/>
          <w:color w:val="293A55"/>
          <w:sz w:val="18"/>
        </w:rPr>
        <w:t>для затвердження ними технологічних процесів</w:t>
      </w:r>
      <w:r>
        <w:rPr>
          <w:rFonts w:ascii="Arial" w:hAnsi="Arial"/>
          <w:color w:val="000000"/>
          <w:sz w:val="18"/>
        </w:rPr>
        <w:t xml:space="preserve">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w:t>
      </w:r>
      <w:r>
        <w:rPr>
          <w:rFonts w:ascii="Arial" w:hAnsi="Arial"/>
          <w:color w:val="293A55"/>
          <w:sz w:val="18"/>
        </w:rPr>
        <w:t>що</w:t>
      </w:r>
      <w:r>
        <w:rPr>
          <w:rFonts w:ascii="Arial" w:hAnsi="Arial"/>
          <w:color w:val="000000"/>
          <w:sz w:val="18"/>
        </w:rPr>
        <w:t xml:space="preserve"> працює під тиском, за умови, що вони:</w:t>
      </w:r>
    </w:p>
    <w:p w:rsidR="00F87F8F" w:rsidRDefault="00337DFE">
      <w:pPr>
        <w:spacing w:after="75"/>
        <w:ind w:firstLine="240"/>
        <w:jc w:val="right"/>
      </w:pPr>
      <w:bookmarkStart w:id="427" w:name="1071"/>
      <w:bookmarkEnd w:id="426"/>
      <w:r>
        <w:rPr>
          <w:rFonts w:ascii="Arial" w:hAnsi="Arial"/>
          <w:color w:val="293A55"/>
          <w:sz w:val="18"/>
        </w:rPr>
        <w:t>(абзац перший частини другої стат</w:t>
      </w:r>
      <w:r>
        <w:rPr>
          <w:rFonts w:ascii="Arial" w:hAnsi="Arial"/>
          <w:color w:val="293A55"/>
          <w:sz w:val="18"/>
        </w:rPr>
        <w:t>ті 26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428" w:name="280"/>
      <w:bookmarkEnd w:id="427"/>
      <w:r>
        <w:rPr>
          <w:rFonts w:ascii="Arial" w:hAnsi="Arial"/>
          <w:color w:val="000000"/>
          <w:sz w:val="18"/>
        </w:rPr>
        <w:t>1) відповідають таким загальним вимогам до визнаних незалежних організацій:</w:t>
      </w:r>
    </w:p>
    <w:p w:rsidR="00F87F8F" w:rsidRDefault="00337DFE">
      <w:pPr>
        <w:spacing w:after="75"/>
        <w:ind w:firstLine="240"/>
        <w:jc w:val="both"/>
      </w:pPr>
      <w:bookmarkStart w:id="429" w:name="1376"/>
      <w:bookmarkEnd w:id="428"/>
      <w:r>
        <w:rPr>
          <w:rFonts w:ascii="Arial" w:hAnsi="Arial"/>
          <w:color w:val="293A55"/>
          <w:sz w:val="18"/>
        </w:rPr>
        <w:t>є юридичними особами - резидентами України;</w:t>
      </w:r>
    </w:p>
    <w:p w:rsidR="00F87F8F" w:rsidRDefault="00337DFE">
      <w:pPr>
        <w:spacing w:after="75"/>
        <w:ind w:firstLine="240"/>
        <w:jc w:val="right"/>
      </w:pPr>
      <w:bookmarkStart w:id="430" w:name="1377"/>
      <w:bookmarkEnd w:id="429"/>
      <w:r>
        <w:rPr>
          <w:rFonts w:ascii="Arial" w:hAnsi="Arial"/>
          <w:color w:val="293A55"/>
          <w:sz w:val="18"/>
        </w:rPr>
        <w:t>(абзац другий пункту 1 частини другої статті 26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431" w:name="1072"/>
      <w:bookmarkEnd w:id="430"/>
      <w:r>
        <w:rPr>
          <w:rFonts w:ascii="Arial" w:hAnsi="Arial"/>
          <w:color w:val="293A55"/>
          <w:sz w:val="18"/>
        </w:rPr>
        <w:t>не менш як половина їх штатного персоналу, відповідального за виконання завдань з оцінки відповідності, зазначених в абзаці першому цієї частини, має досвід виконання робіт із затв</w:t>
      </w:r>
      <w:r>
        <w:rPr>
          <w:rFonts w:ascii="Arial" w:hAnsi="Arial"/>
          <w:color w:val="293A55"/>
          <w:sz w:val="18"/>
        </w:rPr>
        <w:t>ердження (атестації) технологічних процесів виконання нерознімних з'єднань, персоналу, який виконує нерознімні з'єднання, та/або персоналу, який проводить неруйнівний контроль, у будь-який період протягом останніх трьох років;</w:t>
      </w:r>
    </w:p>
    <w:p w:rsidR="00F87F8F" w:rsidRDefault="00337DFE">
      <w:pPr>
        <w:spacing w:after="75"/>
        <w:ind w:firstLine="240"/>
        <w:jc w:val="right"/>
      </w:pPr>
      <w:bookmarkStart w:id="432" w:name="1074"/>
      <w:bookmarkEnd w:id="431"/>
      <w:r>
        <w:rPr>
          <w:rFonts w:ascii="Arial" w:hAnsi="Arial"/>
          <w:color w:val="293A55"/>
          <w:sz w:val="18"/>
        </w:rPr>
        <w:t>(абзац четвертий частини друг</w:t>
      </w:r>
      <w:r>
        <w:rPr>
          <w:rFonts w:ascii="Arial" w:hAnsi="Arial"/>
          <w:color w:val="293A55"/>
          <w:sz w:val="18"/>
        </w:rPr>
        <w:t>ої статті 26</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433" w:name="1073"/>
      <w:bookmarkEnd w:id="432"/>
      <w:r>
        <w:rPr>
          <w:rFonts w:ascii="Arial" w:hAnsi="Arial"/>
          <w:color w:val="293A55"/>
          <w:sz w:val="18"/>
        </w:rPr>
        <w:t>уклали договір страхування відповідальності перед третіми особами на час здійснення діяльності визнаної незалежної організації;</w:t>
      </w:r>
    </w:p>
    <w:p w:rsidR="00F87F8F" w:rsidRDefault="00337DFE">
      <w:pPr>
        <w:spacing w:after="75"/>
        <w:ind w:firstLine="240"/>
        <w:jc w:val="right"/>
      </w:pPr>
      <w:bookmarkStart w:id="434" w:name="1075"/>
      <w:bookmarkEnd w:id="433"/>
      <w:r>
        <w:rPr>
          <w:rFonts w:ascii="Arial" w:hAnsi="Arial"/>
          <w:color w:val="293A55"/>
          <w:sz w:val="18"/>
        </w:rPr>
        <w:t>(абзац п'ятий частини другої статті 26</w:t>
      </w:r>
      <w:r>
        <w:br/>
      </w:r>
      <w:r>
        <w:rPr>
          <w:rFonts w:ascii="Arial" w:hAnsi="Arial"/>
          <w:color w:val="293A55"/>
          <w:sz w:val="18"/>
        </w:rPr>
        <w:t xml:space="preserve"> у редакції Закону</w:t>
      </w:r>
      <w:r>
        <w:rPr>
          <w:rFonts w:ascii="Arial" w:hAnsi="Arial"/>
          <w:color w:val="293A55"/>
          <w:sz w:val="18"/>
        </w:rPr>
        <w:t xml:space="preserve"> України від 06.06.2019 р. N 2740-VIII)</w:t>
      </w:r>
    </w:p>
    <w:p w:rsidR="00F87F8F" w:rsidRDefault="00337DFE">
      <w:pPr>
        <w:spacing w:after="75"/>
        <w:ind w:firstLine="240"/>
        <w:jc w:val="both"/>
      </w:pPr>
      <w:bookmarkStart w:id="435" w:name="284"/>
      <w:bookmarkEnd w:id="434"/>
      <w:r>
        <w:rPr>
          <w:rFonts w:ascii="Arial" w:hAnsi="Arial"/>
          <w:color w:val="000000"/>
          <w:sz w:val="18"/>
        </w:rPr>
        <w:t>2) відповідають спеціальним вимогам до визнаних незалежних організацій, визначеним у технічному регламенті щодо обладнання, що працює під тиском, а в разі якщо такі вимоги не визначені у зазначеному технічному реглам</w:t>
      </w:r>
      <w:r>
        <w:rPr>
          <w:rFonts w:ascii="Arial" w:hAnsi="Arial"/>
          <w:color w:val="000000"/>
          <w:sz w:val="18"/>
        </w:rPr>
        <w:t>енті - спеціальним вимогам до призначених органів, установленим Кабінетом Міністрів України.</w:t>
      </w:r>
    </w:p>
    <w:p w:rsidR="00F87F8F" w:rsidRDefault="00337DFE">
      <w:pPr>
        <w:spacing w:after="75"/>
        <w:ind w:firstLine="240"/>
        <w:jc w:val="both"/>
      </w:pPr>
      <w:bookmarkStart w:id="436" w:name="285"/>
      <w:bookmarkEnd w:id="435"/>
      <w:r>
        <w:rPr>
          <w:rFonts w:ascii="Arial" w:hAnsi="Arial"/>
          <w:color w:val="000000"/>
          <w:sz w:val="18"/>
        </w:rPr>
        <w:t>3. Визнаним незалежним організаціям не присвоюються ідентифікаційні номери.</w:t>
      </w:r>
    </w:p>
    <w:p w:rsidR="00F87F8F" w:rsidRDefault="00337DFE">
      <w:pPr>
        <w:spacing w:after="75"/>
        <w:ind w:firstLine="240"/>
        <w:jc w:val="both"/>
      </w:pPr>
      <w:bookmarkStart w:id="437" w:name="1076"/>
      <w:bookmarkEnd w:id="436"/>
      <w:r>
        <w:rPr>
          <w:rFonts w:ascii="Arial" w:hAnsi="Arial"/>
          <w:color w:val="293A55"/>
          <w:sz w:val="18"/>
        </w:rPr>
        <w:t>4. Завдання із затвердження технологічних процесів виконання нерознімних з'єднань та/аб</w:t>
      </w:r>
      <w:r>
        <w:rPr>
          <w:rFonts w:ascii="Arial" w:hAnsi="Arial"/>
          <w:color w:val="293A55"/>
          <w:sz w:val="18"/>
        </w:rPr>
        <w:t>о персоналу, який виконує нерознімні з'єднання, згідно з технічним регламентом щодо обладнання, що працює під тиском, за вибором виробника також можуть виконуватися призначеними органами, до сфери призначення яких включено такі процедури оцінки відповіднос</w:t>
      </w:r>
      <w:r>
        <w:rPr>
          <w:rFonts w:ascii="Arial" w:hAnsi="Arial"/>
          <w:color w:val="293A55"/>
          <w:sz w:val="18"/>
        </w:rPr>
        <w:t>ті.</w:t>
      </w:r>
    </w:p>
    <w:p w:rsidR="00F87F8F" w:rsidRDefault="00337DFE">
      <w:pPr>
        <w:spacing w:after="75"/>
        <w:ind w:firstLine="240"/>
        <w:jc w:val="both"/>
      </w:pPr>
      <w:bookmarkStart w:id="438" w:name="1077"/>
      <w:bookmarkEnd w:id="437"/>
      <w:r>
        <w:rPr>
          <w:rFonts w:ascii="Arial" w:hAnsi="Arial"/>
          <w:color w:val="293A55"/>
          <w:sz w:val="18"/>
        </w:rPr>
        <w:t>Орган з оцінки відповідності може одночасно мати статус призначеного органу та визнаної незалежної організації, кожен із яких набувається у встановленому цим Законом порядку.</w:t>
      </w:r>
    </w:p>
    <w:p w:rsidR="00F87F8F" w:rsidRDefault="00337DFE">
      <w:pPr>
        <w:spacing w:after="75"/>
        <w:ind w:firstLine="240"/>
        <w:jc w:val="right"/>
      </w:pPr>
      <w:bookmarkStart w:id="439" w:name="1078"/>
      <w:bookmarkEnd w:id="438"/>
      <w:r>
        <w:rPr>
          <w:rFonts w:ascii="Arial" w:hAnsi="Arial"/>
          <w:color w:val="293A55"/>
          <w:sz w:val="18"/>
        </w:rPr>
        <w:t>(частина четверта статті 26 у редакції</w:t>
      </w:r>
      <w:r>
        <w:br/>
      </w:r>
      <w:r>
        <w:rPr>
          <w:rFonts w:ascii="Arial" w:hAnsi="Arial"/>
          <w:color w:val="293A55"/>
          <w:sz w:val="18"/>
        </w:rPr>
        <w:t xml:space="preserve"> Закону України від 06.06.2019 р. N 27</w:t>
      </w:r>
      <w:r>
        <w:rPr>
          <w:rFonts w:ascii="Arial" w:hAnsi="Arial"/>
          <w:color w:val="293A55"/>
          <w:sz w:val="18"/>
        </w:rPr>
        <w:t>40-VIII)</w:t>
      </w:r>
    </w:p>
    <w:p w:rsidR="00F87F8F" w:rsidRDefault="00337DFE">
      <w:pPr>
        <w:spacing w:after="75"/>
        <w:ind w:firstLine="240"/>
        <w:jc w:val="both"/>
      </w:pPr>
      <w:bookmarkStart w:id="440" w:name="287"/>
      <w:bookmarkEnd w:id="439"/>
      <w:r>
        <w:rPr>
          <w:rFonts w:ascii="Arial" w:hAnsi="Arial"/>
          <w:color w:val="000000"/>
          <w:sz w:val="18"/>
        </w:rPr>
        <w:t xml:space="preserve">5. До визнаних незалежних організацій застосовуються положення статей 33, 34, статті 35 (крім частини першої, </w:t>
      </w:r>
      <w:r>
        <w:rPr>
          <w:rFonts w:ascii="Arial" w:hAnsi="Arial"/>
          <w:color w:val="293A55"/>
          <w:sz w:val="18"/>
        </w:rPr>
        <w:t>пункту 5</w:t>
      </w:r>
      <w:r>
        <w:rPr>
          <w:rFonts w:ascii="Arial" w:hAnsi="Arial"/>
          <w:color w:val="000000"/>
          <w:sz w:val="18"/>
        </w:rPr>
        <w:t xml:space="preserve"> частини другої, частини п'ятої), статей 36 - 44 цього Закону.</w:t>
      </w:r>
    </w:p>
    <w:p w:rsidR="00F87F8F" w:rsidRDefault="00337DFE">
      <w:pPr>
        <w:spacing w:after="75"/>
        <w:ind w:firstLine="240"/>
        <w:jc w:val="right"/>
      </w:pPr>
      <w:bookmarkStart w:id="441" w:name="1079"/>
      <w:bookmarkEnd w:id="440"/>
      <w:r>
        <w:rPr>
          <w:rFonts w:ascii="Arial" w:hAnsi="Arial"/>
          <w:color w:val="293A55"/>
          <w:sz w:val="18"/>
        </w:rPr>
        <w:t>(частина п'ята статті 26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06.06.2019 р. N 2740-VIII)</w:t>
      </w:r>
    </w:p>
    <w:p w:rsidR="00F87F8F" w:rsidRDefault="00337DFE">
      <w:pPr>
        <w:pStyle w:val="3"/>
        <w:spacing w:after="225"/>
        <w:jc w:val="center"/>
      </w:pPr>
      <w:bookmarkStart w:id="442" w:name="1080"/>
      <w:bookmarkEnd w:id="441"/>
      <w:r>
        <w:rPr>
          <w:rFonts w:ascii="Arial" w:hAnsi="Arial"/>
          <w:color w:val="000000"/>
          <w:sz w:val="26"/>
        </w:rPr>
        <w:lastRenderedPageBreak/>
        <w:t>Стаття 27. Акредитовані внутрішні органи з оцінки відповідності виробників</w:t>
      </w:r>
    </w:p>
    <w:p w:rsidR="00F87F8F" w:rsidRDefault="00337DFE">
      <w:pPr>
        <w:spacing w:after="75"/>
        <w:ind w:firstLine="240"/>
        <w:jc w:val="both"/>
      </w:pPr>
      <w:bookmarkStart w:id="443" w:name="1081"/>
      <w:bookmarkEnd w:id="442"/>
      <w:r>
        <w:rPr>
          <w:rFonts w:ascii="Arial" w:hAnsi="Arial"/>
          <w:color w:val="293A55"/>
          <w:sz w:val="18"/>
        </w:rPr>
        <w:t>1. Акредитований внутрішній орган з оцінки відповідності виробника може бути використаний для проведення випробувань та перевірок продукції дл</w:t>
      </w:r>
      <w:r>
        <w:rPr>
          <w:rFonts w:ascii="Arial" w:hAnsi="Arial"/>
          <w:color w:val="293A55"/>
          <w:sz w:val="18"/>
        </w:rPr>
        <w:t>я суб'єкта господарювання - юридичної особи, частиною якого є такий орган з оцінки відповідності, з метою виконання окремих процедур оцінки відповідності, визначених у відповідних технічних регламентах. Такий орган з оцінки відповідності повинен бути окрем</w:t>
      </w:r>
      <w:r>
        <w:rPr>
          <w:rFonts w:ascii="Arial" w:hAnsi="Arial"/>
          <w:color w:val="293A55"/>
          <w:sz w:val="18"/>
        </w:rPr>
        <w:t>ою та відмінною частиною зазначеного суб'єкта господарювання і не повинен брати участі у проектуванні, виробництві, постачанні, монтажі, використанні або обслуговуванні продукції, яку він оцінює.</w:t>
      </w:r>
    </w:p>
    <w:p w:rsidR="00F87F8F" w:rsidRDefault="00337DFE">
      <w:pPr>
        <w:spacing w:after="75"/>
        <w:ind w:firstLine="240"/>
        <w:jc w:val="both"/>
      </w:pPr>
      <w:bookmarkStart w:id="444" w:name="1082"/>
      <w:bookmarkEnd w:id="443"/>
      <w:r>
        <w:rPr>
          <w:rFonts w:ascii="Arial" w:hAnsi="Arial"/>
          <w:color w:val="293A55"/>
          <w:sz w:val="18"/>
        </w:rPr>
        <w:t>2. Акредитований внутрішній орган з оцінки відповідності вир</w:t>
      </w:r>
      <w:r>
        <w:rPr>
          <w:rFonts w:ascii="Arial" w:hAnsi="Arial"/>
          <w:color w:val="293A55"/>
          <w:sz w:val="18"/>
        </w:rPr>
        <w:t>обника повинен відповідати таким вимогам:</w:t>
      </w:r>
    </w:p>
    <w:p w:rsidR="00F87F8F" w:rsidRDefault="00337DFE">
      <w:pPr>
        <w:spacing w:after="75"/>
        <w:ind w:firstLine="240"/>
        <w:jc w:val="both"/>
      </w:pPr>
      <w:bookmarkStart w:id="445" w:name="1083"/>
      <w:bookmarkEnd w:id="444"/>
      <w:r>
        <w:rPr>
          <w:rFonts w:ascii="Arial" w:hAnsi="Arial"/>
          <w:color w:val="293A55"/>
          <w:sz w:val="18"/>
        </w:rPr>
        <w:t>орган з оцінки відповідності повинен бути акредитований національним органом України з акредитації, а в разі якщо національний орган України з акредитації не здійснює акредитацію відповідних видів діяльності з оцін</w:t>
      </w:r>
      <w:r>
        <w:rPr>
          <w:rFonts w:ascii="Arial" w:hAnsi="Arial"/>
          <w:color w:val="293A55"/>
          <w:sz w:val="18"/>
        </w:rPr>
        <w:t>ки відповідності, - національним органом з акредитації іншої держави, який є членом міжнародної або регіональної організації з акредитації;</w:t>
      </w:r>
    </w:p>
    <w:p w:rsidR="00F87F8F" w:rsidRDefault="00337DFE">
      <w:pPr>
        <w:spacing w:after="75"/>
        <w:ind w:firstLine="240"/>
        <w:jc w:val="both"/>
      </w:pPr>
      <w:bookmarkStart w:id="446" w:name="1428"/>
      <w:bookmarkEnd w:id="445"/>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w:t>
      </w:r>
      <w:r>
        <w:rPr>
          <w:rFonts w:ascii="Arial" w:hAnsi="Arial"/>
          <w:color w:val="293A55"/>
          <w:sz w:val="18"/>
        </w:rPr>
        <w:t>рийнятність промислової продукції абзац другий частини другої статті 27 буде викладено у новій редакції, передбаченій абзацами другим і третім підпункту 15 пункту 2 розділу I Закону України від 07.04.2026 р. N 4831-IX)</w:t>
      </w:r>
    </w:p>
    <w:p w:rsidR="00F87F8F" w:rsidRDefault="00337DFE">
      <w:pPr>
        <w:spacing w:after="75"/>
        <w:ind w:firstLine="240"/>
        <w:jc w:val="both"/>
      </w:pPr>
      <w:bookmarkStart w:id="447" w:name="1084"/>
      <w:bookmarkEnd w:id="446"/>
      <w:r>
        <w:rPr>
          <w:rFonts w:ascii="Arial" w:hAnsi="Arial"/>
          <w:color w:val="293A55"/>
          <w:sz w:val="18"/>
        </w:rPr>
        <w:t xml:space="preserve">орган з оцінки відповідності та його </w:t>
      </w:r>
      <w:r>
        <w:rPr>
          <w:rFonts w:ascii="Arial" w:hAnsi="Arial"/>
          <w:color w:val="293A55"/>
          <w:sz w:val="18"/>
        </w:rPr>
        <w:t>персонал повинні мати визначене місце в організаційній структурі та використовувати такі методи звітування в межах суб'єкта господарювання, частиною якого є зазначений орган з оцінки відповідності, які забезпечують їх неупередженість і доводять цю неуперед</w:t>
      </w:r>
      <w:r>
        <w:rPr>
          <w:rFonts w:ascii="Arial" w:hAnsi="Arial"/>
          <w:color w:val="293A55"/>
          <w:sz w:val="18"/>
        </w:rPr>
        <w:t>женість відповідному національному органу з акредитації;</w:t>
      </w:r>
    </w:p>
    <w:p w:rsidR="00F87F8F" w:rsidRDefault="00337DFE">
      <w:pPr>
        <w:spacing w:after="75"/>
        <w:ind w:firstLine="240"/>
        <w:jc w:val="both"/>
      </w:pPr>
      <w:bookmarkStart w:id="448" w:name="1085"/>
      <w:bookmarkEnd w:id="447"/>
      <w:r>
        <w:rPr>
          <w:rFonts w:ascii="Arial" w:hAnsi="Arial"/>
          <w:color w:val="293A55"/>
          <w:sz w:val="18"/>
        </w:rPr>
        <w:t>орган з оцінки відповідності та його персонал не повинні бути відповідальними за проектування, виробництво, постачання, монтаж, експлуатацію або обслуговування продукції, яку вони оцінюють, та не пов</w:t>
      </w:r>
      <w:r>
        <w:rPr>
          <w:rFonts w:ascii="Arial" w:hAnsi="Arial"/>
          <w:color w:val="293A55"/>
          <w:sz w:val="18"/>
        </w:rPr>
        <w:t>инні здійснювати будь-яку діяльність, яка могла б суперечити незалежності їх суджень або їх доброчесності стосовно їх діяльності з оцінки відповідності;</w:t>
      </w:r>
    </w:p>
    <w:p w:rsidR="00F87F8F" w:rsidRDefault="00337DFE">
      <w:pPr>
        <w:spacing w:after="75"/>
        <w:ind w:firstLine="240"/>
        <w:jc w:val="both"/>
      </w:pPr>
      <w:bookmarkStart w:id="449" w:name="1086"/>
      <w:bookmarkEnd w:id="448"/>
      <w:r>
        <w:rPr>
          <w:rFonts w:ascii="Arial" w:hAnsi="Arial"/>
          <w:color w:val="293A55"/>
          <w:sz w:val="18"/>
        </w:rPr>
        <w:t>орган з оцінки відповідності повинен надавати свої послуги виключно суб'єктові господарювання, частиною</w:t>
      </w:r>
      <w:r>
        <w:rPr>
          <w:rFonts w:ascii="Arial" w:hAnsi="Arial"/>
          <w:color w:val="293A55"/>
          <w:sz w:val="18"/>
        </w:rPr>
        <w:t xml:space="preserve"> якого він є.</w:t>
      </w:r>
    </w:p>
    <w:p w:rsidR="00F87F8F" w:rsidRDefault="00337DFE">
      <w:pPr>
        <w:spacing w:after="75"/>
        <w:ind w:firstLine="240"/>
        <w:jc w:val="both"/>
      </w:pPr>
      <w:bookmarkStart w:id="450" w:name="1087"/>
      <w:bookmarkEnd w:id="449"/>
      <w:r>
        <w:rPr>
          <w:rFonts w:ascii="Arial" w:hAnsi="Arial"/>
          <w:color w:val="293A55"/>
          <w:sz w:val="18"/>
        </w:rPr>
        <w:t>3. Акредитований внутрішній орган з оцінки відповідності виробника не підлягає призначенню. Суб'єкт господарювання, частиною якого є акредитований внутрішній орган з оцінки відповідності, або національний орган України з акредитації повинні н</w:t>
      </w:r>
      <w:r>
        <w:rPr>
          <w:rFonts w:ascii="Arial" w:hAnsi="Arial"/>
          <w:color w:val="293A55"/>
          <w:sz w:val="18"/>
        </w:rPr>
        <w:t>адавати органу, що призначає, за його запитом інформацію щодо акредитації відповідного акредитованого внутрішнього органу з оцінки відповідності виробника.</w:t>
      </w:r>
    </w:p>
    <w:p w:rsidR="00F87F8F" w:rsidRDefault="00337DFE">
      <w:pPr>
        <w:spacing w:after="75"/>
        <w:ind w:firstLine="240"/>
        <w:jc w:val="both"/>
      </w:pPr>
      <w:bookmarkStart w:id="451" w:name="1429"/>
      <w:bookmarkEnd w:id="450"/>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w:t>
      </w:r>
      <w:r>
        <w:rPr>
          <w:rFonts w:ascii="Arial" w:hAnsi="Arial"/>
          <w:color w:val="293A55"/>
          <w:sz w:val="18"/>
        </w:rPr>
        <w:t>дповідності та прийнятність промислової продукції до частини третьої статті 27 будуть внесені зміни, передбачені абзацом четвертим підпункту 15 пункту 2 розділу I Закону України від 07.04.2026 р. N 4831-IX)</w:t>
      </w:r>
    </w:p>
    <w:p w:rsidR="00F87F8F" w:rsidRDefault="00337DFE">
      <w:pPr>
        <w:spacing w:after="75"/>
        <w:ind w:firstLine="240"/>
        <w:jc w:val="right"/>
      </w:pPr>
      <w:bookmarkStart w:id="452" w:name="1088"/>
      <w:bookmarkEnd w:id="451"/>
      <w:r>
        <w:rPr>
          <w:rFonts w:ascii="Arial" w:hAnsi="Arial"/>
          <w:color w:val="293A55"/>
          <w:sz w:val="18"/>
        </w:rPr>
        <w:t>(стаття 27 у редакції Закону</w:t>
      </w:r>
      <w:r>
        <w:br/>
      </w:r>
      <w:r>
        <w:rPr>
          <w:rFonts w:ascii="Arial" w:hAnsi="Arial"/>
          <w:color w:val="293A55"/>
          <w:sz w:val="18"/>
        </w:rPr>
        <w:t xml:space="preserve"> України від 06.06.2</w:t>
      </w:r>
      <w:r>
        <w:rPr>
          <w:rFonts w:ascii="Arial" w:hAnsi="Arial"/>
          <w:color w:val="293A55"/>
          <w:sz w:val="18"/>
        </w:rPr>
        <w:t>019 р. N 2740-VIII)</w:t>
      </w:r>
    </w:p>
    <w:p w:rsidR="00F87F8F" w:rsidRDefault="00337DFE">
      <w:pPr>
        <w:pStyle w:val="3"/>
        <w:spacing w:after="225"/>
        <w:jc w:val="center"/>
      </w:pPr>
      <w:bookmarkStart w:id="453" w:name="296"/>
      <w:bookmarkEnd w:id="452"/>
      <w:r>
        <w:rPr>
          <w:rFonts w:ascii="Arial" w:hAnsi="Arial"/>
          <w:color w:val="000000"/>
          <w:sz w:val="26"/>
        </w:rPr>
        <w:t>Стаття 28. Декларування відповідності вимогам технічних регламентів</w:t>
      </w:r>
    </w:p>
    <w:p w:rsidR="00F87F8F" w:rsidRDefault="00337DFE">
      <w:pPr>
        <w:spacing w:after="75"/>
        <w:ind w:firstLine="240"/>
        <w:jc w:val="both"/>
      </w:pPr>
      <w:bookmarkStart w:id="454" w:name="297"/>
      <w:bookmarkEnd w:id="453"/>
      <w:r>
        <w:rPr>
          <w:rFonts w:ascii="Arial" w:hAnsi="Arial"/>
          <w:color w:val="000000"/>
          <w:sz w:val="18"/>
        </w:rPr>
        <w:t>1. У випадках, визначених у технічних регламентах, якими передбачене застосування процедур оцінки відповідності, виробник або уповноважений представник (від імені та пі</w:t>
      </w:r>
      <w:r>
        <w:rPr>
          <w:rFonts w:ascii="Arial" w:hAnsi="Arial"/>
          <w:color w:val="000000"/>
          <w:sz w:val="18"/>
        </w:rPr>
        <w:t>д відповідальність виробника) повинен складати декларацію про відповідність.</w:t>
      </w:r>
    </w:p>
    <w:p w:rsidR="00F87F8F" w:rsidRDefault="00337DFE">
      <w:pPr>
        <w:spacing w:after="75"/>
        <w:ind w:firstLine="240"/>
        <w:jc w:val="both"/>
      </w:pPr>
      <w:bookmarkStart w:id="455" w:name="298"/>
      <w:bookmarkEnd w:id="454"/>
      <w:r>
        <w:rPr>
          <w:rFonts w:ascii="Arial" w:hAnsi="Arial"/>
          <w:color w:val="000000"/>
          <w:sz w:val="18"/>
        </w:rPr>
        <w:t xml:space="preserve">2. У декларації про відповідність заявляється про те, що виконання вимог, </w:t>
      </w:r>
      <w:r>
        <w:rPr>
          <w:rFonts w:ascii="Arial" w:hAnsi="Arial"/>
          <w:color w:val="293A55"/>
          <w:sz w:val="18"/>
        </w:rPr>
        <w:t>визначених</w:t>
      </w:r>
      <w:r>
        <w:rPr>
          <w:rFonts w:ascii="Arial" w:hAnsi="Arial"/>
          <w:color w:val="000000"/>
          <w:sz w:val="18"/>
        </w:rPr>
        <w:t xml:space="preserve"> у відповідних технічних регламентах, було доведено.</w:t>
      </w:r>
    </w:p>
    <w:p w:rsidR="00F87F8F" w:rsidRDefault="00337DFE">
      <w:pPr>
        <w:spacing w:after="75"/>
        <w:ind w:firstLine="240"/>
        <w:jc w:val="right"/>
      </w:pPr>
      <w:bookmarkStart w:id="456" w:name="911"/>
      <w:bookmarkEnd w:id="455"/>
      <w:r>
        <w:rPr>
          <w:rFonts w:ascii="Arial" w:hAnsi="Arial"/>
          <w:color w:val="293A55"/>
          <w:sz w:val="18"/>
        </w:rPr>
        <w:t xml:space="preserve">(частина друга статті 28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457" w:name="299"/>
      <w:bookmarkEnd w:id="456"/>
      <w:r>
        <w:rPr>
          <w:rFonts w:ascii="Arial" w:hAnsi="Arial"/>
          <w:color w:val="000000"/>
          <w:sz w:val="18"/>
        </w:rPr>
        <w:t>3. Декларація про відповідність складається згідно з вимогами до її змісту, примірною структурою чи формою, що встановлюються відповідними технічними регламентами.</w:t>
      </w:r>
    </w:p>
    <w:p w:rsidR="00F87F8F" w:rsidRDefault="00337DFE">
      <w:pPr>
        <w:spacing w:after="75"/>
        <w:ind w:firstLine="240"/>
        <w:jc w:val="both"/>
      </w:pPr>
      <w:bookmarkStart w:id="458" w:name="300"/>
      <w:bookmarkEnd w:id="457"/>
      <w:r>
        <w:rPr>
          <w:rFonts w:ascii="Arial" w:hAnsi="Arial"/>
          <w:color w:val="000000"/>
          <w:sz w:val="18"/>
        </w:rPr>
        <w:lastRenderedPageBreak/>
        <w:t>4. У разі якщо на певний</w:t>
      </w:r>
      <w:r>
        <w:rPr>
          <w:rFonts w:ascii="Arial" w:hAnsi="Arial"/>
          <w:color w:val="000000"/>
          <w:sz w:val="18"/>
        </w:rPr>
        <w:t xml:space="preserve"> вид продукції поширюється дія кількох технічних регламентів, що вимагають складання декларації про відповідність, повинна бути складена єдина декларація про відповідність стосовно всіх таких технічних регламентів, якщо це передбачено відповідними технічни</w:t>
      </w:r>
      <w:r>
        <w:rPr>
          <w:rFonts w:ascii="Arial" w:hAnsi="Arial"/>
          <w:color w:val="000000"/>
          <w:sz w:val="18"/>
        </w:rPr>
        <w:t>ми регламентами. В такій декларації про відповідність повинні бути зазначені відповідні технічні регламенти, включаючи відомості про їх офіційне опублікування.</w:t>
      </w:r>
    </w:p>
    <w:p w:rsidR="00F87F8F" w:rsidRDefault="00337DFE">
      <w:pPr>
        <w:spacing w:after="75"/>
        <w:ind w:firstLine="240"/>
        <w:jc w:val="both"/>
      </w:pPr>
      <w:bookmarkStart w:id="459" w:name="301"/>
      <w:bookmarkEnd w:id="458"/>
      <w:r>
        <w:rPr>
          <w:rFonts w:ascii="Arial" w:hAnsi="Arial"/>
          <w:color w:val="000000"/>
          <w:sz w:val="18"/>
        </w:rPr>
        <w:t xml:space="preserve">Єдина декларація про відповідність може мати форму досьє, яке складається з відповідних окремих </w:t>
      </w:r>
      <w:r>
        <w:rPr>
          <w:rFonts w:ascii="Arial" w:hAnsi="Arial"/>
          <w:color w:val="000000"/>
          <w:sz w:val="18"/>
        </w:rPr>
        <w:t>декларацій про відповідність.</w:t>
      </w:r>
    </w:p>
    <w:p w:rsidR="00F87F8F" w:rsidRDefault="00337DFE">
      <w:pPr>
        <w:spacing w:after="75"/>
        <w:ind w:firstLine="240"/>
        <w:jc w:val="both"/>
      </w:pPr>
      <w:bookmarkStart w:id="460" w:name="302"/>
      <w:bookmarkEnd w:id="459"/>
      <w:r>
        <w:rPr>
          <w:rFonts w:ascii="Arial" w:hAnsi="Arial"/>
          <w:color w:val="000000"/>
          <w:sz w:val="18"/>
        </w:rPr>
        <w:t>5. У випадках та відповідно до вимог, визначених у певних технічних регламентах, продукція при наданні на ринку або введенні в експлуатацію (експлуатації) повинна супроводжуватися декларацією про відповідність, її копією чи сп</w:t>
      </w:r>
      <w:r>
        <w:rPr>
          <w:rFonts w:ascii="Arial" w:hAnsi="Arial"/>
          <w:color w:val="000000"/>
          <w:sz w:val="18"/>
        </w:rPr>
        <w:t>рощеною декларацією про відповідність.</w:t>
      </w:r>
    </w:p>
    <w:p w:rsidR="00F87F8F" w:rsidRDefault="00337DFE">
      <w:pPr>
        <w:spacing w:after="75"/>
        <w:ind w:firstLine="240"/>
        <w:jc w:val="both"/>
      </w:pPr>
      <w:bookmarkStart w:id="461" w:name="303"/>
      <w:bookmarkEnd w:id="460"/>
      <w:r>
        <w:rPr>
          <w:rFonts w:ascii="Arial" w:hAnsi="Arial"/>
          <w:color w:val="000000"/>
          <w:sz w:val="18"/>
        </w:rPr>
        <w:t>6. Декларація про відповідність повинна бути складена державною мовою, а в разі якщо вона була складена іншою мовою - перекладена на державну мову.</w:t>
      </w:r>
    </w:p>
    <w:p w:rsidR="00F87F8F" w:rsidRDefault="00337DFE">
      <w:pPr>
        <w:spacing w:after="75"/>
        <w:ind w:firstLine="240"/>
        <w:jc w:val="both"/>
      </w:pPr>
      <w:bookmarkStart w:id="462" w:name="304"/>
      <w:bookmarkEnd w:id="461"/>
      <w:r>
        <w:rPr>
          <w:rFonts w:ascii="Arial" w:hAnsi="Arial"/>
          <w:color w:val="000000"/>
          <w:sz w:val="18"/>
        </w:rPr>
        <w:t>Якщо технічним регламентом вимагається супроводження продукції при на</w:t>
      </w:r>
      <w:r>
        <w:rPr>
          <w:rFonts w:ascii="Arial" w:hAnsi="Arial"/>
          <w:color w:val="000000"/>
          <w:sz w:val="18"/>
        </w:rPr>
        <w:t>данні на ринку або введенні в експлуатацію (експлуатації) декларацією про відповідність, її копією чи спрощеною декларацією про відповідність, така декларація повинна бути складена або перекладена згідно з вимогами закону про порядок застосування мов.</w:t>
      </w:r>
    </w:p>
    <w:p w:rsidR="00F87F8F" w:rsidRDefault="00337DFE">
      <w:pPr>
        <w:spacing w:after="75"/>
        <w:ind w:firstLine="240"/>
        <w:jc w:val="both"/>
      </w:pPr>
      <w:bookmarkStart w:id="463" w:name="305"/>
      <w:bookmarkEnd w:id="462"/>
      <w:r>
        <w:rPr>
          <w:rFonts w:ascii="Arial" w:hAnsi="Arial"/>
          <w:color w:val="000000"/>
          <w:sz w:val="18"/>
        </w:rPr>
        <w:t>Окре</w:t>
      </w:r>
      <w:r>
        <w:rPr>
          <w:rFonts w:ascii="Arial" w:hAnsi="Arial"/>
          <w:color w:val="000000"/>
          <w:sz w:val="18"/>
        </w:rPr>
        <w:t>мими технічними регламентами можуть бути встановлені вимоги щодо додаткового застосування в декларації про відповідність або її копії інших мов.</w:t>
      </w:r>
    </w:p>
    <w:p w:rsidR="00F87F8F" w:rsidRDefault="00337DFE">
      <w:pPr>
        <w:spacing w:after="75"/>
        <w:ind w:firstLine="240"/>
        <w:jc w:val="both"/>
      </w:pPr>
      <w:bookmarkStart w:id="464" w:name="306"/>
      <w:bookmarkEnd w:id="463"/>
      <w:r>
        <w:rPr>
          <w:rFonts w:ascii="Arial" w:hAnsi="Arial"/>
          <w:color w:val="000000"/>
          <w:sz w:val="18"/>
        </w:rPr>
        <w:t>7. Виробник шляхом складання декларації про відповідність бере на себе відповідальність за відповідність продук</w:t>
      </w:r>
      <w:r>
        <w:rPr>
          <w:rFonts w:ascii="Arial" w:hAnsi="Arial"/>
          <w:color w:val="000000"/>
          <w:sz w:val="18"/>
        </w:rPr>
        <w:t xml:space="preserve">ції вимогам, </w:t>
      </w:r>
      <w:r>
        <w:rPr>
          <w:rFonts w:ascii="Arial" w:hAnsi="Arial"/>
          <w:color w:val="293A55"/>
          <w:sz w:val="18"/>
        </w:rPr>
        <w:t>установленим</w:t>
      </w:r>
      <w:r>
        <w:rPr>
          <w:rFonts w:ascii="Arial" w:hAnsi="Arial"/>
          <w:color w:val="000000"/>
          <w:sz w:val="18"/>
        </w:rPr>
        <w:t xml:space="preserve"> у відповідних технічних регламентах.</w:t>
      </w:r>
    </w:p>
    <w:p w:rsidR="00F87F8F" w:rsidRDefault="00337DFE">
      <w:pPr>
        <w:spacing w:after="75"/>
        <w:ind w:firstLine="240"/>
        <w:jc w:val="right"/>
      </w:pPr>
      <w:bookmarkStart w:id="465" w:name="912"/>
      <w:bookmarkEnd w:id="464"/>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466" w:name="307"/>
      <w:bookmarkEnd w:id="465"/>
      <w:r>
        <w:rPr>
          <w:rFonts w:ascii="Arial" w:hAnsi="Arial"/>
          <w:color w:val="000000"/>
          <w:sz w:val="18"/>
        </w:rPr>
        <w:t>8. Технічними регламентами, якими передбачене застосування процедур оцінки відповідності</w:t>
      </w:r>
      <w:r>
        <w:rPr>
          <w:rFonts w:ascii="Arial" w:hAnsi="Arial"/>
          <w:color w:val="000000"/>
          <w:sz w:val="18"/>
        </w:rPr>
        <w:t>, можуть передбачатися інші, крім складення декларації про відповідність, випадки декларування відповідності вимогам технічних регламентів.</w:t>
      </w:r>
    </w:p>
    <w:p w:rsidR="00F87F8F" w:rsidRDefault="00337DFE">
      <w:pPr>
        <w:spacing w:after="75"/>
        <w:ind w:firstLine="240"/>
        <w:jc w:val="both"/>
      </w:pPr>
      <w:bookmarkStart w:id="467" w:name="1430"/>
      <w:bookmarkEnd w:id="466"/>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w:t>
      </w:r>
      <w:r>
        <w:rPr>
          <w:rFonts w:ascii="Arial" w:hAnsi="Arial"/>
          <w:color w:val="293A55"/>
          <w:sz w:val="18"/>
        </w:rPr>
        <w:t>рийнятність промислової продукції цей Закон буде доповнено статтею 28</w:t>
      </w:r>
      <w:r>
        <w:rPr>
          <w:rFonts w:ascii="Arial" w:hAnsi="Arial"/>
          <w:color w:val="000000"/>
          <w:vertAlign w:val="superscript"/>
        </w:rPr>
        <w:t>1</w:t>
      </w:r>
      <w:r>
        <w:rPr>
          <w:rFonts w:ascii="Arial" w:hAnsi="Arial"/>
          <w:color w:val="293A55"/>
          <w:sz w:val="18"/>
        </w:rPr>
        <w:t xml:space="preserve"> відповідно до підпункту 16 пункту 2 розділу I Закону України від 07.04.2026 р. N 4831-IX)</w:t>
      </w:r>
    </w:p>
    <w:p w:rsidR="00F87F8F" w:rsidRDefault="00337DFE">
      <w:pPr>
        <w:pStyle w:val="3"/>
        <w:spacing w:after="225"/>
        <w:jc w:val="center"/>
      </w:pPr>
      <w:bookmarkStart w:id="468" w:name="308"/>
      <w:bookmarkEnd w:id="467"/>
      <w:r>
        <w:rPr>
          <w:rFonts w:ascii="Arial" w:hAnsi="Arial"/>
          <w:color w:val="000000"/>
          <w:sz w:val="26"/>
        </w:rPr>
        <w:t>Стаття 29. Знак відповідності технічним регламентам</w:t>
      </w:r>
    </w:p>
    <w:p w:rsidR="00F87F8F" w:rsidRDefault="00337DFE">
      <w:pPr>
        <w:spacing w:after="75"/>
        <w:ind w:firstLine="240"/>
        <w:jc w:val="both"/>
      </w:pPr>
      <w:bookmarkStart w:id="469" w:name="913"/>
      <w:bookmarkEnd w:id="468"/>
      <w:r>
        <w:rPr>
          <w:rFonts w:ascii="Arial" w:hAnsi="Arial"/>
          <w:color w:val="293A55"/>
          <w:sz w:val="18"/>
        </w:rPr>
        <w:t>1. У випадках, визначених у технічних регла</w:t>
      </w:r>
      <w:r>
        <w:rPr>
          <w:rFonts w:ascii="Arial" w:hAnsi="Arial"/>
          <w:color w:val="293A55"/>
          <w:sz w:val="18"/>
        </w:rPr>
        <w:t>ментах, на продукцію та/або на інші об'єкти, що зазначені в таких технічних регламентах (табличку з технічними даними, пакування, супровідні документи тощо), повинен наноситися знак відповідності технічним регламентам.</w:t>
      </w:r>
    </w:p>
    <w:p w:rsidR="00F87F8F" w:rsidRDefault="00337DFE">
      <w:pPr>
        <w:spacing w:after="75"/>
        <w:ind w:firstLine="240"/>
        <w:jc w:val="both"/>
      </w:pPr>
      <w:bookmarkStart w:id="470" w:name="914"/>
      <w:bookmarkEnd w:id="469"/>
      <w:r>
        <w:rPr>
          <w:rFonts w:ascii="Arial" w:hAnsi="Arial"/>
          <w:color w:val="293A55"/>
          <w:sz w:val="18"/>
        </w:rPr>
        <w:t>Нанесенням знака відповідності техніч</w:t>
      </w:r>
      <w:r>
        <w:rPr>
          <w:rFonts w:ascii="Arial" w:hAnsi="Arial"/>
          <w:color w:val="293A55"/>
          <w:sz w:val="18"/>
        </w:rPr>
        <w:t>ним регламентам на продукцію вважається також нанесення цього знака на будь-який інший, ніж сама продукція, об'єкт згідно з правилами та умовами нанесення зазначеного знака.</w:t>
      </w:r>
    </w:p>
    <w:p w:rsidR="00F87F8F" w:rsidRDefault="00337DFE">
      <w:pPr>
        <w:spacing w:after="75"/>
        <w:ind w:firstLine="240"/>
        <w:jc w:val="both"/>
      </w:pPr>
      <w:bookmarkStart w:id="471" w:name="915"/>
      <w:bookmarkEnd w:id="470"/>
      <w:r>
        <w:rPr>
          <w:rFonts w:ascii="Arial" w:hAnsi="Arial"/>
          <w:color w:val="293A55"/>
          <w:sz w:val="18"/>
        </w:rPr>
        <w:t>2. Форма та опис знака відповідності технічним регламентам установлюються Кабінето</w:t>
      </w:r>
      <w:r>
        <w:rPr>
          <w:rFonts w:ascii="Arial" w:hAnsi="Arial"/>
          <w:color w:val="293A55"/>
          <w:sz w:val="18"/>
        </w:rPr>
        <w:t>м Міністрів України.</w:t>
      </w:r>
    </w:p>
    <w:p w:rsidR="00F87F8F" w:rsidRDefault="00337DFE">
      <w:pPr>
        <w:spacing w:after="75"/>
        <w:ind w:firstLine="240"/>
        <w:jc w:val="both"/>
      </w:pPr>
      <w:bookmarkStart w:id="472" w:name="916"/>
      <w:bookmarkEnd w:id="471"/>
      <w:r>
        <w:rPr>
          <w:rFonts w:ascii="Arial" w:hAnsi="Arial"/>
          <w:color w:val="293A55"/>
          <w:sz w:val="18"/>
        </w:rPr>
        <w:t>Певними технічними регламентами може бути передбачено застосування знака відповідності технічним регламентам, що має іншу форму, ніж встановлена Кабінетом Міністрів України згідно з абзацом першим цієї частини. У таких випадках форма т</w:t>
      </w:r>
      <w:r>
        <w:rPr>
          <w:rFonts w:ascii="Arial" w:hAnsi="Arial"/>
          <w:color w:val="293A55"/>
          <w:sz w:val="18"/>
        </w:rPr>
        <w:t>а/або опис знака відповідності технічним регламентам встановлюється у відповідних технічних регламентах.</w:t>
      </w:r>
    </w:p>
    <w:p w:rsidR="00F87F8F" w:rsidRDefault="00337DFE">
      <w:pPr>
        <w:spacing w:after="75"/>
        <w:ind w:firstLine="240"/>
        <w:jc w:val="both"/>
      </w:pPr>
      <w:bookmarkStart w:id="473" w:name="917"/>
      <w:bookmarkEnd w:id="472"/>
      <w:r>
        <w:rPr>
          <w:rFonts w:ascii="Arial" w:hAnsi="Arial"/>
          <w:color w:val="293A55"/>
          <w:sz w:val="18"/>
        </w:rPr>
        <w:t>3. Знак відповідності технічним регламентам застосовується згідно із загальними принципами маркування таким знаком, установленими статтею 30 цього Зако</w:t>
      </w:r>
      <w:r>
        <w:rPr>
          <w:rFonts w:ascii="Arial" w:hAnsi="Arial"/>
          <w:color w:val="293A55"/>
          <w:sz w:val="18"/>
        </w:rPr>
        <w:t>ну (крім пересувного обладнання, що працює під тиском). У певних технічних регламентах можуть встановлюватися додаткові загальні принципи маркування знаком відповідності технічним регламентам.</w:t>
      </w:r>
    </w:p>
    <w:p w:rsidR="00F87F8F" w:rsidRDefault="00337DFE">
      <w:pPr>
        <w:spacing w:after="75"/>
        <w:ind w:firstLine="240"/>
        <w:jc w:val="both"/>
      </w:pPr>
      <w:bookmarkStart w:id="474" w:name="918"/>
      <w:bookmarkEnd w:id="473"/>
      <w:r>
        <w:rPr>
          <w:rFonts w:ascii="Arial" w:hAnsi="Arial"/>
          <w:color w:val="293A55"/>
          <w:sz w:val="18"/>
        </w:rPr>
        <w:t>Загальні принципи маркування знаком відповідності технічним рег</w:t>
      </w:r>
      <w:r>
        <w:rPr>
          <w:rFonts w:ascii="Arial" w:hAnsi="Arial"/>
          <w:color w:val="293A55"/>
          <w:sz w:val="18"/>
        </w:rPr>
        <w:t>ламентам для пересувного обладнання, що працює під тиском, встановлюються у відповідному технічному регламенті.</w:t>
      </w:r>
    </w:p>
    <w:p w:rsidR="00F87F8F" w:rsidRDefault="00337DFE">
      <w:pPr>
        <w:spacing w:after="75"/>
        <w:ind w:firstLine="240"/>
        <w:jc w:val="both"/>
      </w:pPr>
      <w:bookmarkStart w:id="475" w:name="919"/>
      <w:bookmarkEnd w:id="474"/>
      <w:r>
        <w:rPr>
          <w:rFonts w:ascii="Arial" w:hAnsi="Arial"/>
          <w:color w:val="293A55"/>
          <w:sz w:val="18"/>
        </w:rPr>
        <w:t>4. Знак відповідності технічним регламентам повинен наноситися згідно з правилами та умовами його нанесення, визначеними у відповідних технічних</w:t>
      </w:r>
      <w:r>
        <w:rPr>
          <w:rFonts w:ascii="Arial" w:hAnsi="Arial"/>
          <w:color w:val="293A55"/>
          <w:sz w:val="18"/>
        </w:rPr>
        <w:t xml:space="preserve"> регламентах, а в разі якщо в певних технічних регламентах, якими передбачене нанесення зазначеного знака, такі правила та умови не визначені, - </w:t>
      </w:r>
      <w:r>
        <w:rPr>
          <w:rFonts w:ascii="Arial" w:hAnsi="Arial"/>
          <w:color w:val="293A55"/>
          <w:sz w:val="18"/>
        </w:rPr>
        <w:lastRenderedPageBreak/>
        <w:t>згідно з правилами та умовами нанесення знака відповідності технічним регламентам, затвердженими Кабінетом Міні</w:t>
      </w:r>
      <w:r>
        <w:rPr>
          <w:rFonts w:ascii="Arial" w:hAnsi="Arial"/>
          <w:color w:val="293A55"/>
          <w:sz w:val="18"/>
        </w:rPr>
        <w:t>стрів України.</w:t>
      </w:r>
    </w:p>
    <w:p w:rsidR="00F87F8F" w:rsidRDefault="00337DFE">
      <w:pPr>
        <w:spacing w:after="75"/>
        <w:ind w:firstLine="240"/>
        <w:jc w:val="both"/>
      </w:pPr>
      <w:bookmarkStart w:id="476" w:name="920"/>
      <w:bookmarkEnd w:id="475"/>
      <w:r>
        <w:rPr>
          <w:rFonts w:ascii="Arial" w:hAnsi="Arial"/>
          <w:color w:val="293A55"/>
          <w:sz w:val="18"/>
        </w:rPr>
        <w:t>5. У разі якщо це передбачено технічними регламентами, знак відповідності технічним регламентам супроводжується ідентифікаційним номером залученого призначеного органу, а також іншим маркуванням та інформацією.</w:t>
      </w:r>
    </w:p>
    <w:p w:rsidR="00F87F8F" w:rsidRDefault="00337DFE">
      <w:pPr>
        <w:spacing w:after="75"/>
        <w:ind w:firstLine="240"/>
        <w:jc w:val="both"/>
      </w:pPr>
      <w:bookmarkStart w:id="477" w:name="1431"/>
      <w:bookmarkEnd w:id="476"/>
      <w:r>
        <w:rPr>
          <w:rFonts w:ascii="Arial" w:hAnsi="Arial"/>
          <w:color w:val="293A55"/>
          <w:sz w:val="18"/>
        </w:rPr>
        <w:t>(одночасно з набранням чинност</w:t>
      </w:r>
      <w:r>
        <w:rPr>
          <w:rFonts w:ascii="Arial" w:hAnsi="Arial"/>
          <w:color w:val="293A55"/>
          <w:sz w:val="18"/>
        </w:rPr>
        <w:t>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частину п'яту статті 29 буде доповнено абзацом відповідно до підпункту 17 пункту 2 розділу I Закону України від 07.04.2026 р. N 4831-IX)</w:t>
      </w:r>
    </w:p>
    <w:p w:rsidR="00F87F8F" w:rsidRDefault="00337DFE">
      <w:pPr>
        <w:spacing w:after="75"/>
        <w:ind w:firstLine="240"/>
        <w:jc w:val="both"/>
      </w:pPr>
      <w:bookmarkStart w:id="478" w:name="921"/>
      <w:bookmarkEnd w:id="477"/>
      <w:r>
        <w:rPr>
          <w:rFonts w:ascii="Arial" w:hAnsi="Arial"/>
          <w:color w:val="293A55"/>
          <w:sz w:val="18"/>
        </w:rPr>
        <w:t>6. У випадках, визначених у технічних регламентах щодо деяких категорій засобів вимірювальної техніки, маркуванням відповідності таких засобів вимогам зазначених технічних регламентів є знак відповідності технічним регламентам та додаткове метрологічне ма</w:t>
      </w:r>
      <w:r>
        <w:rPr>
          <w:rFonts w:ascii="Arial" w:hAnsi="Arial"/>
          <w:color w:val="293A55"/>
          <w:sz w:val="18"/>
        </w:rPr>
        <w:t>ркування, які повинні наноситися одночасно.</w:t>
      </w:r>
    </w:p>
    <w:p w:rsidR="00F87F8F" w:rsidRDefault="00337DFE">
      <w:pPr>
        <w:spacing w:after="75"/>
        <w:ind w:firstLine="240"/>
        <w:jc w:val="right"/>
      </w:pPr>
      <w:bookmarkStart w:id="479" w:name="922"/>
      <w:bookmarkEnd w:id="478"/>
      <w:r>
        <w:rPr>
          <w:rFonts w:ascii="Arial" w:hAnsi="Arial"/>
          <w:color w:val="293A55"/>
          <w:sz w:val="18"/>
        </w:rPr>
        <w:t>(стаття 29 у редакції Закону</w:t>
      </w:r>
      <w:r>
        <w:br/>
      </w:r>
      <w:r>
        <w:rPr>
          <w:rFonts w:ascii="Arial" w:hAnsi="Arial"/>
          <w:color w:val="293A55"/>
          <w:sz w:val="18"/>
        </w:rPr>
        <w:t xml:space="preserve"> України від 06.06.2019 р. N 2740-VIII)</w:t>
      </w:r>
    </w:p>
    <w:p w:rsidR="00F87F8F" w:rsidRDefault="00337DFE">
      <w:pPr>
        <w:pStyle w:val="3"/>
        <w:spacing w:after="225"/>
        <w:jc w:val="center"/>
      </w:pPr>
      <w:bookmarkStart w:id="480" w:name="317"/>
      <w:bookmarkEnd w:id="479"/>
      <w:r>
        <w:rPr>
          <w:rFonts w:ascii="Arial" w:hAnsi="Arial"/>
          <w:color w:val="000000"/>
          <w:sz w:val="26"/>
        </w:rPr>
        <w:t>Стаття 30. Загальні принципи маркування знаком відповідності технічним регламентам</w:t>
      </w:r>
    </w:p>
    <w:p w:rsidR="00F87F8F" w:rsidRDefault="00337DFE">
      <w:pPr>
        <w:spacing w:after="75"/>
        <w:ind w:firstLine="240"/>
        <w:jc w:val="both"/>
      </w:pPr>
      <w:bookmarkStart w:id="481" w:name="318"/>
      <w:bookmarkEnd w:id="480"/>
      <w:r>
        <w:rPr>
          <w:rFonts w:ascii="Arial" w:hAnsi="Arial"/>
          <w:color w:val="000000"/>
          <w:sz w:val="18"/>
        </w:rPr>
        <w:t xml:space="preserve">1. Знак відповідності технічним регламентам повинен </w:t>
      </w:r>
      <w:r>
        <w:rPr>
          <w:rFonts w:ascii="Arial" w:hAnsi="Arial"/>
          <w:color w:val="000000"/>
          <w:sz w:val="18"/>
        </w:rPr>
        <w:t>наноситися лише виробником або його уповноваженим представником.</w:t>
      </w:r>
    </w:p>
    <w:p w:rsidR="00F87F8F" w:rsidRDefault="00337DFE">
      <w:pPr>
        <w:spacing w:after="75"/>
        <w:ind w:firstLine="240"/>
        <w:jc w:val="both"/>
      </w:pPr>
      <w:bookmarkStart w:id="482" w:name="319"/>
      <w:bookmarkEnd w:id="481"/>
      <w:r>
        <w:rPr>
          <w:rFonts w:ascii="Arial" w:hAnsi="Arial"/>
          <w:color w:val="000000"/>
          <w:sz w:val="18"/>
        </w:rPr>
        <w:t>2. Знак відповідності технічним регламентам повинен наноситися лише на продукцію, для якої його нанесення передбачене конкретними технічними регламентами, та не повинен наноситися на будь-яку</w:t>
      </w:r>
      <w:r>
        <w:rPr>
          <w:rFonts w:ascii="Arial" w:hAnsi="Arial"/>
          <w:color w:val="000000"/>
          <w:sz w:val="18"/>
        </w:rPr>
        <w:t xml:space="preserve"> іншу продукцію.</w:t>
      </w:r>
    </w:p>
    <w:p w:rsidR="00F87F8F" w:rsidRDefault="00337DFE">
      <w:pPr>
        <w:spacing w:after="75"/>
        <w:ind w:firstLine="240"/>
        <w:jc w:val="both"/>
      </w:pPr>
      <w:bookmarkStart w:id="483" w:name="320"/>
      <w:bookmarkEnd w:id="482"/>
      <w:r>
        <w:rPr>
          <w:rFonts w:ascii="Arial" w:hAnsi="Arial"/>
          <w:color w:val="000000"/>
          <w:sz w:val="18"/>
        </w:rPr>
        <w:t xml:space="preserve">3. Виробник шляхом нанесення знака відповідності технічним регламентам ним самим або його уповноваженим представником вказує на те, що він бере на себе відповідальність за відповідність продукції всім </w:t>
      </w:r>
      <w:r>
        <w:rPr>
          <w:rFonts w:ascii="Arial" w:hAnsi="Arial"/>
          <w:color w:val="293A55"/>
          <w:sz w:val="18"/>
        </w:rPr>
        <w:t>застосовним вимогам, визначеним</w:t>
      </w:r>
      <w:r>
        <w:rPr>
          <w:rFonts w:ascii="Arial" w:hAnsi="Arial"/>
          <w:color w:val="000000"/>
          <w:sz w:val="18"/>
        </w:rPr>
        <w:t xml:space="preserve"> у відп</w:t>
      </w:r>
      <w:r>
        <w:rPr>
          <w:rFonts w:ascii="Arial" w:hAnsi="Arial"/>
          <w:color w:val="000000"/>
          <w:sz w:val="18"/>
        </w:rPr>
        <w:t>овідних технічних регламентах, якими передбачене нанесення знака відповідності технічним регламентам.</w:t>
      </w:r>
    </w:p>
    <w:p w:rsidR="00F87F8F" w:rsidRDefault="00337DFE">
      <w:pPr>
        <w:spacing w:after="75"/>
        <w:ind w:firstLine="240"/>
        <w:jc w:val="right"/>
      </w:pPr>
      <w:bookmarkStart w:id="484" w:name="923"/>
      <w:bookmarkEnd w:id="483"/>
      <w:r>
        <w:rPr>
          <w:rFonts w:ascii="Arial" w:hAnsi="Arial"/>
          <w:color w:val="293A55"/>
          <w:sz w:val="18"/>
        </w:rPr>
        <w:t>(частина третя статті 30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485" w:name="321"/>
      <w:bookmarkEnd w:id="484"/>
      <w:r>
        <w:rPr>
          <w:rFonts w:ascii="Arial" w:hAnsi="Arial"/>
          <w:color w:val="000000"/>
          <w:sz w:val="18"/>
        </w:rPr>
        <w:t>4. Знак відповідності технічним регламентам повин</w:t>
      </w:r>
      <w:r>
        <w:rPr>
          <w:rFonts w:ascii="Arial" w:hAnsi="Arial"/>
          <w:color w:val="000000"/>
          <w:sz w:val="18"/>
        </w:rPr>
        <w:t xml:space="preserve">ен бути єдиним маркуванням, що засвідчує відповідність продукції </w:t>
      </w:r>
      <w:r>
        <w:rPr>
          <w:rFonts w:ascii="Arial" w:hAnsi="Arial"/>
          <w:color w:val="293A55"/>
          <w:sz w:val="18"/>
        </w:rPr>
        <w:t>застосовним вимогам, визначеним</w:t>
      </w:r>
      <w:r>
        <w:rPr>
          <w:rFonts w:ascii="Arial" w:hAnsi="Arial"/>
          <w:color w:val="000000"/>
          <w:sz w:val="18"/>
        </w:rPr>
        <w:t xml:space="preserve"> у відповідних технічних регламентах, якими передбачене нанесення знака відповідності технічним регламентам.</w:t>
      </w:r>
    </w:p>
    <w:p w:rsidR="00F87F8F" w:rsidRDefault="00337DFE">
      <w:pPr>
        <w:spacing w:after="75"/>
        <w:ind w:firstLine="240"/>
        <w:jc w:val="right"/>
      </w:pPr>
      <w:bookmarkStart w:id="486" w:name="924"/>
      <w:bookmarkEnd w:id="485"/>
      <w:r>
        <w:rPr>
          <w:rFonts w:ascii="Arial" w:hAnsi="Arial"/>
          <w:color w:val="293A55"/>
          <w:sz w:val="18"/>
        </w:rPr>
        <w:t>(частина четверта статті 30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487" w:name="322"/>
      <w:bookmarkEnd w:id="486"/>
      <w:r>
        <w:rPr>
          <w:rFonts w:ascii="Arial" w:hAnsi="Arial"/>
          <w:color w:val="000000"/>
          <w:sz w:val="18"/>
        </w:rPr>
        <w:t>5. Нанесення на продукцію інших маркувань, знаків або написів, які можуть вводити в оману третіх осіб щодо значення чи форми знака відповідності технічним регламентам, забороняється. Будь-яке інше м</w:t>
      </w:r>
      <w:r>
        <w:rPr>
          <w:rFonts w:ascii="Arial" w:hAnsi="Arial"/>
          <w:color w:val="000000"/>
          <w:sz w:val="18"/>
        </w:rPr>
        <w:t>аркування може бути нанесене на продукцію за умови, що це не вплине негативно на видимість, розбірливість та значення знака відповідності технічним регламентам.</w:t>
      </w:r>
    </w:p>
    <w:p w:rsidR="00F87F8F" w:rsidRDefault="00337DFE">
      <w:pPr>
        <w:pStyle w:val="3"/>
        <w:spacing w:after="225"/>
        <w:jc w:val="center"/>
      </w:pPr>
      <w:bookmarkStart w:id="488" w:name="323"/>
      <w:bookmarkEnd w:id="487"/>
      <w:r>
        <w:rPr>
          <w:rFonts w:ascii="Arial" w:hAnsi="Arial"/>
          <w:color w:val="000000"/>
          <w:sz w:val="26"/>
        </w:rPr>
        <w:t>Стаття 31. Визначення вартості робіт з оцінки відповідності</w:t>
      </w:r>
    </w:p>
    <w:p w:rsidR="00F87F8F" w:rsidRDefault="00337DFE">
      <w:pPr>
        <w:spacing w:after="75"/>
        <w:ind w:firstLine="240"/>
        <w:jc w:val="both"/>
      </w:pPr>
      <w:bookmarkStart w:id="489" w:name="324"/>
      <w:bookmarkEnd w:id="488"/>
      <w:r>
        <w:rPr>
          <w:rFonts w:ascii="Arial" w:hAnsi="Arial"/>
          <w:color w:val="000000"/>
          <w:sz w:val="18"/>
        </w:rPr>
        <w:t>1. Вартість робіт з оцінки відповід</w:t>
      </w:r>
      <w:r>
        <w:rPr>
          <w:rFonts w:ascii="Arial" w:hAnsi="Arial"/>
          <w:color w:val="000000"/>
          <w:sz w:val="18"/>
        </w:rPr>
        <w:t xml:space="preserve">ності вимогам технічних регламентів, що виконуються призначеними органами та визнаними незалежними організаціями, визначається згідно з </w:t>
      </w:r>
      <w:r>
        <w:rPr>
          <w:rFonts w:ascii="Arial" w:hAnsi="Arial"/>
          <w:color w:val="293A55"/>
          <w:sz w:val="18"/>
        </w:rPr>
        <w:t>правилами</w:t>
      </w:r>
      <w:r>
        <w:rPr>
          <w:rFonts w:ascii="Arial" w:hAnsi="Arial"/>
          <w:color w:val="000000"/>
          <w:sz w:val="18"/>
        </w:rPr>
        <w:t>, які встановлюються Кабінетом Міністрів України.</w:t>
      </w:r>
    </w:p>
    <w:p w:rsidR="00F87F8F" w:rsidRDefault="00337DFE">
      <w:pPr>
        <w:spacing w:after="75"/>
        <w:ind w:firstLine="240"/>
        <w:jc w:val="both"/>
      </w:pPr>
      <w:bookmarkStart w:id="490" w:name="325"/>
      <w:bookmarkEnd w:id="489"/>
      <w:r>
        <w:rPr>
          <w:rFonts w:ascii="Arial" w:hAnsi="Arial"/>
          <w:color w:val="000000"/>
          <w:sz w:val="18"/>
        </w:rPr>
        <w:t>2. Вартість робіт з добровільної оцінки відповідності визнача</w:t>
      </w:r>
      <w:r>
        <w:rPr>
          <w:rFonts w:ascii="Arial" w:hAnsi="Arial"/>
          <w:color w:val="000000"/>
          <w:sz w:val="18"/>
        </w:rPr>
        <w:t>ється на договірних засадах.</w:t>
      </w:r>
    </w:p>
    <w:p w:rsidR="00F87F8F" w:rsidRDefault="00337DFE">
      <w:pPr>
        <w:pStyle w:val="3"/>
        <w:spacing w:after="225"/>
        <w:jc w:val="center"/>
      </w:pPr>
      <w:bookmarkStart w:id="491" w:name="326"/>
      <w:bookmarkEnd w:id="490"/>
      <w:r>
        <w:rPr>
          <w:rFonts w:ascii="Arial" w:hAnsi="Arial"/>
          <w:color w:val="000000"/>
          <w:sz w:val="26"/>
        </w:rPr>
        <w:t>Розділ VII</w:t>
      </w:r>
      <w:r>
        <w:br/>
      </w:r>
      <w:r>
        <w:rPr>
          <w:rFonts w:ascii="Arial" w:hAnsi="Arial"/>
          <w:color w:val="000000"/>
          <w:sz w:val="26"/>
        </w:rPr>
        <w:t>ПРИЗНАЧЕНІ ОРГАНИ</w:t>
      </w:r>
    </w:p>
    <w:p w:rsidR="00F87F8F" w:rsidRDefault="00337DFE">
      <w:pPr>
        <w:pStyle w:val="3"/>
        <w:spacing w:after="225"/>
        <w:jc w:val="center"/>
      </w:pPr>
      <w:bookmarkStart w:id="492" w:name="327"/>
      <w:bookmarkEnd w:id="491"/>
      <w:r>
        <w:rPr>
          <w:rFonts w:ascii="Arial" w:hAnsi="Arial"/>
          <w:color w:val="000000"/>
          <w:sz w:val="26"/>
        </w:rPr>
        <w:t>Стаття 32. Вимоги до призначених органів</w:t>
      </w:r>
    </w:p>
    <w:p w:rsidR="00F87F8F" w:rsidRDefault="00337DFE">
      <w:pPr>
        <w:spacing w:after="75"/>
        <w:ind w:firstLine="240"/>
        <w:jc w:val="both"/>
      </w:pPr>
      <w:bookmarkStart w:id="493" w:name="328"/>
      <w:bookmarkEnd w:id="492"/>
      <w:r>
        <w:rPr>
          <w:rFonts w:ascii="Arial" w:hAnsi="Arial"/>
          <w:color w:val="000000"/>
          <w:sz w:val="18"/>
        </w:rPr>
        <w:t>1. Органи з оцінки відповідності можуть бути призначені для виконання ними як третіми сторонами певних завдань з оцінки відповідності</w:t>
      </w:r>
      <w:r>
        <w:rPr>
          <w:rFonts w:ascii="Arial" w:hAnsi="Arial"/>
          <w:color w:val="293A55"/>
          <w:sz w:val="18"/>
        </w:rPr>
        <w:t>, визначених у відповідн</w:t>
      </w:r>
      <w:r>
        <w:rPr>
          <w:rFonts w:ascii="Arial" w:hAnsi="Arial"/>
          <w:color w:val="293A55"/>
          <w:sz w:val="18"/>
        </w:rPr>
        <w:t>их технічних регламентах</w:t>
      </w:r>
      <w:r>
        <w:rPr>
          <w:rFonts w:ascii="Arial" w:hAnsi="Arial"/>
          <w:color w:val="000000"/>
          <w:sz w:val="18"/>
        </w:rPr>
        <w:t xml:space="preserve"> за умови, що вони:</w:t>
      </w:r>
    </w:p>
    <w:p w:rsidR="00F87F8F" w:rsidRDefault="00337DFE">
      <w:pPr>
        <w:spacing w:after="75"/>
        <w:ind w:firstLine="240"/>
        <w:jc w:val="right"/>
      </w:pPr>
      <w:bookmarkStart w:id="494" w:name="1089"/>
      <w:bookmarkEnd w:id="493"/>
      <w:r>
        <w:rPr>
          <w:rFonts w:ascii="Arial" w:hAnsi="Arial"/>
          <w:color w:val="293A55"/>
          <w:sz w:val="18"/>
        </w:rPr>
        <w:lastRenderedPageBreak/>
        <w:t>(абзац перший частини першої статті 32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495" w:name="329"/>
      <w:bookmarkEnd w:id="494"/>
      <w:r>
        <w:rPr>
          <w:rFonts w:ascii="Arial" w:hAnsi="Arial"/>
          <w:color w:val="000000"/>
          <w:sz w:val="18"/>
        </w:rPr>
        <w:t>1) відповідають таким загальним вимогам до призначених органів:</w:t>
      </w:r>
    </w:p>
    <w:p w:rsidR="00F87F8F" w:rsidRDefault="00337DFE">
      <w:pPr>
        <w:spacing w:after="75"/>
        <w:ind w:firstLine="240"/>
        <w:jc w:val="both"/>
      </w:pPr>
      <w:bookmarkStart w:id="496" w:name="1378"/>
      <w:bookmarkEnd w:id="495"/>
      <w:r>
        <w:rPr>
          <w:rFonts w:ascii="Arial" w:hAnsi="Arial"/>
          <w:color w:val="293A55"/>
          <w:sz w:val="18"/>
        </w:rPr>
        <w:t>є юридичними особами - резиде</w:t>
      </w:r>
      <w:r>
        <w:rPr>
          <w:rFonts w:ascii="Arial" w:hAnsi="Arial"/>
          <w:color w:val="293A55"/>
          <w:sz w:val="18"/>
        </w:rPr>
        <w:t>нтами України;</w:t>
      </w:r>
    </w:p>
    <w:p w:rsidR="00F87F8F" w:rsidRDefault="00337DFE">
      <w:pPr>
        <w:spacing w:after="75"/>
        <w:ind w:firstLine="240"/>
        <w:jc w:val="right"/>
      </w:pPr>
      <w:bookmarkStart w:id="497" w:name="1379"/>
      <w:bookmarkEnd w:id="496"/>
      <w:r>
        <w:rPr>
          <w:rFonts w:ascii="Arial" w:hAnsi="Arial"/>
          <w:color w:val="293A55"/>
          <w:sz w:val="18"/>
        </w:rPr>
        <w:t>(абзац другий пункту 1 частини першої статті 32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498" w:name="1090"/>
      <w:bookmarkEnd w:id="497"/>
      <w:r>
        <w:rPr>
          <w:rFonts w:ascii="Arial" w:hAnsi="Arial"/>
          <w:color w:val="293A55"/>
          <w:sz w:val="18"/>
        </w:rPr>
        <w:t>кожен працівник із числа не менш як половини їх штатного персоналу, відповідального за виконання завдань з оцінки в</w:t>
      </w:r>
      <w:r>
        <w:rPr>
          <w:rFonts w:ascii="Arial" w:hAnsi="Arial"/>
          <w:color w:val="293A55"/>
          <w:sz w:val="18"/>
        </w:rPr>
        <w:t>ідповідності, має щонайменше річний сукупний досвід виконання робіт з оцінки відповідності протягом останніх трьох років;</w:t>
      </w:r>
    </w:p>
    <w:p w:rsidR="00F87F8F" w:rsidRDefault="00337DFE">
      <w:pPr>
        <w:spacing w:after="75"/>
        <w:ind w:firstLine="240"/>
        <w:jc w:val="right"/>
      </w:pPr>
      <w:bookmarkStart w:id="499" w:name="1093"/>
      <w:bookmarkEnd w:id="498"/>
      <w:r>
        <w:rPr>
          <w:rFonts w:ascii="Arial" w:hAnsi="Arial"/>
          <w:color w:val="293A55"/>
          <w:sz w:val="18"/>
        </w:rPr>
        <w:t>(абзац четвертий частини першої статті 32</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500" w:name="1091"/>
      <w:bookmarkEnd w:id="499"/>
      <w:r>
        <w:rPr>
          <w:rFonts w:ascii="Arial" w:hAnsi="Arial"/>
          <w:color w:val="293A55"/>
          <w:sz w:val="18"/>
        </w:rPr>
        <w:t>мають у своїй структурі акредитова</w:t>
      </w:r>
      <w:r>
        <w:rPr>
          <w:rFonts w:ascii="Arial" w:hAnsi="Arial"/>
          <w:color w:val="293A55"/>
          <w:sz w:val="18"/>
        </w:rPr>
        <w:t>ну випробувальну лабораторію або володіють більше ніж 50 відсотками статутного капіталу акредитованої випробувальної лабораторії, яка є юридичною особою (далі - власна акредитована випробувальна лабораторія), для проведення принаймні деяких видів випробува</w:t>
      </w:r>
      <w:r>
        <w:rPr>
          <w:rFonts w:ascii="Arial" w:hAnsi="Arial"/>
          <w:color w:val="293A55"/>
          <w:sz w:val="18"/>
        </w:rPr>
        <w:t>нь усіх чи окремих видів (категорій, груп) продукції в межах сфери призначення та уклали угоди з субпідрядниками щодо проведення акредитованими випробувальними лабораторіями таких субпідрядників видів випробувань продукції в межах сфери призначення, які не</w:t>
      </w:r>
      <w:r>
        <w:rPr>
          <w:rFonts w:ascii="Arial" w:hAnsi="Arial"/>
          <w:color w:val="293A55"/>
          <w:sz w:val="18"/>
        </w:rPr>
        <w:t xml:space="preserve"> проводяться їхніми власними акредитованими випробувальними лабораторіями (якщо хоча б одна з процедур оцінки відповідності, щодо яких органи з оцінки відповідності заявляють про свою компетентність, передбачає проведення випробувань продукції).</w:t>
      </w:r>
      <w:r>
        <w:rPr>
          <w:rFonts w:ascii="Arial" w:hAnsi="Arial"/>
          <w:color w:val="000000"/>
          <w:sz w:val="18"/>
        </w:rPr>
        <w:t xml:space="preserve"> </w:t>
      </w:r>
      <w:r>
        <w:rPr>
          <w:rFonts w:ascii="Arial" w:hAnsi="Arial"/>
          <w:color w:val="293A55"/>
          <w:sz w:val="18"/>
        </w:rPr>
        <w:t xml:space="preserve">Ця вимога </w:t>
      </w:r>
      <w:r>
        <w:rPr>
          <w:rFonts w:ascii="Arial" w:hAnsi="Arial"/>
          <w:color w:val="293A55"/>
          <w:sz w:val="18"/>
        </w:rPr>
        <w:t>не застосовується до органів з оцінки відповідності, які претендують на призначення як акредитована випробувальна лабораторія або орган з інспектування, сфера акредитації яких містить принаймні деякі види випробувань усіх чи окремих видів (категорій, груп)</w:t>
      </w:r>
      <w:r>
        <w:rPr>
          <w:rFonts w:ascii="Arial" w:hAnsi="Arial"/>
          <w:color w:val="293A55"/>
          <w:sz w:val="18"/>
        </w:rPr>
        <w:t xml:space="preserve"> продукції в межах сфери призначення;</w:t>
      </w:r>
    </w:p>
    <w:p w:rsidR="00F87F8F" w:rsidRDefault="00337DFE">
      <w:pPr>
        <w:spacing w:after="75"/>
        <w:ind w:firstLine="240"/>
        <w:jc w:val="right"/>
      </w:pPr>
      <w:bookmarkStart w:id="501" w:name="1094"/>
      <w:bookmarkEnd w:id="500"/>
      <w:r>
        <w:rPr>
          <w:rFonts w:ascii="Arial" w:hAnsi="Arial"/>
          <w:color w:val="293A55"/>
          <w:sz w:val="18"/>
        </w:rPr>
        <w:t>(абзац п'ятий частини першої статті 32</w:t>
      </w:r>
      <w:r>
        <w:br/>
      </w:r>
      <w:r>
        <w:rPr>
          <w:rFonts w:ascii="Arial" w:hAnsi="Arial"/>
          <w:color w:val="293A55"/>
          <w:sz w:val="18"/>
        </w:rPr>
        <w:t xml:space="preserve"> у редакції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08.04.2026 р. N 4839-IX)</w:t>
      </w:r>
    </w:p>
    <w:p w:rsidR="00F87F8F" w:rsidRDefault="00337DFE">
      <w:pPr>
        <w:spacing w:after="75"/>
        <w:ind w:firstLine="240"/>
        <w:jc w:val="both"/>
      </w:pPr>
      <w:bookmarkStart w:id="502" w:name="1092"/>
      <w:bookmarkEnd w:id="501"/>
      <w:r>
        <w:rPr>
          <w:rFonts w:ascii="Arial" w:hAnsi="Arial"/>
          <w:color w:val="293A55"/>
          <w:sz w:val="18"/>
        </w:rPr>
        <w:t>уклали догові</w:t>
      </w:r>
      <w:r>
        <w:rPr>
          <w:rFonts w:ascii="Arial" w:hAnsi="Arial"/>
          <w:color w:val="293A55"/>
          <w:sz w:val="18"/>
        </w:rPr>
        <w:t>р страхування відповідальності перед третіми особами на час здійснення діяльності призначеного органу;</w:t>
      </w:r>
    </w:p>
    <w:p w:rsidR="00F87F8F" w:rsidRDefault="00337DFE">
      <w:pPr>
        <w:spacing w:after="75"/>
        <w:ind w:firstLine="240"/>
        <w:jc w:val="right"/>
      </w:pPr>
      <w:bookmarkStart w:id="503" w:name="1095"/>
      <w:bookmarkEnd w:id="502"/>
      <w:r>
        <w:rPr>
          <w:rFonts w:ascii="Arial" w:hAnsi="Arial"/>
          <w:color w:val="293A55"/>
          <w:sz w:val="18"/>
        </w:rPr>
        <w:t>(абзац шостий частини першої статті 32</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504" w:name="334"/>
      <w:bookmarkEnd w:id="503"/>
      <w:r>
        <w:rPr>
          <w:rFonts w:ascii="Arial" w:hAnsi="Arial"/>
          <w:color w:val="000000"/>
          <w:sz w:val="18"/>
        </w:rPr>
        <w:t>2) відповідають спеціальним вимогам до призначених орган</w:t>
      </w:r>
      <w:r>
        <w:rPr>
          <w:rFonts w:ascii="Arial" w:hAnsi="Arial"/>
          <w:color w:val="000000"/>
          <w:sz w:val="18"/>
        </w:rPr>
        <w:t xml:space="preserve">ів, визначеним у відповідних технічних регламентах, якими передбачене застосування процедур оцінки відповідності із залученням призначених органів, а в разі якщо такі вимоги не визначені в певних технічних регламентах, - </w:t>
      </w:r>
      <w:r>
        <w:rPr>
          <w:rFonts w:ascii="Arial" w:hAnsi="Arial"/>
          <w:color w:val="293A55"/>
          <w:sz w:val="18"/>
        </w:rPr>
        <w:t>спеціальним вимогам</w:t>
      </w:r>
      <w:r>
        <w:rPr>
          <w:rFonts w:ascii="Arial" w:hAnsi="Arial"/>
          <w:color w:val="000000"/>
          <w:sz w:val="18"/>
        </w:rPr>
        <w:t xml:space="preserve"> до призначених </w:t>
      </w:r>
      <w:r>
        <w:rPr>
          <w:rFonts w:ascii="Arial" w:hAnsi="Arial"/>
          <w:color w:val="000000"/>
          <w:sz w:val="18"/>
        </w:rPr>
        <w:t>органів, установленим Кабінетом Міністрів України.</w:t>
      </w:r>
    </w:p>
    <w:p w:rsidR="00F87F8F" w:rsidRDefault="00337DFE">
      <w:pPr>
        <w:spacing w:after="75"/>
        <w:ind w:firstLine="240"/>
        <w:jc w:val="both"/>
      </w:pPr>
      <w:bookmarkStart w:id="505" w:name="1380"/>
      <w:bookmarkEnd w:id="504"/>
      <w:r>
        <w:rPr>
          <w:rFonts w:ascii="Arial" w:hAnsi="Arial"/>
          <w:color w:val="293A55"/>
          <w:sz w:val="18"/>
        </w:rPr>
        <w:t>2. У разі якщо згідно з актом законодавства Європейського Союзу щодо гармонізації, на основі якого розробляється технічний регламент, до переліку вимог до органів з оцінки відповідності, нотифікованих держ</w:t>
      </w:r>
      <w:r>
        <w:rPr>
          <w:rFonts w:ascii="Arial" w:hAnsi="Arial"/>
          <w:color w:val="293A55"/>
          <w:sz w:val="18"/>
        </w:rPr>
        <w:t>авами - членами Європейського Союзу згідно з таким актом законодавства Європейського Союзу щодо гармонізації, належить будь-яка із загальних вимог до призначених органів, визначених пунктом 1 частини першої цієї статті, така вимога повинна включатися до пе</w:t>
      </w:r>
      <w:r>
        <w:rPr>
          <w:rFonts w:ascii="Arial" w:hAnsi="Arial"/>
          <w:color w:val="293A55"/>
          <w:sz w:val="18"/>
        </w:rPr>
        <w:t>реліку спеціальних вимог до призначених органів, визначених у відповідному технічному регламенті.</w:t>
      </w:r>
    </w:p>
    <w:p w:rsidR="00F87F8F" w:rsidRDefault="00337DFE">
      <w:pPr>
        <w:spacing w:after="75"/>
        <w:ind w:firstLine="240"/>
        <w:jc w:val="right"/>
      </w:pPr>
      <w:bookmarkStart w:id="506" w:name="1097"/>
      <w:bookmarkEnd w:id="505"/>
      <w:r>
        <w:rPr>
          <w:rFonts w:ascii="Arial" w:hAnsi="Arial"/>
          <w:color w:val="293A55"/>
          <w:sz w:val="18"/>
        </w:rPr>
        <w:t>(статтю 32 доповнено частиною другою згідно із</w:t>
      </w:r>
      <w:r>
        <w:br/>
      </w:r>
      <w:r>
        <w:rPr>
          <w:rFonts w:ascii="Arial" w:hAnsi="Arial"/>
          <w:color w:val="293A55"/>
          <w:sz w:val="18"/>
        </w:rPr>
        <w:t xml:space="preserve"> Законом України від 06.06.2019 р. N 2740-VIII,</w:t>
      </w:r>
      <w:r>
        <w:br/>
      </w:r>
      <w:r>
        <w:rPr>
          <w:rFonts w:ascii="Arial" w:hAnsi="Arial"/>
          <w:color w:val="293A55"/>
          <w:sz w:val="18"/>
        </w:rPr>
        <w:t>частина друга статті 32 у редакції</w:t>
      </w:r>
      <w:r>
        <w:br/>
      </w:r>
      <w:r>
        <w:rPr>
          <w:rFonts w:ascii="Arial" w:hAnsi="Arial"/>
          <w:color w:val="293A55"/>
          <w:sz w:val="18"/>
        </w:rPr>
        <w:t xml:space="preserve"> Закону України від 07.04.20</w:t>
      </w:r>
      <w:r>
        <w:rPr>
          <w:rFonts w:ascii="Arial" w:hAnsi="Arial"/>
          <w:color w:val="293A55"/>
          <w:sz w:val="18"/>
        </w:rPr>
        <w:t>26 р. N 4831-IX)</w:t>
      </w:r>
    </w:p>
    <w:p w:rsidR="00F87F8F" w:rsidRDefault="00337DFE">
      <w:pPr>
        <w:pStyle w:val="3"/>
        <w:spacing w:after="225"/>
        <w:jc w:val="center"/>
      </w:pPr>
      <w:bookmarkStart w:id="507" w:name="335"/>
      <w:bookmarkEnd w:id="506"/>
      <w:r>
        <w:rPr>
          <w:rFonts w:ascii="Arial" w:hAnsi="Arial"/>
          <w:color w:val="000000"/>
          <w:sz w:val="26"/>
        </w:rPr>
        <w:t>Стаття 33. Презумпція відповідності органу з оцінки відповідності спеціальним вимогам до призначених органів</w:t>
      </w:r>
    </w:p>
    <w:p w:rsidR="00F87F8F" w:rsidRDefault="00337DFE">
      <w:pPr>
        <w:spacing w:after="75"/>
        <w:ind w:firstLine="240"/>
        <w:jc w:val="both"/>
      </w:pPr>
      <w:bookmarkStart w:id="508" w:name="336"/>
      <w:bookmarkEnd w:id="507"/>
      <w:r>
        <w:rPr>
          <w:rFonts w:ascii="Arial" w:hAnsi="Arial"/>
          <w:color w:val="000000"/>
          <w:sz w:val="18"/>
        </w:rPr>
        <w:t>1. Доведення органом з оцінки відповідності своєї відповідності критеріям, установленим відповідними національними стандартами, перелік яких затверджений центральним органом виконавчої влади, що забезпечує формування державної політики у сфері технічного р</w:t>
      </w:r>
      <w:r>
        <w:rPr>
          <w:rFonts w:ascii="Arial" w:hAnsi="Arial"/>
          <w:color w:val="000000"/>
          <w:sz w:val="18"/>
        </w:rPr>
        <w:t xml:space="preserve">егулювання, або частинами цих </w:t>
      </w:r>
      <w:r>
        <w:rPr>
          <w:rFonts w:ascii="Arial" w:hAnsi="Arial"/>
          <w:color w:val="000000"/>
          <w:sz w:val="18"/>
        </w:rPr>
        <w:lastRenderedPageBreak/>
        <w:t xml:space="preserve">стандартів, надає такому органу з оцінки відповідності презумпцію відповідності спеціальним вимогам до призначених органів у тій мірі, в якій </w:t>
      </w:r>
      <w:r>
        <w:rPr>
          <w:rFonts w:ascii="Arial" w:hAnsi="Arial"/>
          <w:color w:val="293A55"/>
          <w:sz w:val="18"/>
        </w:rPr>
        <w:t>застосовні національні стандарти</w:t>
      </w:r>
      <w:r>
        <w:rPr>
          <w:rFonts w:ascii="Arial" w:hAnsi="Arial"/>
          <w:color w:val="000000"/>
          <w:sz w:val="18"/>
        </w:rPr>
        <w:t xml:space="preserve"> охоплюють зазначені вимоги.</w:t>
      </w:r>
    </w:p>
    <w:p w:rsidR="00F87F8F" w:rsidRDefault="00337DFE">
      <w:pPr>
        <w:spacing w:after="75"/>
        <w:ind w:firstLine="240"/>
        <w:jc w:val="right"/>
      </w:pPr>
      <w:bookmarkStart w:id="509" w:name="1098"/>
      <w:bookmarkEnd w:id="508"/>
      <w:r>
        <w:rPr>
          <w:rFonts w:ascii="Arial" w:hAnsi="Arial"/>
          <w:color w:val="293A55"/>
          <w:sz w:val="18"/>
        </w:rPr>
        <w:t xml:space="preserve">(частина перша статті </w:t>
      </w:r>
      <w:r>
        <w:rPr>
          <w:rFonts w:ascii="Arial" w:hAnsi="Arial"/>
          <w:color w:val="293A55"/>
          <w:sz w:val="18"/>
        </w:rPr>
        <w:t>33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510" w:name="337"/>
      <w:bookmarkEnd w:id="509"/>
      <w:r>
        <w:rPr>
          <w:rFonts w:ascii="Arial" w:hAnsi="Arial"/>
          <w:color w:val="000000"/>
          <w:sz w:val="18"/>
        </w:rPr>
        <w:t>2. До переліку національних стандартів, визначеного частиною першою цієї статті, включаються лише національні стандарти, що є ідентичними відповідним гармонізованим європейс</w:t>
      </w:r>
      <w:r>
        <w:rPr>
          <w:rFonts w:ascii="Arial" w:hAnsi="Arial"/>
          <w:color w:val="000000"/>
          <w:sz w:val="18"/>
        </w:rPr>
        <w:t>ьким стандартам.</w:t>
      </w:r>
    </w:p>
    <w:p w:rsidR="00F87F8F" w:rsidRDefault="00337DFE">
      <w:pPr>
        <w:spacing w:after="75"/>
        <w:ind w:firstLine="240"/>
        <w:jc w:val="both"/>
      </w:pPr>
      <w:bookmarkStart w:id="511" w:name="338"/>
      <w:bookmarkEnd w:id="510"/>
      <w:r>
        <w:rPr>
          <w:rFonts w:ascii="Arial" w:hAnsi="Arial"/>
          <w:color w:val="000000"/>
          <w:sz w:val="18"/>
        </w:rPr>
        <w:t>Центральний орган виконавчої влади, що забезпечує формування державної політики у сфері технічного регулювання, формує перелік національних стандартів, відповідність яким надає презумпцію відповідності органів з оцінки відповідності спеціа</w:t>
      </w:r>
      <w:r>
        <w:rPr>
          <w:rFonts w:ascii="Arial" w:hAnsi="Arial"/>
          <w:color w:val="000000"/>
          <w:sz w:val="18"/>
        </w:rPr>
        <w:t xml:space="preserve">льним вимогам до призначених органів, </w:t>
      </w:r>
      <w:r>
        <w:rPr>
          <w:rFonts w:ascii="Arial" w:hAnsi="Arial"/>
          <w:color w:val="293A55"/>
          <w:sz w:val="18"/>
        </w:rPr>
        <w:t>і визнаних незалежних організацій, згідно з частиною третьою та абзацом другим частини четвертої статті 11</w:t>
      </w:r>
      <w:r>
        <w:rPr>
          <w:rFonts w:ascii="Arial" w:hAnsi="Arial"/>
          <w:color w:val="000000"/>
          <w:vertAlign w:val="superscript"/>
        </w:rPr>
        <w:t>2</w:t>
      </w:r>
      <w:r>
        <w:rPr>
          <w:rFonts w:ascii="Arial" w:hAnsi="Arial"/>
          <w:color w:val="000000"/>
          <w:sz w:val="18"/>
        </w:rPr>
        <w:t xml:space="preserve"> цього Закону.</w:t>
      </w:r>
    </w:p>
    <w:p w:rsidR="00F87F8F" w:rsidRDefault="00337DFE">
      <w:pPr>
        <w:spacing w:after="75"/>
        <w:ind w:firstLine="240"/>
        <w:jc w:val="right"/>
      </w:pPr>
      <w:bookmarkStart w:id="512" w:name="1099"/>
      <w:bookmarkEnd w:id="511"/>
      <w:r>
        <w:rPr>
          <w:rFonts w:ascii="Arial" w:hAnsi="Arial"/>
          <w:color w:val="293A55"/>
          <w:sz w:val="18"/>
        </w:rPr>
        <w:t>(абзац другий частини другої статті 33 із змінами,</w:t>
      </w:r>
      <w:r>
        <w:br/>
      </w:r>
      <w:r>
        <w:rPr>
          <w:rFonts w:ascii="Arial" w:hAnsi="Arial"/>
          <w:color w:val="293A55"/>
          <w:sz w:val="18"/>
        </w:rPr>
        <w:t xml:space="preserve"> внесеними згідно із Законом України від 06.0</w:t>
      </w:r>
      <w:r>
        <w:rPr>
          <w:rFonts w:ascii="Arial" w:hAnsi="Arial"/>
          <w:color w:val="293A55"/>
          <w:sz w:val="18"/>
        </w:rPr>
        <w:t>6.2019 р. N 2740-VIII)</w:t>
      </w:r>
    </w:p>
    <w:p w:rsidR="00F87F8F" w:rsidRDefault="00337DFE">
      <w:pPr>
        <w:spacing w:after="75"/>
        <w:ind w:firstLine="240"/>
        <w:jc w:val="both"/>
      </w:pPr>
      <w:bookmarkStart w:id="513" w:name="339"/>
      <w:bookmarkEnd w:id="512"/>
      <w:r>
        <w:rPr>
          <w:rFonts w:ascii="Arial" w:hAnsi="Arial"/>
          <w:color w:val="000000"/>
          <w:sz w:val="18"/>
        </w:rPr>
        <w:t>Зазначений перелік національних стандартів оновлюється в разі потреби шляхом його затвердження.</w:t>
      </w:r>
    </w:p>
    <w:p w:rsidR="00F87F8F" w:rsidRDefault="00337DFE">
      <w:pPr>
        <w:spacing w:after="75"/>
        <w:ind w:firstLine="240"/>
        <w:jc w:val="both"/>
      </w:pPr>
      <w:bookmarkStart w:id="514" w:name="340"/>
      <w:bookmarkEnd w:id="513"/>
      <w:r>
        <w:rPr>
          <w:rFonts w:ascii="Arial" w:hAnsi="Arial"/>
          <w:color w:val="000000"/>
          <w:sz w:val="18"/>
        </w:rPr>
        <w:t>Центральний орган виконавчої влади, що забезпечує формування державної політики у сфері технічного регулювання, розміщує затверджений ним</w:t>
      </w:r>
      <w:r>
        <w:rPr>
          <w:rFonts w:ascii="Arial" w:hAnsi="Arial"/>
          <w:color w:val="000000"/>
          <w:sz w:val="18"/>
        </w:rPr>
        <w:t xml:space="preserve"> перелік національних стандартів, відповідність яким надає презумпцію відповідності органів з оцінки відповідності спеціальним вимогам до призначених органів </w:t>
      </w:r>
      <w:r>
        <w:rPr>
          <w:rFonts w:ascii="Arial" w:hAnsi="Arial"/>
          <w:color w:val="293A55"/>
          <w:sz w:val="18"/>
        </w:rPr>
        <w:t>і визнаних незалежних організацій</w:t>
      </w:r>
      <w:r>
        <w:rPr>
          <w:rFonts w:ascii="Arial" w:hAnsi="Arial"/>
          <w:color w:val="000000"/>
          <w:sz w:val="18"/>
        </w:rPr>
        <w:t xml:space="preserve">, на своєму офіційному веб-сайті не пізніше п'яти робочих днів з </w:t>
      </w:r>
      <w:r>
        <w:rPr>
          <w:rFonts w:ascii="Arial" w:hAnsi="Arial"/>
          <w:color w:val="000000"/>
          <w:sz w:val="18"/>
        </w:rPr>
        <w:t>дня його затвердження.</w:t>
      </w:r>
    </w:p>
    <w:p w:rsidR="00F87F8F" w:rsidRDefault="00337DFE">
      <w:pPr>
        <w:spacing w:after="75"/>
        <w:ind w:firstLine="240"/>
        <w:jc w:val="right"/>
      </w:pPr>
      <w:bookmarkStart w:id="515" w:name="1100"/>
      <w:bookmarkEnd w:id="514"/>
      <w:r>
        <w:rPr>
          <w:rFonts w:ascii="Arial" w:hAnsi="Arial"/>
          <w:color w:val="293A55"/>
          <w:sz w:val="18"/>
        </w:rPr>
        <w:t>(абзац четвертий частини другої статті 33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516" w:name="1101"/>
      <w:bookmarkEnd w:id="515"/>
      <w:r>
        <w:rPr>
          <w:rFonts w:ascii="Arial" w:hAnsi="Arial"/>
          <w:color w:val="293A55"/>
          <w:sz w:val="18"/>
        </w:rPr>
        <w:t>3. Відповідність органу з оцінки відповідності критеріям, установленим стандартами з переліку національних стан</w:t>
      </w:r>
      <w:r>
        <w:rPr>
          <w:rFonts w:ascii="Arial" w:hAnsi="Arial"/>
          <w:color w:val="293A55"/>
          <w:sz w:val="18"/>
        </w:rPr>
        <w:t>дартів, відповідність яким надає презумпцію відповідності органів з оцінки відповідності спеціальним вимогам до призначених органів і визнаних незалежних організацій, може бути доведена виключно шляхом акредитації такого органу національним органом України</w:t>
      </w:r>
      <w:r>
        <w:rPr>
          <w:rFonts w:ascii="Arial" w:hAnsi="Arial"/>
          <w:color w:val="293A55"/>
          <w:sz w:val="18"/>
        </w:rPr>
        <w:t xml:space="preserve"> з акредитації, а в разі якщо національний орган України з акредитації не здійснює акредитацію щодо відповідних видів діяльності з оцінки відповідності, - національним органом з акредитації іншої держави, який є членом міжнародної або регіональної організа</w:t>
      </w:r>
      <w:r>
        <w:rPr>
          <w:rFonts w:ascii="Arial" w:hAnsi="Arial"/>
          <w:color w:val="293A55"/>
          <w:sz w:val="18"/>
        </w:rPr>
        <w:t>ції з акредитації.</w:t>
      </w:r>
    </w:p>
    <w:p w:rsidR="00F87F8F" w:rsidRDefault="00337DFE">
      <w:pPr>
        <w:spacing w:after="75"/>
        <w:ind w:firstLine="240"/>
        <w:jc w:val="right"/>
      </w:pPr>
      <w:bookmarkStart w:id="517" w:name="1102"/>
      <w:bookmarkEnd w:id="516"/>
      <w:r>
        <w:rPr>
          <w:rFonts w:ascii="Arial" w:hAnsi="Arial"/>
          <w:color w:val="293A55"/>
          <w:sz w:val="18"/>
        </w:rPr>
        <w:t>(частина третя статті 33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518" w:name="1432"/>
      <w:bookmarkEnd w:id="517"/>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стат</w:t>
      </w:r>
      <w:r>
        <w:rPr>
          <w:rFonts w:ascii="Arial" w:hAnsi="Arial"/>
          <w:color w:val="293A55"/>
          <w:sz w:val="18"/>
        </w:rPr>
        <w:t>тю 33 буде викладено у новій редакції передбаченій підпунктом 19 пункту 2 розділу I Закону України від 07.04.2026 р. N 4831-IX)</w:t>
      </w:r>
    </w:p>
    <w:p w:rsidR="00F87F8F" w:rsidRDefault="00337DFE">
      <w:pPr>
        <w:pStyle w:val="3"/>
        <w:spacing w:after="225"/>
        <w:jc w:val="center"/>
      </w:pPr>
      <w:bookmarkStart w:id="519" w:name="342"/>
      <w:bookmarkEnd w:id="518"/>
      <w:r>
        <w:rPr>
          <w:rFonts w:ascii="Arial" w:hAnsi="Arial"/>
          <w:color w:val="000000"/>
          <w:sz w:val="26"/>
        </w:rPr>
        <w:t xml:space="preserve">Стаття 34. </w:t>
      </w:r>
      <w:r>
        <w:rPr>
          <w:rFonts w:ascii="Arial" w:hAnsi="Arial"/>
          <w:color w:val="293A55"/>
          <w:sz w:val="26"/>
        </w:rPr>
        <w:t>Залучення призначеними органами субпідрядників до виконання робіт з оцінки відповідності</w:t>
      </w:r>
    </w:p>
    <w:p w:rsidR="00F87F8F" w:rsidRDefault="00337DFE">
      <w:pPr>
        <w:spacing w:after="75"/>
        <w:ind w:firstLine="240"/>
        <w:jc w:val="right"/>
      </w:pPr>
      <w:bookmarkStart w:id="520" w:name="1471"/>
      <w:bookmarkEnd w:id="519"/>
      <w:r>
        <w:rPr>
          <w:rFonts w:ascii="Arial" w:hAnsi="Arial"/>
          <w:color w:val="293A55"/>
          <w:sz w:val="18"/>
        </w:rPr>
        <w:t>(назва статті 34 із змінами,</w:t>
      </w:r>
      <w:r>
        <w:rPr>
          <w:rFonts w:ascii="Arial" w:hAnsi="Arial"/>
          <w:color w:val="293A55"/>
          <w:sz w:val="18"/>
        </w:rPr>
        <w:t xml:space="preserve"> внесеними згідно</w:t>
      </w:r>
      <w:r>
        <w:br/>
      </w:r>
      <w:r>
        <w:rPr>
          <w:rFonts w:ascii="Arial" w:hAnsi="Arial"/>
          <w:color w:val="293A55"/>
          <w:sz w:val="18"/>
        </w:rPr>
        <w:t xml:space="preserve"> із Законом України від 08.04.2026 р. N 4839-IX)</w:t>
      </w:r>
    </w:p>
    <w:p w:rsidR="00F87F8F" w:rsidRDefault="00337DFE">
      <w:pPr>
        <w:spacing w:after="75"/>
        <w:ind w:firstLine="240"/>
        <w:jc w:val="both"/>
      </w:pPr>
      <w:bookmarkStart w:id="521" w:name="925"/>
      <w:bookmarkEnd w:id="520"/>
      <w:r>
        <w:rPr>
          <w:rFonts w:ascii="Arial" w:hAnsi="Arial"/>
          <w:color w:val="293A55"/>
          <w:sz w:val="18"/>
        </w:rPr>
        <w:t>1.</w:t>
      </w:r>
      <w:r>
        <w:rPr>
          <w:rFonts w:ascii="Arial" w:hAnsi="Arial"/>
          <w:color w:val="000000"/>
          <w:sz w:val="18"/>
        </w:rPr>
        <w:t xml:space="preserve"> </w:t>
      </w:r>
      <w:r>
        <w:rPr>
          <w:rFonts w:ascii="Arial" w:hAnsi="Arial"/>
          <w:color w:val="293A55"/>
          <w:sz w:val="18"/>
        </w:rPr>
        <w:t>У разі якщо призначений орган залучає до виконання конкретних робіт, пов'язаних з оцінкою відповідності, субпідрядника, він повинен забезпечити відповідність зазначеного субпідрядника сп</w:t>
      </w:r>
      <w:r>
        <w:rPr>
          <w:rFonts w:ascii="Arial" w:hAnsi="Arial"/>
          <w:color w:val="293A55"/>
          <w:sz w:val="18"/>
        </w:rPr>
        <w:t>еціальним вимогам до призначених органів та повідомити про його залучення орган, що призначає.</w:t>
      </w:r>
    </w:p>
    <w:p w:rsidR="00F87F8F" w:rsidRDefault="00337DFE">
      <w:pPr>
        <w:spacing w:after="75"/>
        <w:ind w:firstLine="240"/>
        <w:jc w:val="right"/>
      </w:pPr>
      <w:bookmarkStart w:id="522" w:name="926"/>
      <w:bookmarkEnd w:id="521"/>
      <w:r>
        <w:rPr>
          <w:rFonts w:ascii="Arial" w:hAnsi="Arial"/>
          <w:color w:val="293A55"/>
          <w:sz w:val="18"/>
        </w:rPr>
        <w:t>(частина перша статті 34 у редакції</w:t>
      </w:r>
      <w:r>
        <w:br/>
      </w:r>
      <w:r>
        <w:rPr>
          <w:rFonts w:ascii="Arial" w:hAnsi="Arial"/>
          <w:color w:val="293A55"/>
          <w:sz w:val="18"/>
        </w:rPr>
        <w:t xml:space="preserve">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08.04.2026 р. N 4839-IX)</w:t>
      </w:r>
    </w:p>
    <w:p w:rsidR="00F87F8F" w:rsidRDefault="00337DFE">
      <w:pPr>
        <w:spacing w:after="75"/>
        <w:ind w:firstLine="240"/>
        <w:jc w:val="both"/>
      </w:pPr>
      <w:bookmarkStart w:id="523" w:name="344"/>
      <w:bookmarkEnd w:id="522"/>
      <w:r>
        <w:rPr>
          <w:rFonts w:ascii="Arial" w:hAnsi="Arial"/>
          <w:color w:val="000000"/>
          <w:sz w:val="18"/>
        </w:rPr>
        <w:t xml:space="preserve">2. </w:t>
      </w:r>
      <w:r>
        <w:rPr>
          <w:rFonts w:ascii="Arial" w:hAnsi="Arial"/>
          <w:color w:val="293A55"/>
          <w:sz w:val="18"/>
        </w:rPr>
        <w:t>Призначені органи несуть повну відповідальність за роботи, що виконуються субпідрядниками, незалежно від того, є вони резидентами чи нерезидентами України.</w:t>
      </w:r>
    </w:p>
    <w:p w:rsidR="00F87F8F" w:rsidRDefault="00337DFE">
      <w:pPr>
        <w:spacing w:after="75"/>
        <w:ind w:firstLine="240"/>
        <w:jc w:val="right"/>
      </w:pPr>
      <w:bookmarkStart w:id="524" w:name="927"/>
      <w:bookmarkEnd w:id="523"/>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w:t>
      </w:r>
      <w:r>
        <w:rPr>
          <w:rFonts w:ascii="Arial" w:hAnsi="Arial"/>
          <w:color w:val="293A55"/>
          <w:sz w:val="18"/>
        </w:rPr>
        <w:t>40-VIII,</w:t>
      </w:r>
      <w:r>
        <w:br/>
      </w:r>
      <w:r>
        <w:rPr>
          <w:rFonts w:ascii="Arial" w:hAnsi="Arial"/>
          <w:color w:val="293A55"/>
          <w:sz w:val="18"/>
        </w:rPr>
        <w:t>від 08.04.2026 р. N 4839-IX)</w:t>
      </w:r>
    </w:p>
    <w:p w:rsidR="00F87F8F" w:rsidRDefault="00337DFE">
      <w:pPr>
        <w:spacing w:after="75"/>
        <w:ind w:firstLine="240"/>
        <w:jc w:val="both"/>
      </w:pPr>
      <w:bookmarkStart w:id="525" w:name="345"/>
      <w:bookmarkEnd w:id="524"/>
      <w:r>
        <w:rPr>
          <w:rFonts w:ascii="Arial" w:hAnsi="Arial"/>
          <w:color w:val="000000"/>
          <w:sz w:val="18"/>
        </w:rPr>
        <w:t xml:space="preserve">3. Субпідрядник </w:t>
      </w:r>
      <w:r>
        <w:rPr>
          <w:rFonts w:ascii="Arial" w:hAnsi="Arial"/>
          <w:color w:val="293A55"/>
          <w:sz w:val="18"/>
        </w:rPr>
        <w:t>може бути залучений</w:t>
      </w:r>
      <w:r>
        <w:rPr>
          <w:rFonts w:ascii="Arial" w:hAnsi="Arial"/>
          <w:color w:val="000000"/>
          <w:sz w:val="18"/>
        </w:rPr>
        <w:t xml:space="preserve"> до виконання робіт з оцінки відповідності лише за згодою замовника.</w:t>
      </w:r>
    </w:p>
    <w:p w:rsidR="00F87F8F" w:rsidRDefault="00337DFE">
      <w:pPr>
        <w:spacing w:after="75"/>
        <w:ind w:firstLine="240"/>
        <w:jc w:val="right"/>
      </w:pPr>
      <w:bookmarkStart w:id="526" w:name="1474"/>
      <w:bookmarkEnd w:id="525"/>
      <w:r>
        <w:rPr>
          <w:rFonts w:ascii="Arial" w:hAnsi="Arial"/>
          <w:color w:val="293A55"/>
          <w:sz w:val="18"/>
        </w:rPr>
        <w:lastRenderedPageBreak/>
        <w:t>(частина третя статті 34 із змінами, внесеними</w:t>
      </w:r>
      <w:r>
        <w:br/>
      </w:r>
      <w:r>
        <w:rPr>
          <w:rFonts w:ascii="Arial" w:hAnsi="Arial"/>
          <w:color w:val="293A55"/>
          <w:sz w:val="18"/>
        </w:rPr>
        <w:t xml:space="preserve"> згідно із Законом України від 08.04.2026 р. N 4839-IX)</w:t>
      </w:r>
    </w:p>
    <w:p w:rsidR="00F87F8F" w:rsidRDefault="00337DFE">
      <w:pPr>
        <w:spacing w:after="75"/>
        <w:ind w:firstLine="240"/>
        <w:jc w:val="both"/>
      </w:pPr>
      <w:bookmarkStart w:id="527" w:name="346"/>
      <w:bookmarkEnd w:id="526"/>
      <w:r>
        <w:rPr>
          <w:rFonts w:ascii="Arial" w:hAnsi="Arial"/>
          <w:color w:val="000000"/>
          <w:sz w:val="18"/>
        </w:rPr>
        <w:t xml:space="preserve">4. </w:t>
      </w:r>
      <w:r>
        <w:rPr>
          <w:rFonts w:ascii="Arial" w:hAnsi="Arial"/>
          <w:color w:val="293A55"/>
          <w:sz w:val="18"/>
        </w:rPr>
        <w:t>Призначені органи повинні зберігати для надання на запити органу, що призначає, відповідні документи стосовно оцінювання кваліфікації залучених субпідрядників і робіт, що виконуються ними згідно з конкретними процедурами оцінки відповідності, визначеними у</w:t>
      </w:r>
      <w:r>
        <w:rPr>
          <w:rFonts w:ascii="Arial" w:hAnsi="Arial"/>
          <w:color w:val="293A55"/>
          <w:sz w:val="18"/>
        </w:rPr>
        <w:t xml:space="preserve"> відповідних технічних регламентах.</w:t>
      </w:r>
    </w:p>
    <w:p w:rsidR="00F87F8F" w:rsidRDefault="00337DFE">
      <w:pPr>
        <w:spacing w:after="75"/>
        <w:ind w:firstLine="240"/>
        <w:jc w:val="right"/>
      </w:pPr>
      <w:bookmarkStart w:id="528" w:name="1475"/>
      <w:bookmarkEnd w:id="527"/>
      <w:r>
        <w:rPr>
          <w:rFonts w:ascii="Arial" w:hAnsi="Arial"/>
          <w:color w:val="293A55"/>
          <w:sz w:val="18"/>
        </w:rPr>
        <w:t>(частина четверта статті 34 із змінами, внесеними</w:t>
      </w:r>
      <w:r>
        <w:br/>
      </w:r>
      <w:r>
        <w:rPr>
          <w:rFonts w:ascii="Arial" w:hAnsi="Arial"/>
          <w:color w:val="293A55"/>
          <w:sz w:val="18"/>
        </w:rPr>
        <w:t xml:space="preserve"> згідно із Законом України від 08.04.2026 р. N 4839-IX)</w:t>
      </w:r>
    </w:p>
    <w:p w:rsidR="00F87F8F" w:rsidRDefault="00337DFE">
      <w:pPr>
        <w:spacing w:after="75"/>
        <w:ind w:firstLine="240"/>
        <w:jc w:val="both"/>
      </w:pPr>
      <w:bookmarkStart w:id="529" w:name="928"/>
      <w:bookmarkEnd w:id="528"/>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Субпідрядники, що є нерезидентами України, повинні відповідати спеціальним вимогам до призначених органів тією </w:t>
      </w:r>
      <w:r>
        <w:rPr>
          <w:rFonts w:ascii="Arial" w:hAnsi="Arial"/>
          <w:color w:val="293A55"/>
          <w:sz w:val="18"/>
        </w:rPr>
        <w:t>мірою, в якій такі вимоги можуть бути застосовані до нерезидентів України.</w:t>
      </w:r>
      <w:r>
        <w:rPr>
          <w:rFonts w:ascii="Arial" w:hAnsi="Arial"/>
          <w:color w:val="000000"/>
          <w:sz w:val="18"/>
        </w:rPr>
        <w:t xml:space="preserve"> </w:t>
      </w:r>
      <w:r>
        <w:rPr>
          <w:rFonts w:ascii="Arial" w:hAnsi="Arial"/>
          <w:color w:val="293A55"/>
          <w:sz w:val="18"/>
        </w:rPr>
        <w:t>У разі необхідності в технічних регламентах зазначаються спеціальні вимоги, які не можуть бути застосовані до субпідрядників, що є нерезидентами України, та вимоги, що замінюють так</w:t>
      </w:r>
      <w:r>
        <w:rPr>
          <w:rFonts w:ascii="Arial" w:hAnsi="Arial"/>
          <w:color w:val="293A55"/>
          <w:sz w:val="18"/>
        </w:rPr>
        <w:t>і спеціальні вимоги.</w:t>
      </w:r>
    </w:p>
    <w:p w:rsidR="00F87F8F" w:rsidRDefault="00337DFE">
      <w:pPr>
        <w:spacing w:after="75"/>
        <w:ind w:firstLine="240"/>
        <w:jc w:val="right"/>
      </w:pPr>
      <w:bookmarkStart w:id="530" w:name="929"/>
      <w:bookmarkEnd w:id="529"/>
      <w:r>
        <w:rPr>
          <w:rFonts w:ascii="Arial" w:hAnsi="Arial"/>
          <w:color w:val="293A55"/>
          <w:sz w:val="18"/>
        </w:rPr>
        <w:t>(статтю 34 доповнено частиною п'ятою згідно із</w:t>
      </w:r>
      <w:r>
        <w:br/>
      </w:r>
      <w:r>
        <w:rPr>
          <w:rFonts w:ascii="Arial" w:hAnsi="Arial"/>
          <w:color w:val="293A55"/>
          <w:sz w:val="18"/>
        </w:rPr>
        <w:t xml:space="preserve"> Законом України від 06.06.2019 р. N 2740-VIII,</w:t>
      </w:r>
      <w:r>
        <w:br/>
      </w:r>
      <w:r>
        <w:rPr>
          <w:rFonts w:ascii="Arial" w:hAnsi="Arial"/>
          <w:color w:val="293A55"/>
          <w:sz w:val="18"/>
        </w:rPr>
        <w:t>частина п'ята статті 34 із змінами, внесеними</w:t>
      </w:r>
      <w:r>
        <w:br/>
      </w:r>
      <w:r>
        <w:rPr>
          <w:rFonts w:ascii="Arial" w:hAnsi="Arial"/>
          <w:color w:val="293A55"/>
          <w:sz w:val="18"/>
        </w:rPr>
        <w:t xml:space="preserve"> згідно із Законом України від 08.04.2026 р. N 4839-IX)</w:t>
      </w:r>
    </w:p>
    <w:p w:rsidR="00F87F8F" w:rsidRDefault="00337DFE">
      <w:pPr>
        <w:pStyle w:val="3"/>
        <w:spacing w:after="225"/>
        <w:jc w:val="center"/>
      </w:pPr>
      <w:bookmarkStart w:id="531" w:name="1103"/>
      <w:bookmarkEnd w:id="530"/>
      <w:r>
        <w:rPr>
          <w:rFonts w:ascii="Arial" w:hAnsi="Arial"/>
          <w:color w:val="000000"/>
          <w:sz w:val="26"/>
        </w:rPr>
        <w:t xml:space="preserve">Стаття 35. Видача або </w:t>
      </w:r>
      <w:r>
        <w:rPr>
          <w:rFonts w:ascii="Arial" w:hAnsi="Arial"/>
          <w:color w:val="293A55"/>
          <w:sz w:val="26"/>
        </w:rPr>
        <w:t>відмова у видачі</w:t>
      </w:r>
      <w:r>
        <w:rPr>
          <w:rFonts w:ascii="Arial" w:hAnsi="Arial"/>
          <w:color w:val="293A55"/>
          <w:sz w:val="26"/>
        </w:rPr>
        <w:t>, внесення змін до свідоцтва</w:t>
      </w:r>
      <w:r>
        <w:rPr>
          <w:rFonts w:ascii="Arial" w:hAnsi="Arial"/>
          <w:color w:val="000000"/>
          <w:sz w:val="26"/>
        </w:rPr>
        <w:t xml:space="preserve"> </w:t>
      </w:r>
      <w:r>
        <w:rPr>
          <w:rFonts w:ascii="Arial" w:hAnsi="Arial"/>
          <w:color w:val="293A55"/>
          <w:sz w:val="26"/>
        </w:rPr>
        <w:t>про призначення органу з оцінки відповідності для виконання як третьою стороною певних завдань з оцінки відповідності, визначених у відповідному технічному регламенті, розширення сфери призначення</w:t>
      </w:r>
    </w:p>
    <w:p w:rsidR="00F87F8F" w:rsidRDefault="00337DFE">
      <w:pPr>
        <w:spacing w:after="75"/>
        <w:ind w:firstLine="240"/>
        <w:jc w:val="right"/>
      </w:pPr>
      <w:bookmarkStart w:id="532" w:name="1260"/>
      <w:bookmarkEnd w:id="531"/>
      <w:r>
        <w:rPr>
          <w:rFonts w:ascii="Arial" w:hAnsi="Arial"/>
          <w:color w:val="293A55"/>
          <w:sz w:val="18"/>
        </w:rPr>
        <w:t>(назва статті 35 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10.10.2024 р. N 4017-IX)</w:t>
      </w:r>
    </w:p>
    <w:p w:rsidR="00F87F8F" w:rsidRDefault="00337DFE">
      <w:pPr>
        <w:spacing w:after="75"/>
        <w:ind w:firstLine="240"/>
        <w:jc w:val="both"/>
      </w:pPr>
      <w:bookmarkStart w:id="533" w:name="1104"/>
      <w:bookmarkEnd w:id="532"/>
      <w:r>
        <w:rPr>
          <w:rFonts w:ascii="Arial" w:hAnsi="Arial"/>
          <w:color w:val="293A55"/>
          <w:sz w:val="18"/>
        </w:rPr>
        <w:t xml:space="preserve">1. Призначення здійснюється шляхом видачі органом, що призначає, свідоцтва про призначення органу з оцінки відповідності для виконання як третьою стороною певних завдань з оцінки </w:t>
      </w:r>
      <w:r>
        <w:rPr>
          <w:rFonts w:ascii="Arial" w:hAnsi="Arial"/>
          <w:color w:val="293A55"/>
          <w:sz w:val="18"/>
        </w:rPr>
        <w:t>відповідності, визначених у відповідному технічному регламенті (далі - свідоцтво про призначення).</w:t>
      </w:r>
    </w:p>
    <w:p w:rsidR="00F87F8F" w:rsidRDefault="00337DFE">
      <w:pPr>
        <w:spacing w:after="75"/>
        <w:ind w:firstLine="240"/>
        <w:jc w:val="both"/>
      </w:pPr>
      <w:bookmarkStart w:id="534" w:name="1105"/>
      <w:bookmarkEnd w:id="533"/>
      <w:r>
        <w:rPr>
          <w:rFonts w:ascii="Arial" w:hAnsi="Arial"/>
          <w:color w:val="293A55"/>
          <w:sz w:val="18"/>
        </w:rPr>
        <w:t>2. Претендент на призначення подає до</w:t>
      </w:r>
      <w:r>
        <w:rPr>
          <w:rFonts w:ascii="Arial" w:hAnsi="Arial"/>
          <w:color w:val="000000"/>
          <w:sz w:val="18"/>
        </w:rPr>
        <w:t xml:space="preserve"> </w:t>
      </w:r>
      <w:r>
        <w:rPr>
          <w:rFonts w:ascii="Arial" w:hAnsi="Arial"/>
          <w:color w:val="293A55"/>
          <w:sz w:val="18"/>
        </w:rPr>
        <w:t>органу, що призначає, письмову заяву</w:t>
      </w:r>
      <w:r>
        <w:rPr>
          <w:rFonts w:ascii="Arial" w:hAnsi="Arial"/>
          <w:color w:val="000000"/>
          <w:sz w:val="18"/>
        </w:rPr>
        <w:t xml:space="preserve"> </w:t>
      </w:r>
      <w:r>
        <w:rPr>
          <w:rFonts w:ascii="Arial" w:hAnsi="Arial"/>
          <w:color w:val="293A55"/>
          <w:sz w:val="18"/>
        </w:rPr>
        <w:t>про призначення за встановленою формою.</w:t>
      </w:r>
    </w:p>
    <w:p w:rsidR="00F87F8F" w:rsidRDefault="00337DFE">
      <w:pPr>
        <w:spacing w:after="75"/>
        <w:ind w:firstLine="240"/>
        <w:jc w:val="right"/>
      </w:pPr>
      <w:bookmarkStart w:id="535" w:name="1261"/>
      <w:bookmarkEnd w:id="534"/>
      <w:r>
        <w:rPr>
          <w:rFonts w:ascii="Arial" w:hAnsi="Arial"/>
          <w:color w:val="293A55"/>
          <w:sz w:val="18"/>
        </w:rPr>
        <w:t xml:space="preserve">(абзац перший частини другої статті 35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536" w:name="1106"/>
      <w:bookmarkEnd w:id="535"/>
      <w:r>
        <w:rPr>
          <w:rFonts w:ascii="Arial" w:hAnsi="Arial"/>
          <w:color w:val="293A55"/>
          <w:sz w:val="18"/>
        </w:rPr>
        <w:t>До заяви про призначення додаються:</w:t>
      </w:r>
    </w:p>
    <w:p w:rsidR="00F87F8F" w:rsidRDefault="00337DFE">
      <w:pPr>
        <w:spacing w:after="75"/>
        <w:ind w:firstLine="240"/>
        <w:jc w:val="both"/>
      </w:pPr>
      <w:bookmarkStart w:id="537" w:name="1107"/>
      <w:bookmarkEnd w:id="536"/>
      <w:r>
        <w:rPr>
          <w:rFonts w:ascii="Arial" w:hAnsi="Arial"/>
          <w:color w:val="293A55"/>
          <w:sz w:val="18"/>
        </w:rPr>
        <w:t>1)</w:t>
      </w:r>
      <w:r>
        <w:rPr>
          <w:rFonts w:ascii="Arial" w:hAnsi="Arial"/>
          <w:color w:val="000000"/>
          <w:sz w:val="18"/>
        </w:rPr>
        <w:t xml:space="preserve"> </w:t>
      </w:r>
      <w:r>
        <w:rPr>
          <w:rFonts w:ascii="Arial" w:hAnsi="Arial"/>
          <w:color w:val="293A55"/>
          <w:sz w:val="18"/>
        </w:rPr>
        <w:t>опис сфери призначення згідно з відповідним технічним регламентом, стосовно якої претендент на призначення заявляє про свою компетентність.</w:t>
      </w:r>
      <w:r>
        <w:rPr>
          <w:rFonts w:ascii="Arial" w:hAnsi="Arial"/>
          <w:color w:val="000000"/>
          <w:sz w:val="18"/>
        </w:rPr>
        <w:t xml:space="preserve"> </w:t>
      </w:r>
      <w:r>
        <w:rPr>
          <w:rFonts w:ascii="Arial" w:hAnsi="Arial"/>
          <w:color w:val="293A55"/>
          <w:sz w:val="18"/>
        </w:rPr>
        <w:t>За</w:t>
      </w:r>
      <w:r>
        <w:rPr>
          <w:rFonts w:ascii="Arial" w:hAnsi="Arial"/>
          <w:color w:val="293A55"/>
          <w:sz w:val="18"/>
        </w:rPr>
        <w:t>значений опис складається за встановленою формою та підписується претендентом на призначення. В описі зазначаються:</w:t>
      </w:r>
    </w:p>
    <w:p w:rsidR="00F87F8F" w:rsidRDefault="00337DFE">
      <w:pPr>
        <w:spacing w:after="75"/>
        <w:ind w:firstLine="240"/>
        <w:jc w:val="right"/>
      </w:pPr>
      <w:bookmarkStart w:id="538" w:name="1238"/>
      <w:bookmarkEnd w:id="537"/>
      <w:r>
        <w:rPr>
          <w:rFonts w:ascii="Arial" w:hAnsi="Arial"/>
          <w:color w:val="293A55"/>
          <w:sz w:val="18"/>
        </w:rPr>
        <w:t>(абзац перший пункту 1 частини другої статті 35 із змінами,</w:t>
      </w:r>
      <w:r>
        <w:br/>
      </w:r>
      <w:r>
        <w:rPr>
          <w:rFonts w:ascii="Arial" w:hAnsi="Arial"/>
          <w:color w:val="293A55"/>
          <w:sz w:val="18"/>
        </w:rPr>
        <w:t xml:space="preserve"> внесеними згідно із Законом України від 02.09.2020 р. N 850-IX)</w:t>
      </w:r>
    </w:p>
    <w:p w:rsidR="00F87F8F" w:rsidRDefault="00337DFE">
      <w:pPr>
        <w:spacing w:after="75"/>
        <w:ind w:firstLine="240"/>
        <w:jc w:val="both"/>
      </w:pPr>
      <w:bookmarkStart w:id="539" w:name="1108"/>
      <w:bookmarkEnd w:id="538"/>
      <w:r>
        <w:rPr>
          <w:rFonts w:ascii="Arial" w:hAnsi="Arial"/>
          <w:color w:val="293A55"/>
          <w:sz w:val="18"/>
        </w:rPr>
        <w:t xml:space="preserve">види продукції </w:t>
      </w:r>
      <w:r>
        <w:rPr>
          <w:rFonts w:ascii="Arial" w:hAnsi="Arial"/>
          <w:color w:val="293A55"/>
          <w:sz w:val="18"/>
        </w:rPr>
        <w:t>із зазначенням категорій та/або груп продукції (якщо вони визначені в технічному регламенті) чи інших деталізованих визначень продукції;</w:t>
      </w:r>
    </w:p>
    <w:p w:rsidR="00F87F8F" w:rsidRDefault="00337DFE">
      <w:pPr>
        <w:spacing w:after="75"/>
        <w:ind w:firstLine="240"/>
        <w:jc w:val="both"/>
      </w:pPr>
      <w:bookmarkStart w:id="540" w:name="1109"/>
      <w:bookmarkEnd w:id="539"/>
      <w:r>
        <w:rPr>
          <w:rFonts w:ascii="Arial" w:hAnsi="Arial"/>
          <w:color w:val="293A55"/>
          <w:sz w:val="18"/>
        </w:rPr>
        <w:t>процедури оцінки відповідності з посиланням на положення технічного регламенту чи додатки до нього, в яких визначені ці</w:t>
      </w:r>
      <w:r>
        <w:rPr>
          <w:rFonts w:ascii="Arial" w:hAnsi="Arial"/>
          <w:color w:val="293A55"/>
          <w:sz w:val="18"/>
        </w:rPr>
        <w:t xml:space="preserve"> процедури;</w:t>
      </w:r>
    </w:p>
    <w:p w:rsidR="00F87F8F" w:rsidRDefault="00337DFE">
      <w:pPr>
        <w:spacing w:after="75"/>
        <w:ind w:firstLine="240"/>
        <w:jc w:val="both"/>
      </w:pPr>
      <w:bookmarkStart w:id="541" w:name="1110"/>
      <w:bookmarkEnd w:id="540"/>
      <w:r>
        <w:rPr>
          <w:rFonts w:ascii="Arial" w:hAnsi="Arial"/>
          <w:color w:val="293A55"/>
          <w:sz w:val="18"/>
        </w:rPr>
        <w:t>додаткові відомості щодо сфери призначення, якщо це передбачено технічним регламентом;</w:t>
      </w:r>
    </w:p>
    <w:p w:rsidR="00F87F8F" w:rsidRDefault="00337DFE">
      <w:pPr>
        <w:spacing w:after="75"/>
        <w:ind w:firstLine="240"/>
        <w:jc w:val="both"/>
      </w:pPr>
      <w:bookmarkStart w:id="542" w:name="1111"/>
      <w:bookmarkEnd w:id="541"/>
      <w:r>
        <w:rPr>
          <w:rFonts w:ascii="Arial" w:hAnsi="Arial"/>
          <w:color w:val="293A55"/>
          <w:sz w:val="18"/>
        </w:rPr>
        <w:t>2) копія атестата про акредитацію, що засвідчує відповідність претендента на призначення спеціальним вимогам до призначених органів. Сфера акредитації претен</w:t>
      </w:r>
      <w:r>
        <w:rPr>
          <w:rFonts w:ascii="Arial" w:hAnsi="Arial"/>
          <w:color w:val="293A55"/>
          <w:sz w:val="18"/>
        </w:rPr>
        <w:t>дента на призначення повинна охоплювати процедури оцінки відповідності та види продукції, стосовно яких він заявляє про свою компетентність;</w:t>
      </w:r>
    </w:p>
    <w:p w:rsidR="00F87F8F" w:rsidRDefault="00337DFE">
      <w:pPr>
        <w:spacing w:after="75"/>
        <w:ind w:firstLine="240"/>
        <w:jc w:val="both"/>
      </w:pPr>
      <w:bookmarkStart w:id="543" w:name="1433"/>
      <w:bookmarkEnd w:id="542"/>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 xml:space="preserve">для України угодою між Україною та Європейським Союзом про оцінку відповідності та </w:t>
      </w:r>
      <w:r>
        <w:rPr>
          <w:rFonts w:ascii="Arial" w:hAnsi="Arial"/>
          <w:color w:val="293A55"/>
          <w:sz w:val="18"/>
        </w:rPr>
        <w:t>прийнятність промислової продукції пункт 2 частини другої статті 35 буде викладено у новій редакції передбаченій абзацами другим і третім підпункту 20 пункту 2 розділу I Закону України від 07.04.2026 р. N 4831-IX)</w:t>
      </w:r>
    </w:p>
    <w:p w:rsidR="00F87F8F" w:rsidRDefault="00337DFE">
      <w:pPr>
        <w:spacing w:after="75"/>
        <w:ind w:firstLine="240"/>
        <w:jc w:val="both"/>
      </w:pPr>
      <w:bookmarkStart w:id="544" w:name="1112"/>
      <w:bookmarkEnd w:id="543"/>
      <w:r>
        <w:rPr>
          <w:rFonts w:ascii="Arial" w:hAnsi="Arial"/>
          <w:color w:val="293A55"/>
          <w:sz w:val="18"/>
        </w:rPr>
        <w:lastRenderedPageBreak/>
        <w:t>3) довідка про сукупний досвід виконання к</w:t>
      </w:r>
      <w:r>
        <w:rPr>
          <w:rFonts w:ascii="Arial" w:hAnsi="Arial"/>
          <w:color w:val="293A55"/>
          <w:sz w:val="18"/>
        </w:rPr>
        <w:t>ожним працівником із числа штатного персоналу, відповідального за виконання завдань з оцінки відповідності, робіт з оцінки відповідності протягом останніх трьох років, підписана претендентом на призначення;</w:t>
      </w:r>
    </w:p>
    <w:p w:rsidR="00F87F8F" w:rsidRDefault="00337DFE">
      <w:pPr>
        <w:spacing w:after="75"/>
        <w:ind w:firstLine="240"/>
        <w:jc w:val="both"/>
      </w:pPr>
      <w:bookmarkStart w:id="545" w:name="1113"/>
      <w:bookmarkEnd w:id="544"/>
      <w:r>
        <w:rPr>
          <w:rFonts w:ascii="Arial" w:hAnsi="Arial"/>
          <w:color w:val="293A55"/>
          <w:sz w:val="18"/>
        </w:rPr>
        <w:t xml:space="preserve">4) відомості про кваліфікацію персоналу органу з </w:t>
      </w:r>
      <w:r>
        <w:rPr>
          <w:rFonts w:ascii="Arial" w:hAnsi="Arial"/>
          <w:color w:val="293A55"/>
          <w:sz w:val="18"/>
        </w:rPr>
        <w:t>оцінки відповідності, підписані претендентом на призначення;</w:t>
      </w:r>
    </w:p>
    <w:p w:rsidR="00F87F8F" w:rsidRDefault="00337DFE">
      <w:pPr>
        <w:spacing w:after="75"/>
        <w:ind w:firstLine="240"/>
        <w:jc w:val="both"/>
      </w:pPr>
      <w:bookmarkStart w:id="546" w:name="1114"/>
      <w:bookmarkEnd w:id="545"/>
      <w:r>
        <w:rPr>
          <w:rFonts w:ascii="Arial" w:hAnsi="Arial"/>
          <w:color w:val="293A55"/>
          <w:sz w:val="18"/>
        </w:rPr>
        <w:t>5)</w:t>
      </w:r>
      <w:r>
        <w:rPr>
          <w:rFonts w:ascii="Arial" w:hAnsi="Arial"/>
          <w:color w:val="000000"/>
          <w:sz w:val="18"/>
        </w:rPr>
        <w:t xml:space="preserve"> </w:t>
      </w:r>
      <w:r>
        <w:rPr>
          <w:rFonts w:ascii="Arial" w:hAnsi="Arial"/>
          <w:color w:val="293A55"/>
          <w:sz w:val="18"/>
        </w:rPr>
        <w:t>довідка про власні акредитовані випробувальні лабораторії претендента на призначення та види випробувань продукції, які проводяться ними в межах заявленої сфери призначення, підписана претенде</w:t>
      </w:r>
      <w:r>
        <w:rPr>
          <w:rFonts w:ascii="Arial" w:hAnsi="Arial"/>
          <w:color w:val="293A55"/>
          <w:sz w:val="18"/>
        </w:rPr>
        <w:t>нтом на призначення, а в разі якщо власні акредитовані випробувальні лабораторії не проводять певних видів випробувань продукції в межах заявленої сфери призначення, - також засвідчені претендентом на призначення копії угод, укладених ним з субпідрядниками</w:t>
      </w:r>
      <w:r>
        <w:rPr>
          <w:rFonts w:ascii="Arial" w:hAnsi="Arial"/>
          <w:color w:val="293A55"/>
          <w:sz w:val="18"/>
        </w:rPr>
        <w:t xml:space="preserve"> для проведення таких видів випробувань акредитованими випробувальними лабораторіями таких субпідрядників (якщо хоча б одна з процедур оцінки відповідності, стосовно яких претендент на призначення заявляє про свою компетентність, передбачає проведення випр</w:t>
      </w:r>
      <w:r>
        <w:rPr>
          <w:rFonts w:ascii="Arial" w:hAnsi="Arial"/>
          <w:color w:val="293A55"/>
          <w:sz w:val="18"/>
        </w:rPr>
        <w:t>обувань продукції).</w:t>
      </w:r>
      <w:r>
        <w:rPr>
          <w:rFonts w:ascii="Arial" w:hAnsi="Arial"/>
          <w:color w:val="000000"/>
          <w:sz w:val="18"/>
        </w:rPr>
        <w:t xml:space="preserve"> </w:t>
      </w:r>
      <w:r>
        <w:rPr>
          <w:rFonts w:ascii="Arial" w:hAnsi="Arial"/>
          <w:color w:val="293A55"/>
          <w:sz w:val="18"/>
        </w:rPr>
        <w:t>Така довідка не надається органами з оцінки відповідності, які претендують на призначення як акредитована випробувальна лабораторія або орган з інспектування, сфера акредитації яких містить принаймні деякі види випробувань усіх чи окрем</w:t>
      </w:r>
      <w:r>
        <w:rPr>
          <w:rFonts w:ascii="Arial" w:hAnsi="Arial"/>
          <w:color w:val="293A55"/>
          <w:sz w:val="18"/>
        </w:rPr>
        <w:t>их видів (категорій, груп) продукції в межах сфери призначення;</w:t>
      </w:r>
    </w:p>
    <w:p w:rsidR="00F87F8F" w:rsidRDefault="00337DFE">
      <w:pPr>
        <w:spacing w:after="75"/>
        <w:ind w:firstLine="240"/>
        <w:jc w:val="right"/>
      </w:pPr>
      <w:bookmarkStart w:id="547" w:name="1262"/>
      <w:bookmarkEnd w:id="546"/>
      <w:r>
        <w:rPr>
          <w:rFonts w:ascii="Arial" w:hAnsi="Arial"/>
          <w:color w:val="293A55"/>
          <w:sz w:val="18"/>
        </w:rPr>
        <w:t>(пункт 5 частини другої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08.04.2026 р. N 4839-IX)</w:t>
      </w:r>
    </w:p>
    <w:p w:rsidR="00F87F8F" w:rsidRDefault="00337DFE">
      <w:pPr>
        <w:spacing w:after="75"/>
        <w:ind w:firstLine="240"/>
        <w:jc w:val="both"/>
      </w:pPr>
      <w:bookmarkStart w:id="548" w:name="1115"/>
      <w:bookmarkEnd w:id="547"/>
      <w:r>
        <w:rPr>
          <w:rFonts w:ascii="Arial" w:hAnsi="Arial"/>
          <w:color w:val="293A55"/>
          <w:sz w:val="18"/>
        </w:rPr>
        <w:t xml:space="preserve">6) копія договору страхування відповідальності </w:t>
      </w:r>
      <w:r>
        <w:rPr>
          <w:rFonts w:ascii="Arial" w:hAnsi="Arial"/>
          <w:color w:val="293A55"/>
          <w:sz w:val="18"/>
        </w:rPr>
        <w:t>перед третіми особами на час здійснення діяльності призначеного органу, засвідчена претендентом на призначення.</w:t>
      </w:r>
    </w:p>
    <w:p w:rsidR="00F87F8F" w:rsidRDefault="00337DFE">
      <w:pPr>
        <w:spacing w:after="75"/>
        <w:ind w:firstLine="240"/>
        <w:jc w:val="both"/>
      </w:pPr>
      <w:bookmarkStart w:id="549" w:name="1116"/>
      <w:bookmarkEnd w:id="548"/>
      <w:r>
        <w:rPr>
          <w:rFonts w:ascii="Arial" w:hAnsi="Arial"/>
          <w:color w:val="293A55"/>
          <w:sz w:val="18"/>
        </w:rPr>
        <w:t>Зазначений у цій частині перелік документів, що додаються до заяви про призначення, є вичерпним.</w:t>
      </w:r>
    </w:p>
    <w:p w:rsidR="00F87F8F" w:rsidRDefault="00337DFE">
      <w:pPr>
        <w:spacing w:after="75"/>
        <w:ind w:firstLine="240"/>
        <w:jc w:val="both"/>
      </w:pPr>
      <w:bookmarkStart w:id="550" w:name="1117"/>
      <w:bookmarkEnd w:id="549"/>
      <w:r>
        <w:rPr>
          <w:rFonts w:ascii="Arial" w:hAnsi="Arial"/>
          <w:color w:val="293A55"/>
          <w:sz w:val="18"/>
        </w:rPr>
        <w:t>Заява про призначення може бути подана до орган</w:t>
      </w:r>
      <w:r>
        <w:rPr>
          <w:rFonts w:ascii="Arial" w:hAnsi="Arial"/>
          <w:color w:val="293A55"/>
          <w:sz w:val="18"/>
        </w:rPr>
        <w:t>у, що призначає, не пізніше ніж за шість місяців до дня втрати чинності відповідним технічним регламентом або набрання чинності змінами до відповідного технічного регламенту, згідно з якими виключаються вимоги щодо виконання призначеним органом певних завд</w:t>
      </w:r>
      <w:r>
        <w:rPr>
          <w:rFonts w:ascii="Arial" w:hAnsi="Arial"/>
          <w:color w:val="293A55"/>
          <w:sz w:val="18"/>
        </w:rPr>
        <w:t>ань з оцінки відповідності згідно із зазначеним технічним регламентом щодо таких видів продукції та/або процедур оцінки відповідності, стосовно яких претендент на призначення заявляє про свою компетентність.</w:t>
      </w:r>
      <w:r>
        <w:rPr>
          <w:rFonts w:ascii="Arial" w:hAnsi="Arial"/>
          <w:color w:val="000000"/>
          <w:sz w:val="18"/>
        </w:rPr>
        <w:t xml:space="preserve"> </w:t>
      </w:r>
      <w:r>
        <w:rPr>
          <w:rFonts w:ascii="Arial" w:hAnsi="Arial"/>
          <w:color w:val="293A55"/>
          <w:sz w:val="18"/>
        </w:rPr>
        <w:t>У разі подання заяви про призначення з порушення</w:t>
      </w:r>
      <w:r>
        <w:rPr>
          <w:rFonts w:ascii="Arial" w:hAnsi="Arial"/>
          <w:color w:val="293A55"/>
          <w:sz w:val="18"/>
        </w:rPr>
        <w:t>м зазначеного строку орган, що призначає, повертає її претенденту на призначення разом з письмовим повідомленням про підстави її повернення протягом 10 робочих днів з дня одержання заяви про призначення та документів, що додаються до неї.</w:t>
      </w:r>
    </w:p>
    <w:p w:rsidR="00F87F8F" w:rsidRDefault="00337DFE">
      <w:pPr>
        <w:spacing w:after="75"/>
        <w:ind w:firstLine="240"/>
        <w:jc w:val="right"/>
      </w:pPr>
      <w:bookmarkStart w:id="551" w:name="1239"/>
      <w:bookmarkEnd w:id="550"/>
      <w:r>
        <w:rPr>
          <w:rFonts w:ascii="Arial" w:hAnsi="Arial"/>
          <w:color w:val="293A55"/>
          <w:sz w:val="18"/>
        </w:rPr>
        <w:t>(абзац тринадцяти</w:t>
      </w:r>
      <w:r>
        <w:rPr>
          <w:rFonts w:ascii="Arial" w:hAnsi="Arial"/>
          <w:color w:val="293A55"/>
          <w:sz w:val="18"/>
        </w:rPr>
        <w:t>й частини другої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02.09.2020 р. N 850-IX,</w:t>
      </w:r>
      <w:r>
        <w:br/>
      </w:r>
      <w:r>
        <w:rPr>
          <w:rFonts w:ascii="Arial" w:hAnsi="Arial"/>
          <w:color w:val="293A55"/>
          <w:sz w:val="18"/>
        </w:rPr>
        <w:t>від 10.10.2024 р. N 4017-IX)</w:t>
      </w:r>
    </w:p>
    <w:p w:rsidR="00F87F8F" w:rsidRDefault="00337DFE">
      <w:pPr>
        <w:spacing w:after="75"/>
        <w:ind w:firstLine="240"/>
        <w:jc w:val="both"/>
      </w:pPr>
      <w:bookmarkStart w:id="552" w:name="1118"/>
      <w:bookmarkEnd w:id="551"/>
      <w:r>
        <w:rPr>
          <w:rFonts w:ascii="Arial" w:hAnsi="Arial"/>
          <w:color w:val="293A55"/>
          <w:sz w:val="18"/>
        </w:rPr>
        <w:t>3. Орган, що призначає, протягом 10 робочих днів з дня одержання заяви про призначення та документів, що додаються до неї:</w:t>
      </w:r>
    </w:p>
    <w:p w:rsidR="00F87F8F" w:rsidRDefault="00337DFE">
      <w:pPr>
        <w:spacing w:after="75"/>
        <w:ind w:firstLine="240"/>
        <w:jc w:val="both"/>
      </w:pPr>
      <w:bookmarkStart w:id="553" w:name="1119"/>
      <w:bookmarkEnd w:id="552"/>
      <w:r>
        <w:rPr>
          <w:rFonts w:ascii="Arial" w:hAnsi="Arial"/>
          <w:color w:val="293A55"/>
          <w:sz w:val="18"/>
        </w:rPr>
        <w:t>перевіряє комплектність пакета документів, поданого претендентом на призначення, і додержання ним установлених вимог до зазначених документів;</w:t>
      </w:r>
    </w:p>
    <w:p w:rsidR="00F87F8F" w:rsidRDefault="00337DFE">
      <w:pPr>
        <w:spacing w:after="75"/>
        <w:ind w:firstLine="240"/>
        <w:jc w:val="both"/>
      </w:pPr>
      <w:bookmarkStart w:id="554" w:name="1120"/>
      <w:bookmarkEnd w:id="553"/>
      <w:r>
        <w:rPr>
          <w:rFonts w:ascii="Arial" w:hAnsi="Arial"/>
          <w:color w:val="293A55"/>
          <w:sz w:val="18"/>
        </w:rPr>
        <w:t>у разі подання претендентом на призначення неповного пакета документів, необхідних для призначення, або порушенн</w:t>
      </w:r>
      <w:r>
        <w:rPr>
          <w:rFonts w:ascii="Arial" w:hAnsi="Arial"/>
          <w:color w:val="293A55"/>
          <w:sz w:val="18"/>
        </w:rPr>
        <w:t>я ним установлених вимог до зазначених документів</w:t>
      </w:r>
      <w:r>
        <w:rPr>
          <w:rFonts w:ascii="Arial" w:hAnsi="Arial"/>
          <w:color w:val="000000"/>
          <w:sz w:val="18"/>
        </w:rPr>
        <w:t xml:space="preserve"> </w:t>
      </w:r>
      <w:r>
        <w:rPr>
          <w:rFonts w:ascii="Arial" w:hAnsi="Arial"/>
          <w:color w:val="293A55"/>
          <w:sz w:val="18"/>
        </w:rPr>
        <w:t>залишає таку заяву без руху, про що повідомляє його у письмовій формі;</w:t>
      </w:r>
    </w:p>
    <w:p w:rsidR="00F87F8F" w:rsidRDefault="00337DFE">
      <w:pPr>
        <w:spacing w:after="75"/>
        <w:ind w:firstLine="240"/>
        <w:jc w:val="right"/>
      </w:pPr>
      <w:bookmarkStart w:id="555" w:name="1240"/>
      <w:bookmarkEnd w:id="554"/>
      <w:r>
        <w:rPr>
          <w:rFonts w:ascii="Arial" w:hAnsi="Arial"/>
          <w:color w:val="293A55"/>
          <w:sz w:val="18"/>
        </w:rPr>
        <w:t>(абзац третій частини третьої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02.09.2020 р. N 850-IX,</w:t>
      </w:r>
      <w:r>
        <w:br/>
      </w:r>
      <w:r>
        <w:rPr>
          <w:rFonts w:ascii="Arial" w:hAnsi="Arial"/>
          <w:color w:val="293A55"/>
          <w:sz w:val="18"/>
        </w:rPr>
        <w:t>від 10.10.2024 р.</w:t>
      </w:r>
      <w:r>
        <w:rPr>
          <w:rFonts w:ascii="Arial" w:hAnsi="Arial"/>
          <w:color w:val="293A55"/>
          <w:sz w:val="18"/>
        </w:rPr>
        <w:t xml:space="preserve"> N 4017-IX)</w:t>
      </w:r>
    </w:p>
    <w:p w:rsidR="00F87F8F" w:rsidRDefault="00337DFE">
      <w:pPr>
        <w:spacing w:after="75"/>
        <w:ind w:firstLine="240"/>
        <w:jc w:val="both"/>
      </w:pPr>
      <w:bookmarkStart w:id="556" w:name="1121"/>
      <w:bookmarkEnd w:id="555"/>
      <w:r>
        <w:rPr>
          <w:rFonts w:ascii="Arial" w:hAnsi="Arial"/>
          <w:color w:val="293A55"/>
          <w:sz w:val="18"/>
        </w:rPr>
        <w:t>у разі подання претендентом на призначення повного пакета документів, необхідних для призначення, що відповідають установленим вимогам до зазначених документів, надсилає копію цього пакета відповідному державному органу для проведення ним оціню</w:t>
      </w:r>
      <w:r>
        <w:rPr>
          <w:rFonts w:ascii="Arial" w:hAnsi="Arial"/>
          <w:color w:val="293A55"/>
          <w:sz w:val="18"/>
        </w:rPr>
        <w:t>вання претендента на призначення.</w:t>
      </w:r>
    </w:p>
    <w:p w:rsidR="00F87F8F" w:rsidRDefault="00337DFE">
      <w:pPr>
        <w:spacing w:after="75"/>
        <w:ind w:firstLine="240"/>
        <w:jc w:val="both"/>
      </w:pPr>
      <w:bookmarkStart w:id="557" w:name="1122"/>
      <w:bookmarkEnd w:id="556"/>
      <w:r>
        <w:rPr>
          <w:rFonts w:ascii="Arial" w:hAnsi="Arial"/>
          <w:color w:val="293A55"/>
          <w:sz w:val="18"/>
        </w:rPr>
        <w:t>Відповідний державний орган протягом 45 робочих днів з дня одержання ним копії пакета документів, поданого претендентом на призначення, перевіряє достовірність відомостей, наведених у зазначених документах, проводить оціню</w:t>
      </w:r>
      <w:r>
        <w:rPr>
          <w:rFonts w:ascii="Arial" w:hAnsi="Arial"/>
          <w:color w:val="293A55"/>
          <w:sz w:val="18"/>
        </w:rPr>
        <w:t>вання претендента на призначення та за його результатами надає органу, що призначає, пропозиції щодо призначення чи відмови у призначенні претендента на призначення.</w:t>
      </w:r>
    </w:p>
    <w:p w:rsidR="00F87F8F" w:rsidRDefault="00337DFE">
      <w:pPr>
        <w:spacing w:after="75"/>
        <w:ind w:firstLine="240"/>
        <w:jc w:val="right"/>
      </w:pPr>
      <w:bookmarkStart w:id="558" w:name="1241"/>
      <w:bookmarkEnd w:id="557"/>
      <w:r>
        <w:rPr>
          <w:rFonts w:ascii="Arial" w:hAnsi="Arial"/>
          <w:color w:val="293A55"/>
          <w:sz w:val="18"/>
        </w:rPr>
        <w:t>(абзац п'ятий частини третьої статті 35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02.09.2020 р. N 850-IX)</w:t>
      </w:r>
    </w:p>
    <w:p w:rsidR="00F87F8F" w:rsidRDefault="00337DFE">
      <w:pPr>
        <w:spacing w:after="75"/>
        <w:ind w:firstLine="240"/>
        <w:jc w:val="both"/>
      </w:pPr>
      <w:bookmarkStart w:id="559" w:name="1265"/>
      <w:bookmarkEnd w:id="558"/>
      <w:r>
        <w:rPr>
          <w:rFonts w:ascii="Arial" w:hAnsi="Arial"/>
          <w:color w:val="293A55"/>
          <w:sz w:val="18"/>
        </w:rPr>
        <w:lastRenderedPageBreak/>
        <w:t>4. Орган, що призначає, протягом 80 робочих днів з дня одержання заяви про призначення та документів, що додаються до неї, за результатами аналізу пакета документів, поданого претендентом на призначення, та на підставі пропозицій</w:t>
      </w:r>
      <w:r>
        <w:rPr>
          <w:rFonts w:ascii="Arial" w:hAnsi="Arial"/>
          <w:color w:val="293A55"/>
          <w:sz w:val="18"/>
        </w:rPr>
        <w:t xml:space="preserve"> відповідного державного органу видає наказ про призначення і видає претенденту на призначення свідоцтво про призначення, а в разі відмови у видачі свідоцтва про призначення надсилає претенденту на призначення письмове повідомлення про відмову у видачі сві</w:t>
      </w:r>
      <w:r>
        <w:rPr>
          <w:rFonts w:ascii="Arial" w:hAnsi="Arial"/>
          <w:color w:val="293A55"/>
          <w:sz w:val="18"/>
        </w:rPr>
        <w:t>доцтва про призначення із зазначенням підстав для відмови.</w:t>
      </w:r>
    </w:p>
    <w:p w:rsidR="00F87F8F" w:rsidRDefault="00337DFE">
      <w:pPr>
        <w:spacing w:after="75"/>
        <w:ind w:firstLine="240"/>
        <w:jc w:val="both"/>
      </w:pPr>
      <w:bookmarkStart w:id="560" w:name="1266"/>
      <w:bookmarkEnd w:id="559"/>
      <w:r>
        <w:rPr>
          <w:rFonts w:ascii="Arial" w:hAnsi="Arial"/>
          <w:color w:val="293A55"/>
          <w:sz w:val="18"/>
        </w:rPr>
        <w:t>Подання скарги чи пред'явлення позову не зупиняє дію відмови у видачі свідоцтва про призначення.</w:t>
      </w:r>
    </w:p>
    <w:p w:rsidR="00F87F8F" w:rsidRDefault="00337DFE">
      <w:pPr>
        <w:spacing w:after="75"/>
        <w:ind w:firstLine="240"/>
        <w:jc w:val="both"/>
      </w:pPr>
      <w:bookmarkStart w:id="561" w:name="1267"/>
      <w:bookmarkEnd w:id="560"/>
      <w:r>
        <w:rPr>
          <w:rFonts w:ascii="Arial" w:hAnsi="Arial"/>
          <w:color w:val="293A55"/>
          <w:sz w:val="18"/>
        </w:rPr>
        <w:t>Подані претендентом на призначення заява та документи, що додаються до неї, залишаються в органі, що</w:t>
      </w:r>
      <w:r>
        <w:rPr>
          <w:rFonts w:ascii="Arial" w:hAnsi="Arial"/>
          <w:color w:val="293A55"/>
          <w:sz w:val="18"/>
        </w:rPr>
        <w:t xml:space="preserve"> призначає.</w:t>
      </w:r>
    </w:p>
    <w:p w:rsidR="00F87F8F" w:rsidRDefault="00337DFE">
      <w:pPr>
        <w:spacing w:after="75"/>
        <w:ind w:firstLine="240"/>
        <w:jc w:val="right"/>
      </w:pPr>
      <w:bookmarkStart w:id="562" w:name="1242"/>
      <w:bookmarkEnd w:id="561"/>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02.09.2020 р. N 850-IX,</w:t>
      </w:r>
      <w:r>
        <w:br/>
      </w:r>
      <w:r>
        <w:rPr>
          <w:rFonts w:ascii="Arial" w:hAnsi="Arial"/>
          <w:color w:val="293A55"/>
          <w:sz w:val="18"/>
        </w:rPr>
        <w:t>у редакції Закону України від 10.10.2024 р. N 4017-IX)</w:t>
      </w:r>
    </w:p>
    <w:p w:rsidR="00F87F8F" w:rsidRDefault="00337DFE">
      <w:pPr>
        <w:spacing w:after="75"/>
        <w:ind w:firstLine="240"/>
        <w:jc w:val="both"/>
      </w:pPr>
      <w:bookmarkStart w:id="563" w:name="1124"/>
      <w:bookmarkEnd w:id="562"/>
      <w:r>
        <w:rPr>
          <w:rFonts w:ascii="Arial" w:hAnsi="Arial"/>
          <w:color w:val="293A55"/>
          <w:sz w:val="18"/>
        </w:rPr>
        <w:t>5. Орган, що призначає, присвоює призначеним органам ідентифікаційні номери.</w:t>
      </w:r>
    </w:p>
    <w:p w:rsidR="00F87F8F" w:rsidRDefault="00337DFE">
      <w:pPr>
        <w:spacing w:after="75"/>
        <w:ind w:firstLine="240"/>
        <w:jc w:val="both"/>
      </w:pPr>
      <w:bookmarkStart w:id="564" w:name="1125"/>
      <w:bookmarkEnd w:id="563"/>
      <w:r>
        <w:rPr>
          <w:rFonts w:ascii="Arial" w:hAnsi="Arial"/>
          <w:color w:val="293A55"/>
          <w:sz w:val="18"/>
        </w:rPr>
        <w:t>Кожному</w:t>
      </w:r>
      <w:r>
        <w:rPr>
          <w:rFonts w:ascii="Arial" w:hAnsi="Arial"/>
          <w:color w:val="293A55"/>
          <w:sz w:val="18"/>
        </w:rPr>
        <w:t xml:space="preserve"> призначеному органу присвоюється лише один ідентифікаційний номер незалежно від того, чи був призначений цей орган згідно з одним чи кількома технічними регламентами.</w:t>
      </w:r>
    </w:p>
    <w:p w:rsidR="00F87F8F" w:rsidRDefault="00337DFE">
      <w:pPr>
        <w:spacing w:after="75"/>
        <w:ind w:firstLine="240"/>
        <w:jc w:val="both"/>
      </w:pPr>
      <w:bookmarkStart w:id="565" w:name="1126"/>
      <w:bookmarkEnd w:id="564"/>
      <w:r>
        <w:rPr>
          <w:rFonts w:ascii="Arial" w:hAnsi="Arial"/>
          <w:color w:val="293A55"/>
          <w:sz w:val="18"/>
        </w:rPr>
        <w:t>Присвоєні призначеним органам ідентифікаційні номери зазначаються в переліках призначени</w:t>
      </w:r>
      <w:r>
        <w:rPr>
          <w:rFonts w:ascii="Arial" w:hAnsi="Arial"/>
          <w:color w:val="293A55"/>
          <w:sz w:val="18"/>
        </w:rPr>
        <w:t>х органів, які розміщуються на офіційному веб-сайті центрального органу виконавчої влади, що реалізує державну політику у сфері технічного регулювання.</w:t>
      </w:r>
    </w:p>
    <w:p w:rsidR="00F87F8F" w:rsidRDefault="00337DFE">
      <w:pPr>
        <w:spacing w:after="75"/>
        <w:ind w:firstLine="240"/>
        <w:jc w:val="both"/>
      </w:pPr>
      <w:bookmarkStart w:id="566" w:name="1434"/>
      <w:bookmarkEnd w:id="565"/>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w:t>
      </w:r>
      <w:r>
        <w:rPr>
          <w:rFonts w:ascii="Arial" w:hAnsi="Arial"/>
          <w:color w:val="293A55"/>
          <w:sz w:val="18"/>
        </w:rPr>
        <w:t>ідності та прийнятність промислової продукції частину п'яту статті 35 буде доповнено абзацом відповідно до абзаців четвертого і п'ятого підпункту 20 пункту 2 розділу I Закону України від 07.04.2026 р. N 4831-IX)</w:t>
      </w:r>
    </w:p>
    <w:p w:rsidR="00F87F8F" w:rsidRDefault="00337DFE">
      <w:pPr>
        <w:spacing w:after="75"/>
        <w:ind w:firstLine="240"/>
        <w:jc w:val="both"/>
      </w:pPr>
      <w:bookmarkStart w:id="567" w:name="1127"/>
      <w:bookmarkEnd w:id="566"/>
      <w:r>
        <w:rPr>
          <w:rFonts w:ascii="Arial" w:hAnsi="Arial"/>
          <w:color w:val="293A55"/>
          <w:sz w:val="18"/>
        </w:rPr>
        <w:t>6.</w:t>
      </w:r>
      <w:r>
        <w:rPr>
          <w:rFonts w:ascii="Arial" w:hAnsi="Arial"/>
          <w:color w:val="000000"/>
          <w:sz w:val="18"/>
        </w:rPr>
        <w:t xml:space="preserve"> </w:t>
      </w:r>
      <w:r>
        <w:rPr>
          <w:rFonts w:ascii="Arial" w:hAnsi="Arial"/>
          <w:color w:val="293A55"/>
          <w:sz w:val="18"/>
        </w:rPr>
        <w:t>У свідоцтві про призначення зазначаються:</w:t>
      </w:r>
    </w:p>
    <w:p w:rsidR="00F87F8F" w:rsidRDefault="00337DFE">
      <w:pPr>
        <w:spacing w:after="75"/>
        <w:ind w:firstLine="240"/>
        <w:jc w:val="right"/>
      </w:pPr>
      <w:bookmarkStart w:id="568" w:name="1269"/>
      <w:bookmarkEnd w:id="567"/>
      <w:r>
        <w:rPr>
          <w:rFonts w:ascii="Arial" w:hAnsi="Arial"/>
          <w:color w:val="293A55"/>
          <w:sz w:val="18"/>
        </w:rPr>
        <w:t>(абзац перший частини шостої статті 35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569" w:name="1128"/>
      <w:bookmarkEnd w:id="568"/>
      <w:r>
        <w:rPr>
          <w:rFonts w:ascii="Arial" w:hAnsi="Arial"/>
          <w:color w:val="293A55"/>
          <w:sz w:val="18"/>
        </w:rPr>
        <w:t>1) найменування та місцезнаходження призначеного органу, його ідентифікаційний код з Єдиного державного реєстру підприємств та організацій</w:t>
      </w:r>
      <w:r>
        <w:rPr>
          <w:rFonts w:ascii="Arial" w:hAnsi="Arial"/>
          <w:color w:val="293A55"/>
          <w:sz w:val="18"/>
        </w:rPr>
        <w:t xml:space="preserve"> України;</w:t>
      </w:r>
    </w:p>
    <w:p w:rsidR="00F87F8F" w:rsidRDefault="00337DFE">
      <w:pPr>
        <w:spacing w:after="75"/>
        <w:ind w:firstLine="240"/>
        <w:jc w:val="both"/>
      </w:pPr>
      <w:bookmarkStart w:id="570" w:name="1129"/>
      <w:bookmarkEnd w:id="569"/>
      <w:r>
        <w:rPr>
          <w:rFonts w:ascii="Arial" w:hAnsi="Arial"/>
          <w:color w:val="293A55"/>
          <w:sz w:val="18"/>
        </w:rPr>
        <w:t>2) ідентифікаційний номер призначеного органу;</w:t>
      </w:r>
    </w:p>
    <w:p w:rsidR="00F87F8F" w:rsidRDefault="00337DFE">
      <w:pPr>
        <w:spacing w:after="75"/>
        <w:ind w:firstLine="240"/>
        <w:jc w:val="both"/>
      </w:pPr>
      <w:bookmarkStart w:id="571" w:name="1130"/>
      <w:bookmarkEnd w:id="570"/>
      <w:r>
        <w:rPr>
          <w:rFonts w:ascii="Arial" w:hAnsi="Arial"/>
          <w:color w:val="293A55"/>
          <w:sz w:val="18"/>
        </w:rPr>
        <w:t>3) назва технічного регламенту, згідно з яким призначено орган з оцінки відповідності;</w:t>
      </w:r>
    </w:p>
    <w:p w:rsidR="00F87F8F" w:rsidRDefault="00337DFE">
      <w:pPr>
        <w:spacing w:after="75"/>
        <w:ind w:firstLine="240"/>
        <w:jc w:val="both"/>
      </w:pPr>
      <w:bookmarkStart w:id="572" w:name="1131"/>
      <w:bookmarkEnd w:id="571"/>
      <w:r>
        <w:rPr>
          <w:rFonts w:ascii="Arial" w:hAnsi="Arial"/>
          <w:color w:val="293A55"/>
          <w:sz w:val="18"/>
        </w:rPr>
        <w:t>4) сфера призначення згідно з відповідним технічним регламентом:</w:t>
      </w:r>
    </w:p>
    <w:p w:rsidR="00F87F8F" w:rsidRDefault="00337DFE">
      <w:pPr>
        <w:spacing w:after="75"/>
        <w:ind w:firstLine="240"/>
        <w:jc w:val="both"/>
      </w:pPr>
      <w:bookmarkStart w:id="573" w:name="1132"/>
      <w:bookmarkEnd w:id="572"/>
      <w:r>
        <w:rPr>
          <w:rFonts w:ascii="Arial" w:hAnsi="Arial"/>
          <w:color w:val="293A55"/>
          <w:sz w:val="18"/>
        </w:rPr>
        <w:t xml:space="preserve">види продукції із зазначенням категорій та/або </w:t>
      </w:r>
      <w:r>
        <w:rPr>
          <w:rFonts w:ascii="Arial" w:hAnsi="Arial"/>
          <w:color w:val="293A55"/>
          <w:sz w:val="18"/>
        </w:rPr>
        <w:t>груп продукції (якщо вони визначені в технічному регламенті) чи інших деталізованих визначень продукції;</w:t>
      </w:r>
    </w:p>
    <w:p w:rsidR="00F87F8F" w:rsidRDefault="00337DFE">
      <w:pPr>
        <w:spacing w:after="75"/>
        <w:ind w:firstLine="240"/>
        <w:jc w:val="both"/>
      </w:pPr>
      <w:bookmarkStart w:id="574" w:name="1133"/>
      <w:bookmarkEnd w:id="573"/>
      <w:r>
        <w:rPr>
          <w:rFonts w:ascii="Arial" w:hAnsi="Arial"/>
          <w:color w:val="293A55"/>
          <w:sz w:val="18"/>
        </w:rPr>
        <w:t>процедури оцінки відповідності з посиланням на положення технічного регламенту чи додатки до нього, в яких визначені ці процедури;</w:t>
      </w:r>
    </w:p>
    <w:p w:rsidR="00F87F8F" w:rsidRDefault="00337DFE">
      <w:pPr>
        <w:spacing w:after="75"/>
        <w:ind w:firstLine="240"/>
        <w:jc w:val="both"/>
      </w:pPr>
      <w:bookmarkStart w:id="575" w:name="1134"/>
      <w:bookmarkEnd w:id="574"/>
      <w:r>
        <w:rPr>
          <w:rFonts w:ascii="Arial" w:hAnsi="Arial"/>
          <w:color w:val="293A55"/>
          <w:sz w:val="18"/>
        </w:rPr>
        <w:t xml:space="preserve">додаткові відомості </w:t>
      </w:r>
      <w:r>
        <w:rPr>
          <w:rFonts w:ascii="Arial" w:hAnsi="Arial"/>
          <w:color w:val="293A55"/>
          <w:sz w:val="18"/>
        </w:rPr>
        <w:t>щодо сфери призначення, якщо це передбачено технічним регламентом.</w:t>
      </w:r>
    </w:p>
    <w:p w:rsidR="00F87F8F" w:rsidRDefault="00337DFE">
      <w:pPr>
        <w:spacing w:after="75"/>
        <w:ind w:firstLine="240"/>
        <w:jc w:val="both"/>
      </w:pPr>
      <w:bookmarkStart w:id="576" w:name="1135"/>
      <w:bookmarkEnd w:id="575"/>
      <w:r>
        <w:rPr>
          <w:rFonts w:ascii="Arial" w:hAnsi="Arial"/>
          <w:color w:val="293A55"/>
          <w:sz w:val="18"/>
        </w:rPr>
        <w:t>7. Свідоцтво про призначення видається на необмежений строк.</w:t>
      </w:r>
    </w:p>
    <w:p w:rsidR="00F87F8F" w:rsidRDefault="00337DFE">
      <w:pPr>
        <w:spacing w:after="75"/>
        <w:ind w:firstLine="240"/>
        <w:jc w:val="both"/>
      </w:pPr>
      <w:bookmarkStart w:id="577" w:name="1136"/>
      <w:bookmarkEnd w:id="576"/>
      <w:r>
        <w:rPr>
          <w:rFonts w:ascii="Arial" w:hAnsi="Arial"/>
          <w:color w:val="293A55"/>
          <w:sz w:val="18"/>
        </w:rPr>
        <w:t>8. Підставами для відмови у видачі свідоцтва про призначення є:</w:t>
      </w:r>
    </w:p>
    <w:p w:rsidR="00F87F8F" w:rsidRDefault="00337DFE">
      <w:pPr>
        <w:spacing w:after="75"/>
        <w:ind w:firstLine="240"/>
        <w:jc w:val="both"/>
      </w:pPr>
      <w:bookmarkStart w:id="578" w:name="1137"/>
      <w:bookmarkEnd w:id="577"/>
      <w:r>
        <w:rPr>
          <w:rFonts w:ascii="Arial" w:hAnsi="Arial"/>
          <w:color w:val="293A55"/>
          <w:sz w:val="18"/>
        </w:rPr>
        <w:t>1) подання претендентом на призначення неповного пакета документ</w:t>
      </w:r>
      <w:r>
        <w:rPr>
          <w:rFonts w:ascii="Arial" w:hAnsi="Arial"/>
          <w:color w:val="293A55"/>
          <w:sz w:val="18"/>
        </w:rPr>
        <w:t>ів, необхідних для призначення, за умови що претенденту на призначення надана можливість надати документи, але претендент на призначення не надав їх у встановлений строк;</w:t>
      </w:r>
    </w:p>
    <w:p w:rsidR="00F87F8F" w:rsidRDefault="00337DFE">
      <w:pPr>
        <w:spacing w:after="75"/>
        <w:ind w:firstLine="240"/>
        <w:jc w:val="right"/>
      </w:pPr>
      <w:bookmarkStart w:id="579" w:name="1270"/>
      <w:bookmarkEnd w:id="578"/>
      <w:r>
        <w:rPr>
          <w:rFonts w:ascii="Arial" w:hAnsi="Arial"/>
          <w:color w:val="293A55"/>
          <w:sz w:val="18"/>
        </w:rPr>
        <w:t>(пункт 1 частини восьмої статті 35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10.10.2024 р. N 4017-IX)</w:t>
      </w:r>
    </w:p>
    <w:p w:rsidR="00F87F8F" w:rsidRDefault="00337DFE">
      <w:pPr>
        <w:spacing w:after="75"/>
        <w:ind w:firstLine="240"/>
        <w:jc w:val="both"/>
      </w:pPr>
      <w:bookmarkStart w:id="580" w:name="1138"/>
      <w:bookmarkEnd w:id="579"/>
      <w:r>
        <w:rPr>
          <w:rFonts w:ascii="Arial" w:hAnsi="Arial"/>
          <w:color w:val="293A55"/>
          <w:sz w:val="18"/>
        </w:rPr>
        <w:t>2) порушення претендентом на призначення установлених вимог до поданих ним документів, необхідних для призначення, зокрема неповнота відомостей у цих документах, за умови що претенденту на призначення надана можливість усунути н</w:t>
      </w:r>
      <w:r>
        <w:rPr>
          <w:rFonts w:ascii="Arial" w:hAnsi="Arial"/>
          <w:color w:val="293A55"/>
          <w:sz w:val="18"/>
        </w:rPr>
        <w:t>едоліки, але претендент на призначення не усунув їх у встановлений строк;</w:t>
      </w:r>
    </w:p>
    <w:p w:rsidR="00F87F8F" w:rsidRDefault="00337DFE">
      <w:pPr>
        <w:spacing w:after="75"/>
        <w:ind w:firstLine="240"/>
        <w:jc w:val="right"/>
      </w:pPr>
      <w:bookmarkStart w:id="581" w:name="1271"/>
      <w:bookmarkEnd w:id="580"/>
      <w:r>
        <w:rPr>
          <w:rFonts w:ascii="Arial" w:hAnsi="Arial"/>
          <w:color w:val="293A55"/>
          <w:sz w:val="18"/>
        </w:rPr>
        <w:t>(пункт 2 частини восьмої статті 35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582" w:name="1139"/>
      <w:bookmarkEnd w:id="581"/>
      <w:r>
        <w:rPr>
          <w:rFonts w:ascii="Arial" w:hAnsi="Arial"/>
          <w:color w:val="293A55"/>
          <w:sz w:val="18"/>
        </w:rPr>
        <w:t xml:space="preserve">3) відсутність у відповідному технічному регламенті завдань з оцінки </w:t>
      </w:r>
      <w:r>
        <w:rPr>
          <w:rFonts w:ascii="Arial" w:hAnsi="Arial"/>
          <w:color w:val="293A55"/>
          <w:sz w:val="18"/>
        </w:rPr>
        <w:t>відповідності, які виконуються призначеними органами, у тому числі щодо таких видів продукції та/або процедур оцінки відповідності, стосовно яких претендент на призначення заявляє про свою компетентність;</w:t>
      </w:r>
    </w:p>
    <w:p w:rsidR="00F87F8F" w:rsidRDefault="00337DFE">
      <w:pPr>
        <w:spacing w:after="75"/>
        <w:ind w:firstLine="240"/>
        <w:jc w:val="both"/>
      </w:pPr>
      <w:bookmarkStart w:id="583" w:name="1140"/>
      <w:bookmarkEnd w:id="582"/>
      <w:r>
        <w:rPr>
          <w:rFonts w:ascii="Arial" w:hAnsi="Arial"/>
          <w:color w:val="293A55"/>
          <w:sz w:val="18"/>
        </w:rPr>
        <w:lastRenderedPageBreak/>
        <w:t xml:space="preserve">4) виявлення в документах, поданих претендентом на </w:t>
      </w:r>
      <w:r>
        <w:rPr>
          <w:rFonts w:ascii="Arial" w:hAnsi="Arial"/>
          <w:color w:val="293A55"/>
          <w:sz w:val="18"/>
        </w:rPr>
        <w:t>призначення, недостовірних відомостей (крім технічних помилок), за умови що претенденту на призначення надана можливість усунути недоліки, але претендент на призначення не усунув їх у встановлений строк;</w:t>
      </w:r>
    </w:p>
    <w:p w:rsidR="00F87F8F" w:rsidRDefault="00337DFE">
      <w:pPr>
        <w:spacing w:after="75"/>
        <w:ind w:firstLine="240"/>
        <w:jc w:val="right"/>
      </w:pPr>
      <w:bookmarkStart w:id="584" w:name="1272"/>
      <w:bookmarkEnd w:id="583"/>
      <w:r>
        <w:rPr>
          <w:rFonts w:ascii="Arial" w:hAnsi="Arial"/>
          <w:color w:val="293A55"/>
          <w:sz w:val="18"/>
        </w:rPr>
        <w:t>(пункт 4 частини восьмої статті 35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10.10.2024 р. N 4017-IX)</w:t>
      </w:r>
    </w:p>
    <w:p w:rsidR="00F87F8F" w:rsidRDefault="00337DFE">
      <w:pPr>
        <w:spacing w:after="75"/>
        <w:ind w:firstLine="240"/>
        <w:jc w:val="both"/>
      </w:pPr>
      <w:bookmarkStart w:id="585" w:name="1141"/>
      <w:bookmarkEnd w:id="584"/>
      <w:r>
        <w:rPr>
          <w:rFonts w:ascii="Arial" w:hAnsi="Arial"/>
          <w:color w:val="293A55"/>
          <w:sz w:val="18"/>
        </w:rPr>
        <w:t>5) встановлення за результатами оцінювання претендента на призначення факту виконання ним без призначення завдань з оцінки відповідності, які згідно з відповідним технічним регламентом виконуютьс</w:t>
      </w:r>
      <w:r>
        <w:rPr>
          <w:rFonts w:ascii="Arial" w:hAnsi="Arial"/>
          <w:color w:val="293A55"/>
          <w:sz w:val="18"/>
        </w:rPr>
        <w:t>я органами з оцінки відповідності за умови призначення (крім завдань з оцінки відповідності, за виконання яких без призначення претенденту на призначення раніше було відмовлено у видачі свідоцтва про призначення з підстави, передбаченої цим абзацом, або ра</w:t>
      </w:r>
      <w:r>
        <w:rPr>
          <w:rFonts w:ascii="Arial" w:hAnsi="Arial"/>
          <w:color w:val="293A55"/>
          <w:sz w:val="18"/>
        </w:rPr>
        <w:t>ніше видане йому свідоцтво про призначення було</w:t>
      </w:r>
      <w:r>
        <w:rPr>
          <w:rFonts w:ascii="Arial" w:hAnsi="Arial"/>
          <w:color w:val="000000"/>
          <w:sz w:val="18"/>
        </w:rPr>
        <w:t xml:space="preserve"> </w:t>
      </w:r>
      <w:r>
        <w:rPr>
          <w:rFonts w:ascii="Arial" w:hAnsi="Arial"/>
          <w:color w:val="293A55"/>
          <w:sz w:val="18"/>
        </w:rPr>
        <w:t>відкликане</w:t>
      </w:r>
      <w:r>
        <w:rPr>
          <w:rFonts w:ascii="Arial" w:hAnsi="Arial"/>
          <w:color w:val="000000"/>
          <w:sz w:val="18"/>
        </w:rPr>
        <w:t xml:space="preserve"> </w:t>
      </w:r>
      <w:r>
        <w:rPr>
          <w:rFonts w:ascii="Arial" w:hAnsi="Arial"/>
          <w:color w:val="293A55"/>
          <w:sz w:val="18"/>
        </w:rPr>
        <w:t>з підстави, передбаченої пунктом 4 частини другої статті 37 цього Закону);</w:t>
      </w:r>
    </w:p>
    <w:p w:rsidR="00F87F8F" w:rsidRDefault="00337DFE">
      <w:pPr>
        <w:spacing w:after="75"/>
        <w:ind w:firstLine="240"/>
        <w:jc w:val="right"/>
      </w:pPr>
      <w:bookmarkStart w:id="586" w:name="1273"/>
      <w:bookmarkEnd w:id="585"/>
      <w:r>
        <w:rPr>
          <w:rFonts w:ascii="Arial" w:hAnsi="Arial"/>
          <w:color w:val="293A55"/>
          <w:sz w:val="18"/>
        </w:rPr>
        <w:t>(пункт 5 частини восьмої статті 35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587" w:name="1142"/>
      <w:bookmarkEnd w:id="586"/>
      <w:r>
        <w:rPr>
          <w:rFonts w:ascii="Arial" w:hAnsi="Arial"/>
          <w:color w:val="293A55"/>
          <w:sz w:val="18"/>
        </w:rPr>
        <w:t xml:space="preserve">6) </w:t>
      </w:r>
      <w:r>
        <w:rPr>
          <w:rFonts w:ascii="Arial" w:hAnsi="Arial"/>
          <w:color w:val="293A55"/>
          <w:sz w:val="18"/>
        </w:rPr>
        <w:t>відмова претендента на призначення у допуску посадових осіб відповідного державного органу та/або фахівців, залучених згідно з частиною четвертою статті 38 цього Закону до проведення його оцінювання, з підстав, не передбачених законом, про що посадові особ</w:t>
      </w:r>
      <w:r>
        <w:rPr>
          <w:rFonts w:ascii="Arial" w:hAnsi="Arial"/>
          <w:color w:val="293A55"/>
          <w:sz w:val="18"/>
        </w:rPr>
        <w:t>и, які проводять відповідне оцінювання, складають акт;</w:t>
      </w:r>
    </w:p>
    <w:p w:rsidR="00F87F8F" w:rsidRDefault="00337DFE">
      <w:pPr>
        <w:spacing w:after="75"/>
        <w:ind w:firstLine="240"/>
        <w:jc w:val="both"/>
      </w:pPr>
      <w:bookmarkStart w:id="588" w:name="1143"/>
      <w:bookmarkEnd w:id="587"/>
      <w:r>
        <w:rPr>
          <w:rFonts w:ascii="Arial" w:hAnsi="Arial"/>
          <w:color w:val="293A55"/>
          <w:sz w:val="18"/>
        </w:rPr>
        <w:t>7) невідповідність претендента на призначення вимогам до призначених органів.</w:t>
      </w:r>
    </w:p>
    <w:p w:rsidR="00F87F8F" w:rsidRDefault="00337DFE">
      <w:pPr>
        <w:spacing w:after="75"/>
        <w:ind w:firstLine="240"/>
        <w:jc w:val="both"/>
      </w:pPr>
      <w:bookmarkStart w:id="589" w:name="1144"/>
      <w:bookmarkEnd w:id="588"/>
      <w:r>
        <w:rPr>
          <w:rFonts w:ascii="Arial" w:hAnsi="Arial"/>
          <w:color w:val="293A55"/>
          <w:sz w:val="18"/>
        </w:rPr>
        <w:t xml:space="preserve">Орган, що призначає, повідомляє відповідному державному органу та національному органу України з акредитації про відмову у </w:t>
      </w:r>
      <w:r>
        <w:rPr>
          <w:rFonts w:ascii="Arial" w:hAnsi="Arial"/>
          <w:color w:val="293A55"/>
          <w:sz w:val="18"/>
        </w:rPr>
        <w:t>видачі свідоцтва про призначення не пізніше п'яти робочих днів з дня надсилання зазначеного повідомлення претенденту на призначення.</w:t>
      </w:r>
    </w:p>
    <w:p w:rsidR="00F87F8F" w:rsidRDefault="00337DFE">
      <w:pPr>
        <w:spacing w:after="75"/>
        <w:ind w:firstLine="240"/>
        <w:jc w:val="right"/>
      </w:pPr>
      <w:bookmarkStart w:id="590" w:name="1243"/>
      <w:bookmarkEnd w:id="589"/>
      <w:r>
        <w:rPr>
          <w:rFonts w:ascii="Arial" w:hAnsi="Arial"/>
          <w:color w:val="293A55"/>
          <w:sz w:val="18"/>
        </w:rPr>
        <w:t>(абзац дев'ятий частини восьмої статті 35 із змінами,</w:t>
      </w:r>
      <w:r>
        <w:br/>
      </w:r>
      <w:r>
        <w:rPr>
          <w:rFonts w:ascii="Arial" w:hAnsi="Arial"/>
          <w:color w:val="293A55"/>
          <w:sz w:val="18"/>
        </w:rPr>
        <w:t xml:space="preserve"> внесеними згідно із Законом України від 02.09.2020 р. N 850-IX)</w:t>
      </w:r>
    </w:p>
    <w:p w:rsidR="00F87F8F" w:rsidRDefault="00337DFE">
      <w:pPr>
        <w:spacing w:after="75"/>
        <w:ind w:firstLine="240"/>
        <w:jc w:val="both"/>
      </w:pPr>
      <w:bookmarkStart w:id="591" w:name="1145"/>
      <w:bookmarkEnd w:id="590"/>
      <w:r>
        <w:rPr>
          <w:rFonts w:ascii="Arial" w:hAnsi="Arial"/>
          <w:color w:val="293A55"/>
          <w:sz w:val="18"/>
        </w:rPr>
        <w:t>У ра</w:t>
      </w:r>
      <w:r>
        <w:rPr>
          <w:rFonts w:ascii="Arial" w:hAnsi="Arial"/>
          <w:color w:val="293A55"/>
          <w:sz w:val="18"/>
        </w:rPr>
        <w:t>зі усунення претендентом на призначення причин, що стали підставою для відмови у видачі свідоцтва про призначення, видача свідоцтва про призначення здійснюється у порядку та строки, встановлені частинами другою - четвертою цієї статті.</w:t>
      </w:r>
    </w:p>
    <w:p w:rsidR="00F87F8F" w:rsidRDefault="00337DFE">
      <w:pPr>
        <w:spacing w:after="75"/>
        <w:ind w:firstLine="240"/>
        <w:jc w:val="both"/>
      </w:pPr>
      <w:bookmarkStart w:id="592" w:name="1274"/>
      <w:bookmarkEnd w:id="591"/>
      <w:r>
        <w:rPr>
          <w:rFonts w:ascii="Arial" w:hAnsi="Arial"/>
          <w:color w:val="293A55"/>
          <w:sz w:val="18"/>
        </w:rPr>
        <w:t>У разі відмови у вид</w:t>
      </w:r>
      <w:r>
        <w:rPr>
          <w:rFonts w:ascii="Arial" w:hAnsi="Arial"/>
          <w:color w:val="293A55"/>
          <w:sz w:val="18"/>
        </w:rPr>
        <w:t>ачі свідоцтва про призначення з підстав, передбачених пунктами 4 і 5 цієї частини, або визнання такого свідоцтва недійсним з підстави, передбаченої частиною восьмою статті 37 цього Закону, чи відкликання з підстав, передбачених пунктами 3 і 4 частини друго</w:t>
      </w:r>
      <w:r>
        <w:rPr>
          <w:rFonts w:ascii="Arial" w:hAnsi="Arial"/>
          <w:color w:val="293A55"/>
          <w:sz w:val="18"/>
        </w:rPr>
        <w:t>ї статті 37 цього Закону, раніше виданого претенденту на призначення свідоцтва про призначення заява про призначення згідно з таким самим технічним регламентом може бути подана зазначеним претендентом на призначення не менше ніж через один рік з дня набран</w:t>
      </w:r>
      <w:r>
        <w:rPr>
          <w:rFonts w:ascii="Arial" w:hAnsi="Arial"/>
          <w:color w:val="293A55"/>
          <w:sz w:val="18"/>
        </w:rPr>
        <w:t>ня чинності відмовою у видачі свідоцтва про призначення або наказом про визнання недійсним чи відкликання раніше виданого йому свідоцтва про призначення. У разі подання заяви про призначення з порушенням зазначеного строку орган, що призначає, повертає так</w:t>
      </w:r>
      <w:r>
        <w:rPr>
          <w:rFonts w:ascii="Arial" w:hAnsi="Arial"/>
          <w:color w:val="293A55"/>
          <w:sz w:val="18"/>
        </w:rPr>
        <w:t>у заяву претенденту на призначення разом з письмовим повідомленням про підстави її повернення не пізніше 10 робочих днів з дня одержання такої заяви про призначення та документів, що додаються до неї.</w:t>
      </w:r>
    </w:p>
    <w:p w:rsidR="00F87F8F" w:rsidRDefault="00337DFE">
      <w:pPr>
        <w:spacing w:after="75"/>
        <w:ind w:firstLine="240"/>
        <w:jc w:val="right"/>
      </w:pPr>
      <w:bookmarkStart w:id="593" w:name="1244"/>
      <w:bookmarkEnd w:id="592"/>
      <w:r>
        <w:rPr>
          <w:rFonts w:ascii="Arial" w:hAnsi="Arial"/>
          <w:color w:val="293A55"/>
          <w:sz w:val="18"/>
        </w:rPr>
        <w:t>(абзац одинадцятий частини восьмої статті 35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02.09.2020 р. N 850-IX,</w:t>
      </w:r>
      <w:r>
        <w:br/>
      </w:r>
      <w:r>
        <w:rPr>
          <w:rFonts w:ascii="Arial" w:hAnsi="Arial"/>
          <w:color w:val="293A55"/>
          <w:sz w:val="18"/>
        </w:rPr>
        <w:t>у редакції Закону України від 10.10.2024 р. N 4017-IX)</w:t>
      </w:r>
    </w:p>
    <w:p w:rsidR="00F87F8F" w:rsidRDefault="00337DFE">
      <w:pPr>
        <w:spacing w:after="75"/>
        <w:ind w:firstLine="240"/>
        <w:jc w:val="both"/>
      </w:pPr>
      <w:bookmarkStart w:id="594" w:name="1147"/>
      <w:bookmarkEnd w:id="593"/>
      <w:r>
        <w:rPr>
          <w:rFonts w:ascii="Arial" w:hAnsi="Arial"/>
          <w:color w:val="293A55"/>
          <w:sz w:val="18"/>
        </w:rPr>
        <w:t>9. Свідоцтво про призначення може бути видане до набрання чинності технічним регламентом, згідно з яким призначається відповідний орга</w:t>
      </w:r>
      <w:r>
        <w:rPr>
          <w:rFonts w:ascii="Arial" w:hAnsi="Arial"/>
          <w:color w:val="293A55"/>
          <w:sz w:val="18"/>
        </w:rPr>
        <w:t>н з оцінки відповідності, або набрання чинності змінами до такого технічного регламенту, що передбачають виконання органами з оцінки відповідності завдань з оцінки відповідності згідно із зазначеним технічним регламентом за умови призначення. У такому разі</w:t>
      </w:r>
      <w:r>
        <w:rPr>
          <w:rFonts w:ascii="Arial" w:hAnsi="Arial"/>
          <w:color w:val="293A55"/>
          <w:sz w:val="18"/>
        </w:rPr>
        <w:t xml:space="preserve"> призначений орган має право виконувати завдання з оцінки відповідності, визначені у відповідному технічному регламенті, раніше зазначеного в цій частині строку.</w:t>
      </w:r>
    </w:p>
    <w:p w:rsidR="00F87F8F" w:rsidRDefault="00337DFE">
      <w:pPr>
        <w:spacing w:after="75"/>
        <w:ind w:firstLine="240"/>
        <w:jc w:val="both"/>
      </w:pPr>
      <w:bookmarkStart w:id="595" w:name="1435"/>
      <w:bookmarkEnd w:id="594"/>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w:t>
      </w:r>
      <w:r>
        <w:rPr>
          <w:rFonts w:ascii="Arial" w:hAnsi="Arial"/>
          <w:color w:val="293A55"/>
          <w:sz w:val="18"/>
        </w:rPr>
        <w:t>нку відповідності та прийнятність промислової продукції частину дев'яту статті 35 буде доповнено абзацом відповідно до абзаців шостого і сьомого підпункту 20 пункту 2 розділу I Закону України від 07.04.2026 р. N 4831-IX)</w:t>
      </w:r>
    </w:p>
    <w:p w:rsidR="00F87F8F" w:rsidRDefault="00337DFE">
      <w:pPr>
        <w:spacing w:after="75"/>
        <w:ind w:firstLine="240"/>
        <w:jc w:val="both"/>
      </w:pPr>
      <w:bookmarkStart w:id="596" w:name="1148"/>
      <w:bookmarkEnd w:id="595"/>
      <w:r>
        <w:rPr>
          <w:rFonts w:ascii="Arial" w:hAnsi="Arial"/>
          <w:color w:val="293A55"/>
          <w:sz w:val="18"/>
        </w:rPr>
        <w:t>10. Розширення сфери призначення зг</w:t>
      </w:r>
      <w:r>
        <w:rPr>
          <w:rFonts w:ascii="Arial" w:hAnsi="Arial"/>
          <w:color w:val="293A55"/>
          <w:sz w:val="18"/>
        </w:rPr>
        <w:t>ідно з технічним регламентом, стосовно якого орган з оцінки відповідності було призначено раніше, здійснюється в порядку та строки, встановлені цією статтею для видачі або відмови у видачі свідоцтва про призначення, з урахуванням таких особливостей:</w:t>
      </w:r>
    </w:p>
    <w:p w:rsidR="00F87F8F" w:rsidRDefault="00337DFE">
      <w:pPr>
        <w:spacing w:after="75"/>
        <w:ind w:firstLine="240"/>
        <w:jc w:val="both"/>
      </w:pPr>
      <w:bookmarkStart w:id="597" w:name="1149"/>
      <w:bookmarkEnd w:id="596"/>
      <w:r>
        <w:rPr>
          <w:rFonts w:ascii="Arial" w:hAnsi="Arial"/>
          <w:color w:val="293A55"/>
          <w:sz w:val="18"/>
        </w:rPr>
        <w:t>призна</w:t>
      </w:r>
      <w:r>
        <w:rPr>
          <w:rFonts w:ascii="Arial" w:hAnsi="Arial"/>
          <w:color w:val="293A55"/>
          <w:sz w:val="18"/>
        </w:rPr>
        <w:t>чений орган подає до</w:t>
      </w:r>
      <w:r>
        <w:rPr>
          <w:rFonts w:ascii="Arial" w:hAnsi="Arial"/>
          <w:color w:val="000000"/>
          <w:sz w:val="18"/>
        </w:rPr>
        <w:t xml:space="preserve"> </w:t>
      </w:r>
      <w:r>
        <w:rPr>
          <w:rFonts w:ascii="Arial" w:hAnsi="Arial"/>
          <w:color w:val="293A55"/>
          <w:sz w:val="18"/>
        </w:rPr>
        <w:t>органу, що призначає, письмову заяву</w:t>
      </w:r>
      <w:r>
        <w:rPr>
          <w:rFonts w:ascii="Arial" w:hAnsi="Arial"/>
          <w:color w:val="000000"/>
          <w:sz w:val="18"/>
        </w:rPr>
        <w:t xml:space="preserve"> </w:t>
      </w:r>
      <w:r>
        <w:rPr>
          <w:rFonts w:ascii="Arial" w:hAnsi="Arial"/>
          <w:color w:val="293A55"/>
          <w:sz w:val="18"/>
        </w:rPr>
        <w:t>про розширення сфери призначення за встановленою формою;</w:t>
      </w:r>
    </w:p>
    <w:p w:rsidR="00F87F8F" w:rsidRDefault="00337DFE">
      <w:pPr>
        <w:spacing w:after="75"/>
        <w:ind w:firstLine="240"/>
        <w:jc w:val="right"/>
      </w:pPr>
      <w:bookmarkStart w:id="598" w:name="1276"/>
      <w:bookmarkEnd w:id="597"/>
      <w:r>
        <w:rPr>
          <w:rFonts w:ascii="Arial" w:hAnsi="Arial"/>
          <w:color w:val="293A55"/>
          <w:sz w:val="18"/>
        </w:rPr>
        <w:lastRenderedPageBreak/>
        <w:t>(абзац другий частини десятої статті 35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599" w:name="1150"/>
      <w:bookmarkEnd w:id="598"/>
      <w:r>
        <w:rPr>
          <w:rFonts w:ascii="Arial" w:hAnsi="Arial"/>
          <w:color w:val="293A55"/>
          <w:sz w:val="18"/>
        </w:rPr>
        <w:t>в описі сфери призначен</w:t>
      </w:r>
      <w:r>
        <w:rPr>
          <w:rFonts w:ascii="Arial" w:hAnsi="Arial"/>
          <w:color w:val="293A55"/>
          <w:sz w:val="18"/>
        </w:rPr>
        <w:t>ня згідно з відповідним технічним регламентом повинна бути охоплена вся сфера призначення з урахуванням її заявленого розширення;</w:t>
      </w:r>
    </w:p>
    <w:p w:rsidR="00F87F8F" w:rsidRDefault="00337DFE">
      <w:pPr>
        <w:spacing w:after="75"/>
        <w:ind w:firstLine="240"/>
        <w:jc w:val="both"/>
      </w:pPr>
      <w:bookmarkStart w:id="600" w:name="1151"/>
      <w:bookmarkEnd w:id="599"/>
      <w:r>
        <w:rPr>
          <w:rFonts w:ascii="Arial" w:hAnsi="Arial"/>
          <w:color w:val="293A55"/>
          <w:sz w:val="18"/>
        </w:rPr>
        <w:t>документи, визначені пунктами 3, 4 і 5 частини другої цієї статті, повинні стосуватися лише розширення сфери призначення;</w:t>
      </w:r>
    </w:p>
    <w:p w:rsidR="00F87F8F" w:rsidRDefault="00337DFE">
      <w:pPr>
        <w:spacing w:after="75"/>
        <w:ind w:firstLine="240"/>
        <w:jc w:val="both"/>
      </w:pPr>
      <w:bookmarkStart w:id="601" w:name="1152"/>
      <w:bookmarkEnd w:id="600"/>
      <w:r>
        <w:rPr>
          <w:rFonts w:ascii="Arial" w:hAnsi="Arial"/>
          <w:color w:val="293A55"/>
          <w:sz w:val="18"/>
        </w:rPr>
        <w:t>орга</w:t>
      </w:r>
      <w:r>
        <w:rPr>
          <w:rFonts w:ascii="Arial" w:hAnsi="Arial"/>
          <w:color w:val="293A55"/>
          <w:sz w:val="18"/>
        </w:rPr>
        <w:t>н, що призначає,</w:t>
      </w:r>
      <w:r>
        <w:rPr>
          <w:rFonts w:ascii="Arial" w:hAnsi="Arial"/>
          <w:color w:val="000000"/>
          <w:sz w:val="18"/>
        </w:rPr>
        <w:t xml:space="preserve"> </w:t>
      </w:r>
      <w:r>
        <w:rPr>
          <w:rFonts w:ascii="Arial" w:hAnsi="Arial"/>
          <w:color w:val="293A55"/>
          <w:sz w:val="18"/>
        </w:rPr>
        <w:t>видає</w:t>
      </w:r>
      <w:r>
        <w:rPr>
          <w:rFonts w:ascii="Arial" w:hAnsi="Arial"/>
          <w:color w:val="000000"/>
          <w:sz w:val="18"/>
        </w:rPr>
        <w:t xml:space="preserve"> </w:t>
      </w:r>
      <w:r>
        <w:rPr>
          <w:rFonts w:ascii="Arial" w:hAnsi="Arial"/>
          <w:color w:val="293A55"/>
          <w:sz w:val="18"/>
        </w:rPr>
        <w:t>наказ про розширення сфери призначення та видає призначеному органу свідоцтво про призначення із внесеними змінами, пов'язаними з розширенням сфери призначення.</w:t>
      </w:r>
    </w:p>
    <w:p w:rsidR="00F87F8F" w:rsidRDefault="00337DFE">
      <w:pPr>
        <w:spacing w:after="75"/>
        <w:ind w:firstLine="240"/>
        <w:jc w:val="right"/>
      </w:pPr>
      <w:bookmarkStart w:id="602" w:name="1382"/>
      <w:bookmarkEnd w:id="601"/>
      <w:r>
        <w:rPr>
          <w:rFonts w:ascii="Arial" w:hAnsi="Arial"/>
          <w:color w:val="293A55"/>
          <w:sz w:val="18"/>
        </w:rPr>
        <w:t>(абзац п'ятий частини десятої статті 35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603" w:name="1153"/>
      <w:bookmarkEnd w:id="602"/>
      <w:r>
        <w:rPr>
          <w:rFonts w:ascii="Arial" w:hAnsi="Arial"/>
          <w:color w:val="293A55"/>
          <w:sz w:val="18"/>
        </w:rPr>
        <w:t>11. Призначені органи повинні посилатися на призначення лише стосовно видів продукції та/або процедур оцінки відповідності в межах своєї сфери призначення.</w:t>
      </w:r>
    </w:p>
    <w:p w:rsidR="00F87F8F" w:rsidRDefault="00337DFE">
      <w:pPr>
        <w:spacing w:after="75"/>
        <w:ind w:firstLine="240"/>
        <w:jc w:val="right"/>
      </w:pPr>
      <w:bookmarkStart w:id="604" w:name="1154"/>
      <w:bookmarkEnd w:id="603"/>
      <w:r>
        <w:rPr>
          <w:rFonts w:ascii="Arial" w:hAnsi="Arial"/>
          <w:color w:val="293A55"/>
          <w:sz w:val="18"/>
        </w:rPr>
        <w:t>(стаття 35 у редакції Закону</w:t>
      </w:r>
      <w:r>
        <w:br/>
      </w:r>
      <w:r>
        <w:rPr>
          <w:rFonts w:ascii="Arial" w:hAnsi="Arial"/>
          <w:color w:val="293A55"/>
          <w:sz w:val="18"/>
        </w:rPr>
        <w:t xml:space="preserve"> Укра</w:t>
      </w:r>
      <w:r>
        <w:rPr>
          <w:rFonts w:ascii="Arial" w:hAnsi="Arial"/>
          <w:color w:val="293A55"/>
          <w:sz w:val="18"/>
        </w:rPr>
        <w:t>їни від 06.06.2019 р. N 2740-VIII)</w:t>
      </w:r>
    </w:p>
    <w:p w:rsidR="00F87F8F" w:rsidRDefault="00337DFE">
      <w:pPr>
        <w:spacing w:after="75"/>
        <w:ind w:firstLine="240"/>
        <w:jc w:val="both"/>
      </w:pPr>
      <w:bookmarkStart w:id="605" w:name="1436"/>
      <w:bookmarkEnd w:id="604"/>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частину одинадцяту статті 35 буде доповнено абзацом відповідно до абзац</w:t>
      </w:r>
      <w:r>
        <w:rPr>
          <w:rFonts w:ascii="Arial" w:hAnsi="Arial"/>
          <w:color w:val="293A55"/>
          <w:sz w:val="18"/>
        </w:rPr>
        <w:t>ів дев'ятого і десятого підпункту 20 пункту 2 розділу I Закону України від 07.04.2026 р. N 4831-IX)</w:t>
      </w:r>
    </w:p>
    <w:p w:rsidR="00F87F8F" w:rsidRDefault="00337DFE">
      <w:pPr>
        <w:spacing w:after="75"/>
        <w:ind w:firstLine="240"/>
        <w:jc w:val="both"/>
      </w:pPr>
      <w:bookmarkStart w:id="606" w:name="1277"/>
      <w:bookmarkEnd w:id="605"/>
      <w:r>
        <w:rPr>
          <w:rFonts w:ascii="Arial" w:hAnsi="Arial"/>
          <w:color w:val="293A55"/>
          <w:sz w:val="18"/>
        </w:rPr>
        <w:t>12. Свідоцтво про призначення, у тому числі із внесеними змінами, пов'язаними з розширенням сфери призначення, набирає чинності з дня доведення такого свідо</w:t>
      </w:r>
      <w:r>
        <w:rPr>
          <w:rFonts w:ascii="Arial" w:hAnsi="Arial"/>
          <w:color w:val="293A55"/>
          <w:sz w:val="18"/>
        </w:rPr>
        <w:t>цтва до відома претендента на призначення чи призначеного органу шляхом внесення відомостей про</w:t>
      </w:r>
      <w:r>
        <w:rPr>
          <w:rFonts w:ascii="Arial" w:hAnsi="Arial"/>
          <w:color w:val="000000"/>
          <w:sz w:val="18"/>
        </w:rPr>
        <w:t xml:space="preserve"> </w:t>
      </w:r>
      <w:r>
        <w:rPr>
          <w:rFonts w:ascii="Arial" w:hAnsi="Arial"/>
          <w:color w:val="293A55"/>
          <w:sz w:val="18"/>
        </w:rPr>
        <w:t>видачу такого свідоцтва</w:t>
      </w:r>
      <w:r>
        <w:rPr>
          <w:rFonts w:ascii="Arial" w:hAnsi="Arial"/>
          <w:color w:val="000000"/>
          <w:sz w:val="18"/>
        </w:rPr>
        <w:t xml:space="preserve"> </w:t>
      </w:r>
      <w:r>
        <w:rPr>
          <w:rFonts w:ascii="Arial" w:hAnsi="Arial"/>
          <w:color w:val="293A55"/>
          <w:sz w:val="18"/>
        </w:rPr>
        <w:t>до реєстру призначених органів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визнаних незалежних організацій.</w:t>
      </w:r>
    </w:p>
    <w:p w:rsidR="00F87F8F" w:rsidRDefault="00337DFE">
      <w:pPr>
        <w:spacing w:after="75"/>
        <w:ind w:firstLine="240"/>
        <w:jc w:val="right"/>
      </w:pPr>
      <w:bookmarkStart w:id="607" w:name="1383"/>
      <w:bookmarkEnd w:id="606"/>
      <w:r>
        <w:rPr>
          <w:rFonts w:ascii="Arial" w:hAnsi="Arial"/>
          <w:color w:val="293A55"/>
          <w:sz w:val="18"/>
        </w:rPr>
        <w:t>(абзац перший частини дванадцятої статті 35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07.04.2026 р. N 4831-IX)</w:t>
      </w:r>
    </w:p>
    <w:p w:rsidR="00F87F8F" w:rsidRDefault="00337DFE">
      <w:pPr>
        <w:spacing w:after="75"/>
        <w:ind w:firstLine="240"/>
        <w:jc w:val="both"/>
      </w:pPr>
      <w:bookmarkStart w:id="608" w:name="1278"/>
      <w:bookmarkEnd w:id="607"/>
      <w:r>
        <w:rPr>
          <w:rFonts w:ascii="Arial" w:hAnsi="Arial"/>
          <w:color w:val="293A55"/>
          <w:sz w:val="18"/>
        </w:rPr>
        <w:t>Відмова у видачі свідоцтва про призначення набирає чинності з дня доведення її до відома претендента на призначення шляхом надсилання йому письмового повідомлення про таку відмову.</w:t>
      </w:r>
    </w:p>
    <w:p w:rsidR="00F87F8F" w:rsidRDefault="00337DFE">
      <w:pPr>
        <w:spacing w:after="75"/>
        <w:ind w:firstLine="240"/>
        <w:jc w:val="right"/>
      </w:pPr>
      <w:bookmarkStart w:id="609" w:name="1280"/>
      <w:bookmarkEnd w:id="608"/>
      <w:r>
        <w:rPr>
          <w:rFonts w:ascii="Arial" w:hAnsi="Arial"/>
          <w:color w:val="293A55"/>
          <w:sz w:val="18"/>
        </w:rPr>
        <w:t>(статтю 35 доповнено ча</w:t>
      </w:r>
      <w:r>
        <w:rPr>
          <w:rFonts w:ascii="Arial" w:hAnsi="Arial"/>
          <w:color w:val="293A55"/>
          <w:sz w:val="18"/>
        </w:rPr>
        <w:t>стиною дванадцятою</w:t>
      </w:r>
      <w:r>
        <w:br/>
      </w:r>
      <w:r>
        <w:rPr>
          <w:rFonts w:ascii="Arial" w:hAnsi="Arial"/>
          <w:color w:val="293A55"/>
          <w:sz w:val="18"/>
        </w:rPr>
        <w:t xml:space="preserve"> згідно із Законом України від 10.10.2024 р. N 4017-IX)</w:t>
      </w:r>
    </w:p>
    <w:p w:rsidR="00F87F8F" w:rsidRDefault="00337DFE">
      <w:pPr>
        <w:spacing w:after="75"/>
        <w:ind w:firstLine="240"/>
        <w:jc w:val="both"/>
      </w:pPr>
      <w:bookmarkStart w:id="610" w:name="1279"/>
      <w:bookmarkEnd w:id="609"/>
      <w:r>
        <w:rPr>
          <w:rFonts w:ascii="Arial" w:hAnsi="Arial"/>
          <w:color w:val="293A55"/>
          <w:sz w:val="18"/>
        </w:rPr>
        <w:t>13. У разі внесення змін редакційного характеру до технічних регламентів та/або передбачених ними процедур оцінки відповідності (зміна назви технічного регламенту та/або передбачени</w:t>
      </w:r>
      <w:r>
        <w:rPr>
          <w:rFonts w:ascii="Arial" w:hAnsi="Arial"/>
          <w:color w:val="293A55"/>
          <w:sz w:val="18"/>
        </w:rPr>
        <w:t>х ним процедур оцінки відповідності, нумерації їх структурних одиниць, назв видів, категорій та/або груп продукції чи інших деталізованих визначень продукції), які є підставою для внесення відповідних редакційних змін до свідоцтва про призначення без зміни</w:t>
      </w:r>
      <w:r>
        <w:rPr>
          <w:rFonts w:ascii="Arial" w:hAnsi="Arial"/>
          <w:color w:val="293A55"/>
          <w:sz w:val="18"/>
        </w:rPr>
        <w:t xml:space="preserve"> його по суті, орган, що призначає, не пізніше 20 робочих днів з дня набрання чинності відповідними змінами до технічних регламентів та/або до передбачених ними процедур оцінки відповідності видає наказ про внесення змін до свідоцтва про призначення і вида</w:t>
      </w:r>
      <w:r>
        <w:rPr>
          <w:rFonts w:ascii="Arial" w:hAnsi="Arial"/>
          <w:color w:val="293A55"/>
          <w:sz w:val="18"/>
        </w:rPr>
        <w:t>є призначеному органу свідоцтво про призначення із внесеними змінами.</w:t>
      </w:r>
    </w:p>
    <w:p w:rsidR="00F87F8F" w:rsidRDefault="00337DFE">
      <w:pPr>
        <w:spacing w:after="75"/>
        <w:ind w:firstLine="240"/>
        <w:jc w:val="both"/>
      </w:pPr>
      <w:bookmarkStart w:id="611" w:name="1384"/>
      <w:bookmarkEnd w:id="610"/>
      <w:r>
        <w:rPr>
          <w:rFonts w:ascii="Arial" w:hAnsi="Arial"/>
          <w:color w:val="293A55"/>
          <w:sz w:val="18"/>
        </w:rPr>
        <w:t>Свідоцтво про призначення із внесеними змінами набирає чинності з дня доведення такого свідоцтва до відома призначеного органу шляхом внесення відомостей про його видачу до реєстру призн</w:t>
      </w:r>
      <w:r>
        <w:rPr>
          <w:rFonts w:ascii="Arial" w:hAnsi="Arial"/>
          <w:color w:val="293A55"/>
          <w:sz w:val="18"/>
        </w:rPr>
        <w:t>ачених органів і визнаних незалежних організацій</w:t>
      </w:r>
    </w:p>
    <w:p w:rsidR="00F87F8F" w:rsidRDefault="00337DFE">
      <w:pPr>
        <w:spacing w:after="75"/>
        <w:ind w:firstLine="240"/>
        <w:jc w:val="right"/>
      </w:pPr>
      <w:bookmarkStart w:id="612" w:name="1385"/>
      <w:bookmarkEnd w:id="611"/>
      <w:r>
        <w:rPr>
          <w:rFonts w:ascii="Arial" w:hAnsi="Arial"/>
          <w:color w:val="293A55"/>
          <w:sz w:val="18"/>
        </w:rPr>
        <w:t>(частину тринадцяту статті 35 доповнено абзацом</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right"/>
      </w:pPr>
      <w:bookmarkStart w:id="613" w:name="1281"/>
      <w:bookmarkEnd w:id="612"/>
      <w:r>
        <w:rPr>
          <w:rFonts w:ascii="Arial" w:hAnsi="Arial"/>
          <w:color w:val="293A55"/>
          <w:sz w:val="18"/>
        </w:rPr>
        <w:t>(статтю 35 доповнено частиною тринадцятою</w:t>
      </w:r>
      <w:r>
        <w:br/>
      </w:r>
      <w:r>
        <w:rPr>
          <w:rFonts w:ascii="Arial" w:hAnsi="Arial"/>
          <w:color w:val="293A55"/>
          <w:sz w:val="18"/>
        </w:rPr>
        <w:t xml:space="preserve"> згідно із Законом України від 10.10.2024 р. N 4017-IX)</w:t>
      </w:r>
    </w:p>
    <w:p w:rsidR="00F87F8F" w:rsidRDefault="00337DFE">
      <w:pPr>
        <w:pStyle w:val="3"/>
        <w:spacing w:after="225"/>
        <w:jc w:val="center"/>
      </w:pPr>
      <w:bookmarkStart w:id="614" w:name="1155"/>
      <w:bookmarkEnd w:id="613"/>
      <w:r>
        <w:rPr>
          <w:rFonts w:ascii="Arial" w:hAnsi="Arial"/>
          <w:color w:val="000000"/>
          <w:sz w:val="26"/>
        </w:rPr>
        <w:t>Стаття 36. Виключена</w:t>
      </w:r>
    </w:p>
    <w:p w:rsidR="00F87F8F" w:rsidRDefault="00337DFE">
      <w:pPr>
        <w:spacing w:after="75"/>
        <w:ind w:firstLine="240"/>
        <w:jc w:val="right"/>
      </w:pPr>
      <w:bookmarkStart w:id="615" w:name="1156"/>
      <w:bookmarkEnd w:id="61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pStyle w:val="3"/>
        <w:spacing w:after="225"/>
        <w:jc w:val="center"/>
      </w:pPr>
      <w:bookmarkStart w:id="616" w:name="1157"/>
      <w:bookmarkEnd w:id="615"/>
      <w:r>
        <w:rPr>
          <w:rFonts w:ascii="Arial" w:hAnsi="Arial"/>
          <w:color w:val="000000"/>
          <w:sz w:val="26"/>
        </w:rPr>
        <w:lastRenderedPageBreak/>
        <w:t xml:space="preserve">Стаття 37. Призупинення чи поновлення дії свідоцтва про призначення, скорочення сфери призначення або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свідоцтва про призначення</w:t>
      </w:r>
    </w:p>
    <w:p w:rsidR="00F87F8F" w:rsidRDefault="00337DFE">
      <w:pPr>
        <w:spacing w:after="75"/>
        <w:ind w:firstLine="240"/>
        <w:jc w:val="right"/>
      </w:pPr>
      <w:bookmarkStart w:id="617" w:name="1282"/>
      <w:bookmarkEnd w:id="616"/>
      <w:r>
        <w:rPr>
          <w:rFonts w:ascii="Arial" w:hAnsi="Arial"/>
          <w:color w:val="293A55"/>
          <w:sz w:val="18"/>
        </w:rPr>
        <w:t>(назва статті 37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10.10.2024 р. N 4017-IX)</w:t>
      </w:r>
    </w:p>
    <w:p w:rsidR="00F87F8F" w:rsidRDefault="00337DFE">
      <w:pPr>
        <w:spacing w:after="75"/>
        <w:ind w:firstLine="240"/>
        <w:jc w:val="both"/>
      </w:pPr>
      <w:bookmarkStart w:id="618" w:name="1283"/>
      <w:bookmarkEnd w:id="617"/>
      <w:r>
        <w:rPr>
          <w:rFonts w:ascii="Arial" w:hAnsi="Arial"/>
          <w:color w:val="293A55"/>
          <w:sz w:val="18"/>
        </w:rPr>
        <w:t>1. У разі якщо за результатами моніторингу призначеного органу</w:t>
      </w:r>
      <w:r>
        <w:rPr>
          <w:rFonts w:ascii="Arial" w:hAnsi="Arial"/>
          <w:color w:val="000000"/>
          <w:sz w:val="18"/>
        </w:rPr>
        <w:t xml:space="preserve"> </w:t>
      </w:r>
      <w:r>
        <w:rPr>
          <w:rFonts w:ascii="Arial" w:hAnsi="Arial"/>
          <w:color w:val="293A55"/>
          <w:sz w:val="18"/>
        </w:rPr>
        <w:t>органом, що призначає,</w:t>
      </w:r>
      <w:r>
        <w:rPr>
          <w:rFonts w:ascii="Arial" w:hAnsi="Arial"/>
          <w:color w:val="000000"/>
          <w:sz w:val="18"/>
        </w:rPr>
        <w:t xml:space="preserve"> </w:t>
      </w:r>
      <w:r>
        <w:rPr>
          <w:rFonts w:ascii="Arial" w:hAnsi="Arial"/>
          <w:color w:val="293A55"/>
          <w:sz w:val="18"/>
        </w:rPr>
        <w:t xml:space="preserve">встановлено факт або підтверджено раніше одержану інформацію про те, що цей призначений орган не відповідає </w:t>
      </w:r>
      <w:r>
        <w:rPr>
          <w:rFonts w:ascii="Arial" w:hAnsi="Arial"/>
          <w:color w:val="293A55"/>
          <w:sz w:val="18"/>
        </w:rPr>
        <w:t>вимогам до призначених органів або не виконує своїх обов'язків, про що посадові особи органу, що призначає, складають відповідний акт, орган, що призначає, застосовує заходи реагування у виді:</w:t>
      </w:r>
    </w:p>
    <w:p w:rsidR="00F87F8F" w:rsidRDefault="00337DFE">
      <w:pPr>
        <w:spacing w:after="75"/>
        <w:ind w:firstLine="240"/>
        <w:jc w:val="right"/>
      </w:pPr>
      <w:bookmarkStart w:id="619" w:name="1284"/>
      <w:bookmarkEnd w:id="618"/>
      <w:r>
        <w:rPr>
          <w:rFonts w:ascii="Arial" w:hAnsi="Arial"/>
          <w:color w:val="293A55"/>
          <w:sz w:val="18"/>
        </w:rPr>
        <w:t>(абзац перший частини першої статті 37</w:t>
      </w:r>
      <w:r>
        <w:br/>
      </w:r>
      <w:r>
        <w:rPr>
          <w:rFonts w:ascii="Arial" w:hAnsi="Arial"/>
          <w:color w:val="293A55"/>
          <w:sz w:val="18"/>
        </w:rPr>
        <w:t xml:space="preserve"> у редакції Закону Украї</w:t>
      </w:r>
      <w:r>
        <w:rPr>
          <w:rFonts w:ascii="Arial" w:hAnsi="Arial"/>
          <w:color w:val="293A55"/>
          <w:sz w:val="18"/>
        </w:rPr>
        <w:t>ни від 10.10.2024 р. N 4017-IX,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4831-IX)</w:t>
      </w:r>
    </w:p>
    <w:p w:rsidR="00F87F8F" w:rsidRDefault="00337DFE">
      <w:pPr>
        <w:spacing w:after="75"/>
        <w:ind w:firstLine="240"/>
        <w:jc w:val="both"/>
      </w:pPr>
      <w:bookmarkStart w:id="620" w:name="1159"/>
      <w:bookmarkEnd w:id="619"/>
      <w:r>
        <w:rPr>
          <w:rFonts w:ascii="Arial" w:hAnsi="Arial"/>
          <w:color w:val="293A55"/>
          <w:sz w:val="18"/>
        </w:rPr>
        <w:t xml:space="preserve">1) призупинення дії свідоцтва про призначення в межах усієї сфери призначення чи в частині, що стосується деяких видів продукції та/або процедур </w:t>
      </w:r>
      <w:r>
        <w:rPr>
          <w:rFonts w:ascii="Arial" w:hAnsi="Arial"/>
          <w:color w:val="293A55"/>
          <w:sz w:val="18"/>
        </w:rPr>
        <w:t>оцінки відповідності в межах сфери призначення, - якщо наявна можливість усунення призначеним органом виявленої невідповідності чи забезпечення виконання ним своїх обов'язків;</w:t>
      </w:r>
    </w:p>
    <w:p w:rsidR="00F87F8F" w:rsidRDefault="00337DFE">
      <w:pPr>
        <w:spacing w:after="75"/>
        <w:ind w:firstLine="240"/>
        <w:jc w:val="both"/>
      </w:pPr>
      <w:bookmarkStart w:id="621" w:name="1160"/>
      <w:bookmarkEnd w:id="620"/>
      <w:r>
        <w:rPr>
          <w:rFonts w:ascii="Arial" w:hAnsi="Arial"/>
          <w:color w:val="293A55"/>
          <w:sz w:val="18"/>
        </w:rPr>
        <w:t>2) скорочення сфери призначення - якщо виявлений факт невідповідності чи невикон</w:t>
      </w:r>
      <w:r>
        <w:rPr>
          <w:rFonts w:ascii="Arial" w:hAnsi="Arial"/>
          <w:color w:val="293A55"/>
          <w:sz w:val="18"/>
        </w:rPr>
        <w:t>ання обов'язків стосується деяких видів продукції та/або процедур оцінки відповідності в межах сфери призначення та відсутня можливість усунення призначеним органом виявленої невідповідності чи забезпечення виконання ним своїх обов'язків;</w:t>
      </w:r>
    </w:p>
    <w:p w:rsidR="00F87F8F" w:rsidRDefault="00337DFE">
      <w:pPr>
        <w:spacing w:after="75"/>
        <w:ind w:firstLine="240"/>
        <w:jc w:val="both"/>
      </w:pPr>
      <w:bookmarkStart w:id="622" w:name="1161"/>
      <w:bookmarkEnd w:id="621"/>
      <w:r>
        <w:rPr>
          <w:rFonts w:ascii="Arial" w:hAnsi="Arial"/>
          <w:color w:val="293A55"/>
          <w:sz w:val="18"/>
        </w:rPr>
        <w:t>3)</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св</w:t>
      </w:r>
      <w:r>
        <w:rPr>
          <w:rFonts w:ascii="Arial" w:hAnsi="Arial"/>
          <w:color w:val="293A55"/>
          <w:sz w:val="18"/>
        </w:rPr>
        <w:t>ідоцтва про призначення - якщо виявлений факт невідповідності чи невиконання обов'язків стосується всієї сфери призначення та відсутня можливість усунення призначеним органом виявленої невідповідності чи забезпечення виконання ним своїх обов'язків.</w:t>
      </w:r>
    </w:p>
    <w:p w:rsidR="00F87F8F" w:rsidRDefault="00337DFE">
      <w:pPr>
        <w:spacing w:after="75"/>
        <w:ind w:firstLine="240"/>
        <w:jc w:val="right"/>
      </w:pPr>
      <w:bookmarkStart w:id="623" w:name="1285"/>
      <w:bookmarkEnd w:id="622"/>
      <w:r>
        <w:rPr>
          <w:rFonts w:ascii="Arial" w:hAnsi="Arial"/>
          <w:color w:val="293A55"/>
          <w:sz w:val="18"/>
        </w:rPr>
        <w:t xml:space="preserve">(пункт </w:t>
      </w:r>
      <w:r>
        <w:rPr>
          <w:rFonts w:ascii="Arial" w:hAnsi="Arial"/>
          <w:color w:val="293A55"/>
          <w:sz w:val="18"/>
        </w:rPr>
        <w:t>3 частини першої статті 37 із змінами, внесеними</w:t>
      </w:r>
      <w:r>
        <w:br/>
      </w:r>
      <w:r>
        <w:rPr>
          <w:rFonts w:ascii="Arial" w:hAnsi="Arial"/>
          <w:color w:val="293A55"/>
          <w:sz w:val="18"/>
        </w:rPr>
        <w:t xml:space="preserve"> згідно із Законом України від 10.10.2024 р. N 4017-IX)</w:t>
      </w:r>
    </w:p>
    <w:p w:rsidR="00F87F8F" w:rsidRDefault="00337DFE">
      <w:pPr>
        <w:spacing w:after="75"/>
        <w:ind w:firstLine="240"/>
        <w:jc w:val="both"/>
      </w:pPr>
      <w:bookmarkStart w:id="624" w:name="1286"/>
      <w:bookmarkEnd w:id="623"/>
      <w:r>
        <w:rPr>
          <w:rFonts w:ascii="Arial" w:hAnsi="Arial"/>
          <w:color w:val="293A55"/>
          <w:sz w:val="18"/>
        </w:rPr>
        <w:t>2. Орган, що призначає, крім підстави, передбаченої пунктом 3 частини першої цієї статті, також застосовує захід реагування у виді відкликання свідоцтв</w:t>
      </w:r>
      <w:r>
        <w:rPr>
          <w:rFonts w:ascii="Arial" w:hAnsi="Arial"/>
          <w:color w:val="293A55"/>
          <w:sz w:val="18"/>
        </w:rPr>
        <w:t>а про призначення за наявності хоча б однієї з таких підстав:</w:t>
      </w:r>
    </w:p>
    <w:p w:rsidR="00F87F8F" w:rsidRDefault="00337DFE">
      <w:pPr>
        <w:spacing w:after="75"/>
        <w:ind w:firstLine="240"/>
        <w:jc w:val="right"/>
      </w:pPr>
      <w:bookmarkStart w:id="625" w:name="1287"/>
      <w:bookmarkEnd w:id="624"/>
      <w:r>
        <w:rPr>
          <w:rFonts w:ascii="Arial" w:hAnsi="Arial"/>
          <w:color w:val="293A55"/>
          <w:sz w:val="18"/>
        </w:rPr>
        <w:t>(абзац перший частини другої статті 37</w:t>
      </w:r>
      <w:r>
        <w:br/>
      </w:r>
      <w:r>
        <w:rPr>
          <w:rFonts w:ascii="Arial" w:hAnsi="Arial"/>
          <w:color w:val="293A55"/>
          <w:sz w:val="18"/>
        </w:rPr>
        <w:t xml:space="preserve"> у редакції Закону України від 10.10.2024 р. N 4017-IX)</w:t>
      </w:r>
    </w:p>
    <w:p w:rsidR="00F87F8F" w:rsidRDefault="00337DFE">
      <w:pPr>
        <w:spacing w:after="75"/>
        <w:ind w:firstLine="240"/>
        <w:jc w:val="both"/>
      </w:pPr>
      <w:bookmarkStart w:id="626" w:name="1288"/>
      <w:bookmarkEnd w:id="625"/>
      <w:r>
        <w:rPr>
          <w:rFonts w:ascii="Arial" w:hAnsi="Arial"/>
          <w:color w:val="293A55"/>
          <w:sz w:val="18"/>
        </w:rPr>
        <w:t>1) пункт 1 частини другої статті 37 виключено</w:t>
      </w:r>
    </w:p>
    <w:p w:rsidR="00F87F8F" w:rsidRDefault="00337DFE">
      <w:pPr>
        <w:spacing w:after="75"/>
        <w:ind w:firstLine="240"/>
        <w:jc w:val="right"/>
      </w:pPr>
      <w:bookmarkStart w:id="627" w:name="1289"/>
      <w:bookmarkEnd w:id="626"/>
      <w:r>
        <w:rPr>
          <w:rFonts w:ascii="Arial" w:hAnsi="Arial"/>
          <w:color w:val="293A55"/>
          <w:sz w:val="18"/>
        </w:rPr>
        <w:t>(згідно із Законом України</w:t>
      </w:r>
      <w:r>
        <w:br/>
      </w:r>
      <w:r>
        <w:rPr>
          <w:rFonts w:ascii="Arial" w:hAnsi="Arial"/>
          <w:color w:val="293A55"/>
          <w:sz w:val="18"/>
        </w:rPr>
        <w:t xml:space="preserve"> від 10.10.2024 р. N 4017-</w:t>
      </w:r>
      <w:r>
        <w:rPr>
          <w:rFonts w:ascii="Arial" w:hAnsi="Arial"/>
          <w:color w:val="293A55"/>
          <w:sz w:val="18"/>
        </w:rPr>
        <w:t>IX)</w:t>
      </w:r>
    </w:p>
    <w:p w:rsidR="00F87F8F" w:rsidRDefault="00337DFE">
      <w:pPr>
        <w:spacing w:after="75"/>
        <w:ind w:firstLine="240"/>
        <w:jc w:val="both"/>
      </w:pPr>
      <w:bookmarkStart w:id="628" w:name="1164"/>
      <w:bookmarkEnd w:id="627"/>
      <w:r>
        <w:rPr>
          <w:rFonts w:ascii="Arial" w:hAnsi="Arial"/>
          <w:color w:val="293A55"/>
          <w:sz w:val="18"/>
        </w:rPr>
        <w:t>2) відмова призначеного органу в допуску посадових осіб органу, що призначає, відповідного державного органу та/або фахівців, залучених згідно з частиною четвертою статті 38 цього Закону, до проведення його планової або позапланової перевірки з підстав</w:t>
      </w:r>
      <w:r>
        <w:rPr>
          <w:rFonts w:ascii="Arial" w:hAnsi="Arial"/>
          <w:color w:val="293A55"/>
          <w:sz w:val="18"/>
        </w:rPr>
        <w:t>, не передбачених законом, про що посадові особи, які проводять відповідну перевірку, складають акт;</w:t>
      </w:r>
    </w:p>
    <w:p w:rsidR="00F87F8F" w:rsidRDefault="00337DFE">
      <w:pPr>
        <w:spacing w:after="75"/>
        <w:ind w:firstLine="240"/>
        <w:jc w:val="both"/>
      </w:pPr>
      <w:bookmarkStart w:id="629" w:name="1165"/>
      <w:bookmarkEnd w:id="628"/>
      <w:r>
        <w:rPr>
          <w:rFonts w:ascii="Arial" w:hAnsi="Arial"/>
          <w:color w:val="293A55"/>
          <w:sz w:val="18"/>
        </w:rPr>
        <w:t>3) встановлення факту здійснення призначеним органом діяльності з оцінки відповідності стосовно всієї сфери призначення чи деяких видів продукції та/або пр</w:t>
      </w:r>
      <w:r>
        <w:rPr>
          <w:rFonts w:ascii="Arial" w:hAnsi="Arial"/>
          <w:color w:val="293A55"/>
          <w:sz w:val="18"/>
        </w:rPr>
        <w:t>оцедур оцінки відповідності в межах сфери призначення, щодо якої (яких) згідно з пунктом 1 частини першої чи частиною третьою цієї статті було призупинено дію свідоцтва про призначення, про що посадова особа органу, що призначає, складає відповідний акт;</w:t>
      </w:r>
    </w:p>
    <w:p w:rsidR="00F87F8F" w:rsidRDefault="00337DFE">
      <w:pPr>
        <w:spacing w:after="75"/>
        <w:ind w:firstLine="240"/>
        <w:jc w:val="both"/>
      </w:pPr>
      <w:bookmarkStart w:id="630" w:name="1166"/>
      <w:bookmarkEnd w:id="629"/>
      <w:r>
        <w:rPr>
          <w:rFonts w:ascii="Arial" w:hAnsi="Arial"/>
          <w:color w:val="293A55"/>
          <w:sz w:val="18"/>
        </w:rPr>
        <w:t>4</w:t>
      </w:r>
      <w:r>
        <w:rPr>
          <w:rFonts w:ascii="Arial" w:hAnsi="Arial"/>
          <w:color w:val="293A55"/>
          <w:sz w:val="18"/>
        </w:rPr>
        <w:t>) встановлення факту виконання призначеним органом поза сферою призначення завдань з оцінки відповідності згідно з відповідним технічним регламентом, які можуть виконуватися органами з оцінки відповідності за умови призначення, про що посадова особа органу</w:t>
      </w:r>
      <w:r>
        <w:rPr>
          <w:rFonts w:ascii="Arial" w:hAnsi="Arial"/>
          <w:color w:val="293A55"/>
          <w:sz w:val="18"/>
        </w:rPr>
        <w:t>, що призначає, складає відповідний акт.</w:t>
      </w:r>
    </w:p>
    <w:p w:rsidR="00F87F8F" w:rsidRDefault="00337DFE">
      <w:pPr>
        <w:spacing w:after="75"/>
        <w:ind w:firstLine="240"/>
        <w:jc w:val="both"/>
      </w:pPr>
      <w:bookmarkStart w:id="631" w:name="1167"/>
      <w:bookmarkEnd w:id="630"/>
      <w:r>
        <w:rPr>
          <w:rFonts w:ascii="Arial" w:hAnsi="Arial"/>
          <w:color w:val="293A55"/>
          <w:sz w:val="18"/>
        </w:rPr>
        <w:t>3. Орган, що призначає, призупиняє дію свідоцтва про призначення в межах усієї сфери призначення чи в частині, що стосується деяких видів продукції та/або процедур оцінки відповідності в межах сфери призначення, ско</w:t>
      </w:r>
      <w:r>
        <w:rPr>
          <w:rFonts w:ascii="Arial" w:hAnsi="Arial"/>
          <w:color w:val="293A55"/>
          <w:sz w:val="18"/>
        </w:rPr>
        <w:t>рочує сферу призначення або</w:t>
      </w:r>
      <w:r>
        <w:rPr>
          <w:rFonts w:ascii="Arial" w:hAnsi="Arial"/>
          <w:color w:val="000000"/>
          <w:sz w:val="18"/>
        </w:rPr>
        <w:t xml:space="preserve"> </w:t>
      </w:r>
      <w:r>
        <w:rPr>
          <w:rFonts w:ascii="Arial" w:hAnsi="Arial"/>
          <w:color w:val="293A55"/>
          <w:sz w:val="18"/>
        </w:rPr>
        <w:t>відкликає</w:t>
      </w:r>
      <w:r>
        <w:rPr>
          <w:rFonts w:ascii="Arial" w:hAnsi="Arial"/>
          <w:color w:val="000000"/>
          <w:sz w:val="18"/>
        </w:rPr>
        <w:t xml:space="preserve"> </w:t>
      </w:r>
      <w:r>
        <w:rPr>
          <w:rFonts w:ascii="Arial" w:hAnsi="Arial"/>
          <w:color w:val="293A55"/>
          <w:sz w:val="18"/>
        </w:rPr>
        <w:t>свідоцтво про призначення у разі:</w:t>
      </w:r>
    </w:p>
    <w:p w:rsidR="00F87F8F" w:rsidRDefault="00337DFE">
      <w:pPr>
        <w:spacing w:after="75"/>
        <w:ind w:firstLine="240"/>
        <w:jc w:val="right"/>
      </w:pPr>
      <w:bookmarkStart w:id="632" w:name="1290"/>
      <w:bookmarkEnd w:id="631"/>
      <w:r>
        <w:rPr>
          <w:rFonts w:ascii="Arial" w:hAnsi="Arial"/>
          <w:color w:val="293A55"/>
          <w:sz w:val="18"/>
        </w:rPr>
        <w:lastRenderedPageBreak/>
        <w:t>(абзац перший частини третьої статті 37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633" w:name="1168"/>
      <w:bookmarkEnd w:id="632"/>
      <w:r>
        <w:rPr>
          <w:rFonts w:ascii="Arial" w:hAnsi="Arial"/>
          <w:color w:val="293A55"/>
          <w:sz w:val="18"/>
        </w:rPr>
        <w:t>1) звернення призначеного органу за власним бажанням з відповідною</w:t>
      </w:r>
      <w:r>
        <w:rPr>
          <w:rFonts w:ascii="Arial" w:hAnsi="Arial"/>
          <w:color w:val="000000"/>
          <w:sz w:val="18"/>
        </w:rPr>
        <w:t xml:space="preserve"> </w:t>
      </w:r>
      <w:r>
        <w:rPr>
          <w:rFonts w:ascii="Arial" w:hAnsi="Arial"/>
          <w:color w:val="293A55"/>
          <w:sz w:val="18"/>
        </w:rPr>
        <w:t>письмовою</w:t>
      </w:r>
      <w:r>
        <w:rPr>
          <w:rFonts w:ascii="Arial" w:hAnsi="Arial"/>
          <w:color w:val="000000"/>
          <w:sz w:val="18"/>
        </w:rPr>
        <w:t xml:space="preserve"> </w:t>
      </w:r>
      <w:r>
        <w:rPr>
          <w:rFonts w:ascii="Arial" w:hAnsi="Arial"/>
          <w:color w:val="293A55"/>
          <w:sz w:val="18"/>
        </w:rPr>
        <w:t>заявою за встановленою формою;</w:t>
      </w:r>
    </w:p>
    <w:p w:rsidR="00F87F8F" w:rsidRDefault="00337DFE">
      <w:pPr>
        <w:spacing w:after="75"/>
        <w:ind w:firstLine="240"/>
        <w:jc w:val="right"/>
      </w:pPr>
      <w:bookmarkStart w:id="634" w:name="1291"/>
      <w:bookmarkEnd w:id="633"/>
      <w:r>
        <w:rPr>
          <w:rFonts w:ascii="Arial" w:hAnsi="Arial"/>
          <w:color w:val="293A55"/>
          <w:sz w:val="18"/>
        </w:rPr>
        <w:t>(пункт 1 частини третьої статті 37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635" w:name="1169"/>
      <w:bookmarkEnd w:id="634"/>
      <w:r>
        <w:rPr>
          <w:rFonts w:ascii="Arial" w:hAnsi="Arial"/>
          <w:color w:val="293A55"/>
          <w:sz w:val="18"/>
        </w:rPr>
        <w:t>2) надання національним органом України з акредитації копії рішення відповідно про тимчасове зупиненн</w:t>
      </w:r>
      <w:r>
        <w:rPr>
          <w:rFonts w:ascii="Arial" w:hAnsi="Arial"/>
          <w:color w:val="293A55"/>
          <w:sz w:val="18"/>
        </w:rPr>
        <w:t>я дії атестата про акредитацію</w:t>
      </w:r>
      <w:r>
        <w:rPr>
          <w:rFonts w:ascii="Arial" w:hAnsi="Arial"/>
          <w:color w:val="000000"/>
          <w:sz w:val="18"/>
        </w:rPr>
        <w:t xml:space="preserve"> </w:t>
      </w:r>
      <w:r>
        <w:rPr>
          <w:rFonts w:ascii="Arial" w:hAnsi="Arial"/>
          <w:color w:val="293A55"/>
          <w:sz w:val="18"/>
        </w:rPr>
        <w:t>у межах всієї сфери акредитації чи її частини, обмеження сфери акредитації (якщо виключена частина сфери акредитації призначеного органу охоплює деякі види продукції та/або процедури оцінки відповідності в межах сфери його пр</w:t>
      </w:r>
      <w:r>
        <w:rPr>
          <w:rFonts w:ascii="Arial" w:hAnsi="Arial"/>
          <w:color w:val="293A55"/>
          <w:sz w:val="18"/>
        </w:rPr>
        <w:t>изначення) чи скасування атестата про акредитацію відповідного призначеного органу;</w:t>
      </w:r>
    </w:p>
    <w:p w:rsidR="00F87F8F" w:rsidRDefault="00337DFE">
      <w:pPr>
        <w:spacing w:after="75"/>
        <w:ind w:firstLine="240"/>
        <w:jc w:val="right"/>
      </w:pPr>
      <w:bookmarkStart w:id="636" w:name="1387"/>
      <w:bookmarkEnd w:id="635"/>
      <w:r>
        <w:rPr>
          <w:rFonts w:ascii="Arial" w:hAnsi="Arial"/>
          <w:color w:val="293A55"/>
          <w:sz w:val="18"/>
        </w:rPr>
        <w:t>(пункт 2 частини третьої статті 37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637" w:name="1292"/>
      <w:bookmarkEnd w:id="636"/>
      <w:r>
        <w:rPr>
          <w:rFonts w:ascii="Arial" w:hAnsi="Arial"/>
          <w:color w:val="293A55"/>
          <w:sz w:val="18"/>
        </w:rPr>
        <w:t>3) надання національним органом України з акредитації копії</w:t>
      </w:r>
      <w:r>
        <w:rPr>
          <w:rFonts w:ascii="Arial" w:hAnsi="Arial"/>
          <w:color w:val="293A55"/>
          <w:sz w:val="18"/>
        </w:rPr>
        <w:t xml:space="preserve"> рішення про тимчасове зупинення дії атестата про акредитацію, обмеження сфери акредитації (якщо виключена частина сфери акредитації належить до сфери призначення відповідного призначеного органу, сфера акредитації з урахуванням її обмеження містить деякі </w:t>
      </w:r>
      <w:r>
        <w:rPr>
          <w:rFonts w:ascii="Arial" w:hAnsi="Arial"/>
          <w:color w:val="293A55"/>
          <w:sz w:val="18"/>
        </w:rPr>
        <w:t>види випробувань усіх чи окремих видів (категорій, груп) продукції в межах сфери призначення відповідного призначеного органу) чи про скасування атестата про акредитацію власної акредитованої випробувальної лабораторії відповідного призначеного органу у ме</w:t>
      </w:r>
      <w:r>
        <w:rPr>
          <w:rFonts w:ascii="Arial" w:hAnsi="Arial"/>
          <w:color w:val="293A55"/>
          <w:sz w:val="18"/>
        </w:rPr>
        <w:t>жах сфери його призначення.</w:t>
      </w:r>
    </w:p>
    <w:p w:rsidR="00F87F8F" w:rsidRDefault="00337DFE">
      <w:pPr>
        <w:spacing w:after="75"/>
        <w:ind w:firstLine="240"/>
        <w:jc w:val="right"/>
      </w:pPr>
      <w:bookmarkStart w:id="638" w:name="1293"/>
      <w:bookmarkEnd w:id="637"/>
      <w:r>
        <w:rPr>
          <w:rFonts w:ascii="Arial" w:hAnsi="Arial"/>
          <w:color w:val="293A55"/>
          <w:sz w:val="18"/>
        </w:rPr>
        <w:t>(частину третю статті 37 доповнено пунктом 3</w:t>
      </w:r>
      <w:r>
        <w:br/>
      </w:r>
      <w:r>
        <w:rPr>
          <w:rFonts w:ascii="Arial" w:hAnsi="Arial"/>
          <w:color w:val="293A55"/>
          <w:sz w:val="18"/>
        </w:rPr>
        <w:t xml:space="preserve"> згідно із Законом України від 10.10.2024 р. N 4017-IX)</w:t>
      </w:r>
    </w:p>
    <w:p w:rsidR="00F87F8F" w:rsidRDefault="00337DFE">
      <w:pPr>
        <w:spacing w:after="75"/>
        <w:ind w:firstLine="240"/>
        <w:jc w:val="both"/>
      </w:pPr>
      <w:bookmarkStart w:id="639" w:name="1437"/>
      <w:bookmarkEnd w:id="638"/>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w:t>
      </w:r>
      <w:r>
        <w:rPr>
          <w:rFonts w:ascii="Arial" w:hAnsi="Arial"/>
          <w:color w:val="293A55"/>
          <w:sz w:val="18"/>
        </w:rPr>
        <w:t xml:space="preserve"> промислової продукції частину третю статті 37 буде доповнено пунктами 4 і 5 відповідно до абзаців п'ятого - сьомого підпункту 21 пункту 2 розділу I Закону України від 07.04.2026 р. N 4831-IX)</w:t>
      </w:r>
    </w:p>
    <w:p w:rsidR="00F87F8F" w:rsidRDefault="00337DFE">
      <w:pPr>
        <w:spacing w:after="75"/>
        <w:ind w:firstLine="240"/>
        <w:jc w:val="both"/>
      </w:pPr>
      <w:bookmarkStart w:id="640" w:name="1170"/>
      <w:bookmarkEnd w:id="639"/>
      <w:r>
        <w:rPr>
          <w:rFonts w:ascii="Arial" w:hAnsi="Arial"/>
          <w:color w:val="293A55"/>
          <w:sz w:val="18"/>
        </w:rPr>
        <w:t xml:space="preserve">4. Орган, що призначає, поновлює дію свідоцтва про призначення </w:t>
      </w:r>
      <w:r>
        <w:rPr>
          <w:rFonts w:ascii="Arial" w:hAnsi="Arial"/>
          <w:color w:val="293A55"/>
          <w:sz w:val="18"/>
        </w:rPr>
        <w:t>в межах усієї сфери призначення чи в частині, що стосується деяких видів продукції та/або процедур оцінки відповідності в межах сфери призначення, у разі:</w:t>
      </w:r>
    </w:p>
    <w:p w:rsidR="00F87F8F" w:rsidRDefault="00337DFE">
      <w:pPr>
        <w:spacing w:after="75"/>
        <w:ind w:firstLine="240"/>
        <w:jc w:val="both"/>
      </w:pPr>
      <w:bookmarkStart w:id="641" w:name="1171"/>
      <w:bookmarkEnd w:id="640"/>
      <w:r>
        <w:rPr>
          <w:rFonts w:ascii="Arial" w:hAnsi="Arial"/>
          <w:color w:val="293A55"/>
          <w:sz w:val="18"/>
        </w:rPr>
        <w:t>1) встановлення за результатами позапланової перевірки, проведеної за заявою призначеного органу, фак</w:t>
      </w:r>
      <w:r>
        <w:rPr>
          <w:rFonts w:ascii="Arial" w:hAnsi="Arial"/>
          <w:color w:val="293A55"/>
          <w:sz w:val="18"/>
        </w:rPr>
        <w:t>ту його відповідності вимогам до призначених органів або виконання ним своїх обов'язків стосовно всієї сфери призначення чи деяких видів продукції та/або процедур оцінки відповідності в межах сфери призначення, щодо якої (яких) згідно з пунктом 1 частини т</w:t>
      </w:r>
      <w:r>
        <w:rPr>
          <w:rFonts w:ascii="Arial" w:hAnsi="Arial"/>
          <w:color w:val="293A55"/>
          <w:sz w:val="18"/>
        </w:rPr>
        <w:t>ретьої цієї статті було призупинено дію свідоцтва про призначення;</w:t>
      </w:r>
    </w:p>
    <w:p w:rsidR="00F87F8F" w:rsidRDefault="00337DFE">
      <w:pPr>
        <w:spacing w:after="75"/>
        <w:ind w:firstLine="240"/>
        <w:jc w:val="both"/>
      </w:pPr>
      <w:bookmarkStart w:id="642" w:name="1438"/>
      <w:bookmarkEnd w:id="641"/>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до пункту 1 частини четвертої статті 37</w:t>
      </w:r>
      <w:r>
        <w:rPr>
          <w:rFonts w:ascii="Arial" w:hAnsi="Arial"/>
          <w:color w:val="293A55"/>
          <w:sz w:val="18"/>
        </w:rPr>
        <w:t xml:space="preserve"> будуть внесені зміни, передбачені абзацом дев'ятим підпункту 21 пункту 2 розділу I Закону України від 07.04.2026 р. N 4831-IX)</w:t>
      </w:r>
    </w:p>
    <w:p w:rsidR="00F87F8F" w:rsidRDefault="00337DFE">
      <w:pPr>
        <w:spacing w:after="75"/>
        <w:ind w:firstLine="240"/>
        <w:jc w:val="both"/>
      </w:pPr>
      <w:bookmarkStart w:id="643" w:name="1172"/>
      <w:bookmarkEnd w:id="642"/>
      <w:r>
        <w:rPr>
          <w:rFonts w:ascii="Arial" w:hAnsi="Arial"/>
          <w:color w:val="293A55"/>
          <w:sz w:val="18"/>
        </w:rPr>
        <w:t>2) надання національним органом України з акредитації копії рішення про поновлення дії атестата про акредитацію відповідного при</w:t>
      </w:r>
      <w:r>
        <w:rPr>
          <w:rFonts w:ascii="Arial" w:hAnsi="Arial"/>
          <w:color w:val="293A55"/>
          <w:sz w:val="18"/>
        </w:rPr>
        <w:t>значеного органу</w:t>
      </w:r>
      <w:r>
        <w:rPr>
          <w:rFonts w:ascii="Arial" w:hAnsi="Arial"/>
          <w:color w:val="000000"/>
          <w:sz w:val="18"/>
        </w:rPr>
        <w:t xml:space="preserve"> </w:t>
      </w:r>
      <w:r>
        <w:rPr>
          <w:rFonts w:ascii="Arial" w:hAnsi="Arial"/>
          <w:color w:val="293A55"/>
          <w:sz w:val="18"/>
        </w:rPr>
        <w:t>в межах всієї сфери акредитації чи її частини;</w:t>
      </w:r>
    </w:p>
    <w:p w:rsidR="00F87F8F" w:rsidRDefault="00337DFE">
      <w:pPr>
        <w:spacing w:after="75"/>
        <w:ind w:firstLine="240"/>
        <w:jc w:val="right"/>
      </w:pPr>
      <w:bookmarkStart w:id="644" w:name="1388"/>
      <w:bookmarkEnd w:id="643"/>
      <w:r>
        <w:rPr>
          <w:rFonts w:ascii="Arial" w:hAnsi="Arial"/>
          <w:color w:val="293A55"/>
          <w:sz w:val="18"/>
        </w:rPr>
        <w:t>(пункт 2 частини четвертої статті 37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645" w:name="1294"/>
      <w:bookmarkEnd w:id="644"/>
      <w:r>
        <w:rPr>
          <w:rFonts w:ascii="Arial" w:hAnsi="Arial"/>
          <w:color w:val="293A55"/>
          <w:sz w:val="18"/>
        </w:rPr>
        <w:t>3) надання національним органом України з акредитації копії рішення про понов</w:t>
      </w:r>
      <w:r>
        <w:rPr>
          <w:rFonts w:ascii="Arial" w:hAnsi="Arial"/>
          <w:color w:val="293A55"/>
          <w:sz w:val="18"/>
        </w:rPr>
        <w:t>лення дії атестата про акредитацію власної акредитованої випробувальної лабораторії відповідного призначеного органу у межах його сфери призначення.</w:t>
      </w:r>
    </w:p>
    <w:p w:rsidR="00F87F8F" w:rsidRDefault="00337DFE">
      <w:pPr>
        <w:spacing w:after="75"/>
        <w:ind w:firstLine="240"/>
        <w:jc w:val="right"/>
      </w:pPr>
      <w:bookmarkStart w:id="646" w:name="1295"/>
      <w:bookmarkEnd w:id="645"/>
      <w:r>
        <w:rPr>
          <w:rFonts w:ascii="Arial" w:hAnsi="Arial"/>
          <w:color w:val="293A55"/>
          <w:sz w:val="18"/>
        </w:rPr>
        <w:t>(частину четверту статті 37 доповнено пунктом 3</w:t>
      </w:r>
      <w:r>
        <w:br/>
      </w:r>
      <w:r>
        <w:rPr>
          <w:rFonts w:ascii="Arial" w:hAnsi="Arial"/>
          <w:color w:val="293A55"/>
          <w:sz w:val="18"/>
        </w:rPr>
        <w:t xml:space="preserve"> згідно із Законом України від 10.10.2024 р. N 4017-IX)</w:t>
      </w:r>
    </w:p>
    <w:p w:rsidR="00F87F8F" w:rsidRDefault="00337DFE">
      <w:pPr>
        <w:spacing w:after="75"/>
        <w:ind w:firstLine="240"/>
        <w:jc w:val="both"/>
      </w:pPr>
      <w:bookmarkStart w:id="647" w:name="1439"/>
      <w:bookmarkEnd w:id="646"/>
      <w:r>
        <w:rPr>
          <w:rFonts w:ascii="Arial" w:hAnsi="Arial"/>
          <w:color w:val="293A55"/>
          <w:sz w:val="18"/>
        </w:rPr>
        <w:t>(</w:t>
      </w:r>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частину четверту статті 37 буде доповнено пунктом 4 відповідно до абзаців одинадцятого і дванадцятого підпу</w:t>
      </w:r>
      <w:r>
        <w:rPr>
          <w:rFonts w:ascii="Arial" w:hAnsi="Arial"/>
          <w:color w:val="293A55"/>
          <w:sz w:val="18"/>
        </w:rPr>
        <w:t>нкту 21 пункту 2 розділу I Закону України від 07.04.2026 р. N 4831-IX)</w:t>
      </w:r>
    </w:p>
    <w:p w:rsidR="00F87F8F" w:rsidRDefault="00337DFE">
      <w:pPr>
        <w:spacing w:after="75"/>
        <w:ind w:firstLine="240"/>
        <w:jc w:val="both"/>
      </w:pPr>
      <w:bookmarkStart w:id="648" w:name="1173"/>
      <w:bookmarkEnd w:id="647"/>
      <w:r>
        <w:rPr>
          <w:rFonts w:ascii="Arial" w:hAnsi="Arial"/>
          <w:color w:val="293A55"/>
          <w:sz w:val="18"/>
        </w:rPr>
        <w:t>5. Крім підстав, передбачених частиною третьою цієї статті, орган, що призначає, скорочує сферу призначення також у разі набрання чинності змінами до технічного регламенту, згідно з яки</w:t>
      </w:r>
      <w:r>
        <w:rPr>
          <w:rFonts w:ascii="Arial" w:hAnsi="Arial"/>
          <w:color w:val="293A55"/>
          <w:sz w:val="18"/>
        </w:rPr>
        <w:t xml:space="preserve">ми </w:t>
      </w:r>
      <w:r>
        <w:rPr>
          <w:rFonts w:ascii="Arial" w:hAnsi="Arial"/>
          <w:color w:val="293A55"/>
          <w:sz w:val="18"/>
        </w:rPr>
        <w:lastRenderedPageBreak/>
        <w:t xml:space="preserve">виключаються вимоги щодо виконання призначеними органами певних завдань з оцінки відповідності згідно із зазначеним технічним регламентом стосовно деяких видів продукції та/або процедур оцінки відповідності в межах сфери призначення такого призначеного </w:t>
      </w:r>
      <w:r>
        <w:rPr>
          <w:rFonts w:ascii="Arial" w:hAnsi="Arial"/>
          <w:color w:val="293A55"/>
          <w:sz w:val="18"/>
        </w:rPr>
        <w:t>органу.</w:t>
      </w:r>
    </w:p>
    <w:p w:rsidR="00F87F8F" w:rsidRDefault="00337DFE">
      <w:pPr>
        <w:spacing w:after="75"/>
        <w:ind w:firstLine="240"/>
        <w:jc w:val="both"/>
      </w:pPr>
      <w:bookmarkStart w:id="649" w:name="1174"/>
      <w:bookmarkEnd w:id="648"/>
      <w:r>
        <w:rPr>
          <w:rFonts w:ascii="Arial" w:hAnsi="Arial"/>
          <w:color w:val="293A55"/>
          <w:sz w:val="18"/>
        </w:rPr>
        <w:t>6. Крім підстав, передбачених частиною третьою цієї статті, орган, що призначає,</w:t>
      </w:r>
      <w:r>
        <w:rPr>
          <w:rFonts w:ascii="Arial" w:hAnsi="Arial"/>
          <w:color w:val="000000"/>
          <w:sz w:val="18"/>
        </w:rPr>
        <w:t xml:space="preserve"> </w:t>
      </w:r>
      <w:r>
        <w:rPr>
          <w:rFonts w:ascii="Arial" w:hAnsi="Arial"/>
          <w:color w:val="293A55"/>
          <w:sz w:val="18"/>
        </w:rPr>
        <w:t>відкликає</w:t>
      </w:r>
      <w:r>
        <w:rPr>
          <w:rFonts w:ascii="Arial" w:hAnsi="Arial"/>
          <w:color w:val="000000"/>
          <w:sz w:val="18"/>
        </w:rPr>
        <w:t xml:space="preserve"> </w:t>
      </w:r>
      <w:r>
        <w:rPr>
          <w:rFonts w:ascii="Arial" w:hAnsi="Arial"/>
          <w:color w:val="293A55"/>
          <w:sz w:val="18"/>
        </w:rPr>
        <w:t>свідоцтво про призначення також у разі:</w:t>
      </w:r>
    </w:p>
    <w:p w:rsidR="00F87F8F" w:rsidRDefault="00337DFE">
      <w:pPr>
        <w:spacing w:after="75"/>
        <w:ind w:firstLine="240"/>
        <w:jc w:val="right"/>
      </w:pPr>
      <w:bookmarkStart w:id="650" w:name="1296"/>
      <w:bookmarkEnd w:id="649"/>
      <w:r>
        <w:rPr>
          <w:rFonts w:ascii="Arial" w:hAnsi="Arial"/>
          <w:color w:val="293A55"/>
          <w:sz w:val="18"/>
        </w:rPr>
        <w:t>(абзац перший частини шостої статті 37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651" w:name="1175"/>
      <w:bookmarkEnd w:id="650"/>
      <w:r>
        <w:rPr>
          <w:rFonts w:ascii="Arial" w:hAnsi="Arial"/>
          <w:color w:val="293A55"/>
          <w:sz w:val="18"/>
        </w:rPr>
        <w:t>1) надання національним органом України з акредитації копії рішення про обмеження сфери акредитації відповідного призначеного органу (якщо виключена частина сфери акредитації призначеного органу охоплює всю сферу його призначення)</w:t>
      </w:r>
      <w:r>
        <w:rPr>
          <w:rFonts w:ascii="Arial" w:hAnsi="Arial"/>
          <w:color w:val="000000"/>
          <w:sz w:val="18"/>
        </w:rPr>
        <w:t xml:space="preserve"> </w:t>
      </w:r>
      <w:r>
        <w:rPr>
          <w:rFonts w:ascii="Arial" w:hAnsi="Arial"/>
          <w:color w:val="293A55"/>
          <w:sz w:val="18"/>
        </w:rPr>
        <w:t>або копії рішення про обм</w:t>
      </w:r>
      <w:r>
        <w:rPr>
          <w:rFonts w:ascii="Arial" w:hAnsi="Arial"/>
          <w:color w:val="293A55"/>
          <w:sz w:val="18"/>
        </w:rPr>
        <w:t>еження сфери акредитації власної акредитованої випробувальної лабораторії відповідного призначеного органу (якщо сфера акредитації такої випробувальної лабораторії з урахуванням її обмеження не містить принаймні деяких видів випробувань усіх чи окремих вид</w:t>
      </w:r>
      <w:r>
        <w:rPr>
          <w:rFonts w:ascii="Arial" w:hAnsi="Arial"/>
          <w:color w:val="293A55"/>
          <w:sz w:val="18"/>
        </w:rPr>
        <w:t>ів (категорій, груп) продукції в межах сфери призначення відповідного призначеного органу);</w:t>
      </w:r>
    </w:p>
    <w:p w:rsidR="00F87F8F" w:rsidRDefault="00337DFE">
      <w:pPr>
        <w:spacing w:after="75"/>
        <w:ind w:firstLine="240"/>
        <w:jc w:val="right"/>
      </w:pPr>
      <w:bookmarkStart w:id="652" w:name="1297"/>
      <w:bookmarkEnd w:id="651"/>
      <w:r>
        <w:rPr>
          <w:rFonts w:ascii="Arial" w:hAnsi="Arial"/>
          <w:color w:val="293A55"/>
          <w:sz w:val="18"/>
        </w:rPr>
        <w:t>(пункт 1 частини шостої статті 37 із змінами,</w:t>
      </w:r>
      <w:r>
        <w:br/>
      </w:r>
      <w:r>
        <w:rPr>
          <w:rFonts w:ascii="Arial" w:hAnsi="Arial"/>
          <w:color w:val="293A55"/>
          <w:sz w:val="18"/>
        </w:rPr>
        <w:t xml:space="preserve"> внесеними згідно із Законом України від 10.10.2024 р. N 4017-IX)</w:t>
      </w:r>
    </w:p>
    <w:p w:rsidR="00F87F8F" w:rsidRDefault="00337DFE">
      <w:pPr>
        <w:spacing w:after="75"/>
        <w:ind w:firstLine="240"/>
        <w:jc w:val="both"/>
      </w:pPr>
      <w:bookmarkStart w:id="653" w:name="1440"/>
      <w:bookmarkEnd w:id="652"/>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w:t>
      </w:r>
      <w:r>
        <w:rPr>
          <w:rFonts w:ascii="Arial" w:hAnsi="Arial"/>
          <w:color w:val="293A55"/>
          <w:sz w:val="18"/>
        </w:rPr>
        <w:t>іж Україною та Європейським Союзом про оцінку відповідності та прийнятність промислової продукції частину шосту статті 37 буде доповнено пунктом 11 відповідно до абзаців тринадцятого і чотирнадцятого підпункту 21 пункту 2 розділу I Закону України від 07.04</w:t>
      </w:r>
      <w:r>
        <w:rPr>
          <w:rFonts w:ascii="Arial" w:hAnsi="Arial"/>
          <w:color w:val="293A55"/>
          <w:sz w:val="18"/>
        </w:rPr>
        <w:t>.2026 р. N 4831-IX)</w:t>
      </w:r>
    </w:p>
    <w:p w:rsidR="00F87F8F" w:rsidRDefault="00337DFE">
      <w:pPr>
        <w:spacing w:after="75"/>
        <w:ind w:firstLine="240"/>
        <w:jc w:val="both"/>
      </w:pPr>
      <w:bookmarkStart w:id="654" w:name="1298"/>
      <w:bookmarkEnd w:id="653"/>
      <w:r>
        <w:rPr>
          <w:rFonts w:ascii="Arial" w:hAnsi="Arial"/>
          <w:color w:val="293A55"/>
          <w:sz w:val="18"/>
        </w:rPr>
        <w:t>2) закінчення строку дії атестата про акредитацію відповідного призначеного органу або його власної акредитованої випробувальної лабораторії в межах сфери призначення такого призначеного органу, якщо протягом одного місяця з дня закінче</w:t>
      </w:r>
      <w:r>
        <w:rPr>
          <w:rFonts w:ascii="Arial" w:hAnsi="Arial"/>
          <w:color w:val="293A55"/>
          <w:sz w:val="18"/>
        </w:rPr>
        <w:t>ння строку його дії призначений орган не надасть органу, що призначає, відповідно копію нового атестата про акредитацію відповідного призначеного органу, згідно з яким сфера його акредитації охоплює всю сферу його призначення, або копію нового атестата про</w:t>
      </w:r>
      <w:r>
        <w:rPr>
          <w:rFonts w:ascii="Arial" w:hAnsi="Arial"/>
          <w:color w:val="293A55"/>
          <w:sz w:val="18"/>
        </w:rPr>
        <w:t xml:space="preserve"> акредитацію його власної акредитованої випробувальної лабораторії в межах сфери призначення такого призначеного органу, згідно з яким сфера акредитації такої випробувальної лабораторії містить деякі види випробувань усіх чи окремих видів (категорій, груп)</w:t>
      </w:r>
      <w:r>
        <w:rPr>
          <w:rFonts w:ascii="Arial" w:hAnsi="Arial"/>
          <w:color w:val="293A55"/>
          <w:sz w:val="18"/>
        </w:rPr>
        <w:t xml:space="preserve"> продукції в межах сфери призначення відповідного призначеного органу;</w:t>
      </w:r>
    </w:p>
    <w:p w:rsidR="00F87F8F" w:rsidRDefault="00337DFE">
      <w:pPr>
        <w:spacing w:after="75"/>
        <w:ind w:firstLine="240"/>
        <w:jc w:val="right"/>
      </w:pPr>
      <w:bookmarkStart w:id="655" w:name="1299"/>
      <w:bookmarkEnd w:id="654"/>
      <w:r>
        <w:rPr>
          <w:rFonts w:ascii="Arial" w:hAnsi="Arial"/>
          <w:color w:val="293A55"/>
          <w:sz w:val="18"/>
        </w:rPr>
        <w:t>(пункт 2 частини шостої статті 37 у редакції</w:t>
      </w:r>
      <w:r>
        <w:br/>
      </w:r>
      <w:r>
        <w:rPr>
          <w:rFonts w:ascii="Arial" w:hAnsi="Arial"/>
          <w:color w:val="293A55"/>
          <w:sz w:val="18"/>
        </w:rPr>
        <w:t xml:space="preserve"> Закону України від 10.10.2024 р. N 4017-IX)</w:t>
      </w:r>
    </w:p>
    <w:p w:rsidR="00F87F8F" w:rsidRDefault="00337DFE">
      <w:pPr>
        <w:spacing w:after="75"/>
        <w:ind w:firstLine="240"/>
        <w:jc w:val="both"/>
      </w:pPr>
      <w:bookmarkStart w:id="656" w:name="1177"/>
      <w:bookmarkEnd w:id="655"/>
      <w:r>
        <w:rPr>
          <w:rFonts w:ascii="Arial" w:hAnsi="Arial"/>
          <w:color w:val="293A55"/>
          <w:sz w:val="18"/>
        </w:rPr>
        <w:t>3) припинення призначеного органу шляхом злиття, приєднання, поділу, перетворення або ліквідаці</w:t>
      </w:r>
      <w:r>
        <w:rPr>
          <w:rFonts w:ascii="Arial" w:hAnsi="Arial"/>
          <w:color w:val="293A55"/>
          <w:sz w:val="18"/>
        </w:rPr>
        <w:t>ї;</w:t>
      </w:r>
    </w:p>
    <w:p w:rsidR="00F87F8F" w:rsidRDefault="00337DFE">
      <w:pPr>
        <w:spacing w:after="75"/>
        <w:ind w:firstLine="240"/>
        <w:jc w:val="both"/>
      </w:pPr>
      <w:bookmarkStart w:id="657" w:name="1178"/>
      <w:bookmarkEnd w:id="656"/>
      <w:r>
        <w:rPr>
          <w:rFonts w:ascii="Arial" w:hAnsi="Arial"/>
          <w:color w:val="293A55"/>
          <w:sz w:val="18"/>
        </w:rPr>
        <w:t>4) набрання чинності змінами до технічного регламенту, згідно з якими виключаються вимоги щодо виконання призначеними органами певних завдань з оцінки відповідності згідно із зазначеним технічним регламентом стосовно всієї сфери призначення такого призн</w:t>
      </w:r>
      <w:r>
        <w:rPr>
          <w:rFonts w:ascii="Arial" w:hAnsi="Arial"/>
          <w:color w:val="293A55"/>
          <w:sz w:val="18"/>
        </w:rPr>
        <w:t>аченого органу;</w:t>
      </w:r>
    </w:p>
    <w:p w:rsidR="00F87F8F" w:rsidRDefault="00337DFE">
      <w:pPr>
        <w:spacing w:after="75"/>
        <w:ind w:firstLine="240"/>
        <w:jc w:val="both"/>
      </w:pPr>
      <w:bookmarkStart w:id="658" w:name="1179"/>
      <w:bookmarkEnd w:id="657"/>
      <w:r>
        <w:rPr>
          <w:rFonts w:ascii="Arial" w:hAnsi="Arial"/>
          <w:color w:val="293A55"/>
          <w:sz w:val="18"/>
        </w:rPr>
        <w:t>5) втрати чинності технічним регламентом, згідно з яким призначено орган з оцінки відповідності.</w:t>
      </w:r>
    </w:p>
    <w:p w:rsidR="00F87F8F" w:rsidRDefault="00337DFE">
      <w:pPr>
        <w:spacing w:after="75"/>
        <w:ind w:firstLine="240"/>
        <w:jc w:val="both"/>
      </w:pPr>
      <w:bookmarkStart w:id="659" w:name="1300"/>
      <w:bookmarkEnd w:id="658"/>
      <w:r>
        <w:rPr>
          <w:rFonts w:ascii="Arial" w:hAnsi="Arial"/>
          <w:color w:val="293A55"/>
          <w:sz w:val="18"/>
        </w:rPr>
        <w:t>7. Крім підстав, передбачених частинами третьою і шостою цієї статті, орган, що призначає, скорочує сферу призначення також у разі закінчення с</w:t>
      </w:r>
      <w:r>
        <w:rPr>
          <w:rFonts w:ascii="Arial" w:hAnsi="Arial"/>
          <w:color w:val="293A55"/>
          <w:sz w:val="18"/>
        </w:rPr>
        <w:t>троку дії атестата про акредитацію, якщо протягом одного місяця з дня закінчення строку його дії призначений орган надасть органу, що призначає, копію нового атестата про акредитацію, згідно з яким сфера акредитації відповідного призначеного органу не охоп</w:t>
      </w:r>
      <w:r>
        <w:rPr>
          <w:rFonts w:ascii="Arial" w:hAnsi="Arial"/>
          <w:color w:val="293A55"/>
          <w:sz w:val="18"/>
        </w:rPr>
        <w:t>лює всю сферу його призначення (якщо виключена частина сфери акредитації призначеного органу охоплює деякі види продукції та/або процедури оцінки відповідності в межах сфери його призначення).</w:t>
      </w:r>
    </w:p>
    <w:p w:rsidR="00F87F8F" w:rsidRDefault="00337DFE">
      <w:pPr>
        <w:spacing w:after="75"/>
        <w:ind w:firstLine="240"/>
        <w:jc w:val="right"/>
      </w:pPr>
      <w:bookmarkStart w:id="660" w:name="1302"/>
      <w:bookmarkEnd w:id="659"/>
      <w:r>
        <w:rPr>
          <w:rFonts w:ascii="Arial" w:hAnsi="Arial"/>
          <w:color w:val="293A55"/>
          <w:sz w:val="18"/>
        </w:rPr>
        <w:t>(статтю 37 доповнено новою частиною сьомою</w:t>
      </w:r>
      <w:r>
        <w:br/>
      </w:r>
      <w:r>
        <w:rPr>
          <w:rFonts w:ascii="Arial" w:hAnsi="Arial"/>
          <w:color w:val="293A55"/>
          <w:sz w:val="18"/>
        </w:rPr>
        <w:t xml:space="preserve"> згідно із Законом У</w:t>
      </w:r>
      <w:r>
        <w:rPr>
          <w:rFonts w:ascii="Arial" w:hAnsi="Arial"/>
          <w:color w:val="293A55"/>
          <w:sz w:val="18"/>
        </w:rPr>
        <w:t>країни від 10.10.2024 р. N 4017-IX)</w:t>
      </w:r>
    </w:p>
    <w:p w:rsidR="00F87F8F" w:rsidRDefault="00337DFE">
      <w:pPr>
        <w:spacing w:after="75"/>
        <w:ind w:firstLine="240"/>
        <w:jc w:val="both"/>
      </w:pPr>
      <w:bookmarkStart w:id="661" w:name="1301"/>
      <w:bookmarkEnd w:id="660"/>
      <w:r>
        <w:rPr>
          <w:rFonts w:ascii="Arial" w:hAnsi="Arial"/>
          <w:color w:val="293A55"/>
          <w:sz w:val="18"/>
        </w:rPr>
        <w:t>8. Орган, що призначає, визнає недійсним свідоцтво про призначення у разі встановлення факту або підтвердження раніше одержаної інформації про те, що призначеним органом у заяві про призначення чи розширення сфери його п</w:t>
      </w:r>
      <w:r>
        <w:rPr>
          <w:rFonts w:ascii="Arial" w:hAnsi="Arial"/>
          <w:color w:val="293A55"/>
          <w:sz w:val="18"/>
        </w:rPr>
        <w:t>ризначення та документах, що додаються до такої заяви, надано недостовірні відомості (крім технічних помилок), про що посадова особа органу, що призначає, складає відповідний акт.</w:t>
      </w:r>
    </w:p>
    <w:p w:rsidR="00F87F8F" w:rsidRDefault="00337DFE">
      <w:pPr>
        <w:spacing w:after="75"/>
        <w:ind w:firstLine="240"/>
        <w:jc w:val="right"/>
      </w:pPr>
      <w:bookmarkStart w:id="662" w:name="1303"/>
      <w:bookmarkEnd w:id="661"/>
      <w:r>
        <w:rPr>
          <w:rFonts w:ascii="Arial" w:hAnsi="Arial"/>
          <w:color w:val="293A55"/>
          <w:sz w:val="18"/>
        </w:rPr>
        <w:t>(статтю 37 доповнено новою частиною восьмою</w:t>
      </w:r>
      <w:r>
        <w:br/>
      </w:r>
      <w:r>
        <w:rPr>
          <w:rFonts w:ascii="Arial" w:hAnsi="Arial"/>
          <w:color w:val="293A55"/>
          <w:sz w:val="18"/>
        </w:rPr>
        <w:t xml:space="preserve"> згідно із Законом України від 1</w:t>
      </w:r>
      <w:r>
        <w:rPr>
          <w:rFonts w:ascii="Arial" w:hAnsi="Arial"/>
          <w:color w:val="293A55"/>
          <w:sz w:val="18"/>
        </w:rPr>
        <w:t>0.10.2024 р. N 4017-IX,</w:t>
      </w:r>
      <w:r>
        <w:br/>
      </w:r>
      <w:r>
        <w:rPr>
          <w:rFonts w:ascii="Arial" w:hAnsi="Arial"/>
          <w:color w:val="293A55"/>
          <w:sz w:val="18"/>
        </w:rPr>
        <w:t>у зв'язку з цим частини сьому і восьму</w:t>
      </w:r>
      <w:r>
        <w:br/>
      </w:r>
      <w:r>
        <w:rPr>
          <w:rFonts w:ascii="Arial" w:hAnsi="Arial"/>
          <w:color w:val="293A55"/>
          <w:sz w:val="18"/>
        </w:rPr>
        <w:t xml:space="preserve"> вважати відповідно частинами дев'ятою і десятою)</w:t>
      </w:r>
    </w:p>
    <w:p w:rsidR="00F87F8F" w:rsidRDefault="00337DFE">
      <w:pPr>
        <w:spacing w:after="75"/>
        <w:ind w:firstLine="240"/>
        <w:jc w:val="both"/>
      </w:pPr>
      <w:bookmarkStart w:id="663" w:name="1304"/>
      <w:bookmarkEnd w:id="662"/>
      <w:r>
        <w:rPr>
          <w:rFonts w:ascii="Arial" w:hAnsi="Arial"/>
          <w:color w:val="293A55"/>
          <w:sz w:val="18"/>
        </w:rPr>
        <w:t>9. Орган, що призначає, видає наказ про призупинення чи поновлення дії свідоцтва про призначення, скорочення сфери призначення або про відклика</w:t>
      </w:r>
      <w:r>
        <w:rPr>
          <w:rFonts w:ascii="Arial" w:hAnsi="Arial"/>
          <w:color w:val="293A55"/>
          <w:sz w:val="18"/>
        </w:rPr>
        <w:t xml:space="preserve">ння чи визнання недійсним свідоцтва про призначення не </w:t>
      </w:r>
      <w:r>
        <w:rPr>
          <w:rFonts w:ascii="Arial" w:hAnsi="Arial"/>
          <w:color w:val="293A55"/>
          <w:sz w:val="18"/>
        </w:rPr>
        <w:lastRenderedPageBreak/>
        <w:t>пізніше 20 робочих днів з дня одержання відповідної заяви призначеного органу, копії рішення про тимчасове зупинення чи поновлення дії атестата про акредитацію, обмеження сфери акредитації або про скас</w:t>
      </w:r>
      <w:r>
        <w:rPr>
          <w:rFonts w:ascii="Arial" w:hAnsi="Arial"/>
          <w:color w:val="293A55"/>
          <w:sz w:val="18"/>
        </w:rPr>
        <w:t>ування атестата про акредитацію призначеного органу, інформації з Єдиного державного реєстру юридичних осіб, фізичних осіб - підприємців та громадських формувань, з дня складення акта, у тому числі за результатами моніторингу призначеного органу, закінченн</w:t>
      </w:r>
      <w:r>
        <w:rPr>
          <w:rFonts w:ascii="Arial" w:hAnsi="Arial"/>
          <w:color w:val="293A55"/>
          <w:sz w:val="18"/>
        </w:rPr>
        <w:t xml:space="preserve">я строку надання копії нового атестата про акредитацію, передбаченого пунктом 2 частини шостої та частиною сьомою цієї статті, та не пізніше 60 робочих днів з дня набрання чинності змінами до технічного регламенту, зазначеними в частині п'ятій та пункті 4 </w:t>
      </w:r>
      <w:r>
        <w:rPr>
          <w:rFonts w:ascii="Arial" w:hAnsi="Arial"/>
          <w:color w:val="293A55"/>
          <w:sz w:val="18"/>
        </w:rPr>
        <w:t>частини шостої цієї статті, або втрати чинності технічним регламентом, згідно з яким призначено орган з оцінки відповідності.</w:t>
      </w:r>
    </w:p>
    <w:p w:rsidR="00F87F8F" w:rsidRDefault="00337DFE">
      <w:pPr>
        <w:spacing w:after="75"/>
        <w:ind w:firstLine="240"/>
        <w:jc w:val="both"/>
      </w:pPr>
      <w:bookmarkStart w:id="664" w:name="1441"/>
      <w:bookmarkEnd w:id="663"/>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w:t>
      </w:r>
      <w:r>
        <w:rPr>
          <w:rFonts w:ascii="Arial" w:hAnsi="Arial"/>
          <w:color w:val="293A55"/>
          <w:sz w:val="18"/>
        </w:rPr>
        <w:t>омислової продукції абзац перший частини дев'ятої статті 37 буде викладено у новій редакції, передбаченій абзацами шістнадцятим і сімнадцятим підпункту 21 пункту 2 розділу I Закону України від 07.04.2026 р. N 4831-IX)</w:t>
      </w:r>
    </w:p>
    <w:p w:rsidR="00F87F8F" w:rsidRDefault="00337DFE">
      <w:pPr>
        <w:spacing w:after="75"/>
        <w:ind w:firstLine="240"/>
        <w:jc w:val="both"/>
      </w:pPr>
      <w:bookmarkStart w:id="665" w:name="1305"/>
      <w:bookmarkEnd w:id="664"/>
      <w:r>
        <w:rPr>
          <w:rFonts w:ascii="Arial" w:hAnsi="Arial"/>
          <w:color w:val="293A55"/>
          <w:sz w:val="18"/>
        </w:rPr>
        <w:t>У разі видання наказу про скорочення с</w:t>
      </w:r>
      <w:r>
        <w:rPr>
          <w:rFonts w:ascii="Arial" w:hAnsi="Arial"/>
          <w:color w:val="293A55"/>
          <w:sz w:val="18"/>
        </w:rPr>
        <w:t>фери призначення орган, що призначає, видає призначеному органу свідоцтво про призначення із внесеними змінами, пов'язаними із скороченням сфери призначення.</w:t>
      </w:r>
    </w:p>
    <w:p w:rsidR="00F87F8F" w:rsidRDefault="00337DFE">
      <w:pPr>
        <w:spacing w:after="75"/>
        <w:ind w:firstLine="240"/>
        <w:jc w:val="both"/>
      </w:pPr>
      <w:bookmarkStart w:id="666" w:name="1306"/>
      <w:bookmarkEnd w:id="665"/>
      <w:r>
        <w:rPr>
          <w:rFonts w:ascii="Arial" w:hAnsi="Arial"/>
          <w:color w:val="293A55"/>
          <w:sz w:val="18"/>
        </w:rPr>
        <w:t>Свідоцтво про призначення вважається відкликаним або визнаним недійсним, його дія - призупиненою а</w:t>
      </w:r>
      <w:r>
        <w:rPr>
          <w:rFonts w:ascii="Arial" w:hAnsi="Arial"/>
          <w:color w:val="293A55"/>
          <w:sz w:val="18"/>
        </w:rPr>
        <w:t>бо поновленою з дня доведення до відома призначеного органу відповідного наказу органу, що призначає, шляхом внесення відомостей про видання такого наказу до реєстру призначених органів та визнаних незалежних організацій.</w:t>
      </w:r>
    </w:p>
    <w:p w:rsidR="00F87F8F" w:rsidRDefault="00337DFE">
      <w:pPr>
        <w:spacing w:after="75"/>
        <w:ind w:firstLine="240"/>
        <w:jc w:val="both"/>
      </w:pPr>
      <w:bookmarkStart w:id="667" w:name="1307"/>
      <w:bookmarkEnd w:id="666"/>
      <w:r>
        <w:rPr>
          <w:rFonts w:ascii="Arial" w:hAnsi="Arial"/>
          <w:color w:val="293A55"/>
          <w:sz w:val="18"/>
        </w:rPr>
        <w:t xml:space="preserve">Свідоцтво про призначення із </w:t>
      </w:r>
      <w:r>
        <w:rPr>
          <w:rFonts w:ascii="Arial" w:hAnsi="Arial"/>
          <w:color w:val="293A55"/>
          <w:sz w:val="18"/>
        </w:rPr>
        <w:t>внесеними змінами, пов'язаними із скороченням сфери призначення, набирає чинності з дня його доведення до відома призначеного органу шляхом внесення відомостей про</w:t>
      </w:r>
      <w:r>
        <w:rPr>
          <w:rFonts w:ascii="Arial" w:hAnsi="Arial"/>
          <w:color w:val="000000"/>
          <w:sz w:val="18"/>
        </w:rPr>
        <w:t xml:space="preserve"> </w:t>
      </w:r>
      <w:r>
        <w:rPr>
          <w:rFonts w:ascii="Arial" w:hAnsi="Arial"/>
          <w:color w:val="293A55"/>
          <w:sz w:val="18"/>
        </w:rPr>
        <w:t>видачу такого свідоцтва</w:t>
      </w:r>
      <w:r>
        <w:rPr>
          <w:rFonts w:ascii="Arial" w:hAnsi="Arial"/>
          <w:color w:val="000000"/>
          <w:sz w:val="18"/>
        </w:rPr>
        <w:t xml:space="preserve"> </w:t>
      </w:r>
      <w:r>
        <w:rPr>
          <w:rFonts w:ascii="Arial" w:hAnsi="Arial"/>
          <w:color w:val="293A55"/>
          <w:sz w:val="18"/>
        </w:rPr>
        <w:t>до реєстру призначених органів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визнаних незалежних організацій.</w:t>
      </w:r>
    </w:p>
    <w:p w:rsidR="00F87F8F" w:rsidRDefault="00337DFE">
      <w:pPr>
        <w:spacing w:after="75"/>
        <w:ind w:firstLine="240"/>
        <w:jc w:val="right"/>
      </w:pPr>
      <w:bookmarkStart w:id="668" w:name="1389"/>
      <w:bookmarkEnd w:id="667"/>
      <w:r>
        <w:rPr>
          <w:rFonts w:ascii="Arial" w:hAnsi="Arial"/>
          <w:color w:val="293A55"/>
          <w:sz w:val="18"/>
        </w:rPr>
        <w:t>(а</w:t>
      </w:r>
      <w:r>
        <w:rPr>
          <w:rFonts w:ascii="Arial" w:hAnsi="Arial"/>
          <w:color w:val="293A55"/>
          <w:sz w:val="18"/>
        </w:rPr>
        <w:t>бзац четвертий частини дев'ятої статті 37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669" w:name="1390"/>
      <w:bookmarkEnd w:id="668"/>
      <w:r>
        <w:rPr>
          <w:rFonts w:ascii="Arial" w:hAnsi="Arial"/>
          <w:color w:val="293A55"/>
          <w:sz w:val="18"/>
        </w:rPr>
        <w:t>Свідоцтво про призначення вважається скасованим у межах усієї сфери призначення чи її частини з дня доведення до відома призначеного орг</w:t>
      </w:r>
      <w:r>
        <w:rPr>
          <w:rFonts w:ascii="Arial" w:hAnsi="Arial"/>
          <w:color w:val="293A55"/>
          <w:sz w:val="18"/>
        </w:rPr>
        <w:t>ану наказу про його скасування в межах усієї сфери призначення чи її частини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шляхом внесення відомостей про такий наказ до реєстру призначених органів і </w:t>
      </w:r>
      <w:r>
        <w:rPr>
          <w:rFonts w:ascii="Arial" w:hAnsi="Arial"/>
          <w:color w:val="293A55"/>
          <w:sz w:val="18"/>
        </w:rPr>
        <w:t>визнаних незалежних організацій або з дня набрання законної сили відповідним рішенням адміністративного суду.</w:t>
      </w:r>
    </w:p>
    <w:p w:rsidR="00F87F8F" w:rsidRDefault="00337DFE">
      <w:pPr>
        <w:spacing w:after="75"/>
        <w:ind w:firstLine="240"/>
        <w:jc w:val="right"/>
      </w:pPr>
      <w:bookmarkStart w:id="670" w:name="1450"/>
      <w:bookmarkEnd w:id="669"/>
      <w:r>
        <w:rPr>
          <w:rFonts w:ascii="Arial" w:hAnsi="Arial"/>
          <w:color w:val="293A55"/>
          <w:sz w:val="18"/>
        </w:rPr>
        <w:t>(частину дев'яту статті 37 доповнено новим абзацом</w:t>
      </w:r>
      <w:r>
        <w:br/>
      </w:r>
      <w:r>
        <w:rPr>
          <w:rFonts w:ascii="Arial" w:hAnsi="Arial"/>
          <w:color w:val="293A55"/>
          <w:sz w:val="18"/>
        </w:rPr>
        <w:t xml:space="preserve"> п'ятим згідно із Законом України від 07.04.2026 р. N 4831-IX,</w:t>
      </w:r>
      <w:r>
        <w:br/>
      </w:r>
      <w:r>
        <w:rPr>
          <w:rFonts w:ascii="Arial" w:hAnsi="Arial"/>
          <w:color w:val="293A55"/>
          <w:sz w:val="18"/>
        </w:rPr>
        <w:t>у зв'язку з цим абзац п'ятий вва</w:t>
      </w:r>
      <w:r>
        <w:rPr>
          <w:rFonts w:ascii="Arial" w:hAnsi="Arial"/>
          <w:color w:val="293A55"/>
          <w:sz w:val="18"/>
        </w:rPr>
        <w:t>жати абзацом шостим)</w:t>
      </w:r>
    </w:p>
    <w:p w:rsidR="00F87F8F" w:rsidRDefault="00337DFE">
      <w:pPr>
        <w:spacing w:after="75"/>
        <w:ind w:firstLine="240"/>
        <w:jc w:val="both"/>
      </w:pPr>
      <w:bookmarkStart w:id="671" w:name="1392"/>
      <w:bookmarkEnd w:id="670"/>
      <w:r>
        <w:rPr>
          <w:rFonts w:ascii="Arial" w:hAnsi="Arial"/>
          <w:color w:val="293A55"/>
          <w:sz w:val="18"/>
        </w:rPr>
        <w:t>Подання скарги чи пред'явлення позову не зупиняє дію відповідного наказу органу, що призначає, про призупинення чи поновлення дії, відкликання, визнання недійсним свідоцтва про призначення, скасування такого свідоцтва в межах усієї сфе</w:t>
      </w:r>
      <w:r>
        <w:rPr>
          <w:rFonts w:ascii="Arial" w:hAnsi="Arial"/>
          <w:color w:val="293A55"/>
          <w:sz w:val="18"/>
        </w:rPr>
        <w:t>ри призначення чи її частини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або скорочення сфери призначення.</w:t>
      </w:r>
    </w:p>
    <w:p w:rsidR="00F87F8F" w:rsidRDefault="00337DFE">
      <w:pPr>
        <w:spacing w:after="75"/>
        <w:ind w:firstLine="240"/>
        <w:jc w:val="right"/>
      </w:pPr>
      <w:bookmarkStart w:id="672" w:name="1393"/>
      <w:bookmarkEnd w:id="671"/>
      <w:r>
        <w:rPr>
          <w:rFonts w:ascii="Arial" w:hAnsi="Arial"/>
          <w:color w:val="293A55"/>
          <w:sz w:val="18"/>
        </w:rPr>
        <w:t>(абзац шостий частини дев'ятої статті 37</w:t>
      </w:r>
      <w:r>
        <w:br/>
      </w:r>
      <w:r>
        <w:rPr>
          <w:rFonts w:ascii="Arial" w:hAnsi="Arial"/>
          <w:color w:val="293A55"/>
          <w:sz w:val="18"/>
        </w:rPr>
        <w:t xml:space="preserve"> у редакції Закону України від 07.04.2026 р. N 4831-</w:t>
      </w:r>
      <w:r>
        <w:rPr>
          <w:rFonts w:ascii="Arial" w:hAnsi="Arial"/>
          <w:color w:val="293A55"/>
          <w:sz w:val="18"/>
        </w:rPr>
        <w:t>IX)</w:t>
      </w:r>
    </w:p>
    <w:p w:rsidR="00F87F8F" w:rsidRDefault="00337DFE">
      <w:pPr>
        <w:spacing w:after="75"/>
        <w:ind w:firstLine="240"/>
        <w:jc w:val="right"/>
      </w:pPr>
      <w:bookmarkStart w:id="673" w:name="1309"/>
      <w:bookmarkEnd w:id="672"/>
      <w:r>
        <w:rPr>
          <w:rFonts w:ascii="Arial" w:hAnsi="Arial"/>
          <w:color w:val="293A55"/>
          <w:sz w:val="18"/>
        </w:rPr>
        <w:t>(частина дев'ята статті 37 у редакції</w:t>
      </w:r>
      <w:r>
        <w:br/>
      </w:r>
      <w:r>
        <w:rPr>
          <w:rFonts w:ascii="Arial" w:hAnsi="Arial"/>
          <w:color w:val="293A55"/>
          <w:sz w:val="18"/>
        </w:rPr>
        <w:t xml:space="preserve"> Закону України від 10.10.2024 р. N 4017-IX)</w:t>
      </w:r>
    </w:p>
    <w:p w:rsidR="00F87F8F" w:rsidRDefault="00337DFE">
      <w:pPr>
        <w:spacing w:after="75"/>
        <w:ind w:firstLine="240"/>
        <w:jc w:val="both"/>
      </w:pPr>
      <w:bookmarkStart w:id="674" w:name="1183"/>
      <w:bookmarkEnd w:id="673"/>
      <w:r>
        <w:rPr>
          <w:rFonts w:ascii="Arial" w:hAnsi="Arial"/>
          <w:color w:val="293A55"/>
          <w:sz w:val="18"/>
        </w:rPr>
        <w:t>10.</w:t>
      </w:r>
      <w:r>
        <w:rPr>
          <w:rFonts w:ascii="Arial" w:hAnsi="Arial"/>
          <w:color w:val="000000"/>
          <w:sz w:val="18"/>
        </w:rPr>
        <w:t xml:space="preserve"> </w:t>
      </w:r>
      <w:r>
        <w:rPr>
          <w:rFonts w:ascii="Arial" w:hAnsi="Arial"/>
          <w:color w:val="293A55"/>
          <w:sz w:val="18"/>
        </w:rPr>
        <w:t>Національний орган України з акредитації інформує орган, що призначає:</w:t>
      </w:r>
    </w:p>
    <w:p w:rsidR="00F87F8F" w:rsidRDefault="00337DFE">
      <w:pPr>
        <w:spacing w:after="75"/>
        <w:ind w:firstLine="240"/>
        <w:jc w:val="both"/>
      </w:pPr>
      <w:bookmarkStart w:id="675" w:name="1184"/>
      <w:bookmarkEnd w:id="674"/>
      <w:r>
        <w:rPr>
          <w:rFonts w:ascii="Arial" w:hAnsi="Arial"/>
          <w:color w:val="293A55"/>
          <w:sz w:val="18"/>
        </w:rPr>
        <w:t>1) про обмеження сфери акредитації, тимчасове зупинення чи поновлення дії</w:t>
      </w:r>
      <w:r>
        <w:rPr>
          <w:rFonts w:ascii="Arial" w:hAnsi="Arial"/>
          <w:color w:val="000000"/>
          <w:sz w:val="18"/>
        </w:rPr>
        <w:t xml:space="preserve"> </w:t>
      </w:r>
      <w:r>
        <w:rPr>
          <w:rFonts w:ascii="Arial" w:hAnsi="Arial"/>
          <w:color w:val="293A55"/>
          <w:sz w:val="18"/>
        </w:rPr>
        <w:t>атестата про акредит</w:t>
      </w:r>
      <w:r>
        <w:rPr>
          <w:rFonts w:ascii="Arial" w:hAnsi="Arial"/>
          <w:color w:val="293A55"/>
          <w:sz w:val="18"/>
        </w:rPr>
        <w:t>ацію в межах усієї сфери акредитації чи її частини</w:t>
      </w:r>
      <w:r>
        <w:rPr>
          <w:rFonts w:ascii="Arial" w:hAnsi="Arial"/>
          <w:color w:val="000000"/>
          <w:sz w:val="18"/>
        </w:rPr>
        <w:t xml:space="preserve"> </w:t>
      </w:r>
      <w:r>
        <w:rPr>
          <w:rFonts w:ascii="Arial" w:hAnsi="Arial"/>
          <w:color w:val="293A55"/>
          <w:sz w:val="18"/>
        </w:rPr>
        <w:t>або скасування атестатів про акредитацію призначених органів</w:t>
      </w:r>
      <w:r>
        <w:rPr>
          <w:rFonts w:ascii="Arial" w:hAnsi="Arial"/>
          <w:color w:val="000000"/>
          <w:sz w:val="18"/>
        </w:rPr>
        <w:t xml:space="preserve"> </w:t>
      </w:r>
      <w:r>
        <w:rPr>
          <w:rFonts w:ascii="Arial" w:hAnsi="Arial"/>
          <w:color w:val="293A55"/>
          <w:sz w:val="18"/>
        </w:rPr>
        <w:t>та їхніх власних акредитованих випробувальних лабораторій</w:t>
      </w:r>
      <w:r>
        <w:rPr>
          <w:rFonts w:ascii="Arial" w:hAnsi="Arial"/>
          <w:color w:val="000000"/>
          <w:sz w:val="18"/>
        </w:rPr>
        <w:t xml:space="preserve"> </w:t>
      </w:r>
      <w:r>
        <w:rPr>
          <w:rFonts w:ascii="Arial" w:hAnsi="Arial"/>
          <w:color w:val="293A55"/>
          <w:sz w:val="18"/>
        </w:rPr>
        <w:t>з наданням копій відповідних рішень - не пізніше наступного робочого дня з дня прийнят</w:t>
      </w:r>
      <w:r>
        <w:rPr>
          <w:rFonts w:ascii="Arial" w:hAnsi="Arial"/>
          <w:color w:val="293A55"/>
          <w:sz w:val="18"/>
        </w:rPr>
        <w:t>тя зазначених рішень;</w:t>
      </w:r>
    </w:p>
    <w:p w:rsidR="00F87F8F" w:rsidRDefault="00337DFE">
      <w:pPr>
        <w:spacing w:after="75"/>
        <w:ind w:firstLine="240"/>
        <w:jc w:val="right"/>
      </w:pPr>
      <w:bookmarkStart w:id="676" w:name="1310"/>
      <w:bookmarkEnd w:id="675"/>
      <w:r>
        <w:rPr>
          <w:rFonts w:ascii="Arial" w:hAnsi="Arial"/>
          <w:color w:val="293A55"/>
          <w:sz w:val="18"/>
        </w:rPr>
        <w:t>(пункт 1 частини десятої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07.04.2026 р. N 4831-IX)</w:t>
      </w:r>
    </w:p>
    <w:p w:rsidR="00F87F8F" w:rsidRDefault="00337DFE">
      <w:pPr>
        <w:spacing w:after="75"/>
        <w:ind w:firstLine="240"/>
        <w:jc w:val="both"/>
      </w:pPr>
      <w:bookmarkStart w:id="677" w:name="1185"/>
      <w:bookmarkEnd w:id="676"/>
      <w:r>
        <w:rPr>
          <w:rFonts w:ascii="Arial" w:hAnsi="Arial"/>
          <w:color w:val="293A55"/>
          <w:sz w:val="18"/>
        </w:rPr>
        <w:t>2) про закінчення строку дії атестатів про акредитацію призначених органів</w:t>
      </w:r>
      <w:r>
        <w:rPr>
          <w:rFonts w:ascii="Arial" w:hAnsi="Arial"/>
          <w:color w:val="000000"/>
          <w:sz w:val="18"/>
        </w:rPr>
        <w:t xml:space="preserve"> </w:t>
      </w:r>
      <w:r>
        <w:rPr>
          <w:rFonts w:ascii="Arial" w:hAnsi="Arial"/>
          <w:color w:val="293A55"/>
          <w:sz w:val="18"/>
        </w:rPr>
        <w:t>та їхніх власних</w:t>
      </w:r>
      <w:r>
        <w:rPr>
          <w:rFonts w:ascii="Arial" w:hAnsi="Arial"/>
          <w:color w:val="293A55"/>
          <w:sz w:val="18"/>
        </w:rPr>
        <w:t xml:space="preserve"> акредитованих випробувальних лабораторій</w:t>
      </w:r>
      <w:r>
        <w:rPr>
          <w:rFonts w:ascii="Arial" w:hAnsi="Arial"/>
          <w:color w:val="000000"/>
          <w:sz w:val="18"/>
        </w:rPr>
        <w:t xml:space="preserve"> </w:t>
      </w:r>
      <w:r>
        <w:rPr>
          <w:rFonts w:ascii="Arial" w:hAnsi="Arial"/>
          <w:color w:val="293A55"/>
          <w:sz w:val="18"/>
        </w:rPr>
        <w:t>з наданням відомостей про подання такими призначеними органами</w:t>
      </w:r>
      <w:r>
        <w:rPr>
          <w:rFonts w:ascii="Arial" w:hAnsi="Arial"/>
          <w:color w:val="000000"/>
          <w:sz w:val="18"/>
        </w:rPr>
        <w:t xml:space="preserve"> </w:t>
      </w:r>
      <w:r>
        <w:rPr>
          <w:rFonts w:ascii="Arial" w:hAnsi="Arial"/>
          <w:color w:val="293A55"/>
          <w:sz w:val="18"/>
        </w:rPr>
        <w:t>чи їхніми власними акредитованими випробувальними лабораторіями</w:t>
      </w:r>
      <w:r>
        <w:rPr>
          <w:rFonts w:ascii="Arial" w:hAnsi="Arial"/>
          <w:color w:val="000000"/>
          <w:sz w:val="18"/>
        </w:rPr>
        <w:t xml:space="preserve"> </w:t>
      </w:r>
      <w:r>
        <w:rPr>
          <w:rFonts w:ascii="Arial" w:hAnsi="Arial"/>
          <w:color w:val="293A55"/>
          <w:sz w:val="18"/>
        </w:rPr>
        <w:t>заявок на акредитацію або одержання ними нових атестатів про акредитацію для цілей приз</w:t>
      </w:r>
      <w:r>
        <w:rPr>
          <w:rFonts w:ascii="Arial" w:hAnsi="Arial"/>
          <w:color w:val="293A55"/>
          <w:sz w:val="18"/>
        </w:rPr>
        <w:t>начення - не пізніше ніж за один місяць до дня закінчення строку дії відповідних атестатів.</w:t>
      </w:r>
    </w:p>
    <w:p w:rsidR="00F87F8F" w:rsidRDefault="00337DFE">
      <w:pPr>
        <w:spacing w:after="75"/>
        <w:ind w:firstLine="240"/>
        <w:jc w:val="right"/>
      </w:pPr>
      <w:bookmarkStart w:id="678" w:name="1311"/>
      <w:bookmarkEnd w:id="677"/>
      <w:r>
        <w:rPr>
          <w:rFonts w:ascii="Arial" w:hAnsi="Arial"/>
          <w:color w:val="293A55"/>
          <w:sz w:val="18"/>
        </w:rPr>
        <w:lastRenderedPageBreak/>
        <w:t>(пункт 2 частини десятої статті 37 із змінами, внесеними</w:t>
      </w:r>
      <w:r>
        <w:br/>
      </w:r>
      <w:r>
        <w:rPr>
          <w:rFonts w:ascii="Arial" w:hAnsi="Arial"/>
          <w:color w:val="293A55"/>
          <w:sz w:val="18"/>
        </w:rPr>
        <w:t xml:space="preserve"> згідно із Законом України від 10.10.2024 р. N 4017-IX)</w:t>
      </w:r>
    </w:p>
    <w:p w:rsidR="00F87F8F" w:rsidRDefault="00337DFE">
      <w:pPr>
        <w:spacing w:after="75"/>
        <w:ind w:firstLine="240"/>
        <w:jc w:val="right"/>
      </w:pPr>
      <w:bookmarkStart w:id="679" w:name="1186"/>
      <w:bookmarkEnd w:id="678"/>
      <w:r>
        <w:rPr>
          <w:rFonts w:ascii="Arial" w:hAnsi="Arial"/>
          <w:color w:val="293A55"/>
          <w:sz w:val="18"/>
        </w:rPr>
        <w:t>(стаття 37 у редакції Закону</w:t>
      </w:r>
      <w:r>
        <w:br/>
      </w:r>
      <w:r>
        <w:rPr>
          <w:rFonts w:ascii="Arial" w:hAnsi="Arial"/>
          <w:color w:val="293A55"/>
          <w:sz w:val="18"/>
        </w:rPr>
        <w:t xml:space="preserve"> України від 06.06.201</w:t>
      </w:r>
      <w:r>
        <w:rPr>
          <w:rFonts w:ascii="Arial" w:hAnsi="Arial"/>
          <w:color w:val="293A55"/>
          <w:sz w:val="18"/>
        </w:rPr>
        <w:t>9 р. N 2740-VIII)</w:t>
      </w:r>
    </w:p>
    <w:p w:rsidR="00F87F8F" w:rsidRDefault="00337DFE">
      <w:pPr>
        <w:pStyle w:val="3"/>
        <w:spacing w:after="225"/>
        <w:jc w:val="center"/>
      </w:pPr>
      <w:bookmarkStart w:id="680" w:name="1312"/>
      <w:bookmarkEnd w:id="679"/>
      <w:r>
        <w:rPr>
          <w:rFonts w:ascii="Arial" w:hAnsi="Arial"/>
          <w:color w:val="000000"/>
          <w:sz w:val="26"/>
        </w:rPr>
        <w:t>Стаття 37</w:t>
      </w:r>
      <w:r>
        <w:rPr>
          <w:rFonts w:ascii="Arial" w:hAnsi="Arial"/>
          <w:color w:val="000000"/>
          <w:vertAlign w:val="superscript"/>
        </w:rPr>
        <w:t>1</w:t>
      </w:r>
      <w:r>
        <w:rPr>
          <w:rFonts w:ascii="Arial" w:hAnsi="Arial"/>
          <w:color w:val="000000"/>
          <w:sz w:val="26"/>
        </w:rPr>
        <w:t>. Правові наслідки скорочення сфери призначення, призупинення чи припинення дії свідоцтва про призначення</w:t>
      </w:r>
    </w:p>
    <w:p w:rsidR="00F87F8F" w:rsidRDefault="00337DFE">
      <w:pPr>
        <w:spacing w:after="75"/>
        <w:ind w:firstLine="240"/>
        <w:jc w:val="both"/>
      </w:pPr>
      <w:bookmarkStart w:id="681" w:name="1313"/>
      <w:bookmarkEnd w:id="680"/>
      <w:r>
        <w:rPr>
          <w:rFonts w:ascii="Arial" w:hAnsi="Arial"/>
          <w:color w:val="293A55"/>
          <w:sz w:val="18"/>
        </w:rPr>
        <w:t>1.</w:t>
      </w:r>
      <w:r>
        <w:rPr>
          <w:rFonts w:ascii="Arial" w:hAnsi="Arial"/>
          <w:color w:val="000000"/>
          <w:sz w:val="18"/>
        </w:rPr>
        <w:t xml:space="preserve"> </w:t>
      </w:r>
      <w:r>
        <w:rPr>
          <w:rFonts w:ascii="Arial" w:hAnsi="Arial"/>
          <w:color w:val="293A55"/>
          <w:sz w:val="18"/>
        </w:rPr>
        <w:t>У разі скорочення сфери призначення, призупинення чи припинення дії свідоцтва про призначення відповідні призначені орг</w:t>
      </w:r>
      <w:r>
        <w:rPr>
          <w:rFonts w:ascii="Arial" w:hAnsi="Arial"/>
          <w:color w:val="293A55"/>
          <w:sz w:val="18"/>
        </w:rPr>
        <w:t>ани припиняють виконання завдань з оцінки відповідності та посилання у своїй документації і рекламі на призначення в межах усієї сфери призначення чи її частини, щодо якої видано наказ про скорочення сфери призначення, призупинення дії, відкликання, визнан</w:t>
      </w:r>
      <w:r>
        <w:rPr>
          <w:rFonts w:ascii="Arial" w:hAnsi="Arial"/>
          <w:color w:val="293A55"/>
          <w:sz w:val="18"/>
        </w:rPr>
        <w:t>ня недійсним скасування такого свідоцтва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набрання законної сили відповідним рішенням адміністративного суду про скасування свідоцтва.</w:t>
      </w:r>
    </w:p>
    <w:p w:rsidR="00F87F8F" w:rsidRDefault="00337DFE">
      <w:pPr>
        <w:spacing w:after="75"/>
        <w:ind w:firstLine="240"/>
        <w:jc w:val="right"/>
      </w:pPr>
      <w:bookmarkStart w:id="682" w:name="1395"/>
      <w:bookmarkEnd w:id="681"/>
      <w:r>
        <w:rPr>
          <w:rFonts w:ascii="Arial" w:hAnsi="Arial"/>
          <w:color w:val="293A55"/>
          <w:sz w:val="18"/>
        </w:rPr>
        <w:t xml:space="preserve">(частина перша </w:t>
      </w:r>
      <w:r>
        <w:rPr>
          <w:rFonts w:ascii="Arial" w:hAnsi="Arial"/>
          <w:color w:val="293A55"/>
          <w:sz w:val="18"/>
        </w:rPr>
        <w:t>статті 37</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both"/>
      </w:pPr>
      <w:bookmarkStart w:id="683" w:name="1314"/>
      <w:bookmarkEnd w:id="682"/>
      <w:r>
        <w:rPr>
          <w:rFonts w:ascii="Arial" w:hAnsi="Arial"/>
          <w:color w:val="293A55"/>
          <w:sz w:val="18"/>
        </w:rPr>
        <w:t xml:space="preserve">2. Орган, що призначає, за пропозицією відповідного державного органу вживає відповідних заходів для того, щоб комплекти документації, пов'язаної з виконанням </w:t>
      </w:r>
      <w:r>
        <w:rPr>
          <w:rFonts w:ascii="Arial" w:hAnsi="Arial"/>
          <w:color w:val="293A55"/>
          <w:sz w:val="18"/>
        </w:rPr>
        <w:t>призначеним органом завдань з оцінки відповідності вимогам технічних регламентів у межах усієї сфери призначення чи її частини, щодо якої видано наказ про скорочення сфери призначення, призупинення дії, відкликання або визнання недійсним свідоцтва про приз</w:t>
      </w:r>
      <w:r>
        <w:rPr>
          <w:rFonts w:ascii="Arial" w:hAnsi="Arial"/>
          <w:color w:val="293A55"/>
          <w:sz w:val="18"/>
        </w:rPr>
        <w:t>начення,</w:t>
      </w:r>
      <w:r>
        <w:rPr>
          <w:rFonts w:ascii="Arial" w:hAnsi="Arial"/>
          <w:color w:val="000000"/>
          <w:sz w:val="18"/>
        </w:rPr>
        <w:t xml:space="preserve"> </w:t>
      </w:r>
      <w:r>
        <w:rPr>
          <w:rFonts w:ascii="Arial" w:hAnsi="Arial"/>
          <w:color w:val="293A55"/>
          <w:sz w:val="18"/>
        </w:rPr>
        <w:t>скасування такого свідоцтва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у разі набрання законної сили відповідним рішенням адміністративного суду про скасування свідоцтва про призначен</w:t>
      </w:r>
      <w:r>
        <w:rPr>
          <w:rFonts w:ascii="Arial" w:hAnsi="Arial"/>
          <w:color w:val="293A55"/>
          <w:sz w:val="18"/>
        </w:rPr>
        <w:t>ня, у подальшому опрацьовувалися іншим призначеним органом або зберігалися для надання їх на запити органу, що призначає, та органів державного ринкового нагляду.</w:t>
      </w:r>
    </w:p>
    <w:p w:rsidR="00F87F8F" w:rsidRDefault="00337DFE">
      <w:pPr>
        <w:spacing w:after="75"/>
        <w:ind w:firstLine="240"/>
        <w:jc w:val="right"/>
      </w:pPr>
      <w:bookmarkStart w:id="684" w:name="1396"/>
      <w:bookmarkEnd w:id="683"/>
      <w:r>
        <w:rPr>
          <w:rFonts w:ascii="Arial" w:hAnsi="Arial"/>
          <w:color w:val="293A55"/>
          <w:sz w:val="18"/>
        </w:rPr>
        <w:t>(абзац перший частини другої статті 37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07.04.2026 р. N 4831-IX)</w:t>
      </w:r>
    </w:p>
    <w:p w:rsidR="00F87F8F" w:rsidRDefault="00337DFE">
      <w:pPr>
        <w:spacing w:after="75"/>
        <w:ind w:firstLine="240"/>
        <w:jc w:val="both"/>
      </w:pPr>
      <w:bookmarkStart w:id="685" w:name="1315"/>
      <w:bookmarkEnd w:id="684"/>
      <w:r>
        <w:rPr>
          <w:rFonts w:ascii="Arial" w:hAnsi="Arial"/>
          <w:color w:val="293A55"/>
          <w:sz w:val="18"/>
        </w:rPr>
        <w:t>Порядок передачі та зберігання комплектів документації, пов'язаної з виконанням призначеними органами завдань з оцінки відповідності вимогам технічних регламентів, у разі скорочення сфери призначення, призупинення чи припинення дії</w:t>
      </w:r>
      <w:r>
        <w:rPr>
          <w:rFonts w:ascii="Arial" w:hAnsi="Arial"/>
          <w:color w:val="293A55"/>
          <w:sz w:val="18"/>
        </w:rPr>
        <w:t xml:space="preserve"> свідоцтва про призначення встановлюється центральним органом виконавчої влади, що забезпечує формування державної політики у сфері технічного регулювання.</w:t>
      </w:r>
    </w:p>
    <w:p w:rsidR="00F87F8F" w:rsidRDefault="00337DFE">
      <w:pPr>
        <w:spacing w:after="75"/>
        <w:ind w:firstLine="240"/>
        <w:jc w:val="both"/>
      </w:pPr>
      <w:bookmarkStart w:id="686" w:name="1316"/>
      <w:bookmarkEnd w:id="685"/>
      <w:r>
        <w:rPr>
          <w:rFonts w:ascii="Arial" w:hAnsi="Arial"/>
          <w:color w:val="293A55"/>
          <w:sz w:val="18"/>
        </w:rPr>
        <w:t>3. У разі скорочення сфери призначення, призупинення чи припинення дії свідоцтва про призначення док</w:t>
      </w:r>
      <w:r>
        <w:rPr>
          <w:rFonts w:ascii="Arial" w:hAnsi="Arial"/>
          <w:color w:val="293A55"/>
          <w:sz w:val="18"/>
        </w:rPr>
        <w:t>ументи про відповідність, видані відповідними призначеними органами, залишаються чинними, якщо інше не передбачено законодавством або якщо дія таких документів про відповідність не буде призупинена чи припинена іншим призначеним органом, якому передано від</w:t>
      </w:r>
      <w:r>
        <w:rPr>
          <w:rFonts w:ascii="Arial" w:hAnsi="Arial"/>
          <w:color w:val="293A55"/>
          <w:sz w:val="18"/>
        </w:rPr>
        <w:t>повідні комплекти документації для подальшого опрацювання чи зберігання.</w:t>
      </w:r>
    </w:p>
    <w:p w:rsidR="00F87F8F" w:rsidRDefault="00337DFE">
      <w:pPr>
        <w:spacing w:after="75"/>
        <w:ind w:firstLine="240"/>
        <w:jc w:val="right"/>
      </w:pPr>
      <w:bookmarkStart w:id="687" w:name="1192"/>
      <w:bookmarkEnd w:id="686"/>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r>
        <w:br/>
      </w:r>
      <w:r>
        <w:rPr>
          <w:rFonts w:ascii="Arial" w:hAnsi="Arial"/>
          <w:color w:val="293A55"/>
          <w:sz w:val="18"/>
        </w:rPr>
        <w:t>стаття 37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10.10.2024 р. N 4017-IX)</w:t>
      </w:r>
    </w:p>
    <w:p w:rsidR="00F87F8F" w:rsidRDefault="00337DFE">
      <w:pPr>
        <w:pStyle w:val="3"/>
        <w:spacing w:after="225"/>
        <w:jc w:val="center"/>
      </w:pPr>
      <w:bookmarkStart w:id="688" w:name="404"/>
      <w:bookmarkEnd w:id="687"/>
      <w:r>
        <w:rPr>
          <w:rFonts w:ascii="Arial" w:hAnsi="Arial"/>
          <w:color w:val="000000"/>
          <w:sz w:val="26"/>
        </w:rPr>
        <w:t>Стаття 38. Організація діяльн</w:t>
      </w:r>
      <w:r>
        <w:rPr>
          <w:rFonts w:ascii="Arial" w:hAnsi="Arial"/>
          <w:color w:val="000000"/>
          <w:sz w:val="26"/>
        </w:rPr>
        <w:t>ості з призначення</w:t>
      </w:r>
    </w:p>
    <w:p w:rsidR="00F87F8F" w:rsidRDefault="00337DFE">
      <w:pPr>
        <w:spacing w:after="75"/>
        <w:ind w:firstLine="240"/>
        <w:jc w:val="both"/>
      </w:pPr>
      <w:bookmarkStart w:id="689" w:name="405"/>
      <w:bookmarkEnd w:id="688"/>
      <w:r>
        <w:rPr>
          <w:rFonts w:ascii="Arial" w:hAnsi="Arial"/>
          <w:color w:val="000000"/>
          <w:sz w:val="18"/>
        </w:rPr>
        <w:t xml:space="preserve">1. Орган, що призначає, та </w:t>
      </w:r>
      <w:r>
        <w:rPr>
          <w:rFonts w:ascii="Arial" w:hAnsi="Arial"/>
          <w:color w:val="293A55"/>
          <w:sz w:val="18"/>
        </w:rPr>
        <w:t>відповідні державні органи</w:t>
      </w:r>
      <w:r>
        <w:rPr>
          <w:rFonts w:ascii="Arial" w:hAnsi="Arial"/>
          <w:color w:val="000000"/>
          <w:sz w:val="18"/>
        </w:rPr>
        <w:t xml:space="preserve"> у своїй діяльності з оцінювання претендентів на призначення, їх призначення та моніторингу призначених органів повинні:</w:t>
      </w:r>
    </w:p>
    <w:p w:rsidR="00F87F8F" w:rsidRDefault="00337DFE">
      <w:pPr>
        <w:spacing w:after="75"/>
        <w:ind w:firstLine="240"/>
        <w:jc w:val="both"/>
      </w:pPr>
      <w:bookmarkStart w:id="690" w:name="406"/>
      <w:bookmarkEnd w:id="689"/>
      <w:r>
        <w:rPr>
          <w:rFonts w:ascii="Arial" w:hAnsi="Arial"/>
          <w:color w:val="000000"/>
          <w:sz w:val="18"/>
        </w:rPr>
        <w:t xml:space="preserve">забезпечувати </w:t>
      </w:r>
      <w:r>
        <w:rPr>
          <w:rFonts w:ascii="Arial" w:hAnsi="Arial"/>
          <w:color w:val="293A55"/>
          <w:sz w:val="18"/>
        </w:rPr>
        <w:t>відсутність</w:t>
      </w:r>
      <w:r>
        <w:rPr>
          <w:rFonts w:ascii="Arial" w:hAnsi="Arial"/>
          <w:color w:val="000000"/>
          <w:sz w:val="18"/>
        </w:rPr>
        <w:t xml:space="preserve"> конфлікту інтересів з органами з оцін</w:t>
      </w:r>
      <w:r>
        <w:rPr>
          <w:rFonts w:ascii="Arial" w:hAnsi="Arial"/>
          <w:color w:val="000000"/>
          <w:sz w:val="18"/>
        </w:rPr>
        <w:t>ки відповідності;</w:t>
      </w:r>
    </w:p>
    <w:p w:rsidR="00F87F8F" w:rsidRDefault="00337DFE">
      <w:pPr>
        <w:spacing w:after="75"/>
        <w:ind w:firstLine="240"/>
        <w:jc w:val="right"/>
      </w:pPr>
      <w:bookmarkStart w:id="691" w:name="930"/>
      <w:bookmarkEnd w:id="690"/>
      <w:r>
        <w:rPr>
          <w:rFonts w:ascii="Arial" w:hAnsi="Arial"/>
          <w:color w:val="293A55"/>
          <w:sz w:val="18"/>
        </w:rPr>
        <w:t>(абзац другий частини першої статті 38 із змінами,</w:t>
      </w:r>
      <w:r>
        <w:br/>
      </w:r>
      <w:r>
        <w:rPr>
          <w:rFonts w:ascii="Arial" w:hAnsi="Arial"/>
          <w:color w:val="293A55"/>
          <w:sz w:val="18"/>
        </w:rPr>
        <w:t xml:space="preserve"> внесеними згідно із Законом України від 06.06.2019 р. N 2740-VIII)</w:t>
      </w:r>
    </w:p>
    <w:p w:rsidR="00F87F8F" w:rsidRDefault="00337DFE">
      <w:pPr>
        <w:spacing w:after="75"/>
        <w:ind w:firstLine="240"/>
        <w:jc w:val="both"/>
      </w:pPr>
      <w:bookmarkStart w:id="692" w:name="1397"/>
      <w:bookmarkEnd w:id="691"/>
      <w:r>
        <w:rPr>
          <w:rFonts w:ascii="Arial" w:hAnsi="Arial"/>
          <w:color w:val="293A55"/>
          <w:sz w:val="18"/>
        </w:rPr>
        <w:t>бути організовані та провадити діяльність таким чином, щоб гарантувати об'єктивність і неупередженість своєї діяльності</w:t>
      </w:r>
      <w:r>
        <w:rPr>
          <w:rFonts w:ascii="Arial" w:hAnsi="Arial"/>
          <w:color w:val="293A55"/>
          <w:sz w:val="18"/>
        </w:rPr>
        <w:t>;</w:t>
      </w:r>
    </w:p>
    <w:p w:rsidR="00F87F8F" w:rsidRDefault="00337DFE">
      <w:pPr>
        <w:spacing w:after="75"/>
        <w:ind w:firstLine="240"/>
        <w:jc w:val="right"/>
      </w:pPr>
      <w:bookmarkStart w:id="693" w:name="1398"/>
      <w:bookmarkEnd w:id="692"/>
      <w:r>
        <w:rPr>
          <w:rFonts w:ascii="Arial" w:hAnsi="Arial"/>
          <w:color w:val="293A55"/>
          <w:sz w:val="18"/>
        </w:rPr>
        <w:lastRenderedPageBreak/>
        <w:t>(абзац третій частини першої статті 38</w:t>
      </w:r>
      <w:r>
        <w:br/>
      </w:r>
      <w:r>
        <w:rPr>
          <w:rFonts w:ascii="Arial" w:hAnsi="Arial"/>
          <w:color w:val="293A55"/>
          <w:sz w:val="18"/>
        </w:rPr>
        <w:t xml:space="preserve"> у редакції Закону України від 07.04.2026 р. N 4831-IX)</w:t>
      </w:r>
    </w:p>
    <w:p w:rsidR="00F87F8F" w:rsidRDefault="00337DFE">
      <w:pPr>
        <w:spacing w:after="75"/>
        <w:ind w:firstLine="240"/>
        <w:jc w:val="both"/>
      </w:pPr>
      <w:bookmarkStart w:id="694" w:name="408"/>
      <w:bookmarkEnd w:id="693"/>
      <w:r>
        <w:rPr>
          <w:rFonts w:ascii="Arial" w:hAnsi="Arial"/>
          <w:color w:val="000000"/>
          <w:sz w:val="18"/>
        </w:rPr>
        <w:t xml:space="preserve">забезпечувати прийняття кожного рішення, яке стосується призначення органу з оцінки відповідності, компетентними особами, що є іншими, ніж особи, які провели </w:t>
      </w:r>
      <w:r>
        <w:rPr>
          <w:rFonts w:ascii="Arial" w:hAnsi="Arial"/>
          <w:color w:val="000000"/>
          <w:sz w:val="18"/>
        </w:rPr>
        <w:t>оцінювання цього органу;</w:t>
      </w:r>
    </w:p>
    <w:p w:rsidR="00F87F8F" w:rsidRDefault="00337DFE">
      <w:pPr>
        <w:spacing w:after="75"/>
        <w:ind w:firstLine="240"/>
        <w:jc w:val="both"/>
      </w:pPr>
      <w:bookmarkStart w:id="695" w:name="409"/>
      <w:bookmarkEnd w:id="694"/>
      <w:r>
        <w:rPr>
          <w:rFonts w:ascii="Arial" w:hAnsi="Arial"/>
          <w:color w:val="000000"/>
          <w:sz w:val="18"/>
        </w:rPr>
        <w:t>забезпечувати конфіденційність одержаної інформації;</w:t>
      </w:r>
    </w:p>
    <w:p w:rsidR="00F87F8F" w:rsidRDefault="00337DFE">
      <w:pPr>
        <w:spacing w:after="75"/>
        <w:ind w:firstLine="240"/>
        <w:jc w:val="both"/>
      </w:pPr>
      <w:bookmarkStart w:id="696" w:name="410"/>
      <w:bookmarkEnd w:id="695"/>
      <w:r>
        <w:rPr>
          <w:rFonts w:ascii="Arial" w:hAnsi="Arial"/>
          <w:color w:val="000000"/>
          <w:sz w:val="18"/>
        </w:rPr>
        <w:t>мати у своєму розпорядженні достатню кількість компетентного персоналу для належного виконання своїх завдань</w:t>
      </w:r>
      <w:r>
        <w:rPr>
          <w:rFonts w:ascii="Arial" w:hAnsi="Arial"/>
          <w:color w:val="293A55"/>
          <w:sz w:val="18"/>
        </w:rPr>
        <w:t>;</w:t>
      </w:r>
    </w:p>
    <w:p w:rsidR="00F87F8F" w:rsidRDefault="00337DFE">
      <w:pPr>
        <w:spacing w:after="75"/>
        <w:ind w:firstLine="240"/>
        <w:jc w:val="both"/>
      </w:pPr>
      <w:bookmarkStart w:id="697" w:name="1399"/>
      <w:bookmarkEnd w:id="696"/>
      <w:r>
        <w:rPr>
          <w:rFonts w:ascii="Arial" w:hAnsi="Arial"/>
          <w:color w:val="293A55"/>
          <w:sz w:val="18"/>
        </w:rPr>
        <w:t>не пропонувати та/або не провадити будь-яку діяльність, яку виконуют</w:t>
      </w:r>
      <w:r>
        <w:rPr>
          <w:rFonts w:ascii="Arial" w:hAnsi="Arial"/>
          <w:color w:val="293A55"/>
          <w:sz w:val="18"/>
        </w:rPr>
        <w:t>ь органи з оцінки відповідності, чи не пропонувати та/або не надавати консультаційні послуги на комерційній або конкурентній основі.</w:t>
      </w:r>
    </w:p>
    <w:p w:rsidR="00F87F8F" w:rsidRDefault="00337DFE">
      <w:pPr>
        <w:spacing w:after="75"/>
        <w:ind w:firstLine="240"/>
        <w:jc w:val="right"/>
      </w:pPr>
      <w:bookmarkStart w:id="698" w:name="1400"/>
      <w:bookmarkEnd w:id="697"/>
      <w:r>
        <w:rPr>
          <w:rFonts w:ascii="Arial" w:hAnsi="Arial"/>
          <w:color w:val="293A55"/>
          <w:sz w:val="18"/>
        </w:rPr>
        <w:t>(частину першу статті 38 доповнено абзацом</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both"/>
      </w:pPr>
      <w:bookmarkStart w:id="699" w:name="931"/>
      <w:bookmarkEnd w:id="698"/>
      <w:r>
        <w:rPr>
          <w:rFonts w:ascii="Arial" w:hAnsi="Arial"/>
          <w:color w:val="293A55"/>
          <w:sz w:val="18"/>
        </w:rPr>
        <w:t>2. Моніторинг призначени</w:t>
      </w:r>
      <w:r>
        <w:rPr>
          <w:rFonts w:ascii="Arial" w:hAnsi="Arial"/>
          <w:color w:val="293A55"/>
          <w:sz w:val="18"/>
        </w:rPr>
        <w:t>х органів здійснюється шляхом:</w:t>
      </w:r>
    </w:p>
    <w:p w:rsidR="00F87F8F" w:rsidRDefault="00337DFE">
      <w:pPr>
        <w:spacing w:after="75"/>
        <w:ind w:firstLine="240"/>
        <w:jc w:val="both"/>
      </w:pPr>
      <w:bookmarkStart w:id="700" w:name="932"/>
      <w:bookmarkEnd w:id="699"/>
      <w:r>
        <w:rPr>
          <w:rFonts w:ascii="Arial" w:hAnsi="Arial"/>
          <w:color w:val="293A55"/>
          <w:sz w:val="18"/>
        </w:rPr>
        <w:t>аналізу інформації, наданої органу, що призначає, призначеними органами відповідно до частин першої і четвертої статті 34, частин першої і третьої статті 42 цього Закону;</w:t>
      </w:r>
    </w:p>
    <w:p w:rsidR="00F87F8F" w:rsidRDefault="00337DFE">
      <w:pPr>
        <w:spacing w:after="75"/>
        <w:ind w:firstLine="240"/>
        <w:jc w:val="both"/>
      </w:pPr>
      <w:bookmarkStart w:id="701" w:name="933"/>
      <w:bookmarkEnd w:id="700"/>
      <w:r>
        <w:rPr>
          <w:rFonts w:ascii="Arial" w:hAnsi="Arial"/>
          <w:color w:val="293A55"/>
          <w:sz w:val="18"/>
        </w:rPr>
        <w:t>аналізу документально підтвердженої інформації, одержа</w:t>
      </w:r>
      <w:r>
        <w:rPr>
          <w:rFonts w:ascii="Arial" w:hAnsi="Arial"/>
          <w:color w:val="293A55"/>
          <w:sz w:val="18"/>
        </w:rPr>
        <w:t>ної органом, що призначає, від фізичних та юридичних осіб, яка свідчить про невідповідність призначених органів вимогам до призначених органів або невиконання ними своїх обов'язків;</w:t>
      </w:r>
    </w:p>
    <w:p w:rsidR="00F87F8F" w:rsidRDefault="00337DFE">
      <w:pPr>
        <w:spacing w:after="75"/>
        <w:ind w:firstLine="240"/>
        <w:jc w:val="both"/>
      </w:pPr>
      <w:bookmarkStart w:id="702" w:name="934"/>
      <w:bookmarkEnd w:id="701"/>
      <w:r>
        <w:rPr>
          <w:rFonts w:ascii="Arial" w:hAnsi="Arial"/>
          <w:color w:val="293A55"/>
          <w:sz w:val="18"/>
        </w:rPr>
        <w:t>проведення планових та позапланових перевірок призначених органів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F87F8F" w:rsidRDefault="00337DFE">
      <w:pPr>
        <w:spacing w:after="75"/>
        <w:ind w:firstLine="240"/>
        <w:jc w:val="both"/>
      </w:pPr>
      <w:bookmarkStart w:id="703" w:name="935"/>
      <w:bookmarkEnd w:id="702"/>
      <w:r>
        <w:rPr>
          <w:rFonts w:ascii="Arial" w:hAnsi="Arial"/>
          <w:color w:val="293A55"/>
          <w:sz w:val="18"/>
        </w:rPr>
        <w:t xml:space="preserve">Планові перевірки призначених органів проводяться відповідно до річних планів з періодичністю, </w:t>
      </w:r>
      <w:r>
        <w:rPr>
          <w:rFonts w:ascii="Arial" w:hAnsi="Arial"/>
          <w:color w:val="293A55"/>
          <w:sz w:val="18"/>
        </w:rPr>
        <w:t>визначеною згідно з вимогами</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F87F8F" w:rsidRDefault="00337DFE">
      <w:pPr>
        <w:spacing w:after="75"/>
        <w:ind w:firstLine="240"/>
        <w:jc w:val="right"/>
      </w:pPr>
      <w:bookmarkStart w:id="704" w:name="936"/>
      <w:bookmarkEnd w:id="703"/>
      <w:r>
        <w:rPr>
          <w:rFonts w:ascii="Arial" w:hAnsi="Arial"/>
          <w:color w:val="293A55"/>
          <w:sz w:val="18"/>
        </w:rPr>
        <w:t>(частина друга статті 38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705" w:name="1318"/>
      <w:bookmarkEnd w:id="704"/>
      <w:r>
        <w:rPr>
          <w:rFonts w:ascii="Arial" w:hAnsi="Arial"/>
          <w:color w:val="293A55"/>
          <w:sz w:val="18"/>
        </w:rPr>
        <w:t>Позапланові перевірки призначених органів, в</w:t>
      </w:r>
      <w:r>
        <w:rPr>
          <w:rFonts w:ascii="Arial" w:hAnsi="Arial"/>
          <w:color w:val="293A55"/>
          <w:sz w:val="18"/>
        </w:rPr>
        <w:t>изначені пунктом 1 частини четвертої статті 37 цього Закону, здійснюються органом, що призначає, за місцем провадження діяльності призначеного органу або у приміщенні органу, що призначає.</w:t>
      </w:r>
    </w:p>
    <w:p w:rsidR="00F87F8F" w:rsidRDefault="00337DFE">
      <w:pPr>
        <w:spacing w:after="75"/>
        <w:ind w:firstLine="240"/>
        <w:jc w:val="right"/>
      </w:pPr>
      <w:bookmarkStart w:id="706" w:name="1320"/>
      <w:bookmarkEnd w:id="705"/>
      <w:r>
        <w:rPr>
          <w:rFonts w:ascii="Arial" w:hAnsi="Arial"/>
          <w:color w:val="293A55"/>
          <w:sz w:val="18"/>
        </w:rPr>
        <w:t>(частину другу статті 38 доповнено абзацом</w:t>
      </w:r>
      <w:r>
        <w:br/>
      </w:r>
      <w:r>
        <w:rPr>
          <w:rFonts w:ascii="Arial" w:hAnsi="Arial"/>
          <w:color w:val="293A55"/>
          <w:sz w:val="18"/>
        </w:rPr>
        <w:t xml:space="preserve"> згідно із Законом Украї</w:t>
      </w:r>
      <w:r>
        <w:rPr>
          <w:rFonts w:ascii="Arial" w:hAnsi="Arial"/>
          <w:color w:val="293A55"/>
          <w:sz w:val="18"/>
        </w:rPr>
        <w:t>ни від 10.10.2024 р. N 4017-IX)</w:t>
      </w:r>
    </w:p>
    <w:p w:rsidR="00F87F8F" w:rsidRDefault="00337DFE">
      <w:pPr>
        <w:spacing w:after="75"/>
        <w:ind w:firstLine="240"/>
        <w:jc w:val="both"/>
      </w:pPr>
      <w:bookmarkStart w:id="707" w:name="1401"/>
      <w:bookmarkEnd w:id="706"/>
      <w:r>
        <w:rPr>
          <w:rFonts w:ascii="Arial" w:hAnsi="Arial"/>
          <w:color w:val="293A55"/>
          <w:sz w:val="18"/>
        </w:rPr>
        <w:t>Моніторинг призначених органів, що проводиться на підставі абзаців другого та/або третього цієї частини, здійснюється у порядку, встановленому центральним органом виконавчої влади, що забезпечує формування державної політики</w:t>
      </w:r>
      <w:r>
        <w:rPr>
          <w:rFonts w:ascii="Arial" w:hAnsi="Arial"/>
          <w:color w:val="293A55"/>
          <w:sz w:val="18"/>
        </w:rPr>
        <w:t xml:space="preserve"> у сфері технічного регулювання.</w:t>
      </w:r>
    </w:p>
    <w:p w:rsidR="00F87F8F" w:rsidRDefault="00337DFE">
      <w:pPr>
        <w:spacing w:after="75"/>
        <w:ind w:firstLine="240"/>
        <w:jc w:val="right"/>
      </w:pPr>
      <w:bookmarkStart w:id="708" w:name="1321"/>
      <w:bookmarkEnd w:id="707"/>
      <w:r>
        <w:rPr>
          <w:rFonts w:ascii="Arial" w:hAnsi="Arial"/>
          <w:color w:val="293A55"/>
          <w:sz w:val="18"/>
        </w:rPr>
        <w:t>(частину другу статті 38 доповнено абзацом</w:t>
      </w:r>
      <w:r>
        <w:br/>
      </w:r>
      <w:r>
        <w:rPr>
          <w:rFonts w:ascii="Arial" w:hAnsi="Arial"/>
          <w:color w:val="293A55"/>
          <w:sz w:val="18"/>
        </w:rPr>
        <w:t xml:space="preserve"> згідно із Законом України від 10.10.2024 р. N 4017-IX,</w:t>
      </w:r>
      <w:r>
        <w:br/>
      </w:r>
      <w:r>
        <w:rPr>
          <w:rFonts w:ascii="Arial" w:hAnsi="Arial"/>
          <w:color w:val="293A55"/>
          <w:sz w:val="18"/>
        </w:rPr>
        <w:t>абзац сьомий частини другої статті 38 із змінами,</w:t>
      </w:r>
      <w:r>
        <w:br/>
      </w:r>
      <w:r>
        <w:rPr>
          <w:rFonts w:ascii="Arial" w:hAnsi="Arial"/>
          <w:color w:val="293A55"/>
          <w:sz w:val="18"/>
        </w:rPr>
        <w:t xml:space="preserve"> внесеними згідно із Законом України від 07.04.2026 р. N 4831-IX)</w:t>
      </w:r>
    </w:p>
    <w:p w:rsidR="00F87F8F" w:rsidRDefault="00337DFE">
      <w:pPr>
        <w:spacing w:after="75"/>
        <w:ind w:firstLine="240"/>
        <w:jc w:val="both"/>
      </w:pPr>
      <w:bookmarkStart w:id="709" w:name="416"/>
      <w:bookmarkEnd w:id="708"/>
      <w:r>
        <w:rPr>
          <w:rFonts w:ascii="Arial" w:hAnsi="Arial"/>
          <w:color w:val="000000"/>
          <w:sz w:val="18"/>
        </w:rPr>
        <w:t>3. Посад</w:t>
      </w:r>
      <w:r>
        <w:rPr>
          <w:rFonts w:ascii="Arial" w:hAnsi="Arial"/>
          <w:color w:val="000000"/>
          <w:sz w:val="18"/>
        </w:rPr>
        <w:t xml:space="preserve">ові особи органу, що призначає, та </w:t>
      </w:r>
      <w:r>
        <w:rPr>
          <w:rFonts w:ascii="Arial" w:hAnsi="Arial"/>
          <w:color w:val="293A55"/>
          <w:sz w:val="18"/>
        </w:rPr>
        <w:t>відповідних державних органів</w:t>
      </w:r>
      <w:r>
        <w:rPr>
          <w:rFonts w:ascii="Arial" w:hAnsi="Arial"/>
          <w:color w:val="000000"/>
          <w:sz w:val="18"/>
        </w:rPr>
        <w:t>, які здійснюють оцінювання претендентів на призначення або моніторинг призначених органів, мають право:</w:t>
      </w:r>
    </w:p>
    <w:p w:rsidR="00F87F8F" w:rsidRDefault="00337DFE">
      <w:pPr>
        <w:spacing w:after="75"/>
        <w:ind w:firstLine="240"/>
        <w:jc w:val="both"/>
      </w:pPr>
      <w:bookmarkStart w:id="710" w:name="417"/>
      <w:bookmarkEnd w:id="709"/>
      <w:r>
        <w:rPr>
          <w:rFonts w:ascii="Arial" w:hAnsi="Arial"/>
          <w:color w:val="000000"/>
          <w:sz w:val="18"/>
        </w:rPr>
        <w:t xml:space="preserve">безперешкодно відвідувати, за умови пред'явлення службового посвідчення та посвідчення </w:t>
      </w:r>
      <w:r>
        <w:rPr>
          <w:rFonts w:ascii="Arial" w:hAnsi="Arial"/>
          <w:color w:val="000000"/>
          <w:sz w:val="18"/>
        </w:rPr>
        <w:t>(направлення) на проведення оцінювання або моніторингу, претендентів на призначення чи призначених органів;</w:t>
      </w:r>
    </w:p>
    <w:p w:rsidR="00F87F8F" w:rsidRDefault="00337DFE">
      <w:pPr>
        <w:spacing w:after="75"/>
        <w:ind w:firstLine="240"/>
        <w:jc w:val="both"/>
      </w:pPr>
      <w:bookmarkStart w:id="711" w:name="418"/>
      <w:bookmarkEnd w:id="710"/>
      <w:r>
        <w:rPr>
          <w:rFonts w:ascii="Arial" w:hAnsi="Arial"/>
          <w:color w:val="000000"/>
          <w:sz w:val="18"/>
        </w:rPr>
        <w:t>вимагати від претендентів на призначення чи призначених органів надання документів і матеріалів, необхідних для проведення оцінювання або моніторинг</w:t>
      </w:r>
      <w:r>
        <w:rPr>
          <w:rFonts w:ascii="Arial" w:hAnsi="Arial"/>
          <w:color w:val="000000"/>
          <w:sz w:val="18"/>
        </w:rPr>
        <w:t>у, одержувати копії таких документів і матеріалів;</w:t>
      </w:r>
    </w:p>
    <w:p w:rsidR="00F87F8F" w:rsidRDefault="00337DFE">
      <w:pPr>
        <w:spacing w:after="75"/>
        <w:ind w:firstLine="240"/>
        <w:jc w:val="both"/>
      </w:pPr>
      <w:bookmarkStart w:id="712" w:name="419"/>
      <w:bookmarkEnd w:id="711"/>
      <w:r>
        <w:rPr>
          <w:rFonts w:ascii="Arial" w:hAnsi="Arial"/>
          <w:color w:val="000000"/>
          <w:sz w:val="18"/>
        </w:rPr>
        <w:t>вимагати від посадових осіб претендентів на призначення чи призначених органів надання у погоджений з ними строк усних чи письмових пояснень з питань, що виникають під час проведення оцінювання або монітор</w:t>
      </w:r>
      <w:r>
        <w:rPr>
          <w:rFonts w:ascii="Arial" w:hAnsi="Arial"/>
          <w:color w:val="000000"/>
          <w:sz w:val="18"/>
        </w:rPr>
        <w:t>ингу.</w:t>
      </w:r>
    </w:p>
    <w:p w:rsidR="00F87F8F" w:rsidRDefault="00337DFE">
      <w:pPr>
        <w:spacing w:after="75"/>
        <w:ind w:firstLine="240"/>
        <w:jc w:val="both"/>
      </w:pPr>
      <w:bookmarkStart w:id="713" w:name="937"/>
      <w:bookmarkEnd w:id="712"/>
      <w:r>
        <w:rPr>
          <w:rFonts w:ascii="Arial" w:hAnsi="Arial"/>
          <w:color w:val="293A55"/>
          <w:sz w:val="18"/>
        </w:rPr>
        <w:t>Посадові особи органу, що призначає, та відповідних державних органів, які здійснюють оцінювання претендентів на призначення або моніторинг призначених органів, зобов'язані не розголошувати конфіденційну інформацію, що стала їм відома у зв'язку із зд</w:t>
      </w:r>
      <w:r>
        <w:rPr>
          <w:rFonts w:ascii="Arial" w:hAnsi="Arial"/>
          <w:color w:val="293A55"/>
          <w:sz w:val="18"/>
        </w:rPr>
        <w:t xml:space="preserve">ійсненням оцінювання або моніторингу, та не використовувати таку інформацію в особистих інтересах або в інтересах третіх осіб, крім випадків, </w:t>
      </w:r>
      <w:r>
        <w:rPr>
          <w:rFonts w:ascii="Arial" w:hAnsi="Arial"/>
          <w:color w:val="293A55"/>
          <w:sz w:val="18"/>
        </w:rPr>
        <w:lastRenderedPageBreak/>
        <w:t xml:space="preserve">визначених законом. Посадові особи, винні у порушенні зазначеного обов'язку, притягаються до встановленої законом </w:t>
      </w:r>
      <w:r>
        <w:rPr>
          <w:rFonts w:ascii="Arial" w:hAnsi="Arial"/>
          <w:color w:val="293A55"/>
          <w:sz w:val="18"/>
        </w:rPr>
        <w:t>відповідальності.</w:t>
      </w:r>
    </w:p>
    <w:p w:rsidR="00F87F8F" w:rsidRDefault="00337DFE">
      <w:pPr>
        <w:spacing w:after="75"/>
        <w:ind w:firstLine="240"/>
        <w:jc w:val="right"/>
      </w:pPr>
      <w:bookmarkStart w:id="714" w:name="938"/>
      <w:bookmarkEnd w:id="713"/>
      <w:r>
        <w:rPr>
          <w:rFonts w:ascii="Arial" w:hAnsi="Arial"/>
          <w:color w:val="293A55"/>
          <w:sz w:val="18"/>
        </w:rPr>
        <w:t>(частину третю статті 38 доповнено абзацом п'ятим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15" w:name="939"/>
      <w:bookmarkEnd w:id="714"/>
      <w:r>
        <w:rPr>
          <w:rFonts w:ascii="Arial" w:hAnsi="Arial"/>
          <w:color w:val="293A55"/>
          <w:sz w:val="18"/>
        </w:rPr>
        <w:t>4. Делегування органом, що призначає, або відповідними державними органами своїх повноважень щодо здійснення оцінювання претендент</w:t>
      </w:r>
      <w:r>
        <w:rPr>
          <w:rFonts w:ascii="Arial" w:hAnsi="Arial"/>
          <w:color w:val="293A55"/>
          <w:sz w:val="18"/>
        </w:rPr>
        <w:t>ів на призначення, їх призначення та моніторингу призначених органів іншим особам забороняється.</w:t>
      </w:r>
    </w:p>
    <w:p w:rsidR="00F87F8F" w:rsidRDefault="00337DFE">
      <w:pPr>
        <w:spacing w:after="75"/>
        <w:ind w:firstLine="240"/>
        <w:jc w:val="both"/>
      </w:pPr>
      <w:bookmarkStart w:id="716" w:name="940"/>
      <w:bookmarkEnd w:id="715"/>
      <w:r>
        <w:rPr>
          <w:rFonts w:ascii="Arial" w:hAnsi="Arial"/>
          <w:color w:val="293A55"/>
          <w:sz w:val="18"/>
        </w:rPr>
        <w:t>До здійснення оцінювання претендентів на призначення та моніторингу призначених органів залучаються фахівці (аудитори, експерти) з досвідом виконання робіт з о</w:t>
      </w:r>
      <w:r>
        <w:rPr>
          <w:rFonts w:ascii="Arial" w:hAnsi="Arial"/>
          <w:color w:val="293A55"/>
          <w:sz w:val="18"/>
        </w:rPr>
        <w:t>цінки відповідності та/або акредитації органів з оцінки відповідності у сферах призначення, що підлягають оцінюванню або моніторингу, не менше п'яти років.</w:t>
      </w:r>
    </w:p>
    <w:p w:rsidR="00F87F8F" w:rsidRDefault="00337DFE">
      <w:pPr>
        <w:spacing w:after="75"/>
        <w:ind w:firstLine="240"/>
        <w:jc w:val="both"/>
      </w:pPr>
      <w:bookmarkStart w:id="717" w:name="941"/>
      <w:bookmarkEnd w:id="716"/>
      <w:r>
        <w:rPr>
          <w:rFonts w:ascii="Arial" w:hAnsi="Arial"/>
          <w:color w:val="293A55"/>
          <w:sz w:val="18"/>
        </w:rPr>
        <w:t>Посадові особи органу, що призначає, та відповідних державних органів і фахівці не можуть брати учас</w:t>
      </w:r>
      <w:r>
        <w:rPr>
          <w:rFonts w:ascii="Arial" w:hAnsi="Arial"/>
          <w:color w:val="293A55"/>
          <w:sz w:val="18"/>
        </w:rPr>
        <w:t>ті у здійсненні оцінювання претендентів на призначення або моніторингу призначених органів у разі, якщо вони перебували протягом останніх трьох років або перебувають у службовій залежності від претендента на призначення або призначеного органу, який підляг</w:t>
      </w:r>
      <w:r>
        <w:rPr>
          <w:rFonts w:ascii="Arial" w:hAnsi="Arial"/>
          <w:color w:val="293A55"/>
          <w:sz w:val="18"/>
        </w:rPr>
        <w:t>ає відповідно оцінюванню чи моніторингу, є близькими особами в розумінні</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для будь-якої особи, яка належить до персоналу такого претендента на призначення чи призначеного органу, а також якщо вони брали участь у вик</w:t>
      </w:r>
      <w:r>
        <w:rPr>
          <w:rFonts w:ascii="Arial" w:hAnsi="Arial"/>
          <w:color w:val="293A55"/>
          <w:sz w:val="18"/>
        </w:rPr>
        <w:t>онанні робіт з акредитації відповідного претендента на призначення чи призначеного органу.</w:t>
      </w:r>
    </w:p>
    <w:p w:rsidR="00F87F8F" w:rsidRDefault="00337DFE">
      <w:pPr>
        <w:spacing w:after="75"/>
        <w:ind w:firstLine="240"/>
        <w:jc w:val="both"/>
      </w:pPr>
      <w:bookmarkStart w:id="718" w:name="942"/>
      <w:bookmarkEnd w:id="717"/>
      <w:r>
        <w:rPr>
          <w:rFonts w:ascii="Arial" w:hAnsi="Arial"/>
          <w:color w:val="293A55"/>
          <w:sz w:val="18"/>
        </w:rPr>
        <w:t>Посадові особи органу, що призначає, та відповідних державних органів і фахівці, які надали недостовірні відомості щодо своєї відповідності зазначеним вимогам до них</w:t>
      </w:r>
      <w:r>
        <w:rPr>
          <w:rFonts w:ascii="Arial" w:hAnsi="Arial"/>
          <w:color w:val="293A55"/>
          <w:sz w:val="18"/>
        </w:rPr>
        <w:t xml:space="preserve"> (крім технічних помилок), не можуть бути залучені до здійснення оцінювання претендентів на призначення або моніторингу призначених органів протягом одного року з дня встановлення факту надання недостовірних відомостей, задокументованого у відповідному акт</w:t>
      </w:r>
      <w:r>
        <w:rPr>
          <w:rFonts w:ascii="Arial" w:hAnsi="Arial"/>
          <w:color w:val="293A55"/>
          <w:sz w:val="18"/>
        </w:rPr>
        <w:t>і.</w:t>
      </w:r>
    </w:p>
    <w:p w:rsidR="00F87F8F" w:rsidRDefault="00337DFE">
      <w:pPr>
        <w:spacing w:after="75"/>
        <w:ind w:firstLine="240"/>
        <w:jc w:val="both"/>
      </w:pPr>
      <w:bookmarkStart w:id="719" w:name="943"/>
      <w:bookmarkEnd w:id="718"/>
      <w:r>
        <w:rPr>
          <w:rFonts w:ascii="Arial" w:hAnsi="Arial"/>
          <w:color w:val="293A55"/>
          <w:sz w:val="18"/>
        </w:rPr>
        <w:t>Залучені фахівці беруть участь у здійсненні оцінювання претендентів на призначення або моніторингу призначених органів спільно з посадовими особами органу, що призначає, та відповідних державних органів, а також мають права і виконують обов'язки, встано</w:t>
      </w:r>
      <w:r>
        <w:rPr>
          <w:rFonts w:ascii="Arial" w:hAnsi="Arial"/>
          <w:color w:val="293A55"/>
          <w:sz w:val="18"/>
        </w:rPr>
        <w:t>влені абзацами другим (із заміною пред'явлення службового посвідчення пред'явленням документа, що відповідно до закону посвідчує особу), третім і п'ятим частини третьої цієї статті.</w:t>
      </w:r>
    </w:p>
    <w:p w:rsidR="00F87F8F" w:rsidRDefault="00337DFE">
      <w:pPr>
        <w:spacing w:after="75"/>
        <w:ind w:firstLine="240"/>
        <w:jc w:val="both"/>
      </w:pPr>
      <w:bookmarkStart w:id="720" w:name="944"/>
      <w:bookmarkEnd w:id="719"/>
      <w:r>
        <w:rPr>
          <w:rFonts w:ascii="Arial" w:hAnsi="Arial"/>
          <w:color w:val="293A55"/>
          <w:sz w:val="18"/>
        </w:rPr>
        <w:t xml:space="preserve">Залучені фахівці не можуть становити більше половини складу комісії, що </w:t>
      </w:r>
      <w:r>
        <w:rPr>
          <w:rFonts w:ascii="Arial" w:hAnsi="Arial"/>
          <w:color w:val="293A55"/>
          <w:sz w:val="18"/>
        </w:rPr>
        <w:t>здійснює оцінювання претендента на призначення чи моніторинг призначеного органу, або очолювати зазначену комісію.</w:t>
      </w:r>
    </w:p>
    <w:p w:rsidR="00F87F8F" w:rsidRDefault="00337DFE">
      <w:pPr>
        <w:spacing w:after="75"/>
        <w:ind w:firstLine="240"/>
        <w:jc w:val="right"/>
      </w:pPr>
      <w:bookmarkStart w:id="721" w:name="945"/>
      <w:bookmarkEnd w:id="720"/>
      <w:r>
        <w:rPr>
          <w:rFonts w:ascii="Arial" w:hAnsi="Arial"/>
          <w:color w:val="293A55"/>
          <w:sz w:val="18"/>
        </w:rPr>
        <w:t>(частина четверта статті 38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722" w:name="1442"/>
      <w:bookmarkEnd w:id="721"/>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 xml:space="preserve">для України угодою між </w:t>
      </w:r>
      <w:r>
        <w:rPr>
          <w:rFonts w:ascii="Arial" w:hAnsi="Arial"/>
          <w:color w:val="293A55"/>
          <w:sz w:val="18"/>
        </w:rPr>
        <w:t>Україною та Європейським Союзом про оцінку відповідності та прийнятність промислової продукції статтю 38 буде доповнено частиною п'ятою відповідно до абзаців восьмого - одинадцятого підпункту 23 пункту 2 розділу I Закону України від 07.04.2026 р. N 4831-IX</w:t>
      </w:r>
      <w:r>
        <w:rPr>
          <w:rFonts w:ascii="Arial" w:hAnsi="Arial"/>
          <w:color w:val="293A55"/>
          <w:sz w:val="18"/>
        </w:rPr>
        <w:t>)</w:t>
      </w:r>
    </w:p>
    <w:p w:rsidR="00F87F8F" w:rsidRDefault="00337DFE">
      <w:pPr>
        <w:pStyle w:val="3"/>
        <w:spacing w:after="225"/>
        <w:jc w:val="center"/>
      </w:pPr>
      <w:bookmarkStart w:id="723" w:name="1322"/>
      <w:bookmarkEnd w:id="722"/>
      <w:r>
        <w:rPr>
          <w:rFonts w:ascii="Arial" w:hAnsi="Arial"/>
          <w:color w:val="000000"/>
          <w:sz w:val="26"/>
        </w:rPr>
        <w:t>Стаття 39. Вимоги до порядку призначення</w:t>
      </w:r>
    </w:p>
    <w:p w:rsidR="00F87F8F" w:rsidRDefault="00337DFE">
      <w:pPr>
        <w:spacing w:after="75"/>
        <w:ind w:firstLine="240"/>
        <w:jc w:val="both"/>
      </w:pPr>
      <w:bookmarkStart w:id="724" w:name="1323"/>
      <w:bookmarkEnd w:id="723"/>
      <w:r>
        <w:rPr>
          <w:rFonts w:ascii="Arial" w:hAnsi="Arial"/>
          <w:color w:val="293A55"/>
          <w:sz w:val="18"/>
        </w:rPr>
        <w:t>1. Видача свідоцтва про призначення, розширення та скорочення сфери призначення, призупинення, припинення і поновлення дії та внесення змін до свідоцтва про призначення здійснюються на безоплатній основі.</w:t>
      </w:r>
    </w:p>
    <w:p w:rsidR="00F87F8F" w:rsidRDefault="00337DFE">
      <w:pPr>
        <w:spacing w:after="75"/>
        <w:ind w:firstLine="240"/>
        <w:jc w:val="both"/>
      </w:pPr>
      <w:bookmarkStart w:id="725" w:name="1324"/>
      <w:bookmarkEnd w:id="724"/>
      <w:r>
        <w:rPr>
          <w:rFonts w:ascii="Arial" w:hAnsi="Arial"/>
          <w:color w:val="293A55"/>
          <w:sz w:val="18"/>
        </w:rPr>
        <w:t>2. Поряд</w:t>
      </w:r>
      <w:r>
        <w:rPr>
          <w:rFonts w:ascii="Arial" w:hAnsi="Arial"/>
          <w:color w:val="293A55"/>
          <w:sz w:val="18"/>
        </w:rPr>
        <w:t>ок видачі або відмови у видачі, внесення змін до свідоцтва про призначення, розширення або скорочення сфери призначення, призупинення, припинення чи поновлення дії свідоцтва про призначення встановлюється Кабінетом Міністрів України відповідно до положень</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F87F8F" w:rsidRDefault="00337DFE">
      <w:pPr>
        <w:spacing w:after="75"/>
        <w:ind w:firstLine="240"/>
        <w:jc w:val="right"/>
      </w:pPr>
      <w:bookmarkStart w:id="726" w:name="1326"/>
      <w:bookmarkEnd w:id="725"/>
      <w:r>
        <w:rPr>
          <w:rFonts w:ascii="Arial" w:hAnsi="Arial"/>
          <w:color w:val="293A55"/>
          <w:sz w:val="18"/>
        </w:rPr>
        <w:t>(стаття 39 із змінами, внесеними згідно із</w:t>
      </w:r>
      <w:r>
        <w:br/>
      </w:r>
      <w:r>
        <w:rPr>
          <w:rFonts w:ascii="Arial" w:hAnsi="Arial"/>
          <w:color w:val="293A55"/>
          <w:sz w:val="18"/>
        </w:rPr>
        <w:t xml:space="preserve"> Законом України від 06.06.2019 р. N 2</w:t>
      </w:r>
      <w:r>
        <w:rPr>
          <w:rFonts w:ascii="Arial" w:hAnsi="Arial"/>
          <w:color w:val="293A55"/>
          <w:sz w:val="18"/>
        </w:rPr>
        <w:t>740-VIII,</w:t>
      </w:r>
      <w:r>
        <w:br/>
      </w:r>
      <w:r>
        <w:rPr>
          <w:rFonts w:ascii="Arial" w:hAnsi="Arial"/>
          <w:color w:val="293A55"/>
          <w:sz w:val="18"/>
        </w:rPr>
        <w:t>у редакції Закону України від 10.10.2024 р. N 4017-IX)</w:t>
      </w:r>
    </w:p>
    <w:p w:rsidR="00F87F8F" w:rsidRDefault="00337DFE">
      <w:pPr>
        <w:pStyle w:val="3"/>
        <w:spacing w:after="225"/>
        <w:jc w:val="center"/>
      </w:pPr>
      <w:bookmarkStart w:id="727" w:name="1201"/>
      <w:bookmarkEnd w:id="726"/>
      <w:r>
        <w:rPr>
          <w:rFonts w:ascii="Arial" w:hAnsi="Arial"/>
          <w:color w:val="000000"/>
          <w:sz w:val="26"/>
        </w:rPr>
        <w:lastRenderedPageBreak/>
        <w:t>Стаття 40. Систематизація та оприлюднення відомостей про призначені органи</w:t>
      </w:r>
    </w:p>
    <w:p w:rsidR="00F87F8F" w:rsidRDefault="00337DFE">
      <w:pPr>
        <w:spacing w:after="75"/>
        <w:ind w:firstLine="240"/>
        <w:jc w:val="both"/>
      </w:pPr>
      <w:bookmarkStart w:id="728" w:name="1202"/>
      <w:bookmarkEnd w:id="727"/>
      <w:r>
        <w:rPr>
          <w:rFonts w:ascii="Arial" w:hAnsi="Arial"/>
          <w:color w:val="293A55"/>
          <w:sz w:val="18"/>
        </w:rPr>
        <w:t>1. Відомості про призначені органи вносяться до реєстру призначених органів і визнаних незалежних організацій.</w:t>
      </w:r>
    </w:p>
    <w:p w:rsidR="00F87F8F" w:rsidRDefault="00337DFE">
      <w:pPr>
        <w:spacing w:after="75"/>
        <w:ind w:firstLine="240"/>
        <w:jc w:val="both"/>
      </w:pPr>
      <w:bookmarkStart w:id="729" w:name="1203"/>
      <w:bookmarkEnd w:id="728"/>
      <w:r>
        <w:rPr>
          <w:rFonts w:ascii="Arial" w:hAnsi="Arial"/>
          <w:color w:val="293A55"/>
          <w:sz w:val="18"/>
        </w:rPr>
        <w:t xml:space="preserve">2. </w:t>
      </w:r>
      <w:r>
        <w:rPr>
          <w:rFonts w:ascii="Arial" w:hAnsi="Arial"/>
          <w:color w:val="293A55"/>
          <w:sz w:val="18"/>
        </w:rPr>
        <w:t>Центральний орган виконавчої влади, що реалізує державну політику у сфері технічного регулювання, розміщує на своєму офіційному веб-сайті та за потреби оновлює переліки призначених органів стосовно кожного технічного регламенту, яким передбачене застосуван</w:t>
      </w:r>
      <w:r>
        <w:rPr>
          <w:rFonts w:ascii="Arial" w:hAnsi="Arial"/>
          <w:color w:val="293A55"/>
          <w:sz w:val="18"/>
        </w:rPr>
        <w:t>ня процедур оцінки відповідності із залученням призначених органів. Розміщення та оновлення таких переліків є безоплатними для призначених органів.</w:t>
      </w:r>
    </w:p>
    <w:p w:rsidR="00F87F8F" w:rsidRDefault="00337DFE">
      <w:pPr>
        <w:spacing w:after="75"/>
        <w:ind w:firstLine="240"/>
        <w:jc w:val="both"/>
      </w:pPr>
      <w:bookmarkStart w:id="730" w:name="1204"/>
      <w:bookmarkEnd w:id="729"/>
      <w:r>
        <w:rPr>
          <w:rFonts w:ascii="Arial" w:hAnsi="Arial"/>
          <w:color w:val="293A55"/>
          <w:sz w:val="18"/>
        </w:rPr>
        <w:t>3. У переліках призначених органів</w:t>
      </w:r>
      <w:r>
        <w:rPr>
          <w:rFonts w:ascii="Arial" w:hAnsi="Arial"/>
          <w:color w:val="000000"/>
          <w:sz w:val="18"/>
        </w:rPr>
        <w:t xml:space="preserve"> </w:t>
      </w:r>
      <w:r>
        <w:rPr>
          <w:rFonts w:ascii="Arial" w:hAnsi="Arial"/>
          <w:color w:val="293A55"/>
          <w:sz w:val="18"/>
        </w:rPr>
        <w:t>та реєстрі призначених органів і визнаних незалежних організацій</w:t>
      </w:r>
      <w:r>
        <w:rPr>
          <w:rFonts w:ascii="Arial" w:hAnsi="Arial"/>
          <w:color w:val="000000"/>
          <w:sz w:val="18"/>
        </w:rPr>
        <w:t xml:space="preserve"> </w:t>
      </w:r>
      <w:r>
        <w:rPr>
          <w:rFonts w:ascii="Arial" w:hAnsi="Arial"/>
          <w:color w:val="293A55"/>
          <w:sz w:val="18"/>
        </w:rPr>
        <w:t>зазначаю</w:t>
      </w:r>
      <w:r>
        <w:rPr>
          <w:rFonts w:ascii="Arial" w:hAnsi="Arial"/>
          <w:color w:val="293A55"/>
          <w:sz w:val="18"/>
        </w:rPr>
        <w:t>ться їх найменування, місцезнаходження, ідентифікаційні коди з Єдиного державного реєстру підприємств та організацій України, контактні дані (номер телефону, факсу, адреса електронної пошти, веб-сайту - за наявності), присвоєні їм ідентифікаційні номери пр</w:t>
      </w:r>
      <w:r>
        <w:rPr>
          <w:rFonts w:ascii="Arial" w:hAnsi="Arial"/>
          <w:color w:val="293A55"/>
          <w:sz w:val="18"/>
        </w:rPr>
        <w:t>изначених органів і сфери їх призначення.</w:t>
      </w:r>
    </w:p>
    <w:p w:rsidR="00F87F8F" w:rsidRDefault="00337DFE">
      <w:pPr>
        <w:spacing w:after="75"/>
        <w:ind w:firstLine="240"/>
        <w:jc w:val="right"/>
      </w:pPr>
      <w:bookmarkStart w:id="731" w:name="1403"/>
      <w:bookmarkEnd w:id="730"/>
      <w:r>
        <w:rPr>
          <w:rFonts w:ascii="Arial" w:hAnsi="Arial"/>
          <w:color w:val="293A55"/>
          <w:sz w:val="18"/>
        </w:rPr>
        <w:t>(частина третя статті 40 із змінами, внесеними</w:t>
      </w:r>
      <w:r>
        <w:br/>
      </w:r>
      <w:r>
        <w:rPr>
          <w:rFonts w:ascii="Arial" w:hAnsi="Arial"/>
          <w:color w:val="293A55"/>
          <w:sz w:val="18"/>
        </w:rPr>
        <w:t xml:space="preserve"> згідно із Законом України від 07.04.2026 р. N 4831-IX)</w:t>
      </w:r>
    </w:p>
    <w:p w:rsidR="00F87F8F" w:rsidRDefault="00337DFE">
      <w:pPr>
        <w:spacing w:after="75"/>
        <w:ind w:firstLine="240"/>
        <w:jc w:val="both"/>
      </w:pPr>
      <w:bookmarkStart w:id="732" w:name="1406"/>
      <w:bookmarkEnd w:id="731"/>
      <w:r>
        <w:rPr>
          <w:rFonts w:ascii="Arial" w:hAnsi="Arial"/>
          <w:color w:val="293A55"/>
          <w:sz w:val="18"/>
        </w:rPr>
        <w:t>4. Первинні та змінені відомості про сферу призначення призначеного органу вносяться до реєстру призначених орг</w:t>
      </w:r>
      <w:r>
        <w:rPr>
          <w:rFonts w:ascii="Arial" w:hAnsi="Arial"/>
          <w:color w:val="293A55"/>
          <w:sz w:val="18"/>
        </w:rPr>
        <w:t>анів і визнаних незалежних організацій не пізніше п'яти робочих днів з дня видання наказу про призначення такого органу, розширення або скорочення сфери призначення, призупинення чи поновлення дії, відкликання чи визнання недійсним свідоцтва про призначенн</w:t>
      </w:r>
      <w:r>
        <w:rPr>
          <w:rFonts w:ascii="Arial" w:hAnsi="Arial"/>
          <w:color w:val="293A55"/>
          <w:sz w:val="18"/>
        </w:rPr>
        <w:t>я, внесення змін до такого свідоцтва, скасування такого свідоцтва в межах усієї сфери призначення чи її частини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з дня набрання законної сили рішенням</w:t>
      </w:r>
      <w:r>
        <w:rPr>
          <w:rFonts w:ascii="Arial" w:hAnsi="Arial"/>
          <w:color w:val="293A55"/>
          <w:sz w:val="18"/>
        </w:rPr>
        <w:t xml:space="preserve"> адміністративного суду про скасування свідоцтва про призначення у межах усієї сфери призначення чи її частини.</w:t>
      </w:r>
    </w:p>
    <w:p w:rsidR="00F87F8F" w:rsidRDefault="00337DFE">
      <w:pPr>
        <w:spacing w:after="75"/>
        <w:ind w:firstLine="240"/>
        <w:jc w:val="both"/>
      </w:pPr>
      <w:bookmarkStart w:id="733" w:name="1407"/>
      <w:bookmarkEnd w:id="732"/>
      <w:r>
        <w:rPr>
          <w:rFonts w:ascii="Arial" w:hAnsi="Arial"/>
          <w:color w:val="293A55"/>
          <w:sz w:val="18"/>
        </w:rPr>
        <w:t>Не пізніше п'яти робочих днів з дня видання наказу про відкликання чи визнання недійсним свідоцтва про призначення, його скасування в межах усіє</w:t>
      </w:r>
      <w:r>
        <w:rPr>
          <w:rFonts w:ascii="Arial" w:hAnsi="Arial"/>
          <w:color w:val="293A55"/>
          <w:sz w:val="18"/>
        </w:rPr>
        <w:t>ї сфери призначення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з дня набрання законної сили рішенням адміністративного суду про скасування свідоцтва про призначення в межах усієї сфери признач</w:t>
      </w:r>
      <w:r>
        <w:rPr>
          <w:rFonts w:ascii="Arial" w:hAnsi="Arial"/>
          <w:color w:val="293A55"/>
          <w:sz w:val="18"/>
        </w:rPr>
        <w:t>ення відомості про такий призначений орган підлягають виключенню з переліку призначених органів щодо відповідного технічного регламенту.</w:t>
      </w:r>
    </w:p>
    <w:p w:rsidR="00F87F8F" w:rsidRDefault="00337DFE">
      <w:pPr>
        <w:spacing w:after="75"/>
        <w:ind w:firstLine="240"/>
        <w:jc w:val="right"/>
      </w:pPr>
      <w:bookmarkStart w:id="734" w:name="1405"/>
      <w:bookmarkEnd w:id="733"/>
      <w:r>
        <w:rPr>
          <w:rFonts w:ascii="Arial" w:hAnsi="Arial"/>
          <w:color w:val="293A55"/>
          <w:sz w:val="18"/>
        </w:rPr>
        <w:t>(частина четверта статті 40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редакції За</w:t>
      </w:r>
      <w:r>
        <w:rPr>
          <w:rFonts w:ascii="Arial" w:hAnsi="Arial"/>
          <w:color w:val="293A55"/>
          <w:sz w:val="18"/>
        </w:rPr>
        <w:t>кону України від 07.04.2026 р. N 4831-IX)</w:t>
      </w:r>
    </w:p>
    <w:p w:rsidR="00F87F8F" w:rsidRDefault="00337DFE">
      <w:pPr>
        <w:spacing w:after="75"/>
        <w:ind w:firstLine="240"/>
        <w:jc w:val="right"/>
      </w:pPr>
      <w:bookmarkStart w:id="735" w:name="1207"/>
      <w:bookmarkEnd w:id="734"/>
      <w:r>
        <w:rPr>
          <w:rFonts w:ascii="Arial" w:hAnsi="Arial"/>
          <w:color w:val="293A55"/>
          <w:sz w:val="18"/>
        </w:rPr>
        <w:t>(стаття 40 у редакції Закону</w:t>
      </w:r>
      <w:r>
        <w:br/>
      </w:r>
      <w:r>
        <w:rPr>
          <w:rFonts w:ascii="Arial" w:hAnsi="Arial"/>
          <w:color w:val="293A55"/>
          <w:sz w:val="18"/>
        </w:rPr>
        <w:t xml:space="preserve"> України від 06.06.2019 р. N 2740-VIII)</w:t>
      </w:r>
    </w:p>
    <w:p w:rsidR="00F87F8F" w:rsidRDefault="00337DFE">
      <w:pPr>
        <w:pStyle w:val="3"/>
        <w:spacing w:after="225"/>
        <w:jc w:val="center"/>
      </w:pPr>
      <w:bookmarkStart w:id="736" w:name="432"/>
      <w:bookmarkEnd w:id="735"/>
      <w:r>
        <w:rPr>
          <w:rFonts w:ascii="Arial" w:hAnsi="Arial"/>
          <w:color w:val="000000"/>
          <w:sz w:val="26"/>
        </w:rPr>
        <w:t>Стаття 41. Обов'язки призначених органів стосовно їх діяльності</w:t>
      </w:r>
    </w:p>
    <w:p w:rsidR="00F87F8F" w:rsidRDefault="00337DFE">
      <w:pPr>
        <w:spacing w:after="75"/>
        <w:ind w:firstLine="240"/>
        <w:jc w:val="both"/>
      </w:pPr>
      <w:bookmarkStart w:id="737" w:name="433"/>
      <w:bookmarkEnd w:id="736"/>
      <w:r>
        <w:rPr>
          <w:rFonts w:ascii="Arial" w:hAnsi="Arial"/>
          <w:color w:val="000000"/>
          <w:sz w:val="18"/>
        </w:rPr>
        <w:t xml:space="preserve">1. Призначені органи повинні проводити оцінки відповідності згідно з процедурами </w:t>
      </w:r>
      <w:r>
        <w:rPr>
          <w:rFonts w:ascii="Arial" w:hAnsi="Arial"/>
          <w:color w:val="000000"/>
          <w:sz w:val="18"/>
        </w:rPr>
        <w:t>оцінки відповідності, визначеними у відповідних технічних регламентах.</w:t>
      </w:r>
    </w:p>
    <w:p w:rsidR="00F87F8F" w:rsidRDefault="00337DFE">
      <w:pPr>
        <w:spacing w:after="75"/>
        <w:ind w:firstLine="240"/>
        <w:jc w:val="both"/>
      </w:pPr>
      <w:bookmarkStart w:id="738" w:name="434"/>
      <w:bookmarkEnd w:id="737"/>
      <w:r>
        <w:rPr>
          <w:rFonts w:ascii="Arial" w:hAnsi="Arial"/>
          <w:color w:val="000000"/>
          <w:sz w:val="18"/>
        </w:rPr>
        <w:t>2. Оцінки відповідності повинні проводитися у пропорційний спосіб, без покладання зайвого навантаження на суб'єктів господарювання. Призначені органи повинні здійснювати свою діяльність</w:t>
      </w:r>
      <w:r>
        <w:rPr>
          <w:rFonts w:ascii="Arial" w:hAnsi="Arial"/>
          <w:color w:val="000000"/>
          <w:sz w:val="18"/>
        </w:rPr>
        <w:t xml:space="preserve"> з належним урахуванням величини </w:t>
      </w:r>
      <w:r>
        <w:rPr>
          <w:rFonts w:ascii="Arial" w:hAnsi="Arial"/>
          <w:color w:val="293A55"/>
          <w:sz w:val="18"/>
        </w:rPr>
        <w:t>суб'єкта</w:t>
      </w:r>
      <w:r>
        <w:rPr>
          <w:rFonts w:ascii="Arial" w:hAnsi="Arial"/>
          <w:color w:val="000000"/>
          <w:sz w:val="18"/>
        </w:rPr>
        <w:t xml:space="preserve"> </w:t>
      </w:r>
      <w:r>
        <w:rPr>
          <w:rFonts w:ascii="Arial" w:hAnsi="Arial"/>
          <w:color w:val="293A55"/>
          <w:sz w:val="18"/>
        </w:rPr>
        <w:t>підприємництва, продукція якого оцінюється</w:t>
      </w:r>
      <w:r>
        <w:rPr>
          <w:rFonts w:ascii="Arial" w:hAnsi="Arial"/>
          <w:color w:val="000000"/>
          <w:sz w:val="18"/>
        </w:rPr>
        <w:t xml:space="preserve">, галузі, в якій </w:t>
      </w:r>
      <w:r>
        <w:rPr>
          <w:rFonts w:ascii="Arial" w:hAnsi="Arial"/>
          <w:color w:val="293A55"/>
          <w:sz w:val="18"/>
        </w:rPr>
        <w:t>він</w:t>
      </w:r>
      <w:r>
        <w:rPr>
          <w:rFonts w:ascii="Arial" w:hAnsi="Arial"/>
          <w:color w:val="000000"/>
          <w:sz w:val="18"/>
        </w:rPr>
        <w:t xml:space="preserve"> діє, його структури, ступеня складності технології виробництва відповідної продукції та масового чи серійного характеру виробничого процесу.</w:t>
      </w:r>
    </w:p>
    <w:p w:rsidR="00F87F8F" w:rsidRDefault="00337DFE">
      <w:pPr>
        <w:spacing w:after="75"/>
        <w:ind w:firstLine="240"/>
        <w:jc w:val="right"/>
      </w:pPr>
      <w:bookmarkStart w:id="739" w:name="946"/>
      <w:bookmarkEnd w:id="738"/>
      <w:r>
        <w:rPr>
          <w:rFonts w:ascii="Arial" w:hAnsi="Arial"/>
          <w:color w:val="293A55"/>
          <w:sz w:val="18"/>
        </w:rPr>
        <w:t>(абзац пер</w:t>
      </w:r>
      <w:r>
        <w:rPr>
          <w:rFonts w:ascii="Arial" w:hAnsi="Arial"/>
          <w:color w:val="293A55"/>
          <w:sz w:val="18"/>
        </w:rPr>
        <w:t>ший частини другої статті 41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07.04.2026 р. N 4831-IX)</w:t>
      </w:r>
    </w:p>
    <w:p w:rsidR="00F87F8F" w:rsidRDefault="00337DFE">
      <w:pPr>
        <w:spacing w:after="75"/>
        <w:ind w:firstLine="240"/>
        <w:jc w:val="both"/>
      </w:pPr>
      <w:bookmarkStart w:id="740" w:name="435"/>
      <w:bookmarkEnd w:id="739"/>
      <w:r>
        <w:rPr>
          <w:rFonts w:ascii="Arial" w:hAnsi="Arial"/>
          <w:color w:val="000000"/>
          <w:sz w:val="18"/>
        </w:rPr>
        <w:t>При цьому призначені органи повинні дотримуватися ступеня вимогливості та рівня захисту, що є необхідними для відпові</w:t>
      </w:r>
      <w:r>
        <w:rPr>
          <w:rFonts w:ascii="Arial" w:hAnsi="Arial"/>
          <w:color w:val="000000"/>
          <w:sz w:val="18"/>
        </w:rPr>
        <w:t>дності продукції вимогам відповідного технічного регламенту.</w:t>
      </w:r>
    </w:p>
    <w:p w:rsidR="00F87F8F" w:rsidRDefault="00337DFE">
      <w:pPr>
        <w:spacing w:after="75"/>
        <w:ind w:firstLine="240"/>
        <w:jc w:val="both"/>
      </w:pPr>
      <w:bookmarkStart w:id="741" w:name="436"/>
      <w:bookmarkEnd w:id="740"/>
      <w:r>
        <w:rPr>
          <w:rFonts w:ascii="Arial" w:hAnsi="Arial"/>
          <w:color w:val="000000"/>
          <w:sz w:val="18"/>
        </w:rPr>
        <w:t xml:space="preserve">3. У разі якщо призначений орган вважає, що виробником не були виконані вимоги, визначені в технічному регламенті, відповідних стандартах з переліку національних стандартів </w:t>
      </w:r>
      <w:r>
        <w:rPr>
          <w:rFonts w:ascii="Arial" w:hAnsi="Arial"/>
          <w:color w:val="293A55"/>
          <w:sz w:val="18"/>
        </w:rPr>
        <w:t>для цілей застосування</w:t>
      </w:r>
      <w:r>
        <w:rPr>
          <w:rFonts w:ascii="Arial" w:hAnsi="Arial"/>
          <w:color w:val="293A55"/>
          <w:sz w:val="18"/>
        </w:rPr>
        <w:t xml:space="preserve"> технічного регламенту чи інших</w:t>
      </w:r>
      <w:r>
        <w:rPr>
          <w:rFonts w:ascii="Arial" w:hAnsi="Arial"/>
          <w:color w:val="000000"/>
          <w:sz w:val="18"/>
        </w:rPr>
        <w:t xml:space="preserve"> технічних специфікаціях, зазначений орган повинен вимагати від виробника вжиття відповідних </w:t>
      </w:r>
      <w:r>
        <w:rPr>
          <w:rFonts w:ascii="Arial" w:hAnsi="Arial"/>
          <w:color w:val="293A55"/>
          <w:sz w:val="18"/>
        </w:rPr>
        <w:t>корегувальних</w:t>
      </w:r>
      <w:r>
        <w:rPr>
          <w:rFonts w:ascii="Arial" w:hAnsi="Arial"/>
          <w:color w:val="000000"/>
          <w:sz w:val="18"/>
        </w:rPr>
        <w:t xml:space="preserve"> заходів та не видавати документ про відповідність.</w:t>
      </w:r>
    </w:p>
    <w:p w:rsidR="00F87F8F" w:rsidRDefault="00337DFE">
      <w:pPr>
        <w:spacing w:after="75"/>
        <w:ind w:firstLine="240"/>
        <w:jc w:val="right"/>
      </w:pPr>
      <w:bookmarkStart w:id="742" w:name="1208"/>
      <w:bookmarkEnd w:id="741"/>
      <w:r>
        <w:rPr>
          <w:rFonts w:ascii="Arial" w:hAnsi="Arial"/>
          <w:color w:val="293A55"/>
          <w:sz w:val="18"/>
        </w:rPr>
        <w:lastRenderedPageBreak/>
        <w:t>(частина третя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08.04.2026 р. N 4839-IX)</w:t>
      </w:r>
    </w:p>
    <w:p w:rsidR="00F87F8F" w:rsidRDefault="00337DFE">
      <w:pPr>
        <w:spacing w:after="75"/>
        <w:ind w:firstLine="240"/>
        <w:jc w:val="both"/>
      </w:pPr>
      <w:bookmarkStart w:id="743" w:name="1443"/>
      <w:bookmarkEnd w:id="742"/>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до частини третьої статті 41 будуть вн</w:t>
      </w:r>
      <w:r>
        <w:rPr>
          <w:rFonts w:ascii="Arial" w:hAnsi="Arial"/>
          <w:color w:val="293A55"/>
          <w:sz w:val="18"/>
        </w:rPr>
        <w:t>есені зміни, передбачені абзацом третім підпункту 25 пункту 2 розділу I Закону України від 07.04.2026 р. N 4831-IX)</w:t>
      </w:r>
    </w:p>
    <w:p w:rsidR="00F87F8F" w:rsidRDefault="00337DFE">
      <w:pPr>
        <w:spacing w:after="75"/>
        <w:ind w:firstLine="240"/>
        <w:jc w:val="both"/>
      </w:pPr>
      <w:bookmarkStart w:id="744" w:name="437"/>
      <w:bookmarkEnd w:id="743"/>
      <w:r>
        <w:rPr>
          <w:rFonts w:ascii="Arial" w:hAnsi="Arial"/>
          <w:color w:val="000000"/>
          <w:sz w:val="18"/>
        </w:rPr>
        <w:t>4. У разі якщо під час проведення моніторингу відповідності після видачі документа про відповідність призначений орган виявить, що продукція</w:t>
      </w:r>
      <w:r>
        <w:rPr>
          <w:rFonts w:ascii="Arial" w:hAnsi="Arial"/>
          <w:color w:val="000000"/>
          <w:sz w:val="18"/>
        </w:rPr>
        <w:t xml:space="preserve"> вже не відповідає вимогам, зазначений орган повинен вимагати від виробника вжиття відповідних </w:t>
      </w:r>
      <w:r>
        <w:rPr>
          <w:rFonts w:ascii="Arial" w:hAnsi="Arial"/>
          <w:color w:val="293A55"/>
          <w:sz w:val="18"/>
        </w:rPr>
        <w:t>корегувальних</w:t>
      </w:r>
      <w:r>
        <w:rPr>
          <w:rFonts w:ascii="Arial" w:hAnsi="Arial"/>
          <w:color w:val="000000"/>
          <w:sz w:val="18"/>
        </w:rPr>
        <w:t xml:space="preserve"> заходів і в разі необхідності призупинити або </w:t>
      </w:r>
      <w:r>
        <w:rPr>
          <w:rFonts w:ascii="Arial" w:hAnsi="Arial"/>
          <w:color w:val="293A55"/>
          <w:sz w:val="18"/>
        </w:rPr>
        <w:t>припинити дію документа про відповідність</w:t>
      </w:r>
      <w:r>
        <w:rPr>
          <w:rFonts w:ascii="Arial" w:hAnsi="Arial"/>
          <w:color w:val="000000"/>
          <w:sz w:val="18"/>
        </w:rPr>
        <w:t>.</w:t>
      </w:r>
    </w:p>
    <w:p w:rsidR="00F87F8F" w:rsidRDefault="00337DFE">
      <w:pPr>
        <w:spacing w:after="75"/>
        <w:ind w:firstLine="240"/>
        <w:jc w:val="right"/>
      </w:pPr>
      <w:bookmarkStart w:id="745" w:name="1331"/>
      <w:bookmarkEnd w:id="744"/>
      <w:r>
        <w:rPr>
          <w:rFonts w:ascii="Arial" w:hAnsi="Arial"/>
          <w:color w:val="293A55"/>
          <w:sz w:val="18"/>
        </w:rPr>
        <w:t>(частина четверта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08.04.2026 р. N 4839-IX)</w:t>
      </w:r>
    </w:p>
    <w:p w:rsidR="00F87F8F" w:rsidRDefault="00337DFE">
      <w:pPr>
        <w:spacing w:after="75"/>
        <w:ind w:firstLine="240"/>
        <w:jc w:val="both"/>
      </w:pPr>
      <w:bookmarkStart w:id="746" w:name="438"/>
      <w:bookmarkEnd w:id="745"/>
      <w:r>
        <w:rPr>
          <w:rFonts w:ascii="Arial" w:hAnsi="Arial"/>
          <w:color w:val="000000"/>
          <w:sz w:val="18"/>
        </w:rPr>
        <w:t xml:space="preserve">5. У разі якщо </w:t>
      </w:r>
      <w:r>
        <w:rPr>
          <w:rFonts w:ascii="Arial" w:hAnsi="Arial"/>
          <w:color w:val="293A55"/>
          <w:sz w:val="18"/>
        </w:rPr>
        <w:t>корегувальних</w:t>
      </w:r>
      <w:r>
        <w:rPr>
          <w:rFonts w:ascii="Arial" w:hAnsi="Arial"/>
          <w:color w:val="000000"/>
          <w:sz w:val="18"/>
        </w:rPr>
        <w:t xml:space="preserve"> заходів не було вжито або вони не дали необхідних результатів, призначений орган залежно від обставин повинен </w:t>
      </w:r>
      <w:r>
        <w:rPr>
          <w:rFonts w:ascii="Arial" w:hAnsi="Arial"/>
          <w:color w:val="293A55"/>
          <w:sz w:val="18"/>
        </w:rPr>
        <w:t xml:space="preserve">установити обмеження щодо </w:t>
      </w:r>
      <w:r>
        <w:rPr>
          <w:rFonts w:ascii="Arial" w:hAnsi="Arial"/>
          <w:color w:val="293A55"/>
          <w:sz w:val="18"/>
        </w:rPr>
        <w:t>будь-яких документів про відповідність, призупинити або</w:t>
      </w:r>
      <w:r>
        <w:rPr>
          <w:rFonts w:ascii="Arial" w:hAnsi="Arial"/>
          <w:color w:val="000000"/>
          <w:sz w:val="18"/>
        </w:rPr>
        <w:t xml:space="preserve"> </w:t>
      </w:r>
      <w:r>
        <w:rPr>
          <w:rFonts w:ascii="Arial" w:hAnsi="Arial"/>
          <w:color w:val="293A55"/>
          <w:sz w:val="18"/>
        </w:rPr>
        <w:t>припинити їхню дію</w:t>
      </w:r>
      <w:r>
        <w:rPr>
          <w:rFonts w:ascii="Arial" w:hAnsi="Arial"/>
          <w:color w:val="000000"/>
          <w:sz w:val="18"/>
        </w:rPr>
        <w:t>.</w:t>
      </w:r>
    </w:p>
    <w:p w:rsidR="00F87F8F" w:rsidRDefault="00337DFE">
      <w:pPr>
        <w:spacing w:after="75"/>
        <w:ind w:firstLine="240"/>
        <w:jc w:val="right"/>
      </w:pPr>
      <w:bookmarkStart w:id="747" w:name="1209"/>
      <w:bookmarkEnd w:id="746"/>
      <w:r>
        <w:rPr>
          <w:rFonts w:ascii="Arial" w:hAnsi="Arial"/>
          <w:color w:val="293A55"/>
          <w:sz w:val="18"/>
        </w:rPr>
        <w:t>(частина п'ята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10.10.2024 р. N 4017-IX,</w:t>
      </w:r>
      <w:r>
        <w:br/>
      </w:r>
      <w:r>
        <w:rPr>
          <w:rFonts w:ascii="Arial" w:hAnsi="Arial"/>
          <w:color w:val="293A55"/>
          <w:sz w:val="18"/>
        </w:rPr>
        <w:t>від 08.04.2026 р. N 4839-IX)</w:t>
      </w:r>
    </w:p>
    <w:p w:rsidR="00F87F8F" w:rsidRDefault="00337DFE">
      <w:pPr>
        <w:spacing w:after="75"/>
        <w:ind w:firstLine="240"/>
        <w:jc w:val="both"/>
      </w:pPr>
      <w:bookmarkStart w:id="748" w:name="439"/>
      <w:bookmarkEnd w:id="747"/>
      <w:r>
        <w:rPr>
          <w:rFonts w:ascii="Arial" w:hAnsi="Arial"/>
          <w:color w:val="000000"/>
          <w:sz w:val="18"/>
        </w:rPr>
        <w:t>6. Технічними ре</w:t>
      </w:r>
      <w:r>
        <w:rPr>
          <w:rFonts w:ascii="Arial" w:hAnsi="Arial"/>
          <w:color w:val="000000"/>
          <w:sz w:val="18"/>
        </w:rPr>
        <w:t>гламентами та визначеними у них процедурами оцінки відповідності можуть бути встановлені додаткові обов'язки призначених органів стосовно їх діяльності.</w:t>
      </w:r>
    </w:p>
    <w:p w:rsidR="00F87F8F" w:rsidRDefault="00337DFE">
      <w:pPr>
        <w:pStyle w:val="3"/>
        <w:spacing w:after="225"/>
        <w:jc w:val="center"/>
      </w:pPr>
      <w:bookmarkStart w:id="749" w:name="440"/>
      <w:bookmarkEnd w:id="748"/>
      <w:r>
        <w:rPr>
          <w:rFonts w:ascii="Arial" w:hAnsi="Arial"/>
          <w:color w:val="000000"/>
          <w:sz w:val="26"/>
        </w:rPr>
        <w:t>Стаття 42. Обов'язки призначених органів стосовно надання інформації</w:t>
      </w:r>
    </w:p>
    <w:p w:rsidR="00F87F8F" w:rsidRDefault="00337DFE">
      <w:pPr>
        <w:spacing w:after="75"/>
        <w:ind w:firstLine="240"/>
        <w:jc w:val="both"/>
      </w:pPr>
      <w:bookmarkStart w:id="750" w:name="441"/>
      <w:bookmarkEnd w:id="749"/>
      <w:r>
        <w:rPr>
          <w:rFonts w:ascii="Arial" w:hAnsi="Arial"/>
          <w:color w:val="000000"/>
          <w:sz w:val="18"/>
        </w:rPr>
        <w:t>1. Призначені органи повинні інфор</w:t>
      </w:r>
      <w:r>
        <w:rPr>
          <w:rFonts w:ascii="Arial" w:hAnsi="Arial"/>
          <w:color w:val="000000"/>
          <w:sz w:val="18"/>
        </w:rPr>
        <w:t>мувати орган, що призначає, про:</w:t>
      </w:r>
    </w:p>
    <w:p w:rsidR="00F87F8F" w:rsidRDefault="00337DFE">
      <w:pPr>
        <w:spacing w:after="75"/>
        <w:ind w:firstLine="240"/>
        <w:jc w:val="both"/>
      </w:pPr>
      <w:bookmarkStart w:id="751" w:name="1210"/>
      <w:bookmarkEnd w:id="750"/>
      <w:r>
        <w:rPr>
          <w:rFonts w:ascii="Arial" w:hAnsi="Arial"/>
          <w:color w:val="293A55"/>
          <w:sz w:val="18"/>
        </w:rPr>
        <w:t>будь-які відмови у видачі документів про відповідність у межах сфери їх призначення, встановлення обмежень щодо них,</w:t>
      </w:r>
      <w:r>
        <w:rPr>
          <w:rFonts w:ascii="Arial" w:hAnsi="Arial"/>
          <w:color w:val="000000"/>
          <w:sz w:val="18"/>
        </w:rPr>
        <w:t xml:space="preserve"> </w:t>
      </w:r>
      <w:r>
        <w:rPr>
          <w:rFonts w:ascii="Arial" w:hAnsi="Arial"/>
          <w:color w:val="293A55"/>
          <w:sz w:val="18"/>
        </w:rPr>
        <w:t>призупинення або припинення їхньої дії;</w:t>
      </w:r>
    </w:p>
    <w:p w:rsidR="00F87F8F" w:rsidRDefault="00337DFE">
      <w:pPr>
        <w:spacing w:after="75"/>
        <w:ind w:firstLine="240"/>
        <w:jc w:val="right"/>
      </w:pPr>
      <w:bookmarkStart w:id="752" w:name="1211"/>
      <w:bookmarkEnd w:id="751"/>
      <w:r>
        <w:rPr>
          <w:rFonts w:ascii="Arial" w:hAnsi="Arial"/>
          <w:color w:val="293A55"/>
          <w:sz w:val="18"/>
        </w:rPr>
        <w:t>(абзац другий частини першої статті 42</w:t>
      </w:r>
      <w:r>
        <w:br/>
      </w:r>
      <w:r>
        <w:rPr>
          <w:rFonts w:ascii="Arial" w:hAnsi="Arial"/>
          <w:color w:val="293A55"/>
          <w:sz w:val="18"/>
        </w:rPr>
        <w:t xml:space="preserve"> у редакції Закону України </w:t>
      </w:r>
      <w:r>
        <w:rPr>
          <w:rFonts w:ascii="Arial" w:hAnsi="Arial"/>
          <w:color w:val="293A55"/>
          <w:sz w:val="18"/>
        </w:rPr>
        <w:t>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F87F8F" w:rsidRDefault="00337DFE">
      <w:pPr>
        <w:spacing w:after="75"/>
        <w:ind w:firstLine="240"/>
        <w:jc w:val="both"/>
      </w:pPr>
      <w:bookmarkStart w:id="753" w:name="443"/>
      <w:bookmarkEnd w:id="752"/>
      <w:r>
        <w:rPr>
          <w:rFonts w:ascii="Arial" w:hAnsi="Arial"/>
          <w:color w:val="000000"/>
          <w:sz w:val="18"/>
        </w:rPr>
        <w:t>будь-які обставини, що впливають на сферу та умови призначення цих органів;</w:t>
      </w:r>
    </w:p>
    <w:p w:rsidR="00F87F8F" w:rsidRDefault="00337DFE">
      <w:pPr>
        <w:spacing w:after="75"/>
        <w:ind w:firstLine="240"/>
        <w:jc w:val="both"/>
      </w:pPr>
      <w:bookmarkStart w:id="754" w:name="444"/>
      <w:bookmarkEnd w:id="753"/>
      <w:r>
        <w:rPr>
          <w:rFonts w:ascii="Arial" w:hAnsi="Arial"/>
          <w:color w:val="000000"/>
          <w:sz w:val="18"/>
        </w:rPr>
        <w:t>будь-які запити щодо надання інформації стосовно діяльності з оцінки ві</w:t>
      </w:r>
      <w:r>
        <w:rPr>
          <w:rFonts w:ascii="Arial" w:hAnsi="Arial"/>
          <w:color w:val="000000"/>
          <w:sz w:val="18"/>
        </w:rPr>
        <w:t>дповідності, одержані ними від органів державного ринкового нагляду.</w:t>
      </w:r>
    </w:p>
    <w:p w:rsidR="00F87F8F" w:rsidRDefault="00337DFE">
      <w:pPr>
        <w:spacing w:after="75"/>
        <w:ind w:firstLine="240"/>
        <w:jc w:val="both"/>
      </w:pPr>
      <w:bookmarkStart w:id="755" w:name="445"/>
      <w:bookmarkEnd w:id="754"/>
      <w:r>
        <w:rPr>
          <w:rFonts w:ascii="Arial" w:hAnsi="Arial"/>
          <w:color w:val="000000"/>
          <w:sz w:val="18"/>
        </w:rPr>
        <w:t>На запит органу, що призначає, призначені органи також повинні інформувати його про діяльність з оцінки відповідності, здійснену в межах сфери їх призначення, та будь-яку іншу здійснену д</w:t>
      </w:r>
      <w:r>
        <w:rPr>
          <w:rFonts w:ascii="Arial" w:hAnsi="Arial"/>
          <w:color w:val="000000"/>
          <w:sz w:val="18"/>
        </w:rPr>
        <w:t>іяльність, включаючи транскордонну діяльність та роботи за договорами субпідряду.</w:t>
      </w:r>
    </w:p>
    <w:p w:rsidR="00F87F8F" w:rsidRDefault="00337DFE">
      <w:pPr>
        <w:spacing w:after="75"/>
        <w:ind w:firstLine="240"/>
        <w:jc w:val="both"/>
      </w:pPr>
      <w:bookmarkStart w:id="756" w:name="446"/>
      <w:bookmarkEnd w:id="755"/>
      <w:r>
        <w:rPr>
          <w:rFonts w:ascii="Arial" w:hAnsi="Arial"/>
          <w:color w:val="000000"/>
          <w:sz w:val="18"/>
        </w:rPr>
        <w:t>2. Призначені органи повинні надавати іншим органам з оцінки відповідності, які призначені згідно з тим же технічним регламентом та здійснюють подібну діяльність з оцінки від</w:t>
      </w:r>
      <w:r>
        <w:rPr>
          <w:rFonts w:ascii="Arial" w:hAnsi="Arial"/>
          <w:color w:val="000000"/>
          <w:sz w:val="18"/>
        </w:rPr>
        <w:t>повідності, що охоплює таку саму продукцію, відповідну інформацію з питань, які стосуються негативних результатів оцінки відповідності, а на запит - також позитивних результатів оцінки відповідності.</w:t>
      </w:r>
    </w:p>
    <w:p w:rsidR="00F87F8F" w:rsidRDefault="00337DFE">
      <w:pPr>
        <w:spacing w:after="75"/>
        <w:ind w:firstLine="240"/>
        <w:jc w:val="both"/>
      </w:pPr>
      <w:bookmarkStart w:id="757" w:name="1444"/>
      <w:bookmarkEnd w:id="756"/>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w:t>
      </w:r>
      <w:r>
        <w:rPr>
          <w:rFonts w:ascii="Arial" w:hAnsi="Arial"/>
          <w:color w:val="293A55"/>
          <w:sz w:val="18"/>
        </w:rPr>
        <w:t>країною та Європейським Союзом про оцінку відповідності та прийнятність промислової продукції частину другу статті 42 буде доповнено абзацом відповідно до підпункту 26 пункту 2 розділу I Закону України від 07.04.2026 р. N 4831-IX)</w:t>
      </w:r>
    </w:p>
    <w:p w:rsidR="00F87F8F" w:rsidRDefault="00337DFE">
      <w:pPr>
        <w:spacing w:after="75"/>
        <w:ind w:firstLine="240"/>
        <w:jc w:val="both"/>
      </w:pPr>
      <w:bookmarkStart w:id="758" w:name="447"/>
      <w:bookmarkEnd w:id="757"/>
      <w:r>
        <w:rPr>
          <w:rFonts w:ascii="Arial" w:hAnsi="Arial"/>
          <w:color w:val="000000"/>
          <w:sz w:val="18"/>
        </w:rPr>
        <w:t>3. Технічними регламентам</w:t>
      </w:r>
      <w:r>
        <w:rPr>
          <w:rFonts w:ascii="Arial" w:hAnsi="Arial"/>
          <w:color w:val="000000"/>
          <w:sz w:val="18"/>
        </w:rPr>
        <w:t>и та визначеними у них процедурами оцінки відповідності можуть бути встановлені додаткові обов'язки призначених органів стосовно надання інформації.</w:t>
      </w:r>
    </w:p>
    <w:p w:rsidR="00F87F8F" w:rsidRDefault="00337DFE">
      <w:pPr>
        <w:spacing w:after="75"/>
        <w:ind w:firstLine="240"/>
        <w:jc w:val="both"/>
      </w:pPr>
      <w:bookmarkStart w:id="759" w:name="448"/>
      <w:bookmarkEnd w:id="758"/>
      <w:r>
        <w:rPr>
          <w:rFonts w:ascii="Arial" w:hAnsi="Arial"/>
          <w:color w:val="000000"/>
          <w:sz w:val="18"/>
        </w:rPr>
        <w:t xml:space="preserve">4. Інформація, зазначена в </w:t>
      </w:r>
      <w:r>
        <w:rPr>
          <w:rFonts w:ascii="Arial" w:hAnsi="Arial"/>
          <w:color w:val="293A55"/>
          <w:sz w:val="18"/>
        </w:rPr>
        <w:t>частині четвертій статті 34 цього Закону і</w:t>
      </w:r>
      <w:r>
        <w:rPr>
          <w:rFonts w:ascii="Arial" w:hAnsi="Arial"/>
          <w:color w:val="000000"/>
          <w:sz w:val="18"/>
        </w:rPr>
        <w:t xml:space="preserve"> частинах першій - третій цієї статті,</w:t>
      </w:r>
      <w:r>
        <w:rPr>
          <w:rFonts w:ascii="Arial" w:hAnsi="Arial"/>
          <w:color w:val="000000"/>
          <w:sz w:val="18"/>
        </w:rPr>
        <w:t xml:space="preserve"> надається призначеними органами не пізніше п'яти робочих днів з дня прийняття ними відповідних рішень, виникнення обставин або одержання запитів, якщо у відповідних технічних регламентах чи </w:t>
      </w:r>
      <w:r>
        <w:rPr>
          <w:rFonts w:ascii="Arial" w:hAnsi="Arial"/>
          <w:color w:val="000000"/>
          <w:sz w:val="18"/>
        </w:rPr>
        <w:lastRenderedPageBreak/>
        <w:t xml:space="preserve">процедурах оцінки відповідності не визначено інший строк надання </w:t>
      </w:r>
      <w:r>
        <w:rPr>
          <w:rFonts w:ascii="Arial" w:hAnsi="Arial"/>
          <w:color w:val="000000"/>
          <w:sz w:val="18"/>
        </w:rPr>
        <w:t>інформації або не зазначено, що певна інформація надається періодично.</w:t>
      </w:r>
    </w:p>
    <w:p w:rsidR="00F87F8F" w:rsidRDefault="00337DFE">
      <w:pPr>
        <w:spacing w:after="75"/>
        <w:ind w:firstLine="240"/>
        <w:jc w:val="right"/>
      </w:pPr>
      <w:bookmarkStart w:id="760" w:name="1212"/>
      <w:bookmarkEnd w:id="759"/>
      <w:r>
        <w:rPr>
          <w:rFonts w:ascii="Arial" w:hAnsi="Arial"/>
          <w:color w:val="293A55"/>
          <w:sz w:val="18"/>
        </w:rPr>
        <w:t>(частина четверта статті 42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61" w:name="449"/>
      <w:bookmarkEnd w:id="760"/>
      <w:r>
        <w:rPr>
          <w:rFonts w:ascii="Arial" w:hAnsi="Arial"/>
          <w:color w:val="000000"/>
          <w:sz w:val="18"/>
        </w:rPr>
        <w:t>5. Орган, що призначає, накопичує, систематизує та зберігає інформацію, одерж</w:t>
      </w:r>
      <w:r>
        <w:rPr>
          <w:rFonts w:ascii="Arial" w:hAnsi="Arial"/>
          <w:color w:val="000000"/>
          <w:sz w:val="18"/>
        </w:rPr>
        <w:t xml:space="preserve">ану ним від призначених органів, шляхом формування та ведення </w:t>
      </w:r>
      <w:r>
        <w:rPr>
          <w:rFonts w:ascii="Arial" w:hAnsi="Arial"/>
          <w:color w:val="293A55"/>
          <w:sz w:val="18"/>
        </w:rPr>
        <w:t>бази даних, одержаних від призначених органів і визнаних незалежних організацій</w:t>
      </w:r>
      <w:r>
        <w:rPr>
          <w:rFonts w:ascii="Arial" w:hAnsi="Arial"/>
          <w:color w:val="000000"/>
          <w:sz w:val="18"/>
        </w:rPr>
        <w:t>.</w:t>
      </w:r>
    </w:p>
    <w:p w:rsidR="00F87F8F" w:rsidRDefault="00337DFE">
      <w:pPr>
        <w:spacing w:after="75"/>
        <w:ind w:firstLine="240"/>
        <w:jc w:val="right"/>
      </w:pPr>
      <w:bookmarkStart w:id="762" w:name="1213"/>
      <w:bookmarkEnd w:id="761"/>
      <w:r>
        <w:rPr>
          <w:rFonts w:ascii="Arial" w:hAnsi="Arial"/>
          <w:color w:val="293A55"/>
          <w:sz w:val="18"/>
        </w:rPr>
        <w:t>(абзац перший частини п'ятої статті 42 із змінами,</w:t>
      </w:r>
      <w:r>
        <w:br/>
      </w:r>
      <w:r>
        <w:rPr>
          <w:rFonts w:ascii="Arial" w:hAnsi="Arial"/>
          <w:color w:val="293A55"/>
          <w:sz w:val="18"/>
        </w:rPr>
        <w:t xml:space="preserve"> внесеними згідно із Законом України від 06.06.2019 р. N 2740-</w:t>
      </w:r>
      <w:r>
        <w:rPr>
          <w:rFonts w:ascii="Arial" w:hAnsi="Arial"/>
          <w:color w:val="293A55"/>
          <w:sz w:val="18"/>
        </w:rPr>
        <w:t>VIII)</w:t>
      </w:r>
    </w:p>
    <w:p w:rsidR="00F87F8F" w:rsidRDefault="00337DFE">
      <w:pPr>
        <w:spacing w:after="75"/>
        <w:ind w:firstLine="240"/>
        <w:jc w:val="both"/>
      </w:pPr>
      <w:bookmarkStart w:id="763" w:name="1214"/>
      <w:bookmarkEnd w:id="762"/>
      <w:r>
        <w:rPr>
          <w:rFonts w:ascii="Arial" w:hAnsi="Arial"/>
          <w:color w:val="293A55"/>
          <w:sz w:val="18"/>
        </w:rPr>
        <w:t>Порядок формування та ведення бази даних, одержаних органом, що призначає, від призначених органів і визнаних незалежних організацій, визначається центральним органом виконавчої влади, що забезпечує формування державної політики у сфері технічного ре</w:t>
      </w:r>
      <w:r>
        <w:rPr>
          <w:rFonts w:ascii="Arial" w:hAnsi="Arial"/>
          <w:color w:val="293A55"/>
          <w:sz w:val="18"/>
        </w:rPr>
        <w:t>гулювання.</w:t>
      </w:r>
    </w:p>
    <w:p w:rsidR="00F87F8F" w:rsidRDefault="00337DFE">
      <w:pPr>
        <w:spacing w:after="75"/>
        <w:ind w:firstLine="240"/>
        <w:jc w:val="right"/>
      </w:pPr>
      <w:bookmarkStart w:id="764" w:name="1215"/>
      <w:bookmarkEnd w:id="763"/>
      <w:r>
        <w:rPr>
          <w:rFonts w:ascii="Arial" w:hAnsi="Arial"/>
          <w:color w:val="293A55"/>
          <w:sz w:val="18"/>
        </w:rPr>
        <w:t>(абзац другий частини п'ятої статті 42</w:t>
      </w:r>
      <w:r>
        <w:br/>
      </w:r>
      <w:r>
        <w:rPr>
          <w:rFonts w:ascii="Arial" w:hAnsi="Arial"/>
          <w:color w:val="293A55"/>
          <w:sz w:val="18"/>
        </w:rPr>
        <w:t xml:space="preserve"> у редакції Закону України від 06.06.2019 р. N 2740-VIII)</w:t>
      </w:r>
    </w:p>
    <w:p w:rsidR="00F87F8F" w:rsidRDefault="00337DFE">
      <w:pPr>
        <w:pStyle w:val="3"/>
        <w:spacing w:after="225"/>
        <w:jc w:val="center"/>
      </w:pPr>
      <w:bookmarkStart w:id="765" w:name="947"/>
      <w:bookmarkEnd w:id="764"/>
      <w:r>
        <w:rPr>
          <w:rFonts w:ascii="Arial" w:hAnsi="Arial"/>
          <w:color w:val="000000"/>
          <w:sz w:val="26"/>
        </w:rPr>
        <w:t>Стаття 42</w:t>
      </w:r>
      <w:r>
        <w:rPr>
          <w:rFonts w:ascii="Arial" w:hAnsi="Arial"/>
          <w:color w:val="000000"/>
          <w:vertAlign w:val="superscript"/>
        </w:rPr>
        <w:t>1</w:t>
      </w:r>
      <w:r>
        <w:rPr>
          <w:rFonts w:ascii="Arial" w:hAnsi="Arial"/>
          <w:color w:val="000000"/>
          <w:sz w:val="26"/>
        </w:rPr>
        <w:t>. Професійна таємниця призначених органів</w:t>
      </w:r>
    </w:p>
    <w:p w:rsidR="00F87F8F" w:rsidRDefault="00337DFE">
      <w:pPr>
        <w:spacing w:after="75"/>
        <w:ind w:firstLine="240"/>
        <w:jc w:val="both"/>
      </w:pPr>
      <w:bookmarkStart w:id="766" w:name="948"/>
      <w:bookmarkEnd w:id="765"/>
      <w:r>
        <w:rPr>
          <w:rFonts w:ascii="Arial" w:hAnsi="Arial"/>
          <w:color w:val="293A55"/>
          <w:sz w:val="18"/>
        </w:rPr>
        <w:t xml:space="preserve">1. Професійною таємницею призначених органів є конфіденційна інформація, одержана чи створена </w:t>
      </w:r>
      <w:r>
        <w:rPr>
          <w:rFonts w:ascii="Arial" w:hAnsi="Arial"/>
          <w:color w:val="293A55"/>
          <w:sz w:val="18"/>
        </w:rPr>
        <w:t>під час виконання призначеними органами завдань з оцінки відповідності, визначених у відповідних технічних регламентах.</w:t>
      </w:r>
    </w:p>
    <w:p w:rsidR="00F87F8F" w:rsidRDefault="00337DFE">
      <w:pPr>
        <w:spacing w:after="75"/>
        <w:ind w:firstLine="240"/>
        <w:jc w:val="both"/>
      </w:pPr>
      <w:bookmarkStart w:id="767" w:name="1480"/>
      <w:bookmarkEnd w:id="766"/>
      <w:r>
        <w:rPr>
          <w:rFonts w:ascii="Arial" w:hAnsi="Arial"/>
          <w:color w:val="293A55"/>
          <w:sz w:val="18"/>
        </w:rPr>
        <w:t>Призначені органи, залучені ними субпідрядники, а також їхній персонал зобов'язані не розголошувати інформацію, що становить предмет про</w:t>
      </w:r>
      <w:r>
        <w:rPr>
          <w:rFonts w:ascii="Arial" w:hAnsi="Arial"/>
          <w:color w:val="293A55"/>
          <w:sz w:val="18"/>
        </w:rPr>
        <w:t>фесійної таємниці призначених органів, без згоди замовника робіт з оцінки відповідності або особи, якої стосується така інформація (крім випадків надання зазначеної інформації відповідно до закону), та не використовувати таку інформацію у своїх інтересах а</w:t>
      </w:r>
      <w:r>
        <w:rPr>
          <w:rFonts w:ascii="Arial" w:hAnsi="Arial"/>
          <w:color w:val="293A55"/>
          <w:sz w:val="18"/>
        </w:rPr>
        <w:t>бо в інтересах третіх осіб.</w:t>
      </w:r>
    </w:p>
    <w:p w:rsidR="00F87F8F" w:rsidRDefault="00337DFE">
      <w:pPr>
        <w:spacing w:after="75"/>
        <w:ind w:firstLine="240"/>
        <w:jc w:val="right"/>
      </w:pPr>
      <w:bookmarkStart w:id="768" w:name="1481"/>
      <w:bookmarkEnd w:id="767"/>
      <w:r>
        <w:rPr>
          <w:rFonts w:ascii="Arial" w:hAnsi="Arial"/>
          <w:color w:val="293A55"/>
          <w:sz w:val="18"/>
        </w:rPr>
        <w:t>(абзац другий частини першої статті 42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08.04.2026 р. N 4839-IX)</w:t>
      </w:r>
    </w:p>
    <w:p w:rsidR="00F87F8F" w:rsidRDefault="00337DFE">
      <w:pPr>
        <w:spacing w:after="75"/>
        <w:ind w:firstLine="240"/>
        <w:jc w:val="right"/>
      </w:pPr>
      <w:bookmarkStart w:id="769" w:name="950"/>
      <w:bookmarkEnd w:id="768"/>
      <w:r>
        <w:rPr>
          <w:rFonts w:ascii="Arial" w:hAnsi="Arial"/>
          <w:color w:val="293A55"/>
          <w:sz w:val="18"/>
        </w:rPr>
        <w:t>(Закон 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p>
    <w:p w:rsidR="00F87F8F" w:rsidRDefault="00337DFE">
      <w:pPr>
        <w:pStyle w:val="3"/>
        <w:spacing w:after="225"/>
        <w:jc w:val="center"/>
      </w:pPr>
      <w:bookmarkStart w:id="770" w:name="451"/>
      <w:bookmarkEnd w:id="769"/>
      <w:r>
        <w:rPr>
          <w:rFonts w:ascii="Arial" w:hAnsi="Arial"/>
          <w:color w:val="000000"/>
          <w:sz w:val="26"/>
        </w:rPr>
        <w:t>Стаття 43. Розгляд апел</w:t>
      </w:r>
      <w:r>
        <w:rPr>
          <w:rFonts w:ascii="Arial" w:hAnsi="Arial"/>
          <w:color w:val="000000"/>
          <w:sz w:val="26"/>
        </w:rPr>
        <w:t>яцій на рішення призначених органів</w:t>
      </w:r>
    </w:p>
    <w:p w:rsidR="00F87F8F" w:rsidRDefault="00337DFE">
      <w:pPr>
        <w:spacing w:after="75"/>
        <w:ind w:firstLine="240"/>
        <w:jc w:val="both"/>
      </w:pPr>
      <w:bookmarkStart w:id="771" w:name="452"/>
      <w:bookmarkEnd w:id="770"/>
      <w:r>
        <w:rPr>
          <w:rFonts w:ascii="Arial" w:hAnsi="Arial"/>
          <w:color w:val="000000"/>
          <w:sz w:val="18"/>
        </w:rPr>
        <w:t xml:space="preserve">1. Особа, яка </w:t>
      </w:r>
      <w:r>
        <w:rPr>
          <w:rFonts w:ascii="Arial" w:hAnsi="Arial"/>
          <w:color w:val="293A55"/>
          <w:sz w:val="18"/>
        </w:rPr>
        <w:t>замовляє роботи з</w:t>
      </w:r>
      <w:r>
        <w:rPr>
          <w:rFonts w:ascii="Arial" w:hAnsi="Arial"/>
          <w:color w:val="000000"/>
          <w:sz w:val="18"/>
        </w:rPr>
        <w:t xml:space="preserve"> оцінки відповідності, має право подати призначеному органу апеляцію з вимогою переглянути будь-яке рішення, прийняте цим органом стосовно об'єкта оцінки відповідності.</w:t>
      </w:r>
    </w:p>
    <w:p w:rsidR="00F87F8F" w:rsidRDefault="00337DFE">
      <w:pPr>
        <w:spacing w:after="75"/>
        <w:ind w:firstLine="240"/>
        <w:jc w:val="right"/>
      </w:pPr>
      <w:bookmarkStart w:id="772" w:name="1216"/>
      <w:bookmarkEnd w:id="771"/>
      <w:r>
        <w:rPr>
          <w:rFonts w:ascii="Arial" w:hAnsi="Arial"/>
          <w:color w:val="293A55"/>
          <w:sz w:val="18"/>
        </w:rPr>
        <w:t xml:space="preserve">(частина перша </w:t>
      </w:r>
      <w:r>
        <w:rPr>
          <w:rFonts w:ascii="Arial" w:hAnsi="Arial"/>
          <w:color w:val="293A55"/>
          <w:sz w:val="18"/>
        </w:rPr>
        <w:t>статті 43 із змінами, внесеними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73" w:name="453"/>
      <w:bookmarkEnd w:id="772"/>
      <w:r>
        <w:rPr>
          <w:rFonts w:ascii="Arial" w:hAnsi="Arial"/>
          <w:color w:val="000000"/>
          <w:sz w:val="18"/>
        </w:rPr>
        <w:t>2. Призначений орган розглядає апеляцію згідно з положеннями національних стандартів, що стосуються розгляду апеляцій органами з оцінки відповідності.</w:t>
      </w:r>
    </w:p>
    <w:p w:rsidR="00F87F8F" w:rsidRDefault="00337DFE">
      <w:pPr>
        <w:spacing w:after="75"/>
        <w:ind w:firstLine="240"/>
        <w:jc w:val="both"/>
      </w:pPr>
      <w:bookmarkStart w:id="774" w:name="1445"/>
      <w:bookmarkEnd w:id="773"/>
      <w:r>
        <w:rPr>
          <w:rFonts w:ascii="Arial" w:hAnsi="Arial"/>
          <w:color w:val="293A55"/>
          <w:sz w:val="18"/>
        </w:rPr>
        <w:t>(одночасно з на</w:t>
      </w:r>
      <w:r>
        <w:rPr>
          <w:rFonts w:ascii="Arial" w:hAnsi="Arial"/>
          <w:color w:val="293A55"/>
          <w:sz w:val="18"/>
        </w:rPr>
        <w:t>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до частини другої статті 43 будуть внесені зміни, передбачені підпунктом 27 пункту 2 розділу I Закону України від 07.04.2</w:t>
      </w:r>
      <w:r>
        <w:rPr>
          <w:rFonts w:ascii="Arial" w:hAnsi="Arial"/>
          <w:color w:val="293A55"/>
          <w:sz w:val="18"/>
        </w:rPr>
        <w:t>026 р. N 4831-IX)</w:t>
      </w:r>
    </w:p>
    <w:p w:rsidR="00F87F8F" w:rsidRDefault="00337DFE">
      <w:pPr>
        <w:spacing w:after="75"/>
        <w:ind w:firstLine="240"/>
        <w:jc w:val="both"/>
      </w:pPr>
      <w:bookmarkStart w:id="775" w:name="454"/>
      <w:bookmarkEnd w:id="774"/>
      <w:r>
        <w:rPr>
          <w:rFonts w:ascii="Arial" w:hAnsi="Arial"/>
          <w:color w:val="000000"/>
          <w:sz w:val="18"/>
        </w:rPr>
        <w:t>3. У разі незгоди заявника з рішенням призначеного органу, прийнятим за результатами розгляду апеляції, це рішення може бути оскаржене шляхом подання апеляції апеляційній комісії, утвореній центральним органом виконавчої влади, що реалізу</w:t>
      </w:r>
      <w:r>
        <w:rPr>
          <w:rFonts w:ascii="Arial" w:hAnsi="Arial"/>
          <w:color w:val="000000"/>
          <w:sz w:val="18"/>
        </w:rPr>
        <w:t>є державну політику у сфері технічного регулювання (далі - апеляційна комісія).</w:t>
      </w:r>
    </w:p>
    <w:p w:rsidR="00F87F8F" w:rsidRDefault="00337DFE">
      <w:pPr>
        <w:spacing w:after="75"/>
        <w:ind w:firstLine="240"/>
        <w:jc w:val="both"/>
      </w:pPr>
      <w:bookmarkStart w:id="776" w:name="1217"/>
      <w:bookmarkEnd w:id="775"/>
      <w:r>
        <w:rPr>
          <w:rFonts w:ascii="Arial" w:hAnsi="Arial"/>
          <w:color w:val="293A55"/>
          <w:sz w:val="18"/>
        </w:rPr>
        <w:t>У разі повного або часткового підтримання апеляції апеляційна комісія приймає відповідне рішення, яким рекомендує призначеному органу скасувати чи змінити рішення, прийняте цим</w:t>
      </w:r>
      <w:r>
        <w:rPr>
          <w:rFonts w:ascii="Arial" w:hAnsi="Arial"/>
          <w:color w:val="293A55"/>
          <w:sz w:val="18"/>
        </w:rPr>
        <w:t xml:space="preserve"> органом за результатами розгляду апеляції.</w:t>
      </w:r>
    </w:p>
    <w:p w:rsidR="00F87F8F" w:rsidRDefault="00337DFE">
      <w:pPr>
        <w:spacing w:after="75"/>
        <w:ind w:firstLine="240"/>
        <w:jc w:val="right"/>
      </w:pPr>
      <w:bookmarkStart w:id="777" w:name="1220"/>
      <w:bookmarkEnd w:id="776"/>
      <w:r>
        <w:rPr>
          <w:rFonts w:ascii="Arial" w:hAnsi="Arial"/>
          <w:color w:val="293A55"/>
          <w:sz w:val="18"/>
        </w:rPr>
        <w:t>(частину третю статті 43 доповнено абзацом другим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78" w:name="1218"/>
      <w:bookmarkEnd w:id="777"/>
      <w:r>
        <w:rPr>
          <w:rFonts w:ascii="Arial" w:hAnsi="Arial"/>
          <w:color w:val="293A55"/>
          <w:sz w:val="18"/>
        </w:rPr>
        <w:t>До складу апеляційної комісії входять представники органу, що призначає, а також відповідних державних о</w:t>
      </w:r>
      <w:r>
        <w:rPr>
          <w:rFonts w:ascii="Arial" w:hAnsi="Arial"/>
          <w:color w:val="293A55"/>
          <w:sz w:val="18"/>
        </w:rPr>
        <w:t>рганів та громадських об'єднань. До складу апеляційної комісії не можуть входити представники призначених органів і визнаних незалежних організацій.</w:t>
      </w:r>
    </w:p>
    <w:p w:rsidR="00F87F8F" w:rsidRDefault="00337DFE">
      <w:pPr>
        <w:spacing w:after="75"/>
        <w:ind w:firstLine="240"/>
        <w:jc w:val="right"/>
      </w:pPr>
      <w:bookmarkStart w:id="779" w:name="1221"/>
      <w:bookmarkEnd w:id="778"/>
      <w:r>
        <w:rPr>
          <w:rFonts w:ascii="Arial" w:hAnsi="Arial"/>
          <w:color w:val="293A55"/>
          <w:sz w:val="18"/>
        </w:rPr>
        <w:lastRenderedPageBreak/>
        <w:t>(частину третю статті 43 доповнено абзацом третім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80" w:name="1219"/>
      <w:bookmarkEnd w:id="779"/>
      <w:r>
        <w:rPr>
          <w:rFonts w:ascii="Arial" w:hAnsi="Arial"/>
          <w:color w:val="293A55"/>
          <w:sz w:val="18"/>
        </w:rPr>
        <w:t xml:space="preserve">Член апеляційної комісії не може брати участі в розгляді апеляції в разі, якщо він перебував або перебуває у службовій залежності від заявника, призначеного органу чи визнаної незалежної організації, який (яка) є однією із сторін апеляції, або є близькою </w:t>
      </w:r>
      <w:r>
        <w:rPr>
          <w:rFonts w:ascii="Arial" w:hAnsi="Arial"/>
          <w:color w:val="293A55"/>
          <w:sz w:val="18"/>
        </w:rPr>
        <w:t>особою в розумінні</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для заявника - фізичної особи, будь-якої особи з числа працівників заявника чи будь-якої особи, яка належить до персоналу призначеного органу або визнаної незалежної організації, який (яка) є одн</w:t>
      </w:r>
      <w:r>
        <w:rPr>
          <w:rFonts w:ascii="Arial" w:hAnsi="Arial"/>
          <w:color w:val="293A55"/>
          <w:sz w:val="18"/>
        </w:rPr>
        <w:t>ією із сторін апеляції.</w:t>
      </w:r>
    </w:p>
    <w:p w:rsidR="00F87F8F" w:rsidRDefault="00337DFE">
      <w:pPr>
        <w:spacing w:after="75"/>
        <w:ind w:firstLine="240"/>
        <w:jc w:val="right"/>
      </w:pPr>
      <w:bookmarkStart w:id="781" w:name="1222"/>
      <w:bookmarkEnd w:id="780"/>
      <w:r>
        <w:rPr>
          <w:rFonts w:ascii="Arial" w:hAnsi="Arial"/>
          <w:color w:val="293A55"/>
          <w:sz w:val="18"/>
        </w:rPr>
        <w:t>(частину третю статті 43 доповнено абзацом четвертим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82" w:name="455"/>
      <w:bookmarkEnd w:id="781"/>
      <w:r>
        <w:rPr>
          <w:rFonts w:ascii="Arial" w:hAnsi="Arial"/>
          <w:color w:val="000000"/>
          <w:sz w:val="18"/>
        </w:rPr>
        <w:t>4. Подання апеляції призначеному органу та апеляційній комісії не обмежує права заявника на звернення до суду.</w:t>
      </w:r>
    </w:p>
    <w:p w:rsidR="00F87F8F" w:rsidRDefault="00337DFE">
      <w:pPr>
        <w:spacing w:after="75"/>
        <w:ind w:firstLine="240"/>
        <w:jc w:val="both"/>
      </w:pPr>
      <w:bookmarkStart w:id="783" w:name="456"/>
      <w:bookmarkEnd w:id="782"/>
      <w:r>
        <w:rPr>
          <w:rFonts w:ascii="Arial" w:hAnsi="Arial"/>
          <w:color w:val="000000"/>
          <w:sz w:val="18"/>
        </w:rPr>
        <w:t>Рішення ап</w:t>
      </w:r>
      <w:r>
        <w:rPr>
          <w:rFonts w:ascii="Arial" w:hAnsi="Arial"/>
          <w:color w:val="000000"/>
          <w:sz w:val="18"/>
        </w:rPr>
        <w:t>еляційної комісії може бути оскаржене в судовому порядку.</w:t>
      </w:r>
    </w:p>
    <w:p w:rsidR="00F87F8F" w:rsidRDefault="00337DFE">
      <w:pPr>
        <w:spacing w:after="75"/>
        <w:ind w:firstLine="240"/>
        <w:jc w:val="both"/>
      </w:pPr>
      <w:bookmarkStart w:id="784" w:name="1223"/>
      <w:bookmarkEnd w:id="783"/>
      <w:r>
        <w:rPr>
          <w:rFonts w:ascii="Arial" w:hAnsi="Arial"/>
          <w:color w:val="293A55"/>
          <w:sz w:val="18"/>
        </w:rPr>
        <w:t>5. Частину п'яту статті 43 виключено</w:t>
      </w:r>
    </w:p>
    <w:p w:rsidR="00F87F8F" w:rsidRDefault="00337DFE">
      <w:pPr>
        <w:spacing w:after="75"/>
        <w:ind w:firstLine="240"/>
        <w:jc w:val="right"/>
      </w:pPr>
      <w:bookmarkStart w:id="785" w:name="1224"/>
      <w:bookmarkEnd w:id="78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spacing w:after="75"/>
        <w:ind w:firstLine="240"/>
        <w:jc w:val="both"/>
      </w:pPr>
      <w:bookmarkStart w:id="786" w:name="458"/>
      <w:bookmarkEnd w:id="785"/>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апеляційну комісію, її склад та </w:t>
      </w:r>
      <w:r>
        <w:rPr>
          <w:rFonts w:ascii="Arial" w:hAnsi="Arial"/>
          <w:color w:val="293A55"/>
          <w:sz w:val="18"/>
        </w:rPr>
        <w:t>порядок</w:t>
      </w:r>
      <w:r>
        <w:rPr>
          <w:rFonts w:ascii="Arial" w:hAnsi="Arial"/>
          <w:color w:val="000000"/>
          <w:sz w:val="18"/>
        </w:rPr>
        <w:t xml:space="preserve"> розгляду нею апеляцій затверджує центральний орган виконавчої влади, що забезпечує формування державної політики у сфері технічного регулювання.</w:t>
      </w:r>
    </w:p>
    <w:p w:rsidR="00F87F8F" w:rsidRDefault="00337DFE">
      <w:pPr>
        <w:pStyle w:val="3"/>
        <w:spacing w:after="225"/>
        <w:jc w:val="center"/>
      </w:pPr>
      <w:bookmarkStart w:id="787" w:name="459"/>
      <w:bookmarkEnd w:id="786"/>
      <w:r>
        <w:rPr>
          <w:rFonts w:ascii="Arial" w:hAnsi="Arial"/>
          <w:color w:val="000000"/>
          <w:sz w:val="26"/>
        </w:rPr>
        <w:t>Стаття 44. Координація призначених органів</w:t>
      </w:r>
    </w:p>
    <w:p w:rsidR="00F87F8F" w:rsidRDefault="00337DFE">
      <w:pPr>
        <w:spacing w:after="75"/>
        <w:ind w:firstLine="240"/>
        <w:jc w:val="both"/>
      </w:pPr>
      <w:bookmarkStart w:id="788" w:name="460"/>
      <w:bookmarkEnd w:id="787"/>
      <w:r>
        <w:rPr>
          <w:rFonts w:ascii="Arial" w:hAnsi="Arial"/>
          <w:color w:val="000000"/>
          <w:sz w:val="18"/>
        </w:rPr>
        <w:t>1. У разі якщо це передбачено певним технічним регламентом, відпові</w:t>
      </w:r>
      <w:r>
        <w:rPr>
          <w:rFonts w:ascii="Arial" w:hAnsi="Arial"/>
          <w:color w:val="000000"/>
          <w:sz w:val="18"/>
        </w:rPr>
        <w:t xml:space="preserve">дна координація та співпраця між органами з оцінки відповідності, призначеними згідно із зазначеним технічним регламентом, </w:t>
      </w:r>
      <w:r>
        <w:rPr>
          <w:rFonts w:ascii="Arial" w:hAnsi="Arial"/>
          <w:color w:val="293A55"/>
          <w:sz w:val="18"/>
        </w:rPr>
        <w:t>забезпечуються</w:t>
      </w:r>
      <w:r>
        <w:rPr>
          <w:rFonts w:ascii="Arial" w:hAnsi="Arial"/>
          <w:color w:val="000000"/>
          <w:sz w:val="18"/>
        </w:rPr>
        <w:t xml:space="preserve"> у формі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w:t>
      </w:r>
    </w:p>
    <w:p w:rsidR="00F87F8F" w:rsidRDefault="00337DFE">
      <w:pPr>
        <w:spacing w:after="75"/>
        <w:ind w:firstLine="240"/>
        <w:jc w:val="right"/>
      </w:pPr>
      <w:bookmarkStart w:id="789" w:name="1225"/>
      <w:bookmarkEnd w:id="788"/>
      <w:r>
        <w:rPr>
          <w:rFonts w:ascii="Arial" w:hAnsi="Arial"/>
          <w:color w:val="293A55"/>
          <w:sz w:val="18"/>
        </w:rPr>
        <w:t>(частина перша статті 44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90" w:name="461"/>
      <w:bookmarkEnd w:id="789"/>
      <w:r>
        <w:rPr>
          <w:rFonts w:ascii="Arial" w:hAnsi="Arial"/>
          <w:color w:val="000000"/>
          <w:sz w:val="18"/>
        </w:rPr>
        <w:t xml:space="preserve">2. Призначені органи беруть участь у роботі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 безпосередньо або через визначених представників.</w:t>
      </w:r>
    </w:p>
    <w:p w:rsidR="00F87F8F" w:rsidRDefault="00337DFE">
      <w:pPr>
        <w:spacing w:after="75"/>
        <w:ind w:firstLine="240"/>
        <w:jc w:val="both"/>
      </w:pPr>
      <w:bookmarkStart w:id="791" w:name="1226"/>
      <w:bookmarkEnd w:id="790"/>
      <w:r>
        <w:rPr>
          <w:rFonts w:ascii="Arial" w:hAnsi="Arial"/>
          <w:color w:val="293A55"/>
          <w:sz w:val="18"/>
        </w:rPr>
        <w:t>Участю в діяльності секторальних</w:t>
      </w:r>
      <w:r>
        <w:rPr>
          <w:rFonts w:ascii="Arial" w:hAnsi="Arial"/>
          <w:color w:val="293A55"/>
          <w:sz w:val="18"/>
        </w:rPr>
        <w:t xml:space="preserve"> (</w:t>
      </w:r>
      <w:proofErr w:type="spellStart"/>
      <w:r>
        <w:rPr>
          <w:rFonts w:ascii="Arial" w:hAnsi="Arial"/>
          <w:color w:val="293A55"/>
          <w:sz w:val="18"/>
        </w:rPr>
        <w:t>міжсекторальних</w:t>
      </w:r>
      <w:proofErr w:type="spellEnd"/>
      <w:r>
        <w:rPr>
          <w:rFonts w:ascii="Arial" w:hAnsi="Arial"/>
          <w:color w:val="293A55"/>
          <w:sz w:val="18"/>
        </w:rPr>
        <w:t>) груп призначених органів вважається також забезпечення призначеними органами поінформованості свого персоналу, відповідального за виконання завдань з оцінки відповідності, про таку діяльність та застосування ними документів, визначених ч</w:t>
      </w:r>
      <w:r>
        <w:rPr>
          <w:rFonts w:ascii="Arial" w:hAnsi="Arial"/>
          <w:color w:val="293A55"/>
          <w:sz w:val="18"/>
        </w:rPr>
        <w:t>астиною четвертою цієї статті, як загальних настанов.</w:t>
      </w:r>
    </w:p>
    <w:p w:rsidR="00F87F8F" w:rsidRDefault="00337DFE">
      <w:pPr>
        <w:spacing w:after="75"/>
        <w:ind w:firstLine="240"/>
        <w:jc w:val="right"/>
      </w:pPr>
      <w:bookmarkStart w:id="792" w:name="1227"/>
      <w:bookmarkEnd w:id="791"/>
      <w:r>
        <w:rPr>
          <w:rFonts w:ascii="Arial" w:hAnsi="Arial"/>
          <w:color w:val="293A55"/>
          <w:sz w:val="18"/>
        </w:rPr>
        <w:t>(частину другу статті 44 доповнено абзацом другим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93" w:name="462"/>
      <w:bookmarkEnd w:id="792"/>
      <w:r>
        <w:rPr>
          <w:rFonts w:ascii="Arial" w:hAnsi="Arial"/>
          <w:color w:val="000000"/>
          <w:sz w:val="18"/>
        </w:rPr>
        <w:t>3. Орган, що призначає, утворює та ліквідовує секторальні (</w:t>
      </w:r>
      <w:proofErr w:type="spellStart"/>
      <w:r>
        <w:rPr>
          <w:rFonts w:ascii="Arial" w:hAnsi="Arial"/>
          <w:color w:val="000000"/>
          <w:sz w:val="18"/>
        </w:rPr>
        <w:t>міжсекторальні</w:t>
      </w:r>
      <w:proofErr w:type="spellEnd"/>
      <w:r>
        <w:rPr>
          <w:rFonts w:ascii="Arial" w:hAnsi="Arial"/>
          <w:color w:val="000000"/>
          <w:sz w:val="18"/>
        </w:rPr>
        <w:t>) групи призначених о</w:t>
      </w:r>
      <w:r>
        <w:rPr>
          <w:rFonts w:ascii="Arial" w:hAnsi="Arial"/>
          <w:color w:val="000000"/>
          <w:sz w:val="18"/>
        </w:rPr>
        <w:t>рганів, а також визначає технічні регламенти та/або передбачені ними процедури оцінки відповідності, що належать до сфери відповідальності зазначених груп.</w:t>
      </w:r>
    </w:p>
    <w:p w:rsidR="00F87F8F" w:rsidRDefault="00337DFE">
      <w:pPr>
        <w:spacing w:after="75"/>
        <w:ind w:firstLine="240"/>
        <w:jc w:val="both"/>
      </w:pPr>
      <w:bookmarkStart w:id="794" w:name="1228"/>
      <w:bookmarkEnd w:id="793"/>
      <w:r>
        <w:rPr>
          <w:rFonts w:ascii="Arial" w:hAnsi="Arial"/>
          <w:color w:val="293A55"/>
          <w:sz w:val="18"/>
        </w:rPr>
        <w:t>Секторальні (</w:t>
      </w:r>
      <w:proofErr w:type="spellStart"/>
      <w:r>
        <w:rPr>
          <w:rFonts w:ascii="Arial" w:hAnsi="Arial"/>
          <w:color w:val="293A55"/>
          <w:sz w:val="18"/>
        </w:rPr>
        <w:t>міжсекторальні</w:t>
      </w:r>
      <w:proofErr w:type="spellEnd"/>
      <w:r>
        <w:rPr>
          <w:rFonts w:ascii="Arial" w:hAnsi="Arial"/>
          <w:color w:val="293A55"/>
          <w:sz w:val="18"/>
        </w:rPr>
        <w:t>) групи призначених органів є формою співробітництва відповідних призначе</w:t>
      </w:r>
      <w:r>
        <w:rPr>
          <w:rFonts w:ascii="Arial" w:hAnsi="Arial"/>
          <w:color w:val="293A55"/>
          <w:sz w:val="18"/>
        </w:rPr>
        <w:t>них органів та не мають статусу юридичної особи і не є консультативними, дорадчими чи іншими допоміжними органами центральних органів виконавчої влади.</w:t>
      </w:r>
    </w:p>
    <w:p w:rsidR="00F87F8F" w:rsidRDefault="00337DFE">
      <w:pPr>
        <w:spacing w:after="75"/>
        <w:ind w:firstLine="240"/>
        <w:jc w:val="right"/>
      </w:pPr>
      <w:bookmarkStart w:id="795" w:name="1230"/>
      <w:bookmarkEnd w:id="794"/>
      <w:r>
        <w:rPr>
          <w:rFonts w:ascii="Arial" w:hAnsi="Arial"/>
          <w:color w:val="293A55"/>
          <w:sz w:val="18"/>
        </w:rPr>
        <w:t>(частину третю статті 44 доповнено абзацом другим</w:t>
      </w:r>
      <w:r>
        <w:br/>
      </w:r>
      <w:r>
        <w:rPr>
          <w:rFonts w:ascii="Arial" w:hAnsi="Arial"/>
          <w:color w:val="293A55"/>
          <w:sz w:val="18"/>
        </w:rPr>
        <w:t xml:space="preserve"> згідно із Законом України від 06.06.2019 р. N 2740-VI</w:t>
      </w:r>
      <w:r>
        <w:rPr>
          <w:rFonts w:ascii="Arial" w:hAnsi="Arial"/>
          <w:color w:val="293A55"/>
          <w:sz w:val="18"/>
        </w:rPr>
        <w:t>II)</w:t>
      </w:r>
    </w:p>
    <w:p w:rsidR="00F87F8F" w:rsidRDefault="00337DFE">
      <w:pPr>
        <w:spacing w:after="75"/>
        <w:ind w:firstLine="240"/>
        <w:jc w:val="both"/>
      </w:pPr>
      <w:bookmarkStart w:id="796" w:name="1229"/>
      <w:bookmarkEnd w:id="795"/>
      <w:r>
        <w:rPr>
          <w:rFonts w:ascii="Arial" w:hAnsi="Arial"/>
          <w:color w:val="293A55"/>
          <w:sz w:val="18"/>
        </w:rPr>
        <w:t>Типове положення</w:t>
      </w:r>
      <w:r>
        <w:rPr>
          <w:rFonts w:ascii="Arial" w:hAnsi="Arial"/>
          <w:color w:val="000000"/>
          <w:sz w:val="18"/>
        </w:rPr>
        <w:t xml:space="preserve"> </w:t>
      </w:r>
      <w:r>
        <w:rPr>
          <w:rFonts w:ascii="Arial" w:hAnsi="Arial"/>
          <w:color w:val="293A55"/>
          <w:sz w:val="18"/>
        </w:rPr>
        <w:t>про секторальну (</w:t>
      </w:r>
      <w:proofErr w:type="spellStart"/>
      <w:r>
        <w:rPr>
          <w:rFonts w:ascii="Arial" w:hAnsi="Arial"/>
          <w:color w:val="293A55"/>
          <w:sz w:val="18"/>
        </w:rPr>
        <w:t>міжсекторальну</w:t>
      </w:r>
      <w:proofErr w:type="spellEnd"/>
      <w:r>
        <w:rPr>
          <w:rFonts w:ascii="Arial" w:hAnsi="Arial"/>
          <w:color w:val="293A55"/>
          <w:sz w:val="18"/>
        </w:rPr>
        <w:t>) групу призначених органів затверджується центральним органом виконавчої влади, що забезпечує формування державної політики у сфері технічного регулювання.</w:t>
      </w:r>
    </w:p>
    <w:p w:rsidR="00F87F8F" w:rsidRDefault="00337DFE">
      <w:pPr>
        <w:spacing w:after="75"/>
        <w:ind w:firstLine="240"/>
        <w:jc w:val="right"/>
      </w:pPr>
      <w:bookmarkStart w:id="797" w:name="1231"/>
      <w:bookmarkEnd w:id="796"/>
      <w:r>
        <w:rPr>
          <w:rFonts w:ascii="Arial" w:hAnsi="Arial"/>
          <w:color w:val="293A55"/>
          <w:sz w:val="18"/>
        </w:rPr>
        <w:t>(частину третю статті 44 доповнено абзацом трет</w:t>
      </w:r>
      <w:r>
        <w:rPr>
          <w:rFonts w:ascii="Arial" w:hAnsi="Arial"/>
          <w:color w:val="293A55"/>
          <w:sz w:val="18"/>
        </w:rPr>
        <w:t>ім</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798" w:name="463"/>
      <w:bookmarkEnd w:id="797"/>
      <w:r>
        <w:rPr>
          <w:rFonts w:ascii="Arial" w:hAnsi="Arial"/>
          <w:color w:val="000000"/>
          <w:sz w:val="18"/>
        </w:rPr>
        <w:t>4. Секторальні (</w:t>
      </w:r>
      <w:proofErr w:type="spellStart"/>
      <w:r>
        <w:rPr>
          <w:rFonts w:ascii="Arial" w:hAnsi="Arial"/>
          <w:color w:val="000000"/>
          <w:sz w:val="18"/>
        </w:rPr>
        <w:t>міжсекторальні</w:t>
      </w:r>
      <w:proofErr w:type="spellEnd"/>
      <w:r>
        <w:rPr>
          <w:rFonts w:ascii="Arial" w:hAnsi="Arial"/>
          <w:color w:val="000000"/>
          <w:sz w:val="18"/>
        </w:rPr>
        <w:t xml:space="preserve">) групи призначених органів мають право розробляти та ухвалювати документи, спрямовані на забезпечення узгодженості в технічному застосуванні призначеними органами </w:t>
      </w:r>
      <w:r>
        <w:rPr>
          <w:rFonts w:ascii="Arial" w:hAnsi="Arial"/>
          <w:color w:val="000000"/>
          <w:sz w:val="18"/>
        </w:rPr>
        <w:t>процедур оцінки відповідності вимогам технічних регламентів, що належать до сфери відповідальності зазначених груп. Призначені органи повинні застосовувати такі документи як загальні настанови.</w:t>
      </w:r>
    </w:p>
    <w:p w:rsidR="00F87F8F" w:rsidRDefault="00337DFE">
      <w:pPr>
        <w:spacing w:after="75"/>
        <w:ind w:firstLine="240"/>
        <w:jc w:val="both"/>
      </w:pPr>
      <w:bookmarkStart w:id="799" w:name="1232"/>
      <w:bookmarkEnd w:id="798"/>
      <w:r>
        <w:rPr>
          <w:rFonts w:ascii="Arial" w:hAnsi="Arial"/>
          <w:color w:val="293A55"/>
          <w:sz w:val="18"/>
        </w:rPr>
        <w:lastRenderedPageBreak/>
        <w:t>5. Організаційне забезпечення діяльності секторальних (</w:t>
      </w:r>
      <w:proofErr w:type="spellStart"/>
      <w:r>
        <w:rPr>
          <w:rFonts w:ascii="Arial" w:hAnsi="Arial"/>
          <w:color w:val="293A55"/>
          <w:sz w:val="18"/>
        </w:rPr>
        <w:t>міжсект</w:t>
      </w:r>
      <w:r>
        <w:rPr>
          <w:rFonts w:ascii="Arial" w:hAnsi="Arial"/>
          <w:color w:val="293A55"/>
          <w:sz w:val="18"/>
        </w:rPr>
        <w:t>оральних</w:t>
      </w:r>
      <w:proofErr w:type="spellEnd"/>
      <w:r>
        <w:rPr>
          <w:rFonts w:ascii="Arial" w:hAnsi="Arial"/>
          <w:color w:val="293A55"/>
          <w:sz w:val="18"/>
        </w:rPr>
        <w:t>) груп призначених органів здійснюють технічні секретаріати таких груп, функції яких покладаються органом, що призначає, на призначені органи, які у письмовій формі висловили згоду та підтвердили власну спроможність виконувати зазначені функції.</w:t>
      </w:r>
    </w:p>
    <w:p w:rsidR="00F87F8F" w:rsidRDefault="00337DFE">
      <w:pPr>
        <w:spacing w:after="75"/>
        <w:ind w:firstLine="240"/>
        <w:jc w:val="right"/>
      </w:pPr>
      <w:bookmarkStart w:id="800" w:name="1233"/>
      <w:bookmarkEnd w:id="799"/>
      <w:r>
        <w:rPr>
          <w:rFonts w:ascii="Arial" w:hAnsi="Arial"/>
          <w:color w:val="293A55"/>
          <w:sz w:val="18"/>
        </w:rPr>
        <w:t>(с</w:t>
      </w:r>
      <w:r>
        <w:rPr>
          <w:rFonts w:ascii="Arial" w:hAnsi="Arial"/>
          <w:color w:val="293A55"/>
          <w:sz w:val="18"/>
        </w:rPr>
        <w:t>таттю 44 доповнено частиною п'ятою згідно із</w:t>
      </w:r>
      <w:r>
        <w:br/>
      </w:r>
      <w:r>
        <w:rPr>
          <w:rFonts w:ascii="Arial" w:hAnsi="Arial"/>
          <w:color w:val="293A55"/>
          <w:sz w:val="18"/>
        </w:rPr>
        <w:t xml:space="preserve"> Законом України від 06.06.2019 р. N 2740-VIII)</w:t>
      </w:r>
    </w:p>
    <w:p w:rsidR="00F87F8F" w:rsidRDefault="00337DFE">
      <w:pPr>
        <w:spacing w:after="75"/>
        <w:ind w:firstLine="240"/>
        <w:jc w:val="both"/>
      </w:pPr>
      <w:bookmarkStart w:id="801" w:name="1446"/>
      <w:bookmarkEnd w:id="800"/>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продукції статтю 44 буд</w:t>
      </w:r>
      <w:r>
        <w:rPr>
          <w:rFonts w:ascii="Arial" w:hAnsi="Arial"/>
          <w:color w:val="293A55"/>
          <w:sz w:val="18"/>
        </w:rPr>
        <w:t>е доповнено частиною шостою відповідно до підпункту 28 пункту 2 розділу I Закону України від 07.04.2026 р. N 4831-IX)</w:t>
      </w:r>
    </w:p>
    <w:p w:rsidR="00F87F8F" w:rsidRDefault="00337DFE">
      <w:pPr>
        <w:pStyle w:val="3"/>
        <w:spacing w:after="225"/>
        <w:jc w:val="center"/>
      </w:pPr>
      <w:bookmarkStart w:id="802" w:name="464"/>
      <w:bookmarkEnd w:id="801"/>
      <w:r>
        <w:rPr>
          <w:rFonts w:ascii="Arial" w:hAnsi="Arial"/>
          <w:color w:val="000000"/>
          <w:sz w:val="26"/>
        </w:rPr>
        <w:t>Розділ VIII</w:t>
      </w:r>
      <w:r>
        <w:br/>
      </w:r>
      <w:r>
        <w:rPr>
          <w:rFonts w:ascii="Arial" w:hAnsi="Arial"/>
          <w:color w:val="000000"/>
          <w:sz w:val="26"/>
        </w:rPr>
        <w:t>ВИЗНАННЯ РЕЗУЛЬТАТІВ ОЦІНКИ ВІДПОВІДНОСТІ</w:t>
      </w:r>
    </w:p>
    <w:p w:rsidR="00F87F8F" w:rsidRDefault="00337DFE">
      <w:pPr>
        <w:pStyle w:val="3"/>
        <w:spacing w:after="225"/>
        <w:jc w:val="center"/>
      </w:pPr>
      <w:bookmarkStart w:id="803" w:name="465"/>
      <w:bookmarkEnd w:id="802"/>
      <w:r>
        <w:rPr>
          <w:rFonts w:ascii="Arial" w:hAnsi="Arial"/>
          <w:color w:val="000000"/>
          <w:sz w:val="26"/>
        </w:rPr>
        <w:t>Стаття 45. Визнання результатів оцінки відповідності, проведеної за межами України</w:t>
      </w:r>
    </w:p>
    <w:p w:rsidR="00F87F8F" w:rsidRDefault="00337DFE">
      <w:pPr>
        <w:spacing w:after="75"/>
        <w:ind w:firstLine="240"/>
        <w:jc w:val="both"/>
      </w:pPr>
      <w:bookmarkStart w:id="804" w:name="951"/>
      <w:bookmarkEnd w:id="803"/>
      <w:r>
        <w:rPr>
          <w:rFonts w:ascii="Arial" w:hAnsi="Arial"/>
          <w:color w:val="293A55"/>
          <w:sz w:val="18"/>
        </w:rPr>
        <w:t>1</w:t>
      </w:r>
      <w:r>
        <w:rPr>
          <w:rFonts w:ascii="Arial" w:hAnsi="Arial"/>
          <w:color w:val="293A55"/>
          <w:sz w:val="18"/>
        </w:rPr>
        <w:t>. Результати оцінки відповідності вимогам технічних регламентів, проведеної в іншій державі, визнаються і приймаються в Україні, якщо застосовані в цій державі процедури оцінки відповідності (навіть якщо вони відрізняються від українських процедур) забезпе</w:t>
      </w:r>
      <w:r>
        <w:rPr>
          <w:rFonts w:ascii="Arial" w:hAnsi="Arial"/>
          <w:color w:val="293A55"/>
          <w:sz w:val="18"/>
        </w:rPr>
        <w:t>чують такий самий або вищий рівень відповідності вимогам відповідних технічних регламентів, як і українські процедури оцінки відповідності.</w:t>
      </w:r>
    </w:p>
    <w:p w:rsidR="00F87F8F" w:rsidRDefault="00337DFE">
      <w:pPr>
        <w:spacing w:after="75"/>
        <w:ind w:firstLine="240"/>
        <w:jc w:val="right"/>
      </w:pPr>
      <w:bookmarkStart w:id="805" w:name="953"/>
      <w:bookmarkEnd w:id="804"/>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806" w:name="952"/>
      <w:bookmarkEnd w:id="805"/>
      <w:r>
        <w:rPr>
          <w:rFonts w:ascii="Arial" w:hAnsi="Arial"/>
          <w:color w:val="293A55"/>
          <w:sz w:val="18"/>
        </w:rPr>
        <w:t>2. Результати оцінки відповідност</w:t>
      </w:r>
      <w:r>
        <w:rPr>
          <w:rFonts w:ascii="Arial" w:hAnsi="Arial"/>
          <w:color w:val="293A55"/>
          <w:sz w:val="18"/>
        </w:rPr>
        <w:t>і (протоколи випробувань, документи про відповідність тощо) вимогам технічних регламентів, проведеної в інших державах, визнаються і приймаються в Україні згідно з положеннями чинних міжнародних договорів України, які передбачають взаємне визнання результа</w:t>
      </w:r>
      <w:r>
        <w:rPr>
          <w:rFonts w:ascii="Arial" w:hAnsi="Arial"/>
          <w:color w:val="293A55"/>
          <w:sz w:val="18"/>
        </w:rPr>
        <w:t>тів оцінки відповідності.</w:t>
      </w:r>
    </w:p>
    <w:p w:rsidR="00F87F8F" w:rsidRDefault="00337DFE">
      <w:pPr>
        <w:spacing w:after="75"/>
        <w:ind w:firstLine="240"/>
        <w:jc w:val="right"/>
      </w:pPr>
      <w:bookmarkStart w:id="807" w:name="954"/>
      <w:bookmarkEnd w:id="806"/>
      <w:r>
        <w:rPr>
          <w:rFonts w:ascii="Arial" w:hAnsi="Arial"/>
          <w:color w:val="293A55"/>
          <w:sz w:val="18"/>
        </w:rPr>
        <w:t>(частина друга статті 45 у редакції</w:t>
      </w:r>
      <w:r>
        <w:br/>
      </w:r>
      <w:r>
        <w:rPr>
          <w:rFonts w:ascii="Arial" w:hAnsi="Arial"/>
          <w:color w:val="293A55"/>
          <w:sz w:val="18"/>
        </w:rPr>
        <w:t xml:space="preserve"> Закону України від 06.06.2019 р. N 2740-VIII)</w:t>
      </w:r>
    </w:p>
    <w:p w:rsidR="00F87F8F" w:rsidRDefault="00337DFE">
      <w:pPr>
        <w:spacing w:after="75"/>
        <w:ind w:firstLine="240"/>
        <w:jc w:val="both"/>
      </w:pPr>
      <w:bookmarkStart w:id="808" w:name="1447"/>
      <w:bookmarkEnd w:id="807"/>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 угодою між Україною та Європейським Союзом про оцінку відповідності та прийнятність промислової продукц</w:t>
      </w:r>
      <w:r>
        <w:rPr>
          <w:rFonts w:ascii="Arial" w:hAnsi="Arial"/>
          <w:color w:val="293A55"/>
          <w:sz w:val="18"/>
        </w:rPr>
        <w:t>ії до абзацу першого частини другої статті 45 будуть внесені зміни, передбачені абзацами другим і третім підпункту 29 пункту 2 розділу I Закону України від 07.04.2026 р. N 4831-IX)</w:t>
      </w:r>
    </w:p>
    <w:p w:rsidR="00F87F8F" w:rsidRDefault="00337DFE">
      <w:pPr>
        <w:spacing w:after="75"/>
        <w:ind w:firstLine="240"/>
        <w:jc w:val="both"/>
      </w:pPr>
      <w:bookmarkStart w:id="809" w:name="1410"/>
      <w:bookmarkEnd w:id="808"/>
      <w:r>
        <w:rPr>
          <w:rFonts w:ascii="Arial" w:hAnsi="Arial"/>
          <w:color w:val="293A55"/>
          <w:sz w:val="18"/>
        </w:rPr>
        <w:t>У разі якщо технічний регламент, розроблений на основі відповідного акта за</w:t>
      </w:r>
      <w:r>
        <w:rPr>
          <w:rFonts w:ascii="Arial" w:hAnsi="Arial"/>
          <w:color w:val="293A55"/>
          <w:sz w:val="18"/>
        </w:rPr>
        <w:t>конодавства Європейського Союзу щодо гармонізації, охоплює види (категорії, групи) продукції та/або процедури оцінки відповідності такої продукції, щодо яких відсутні призначені органи, в Україні визнаються документи про відповідність такої продукції, вида</w:t>
      </w:r>
      <w:r>
        <w:rPr>
          <w:rFonts w:ascii="Arial" w:hAnsi="Arial"/>
          <w:color w:val="293A55"/>
          <w:sz w:val="18"/>
        </w:rPr>
        <w:t>ні органами з оцінки відповідності, нотифікованими державами - членами Європейського Союзу згідно з відповідним актом законодавства Європейського Союзу щодо гармонізації.</w:t>
      </w:r>
    </w:p>
    <w:p w:rsidR="00F87F8F" w:rsidRDefault="00337DFE">
      <w:pPr>
        <w:spacing w:after="75"/>
        <w:ind w:firstLine="240"/>
        <w:jc w:val="right"/>
      </w:pPr>
      <w:bookmarkStart w:id="810" w:name="1411"/>
      <w:bookmarkEnd w:id="809"/>
      <w:r>
        <w:rPr>
          <w:rFonts w:ascii="Arial" w:hAnsi="Arial"/>
          <w:color w:val="293A55"/>
          <w:sz w:val="18"/>
        </w:rPr>
        <w:t>(частину другу статті 45 доповнено абзацом</w:t>
      </w:r>
      <w:r>
        <w:br/>
      </w:r>
      <w:r>
        <w:rPr>
          <w:rFonts w:ascii="Arial" w:hAnsi="Arial"/>
          <w:color w:val="293A55"/>
          <w:sz w:val="18"/>
        </w:rPr>
        <w:t xml:space="preserve"> згідно із Законом України від 07.04.2026 </w:t>
      </w:r>
      <w:r>
        <w:rPr>
          <w:rFonts w:ascii="Arial" w:hAnsi="Arial"/>
          <w:color w:val="293A55"/>
          <w:sz w:val="18"/>
        </w:rPr>
        <w:t>р. N 4831-IX)</w:t>
      </w:r>
    </w:p>
    <w:p w:rsidR="00F87F8F" w:rsidRDefault="00337DFE">
      <w:pPr>
        <w:spacing w:after="75"/>
        <w:ind w:firstLine="240"/>
        <w:jc w:val="both"/>
      </w:pPr>
      <w:bookmarkStart w:id="811" w:name="955"/>
      <w:bookmarkEnd w:id="810"/>
      <w:r>
        <w:rPr>
          <w:rFonts w:ascii="Arial" w:hAnsi="Arial"/>
          <w:color w:val="293A55"/>
          <w:sz w:val="18"/>
        </w:rPr>
        <w:t>3. Призначені органи мають право визнавати і приймати результати оцінки відповідності (протоколи випробувань, документи про відповідність тощо) вимогам технічних регламентів, проведеної іноземними акредитованими органами з оцінки відповідност</w:t>
      </w:r>
      <w:r>
        <w:rPr>
          <w:rFonts w:ascii="Arial" w:hAnsi="Arial"/>
          <w:color w:val="293A55"/>
          <w:sz w:val="18"/>
        </w:rPr>
        <w:t>і, на підставі укладених з такими органами договорів про визнання результатів оцінки відповідності, за умови якщо:</w:t>
      </w:r>
    </w:p>
    <w:p w:rsidR="00F87F8F" w:rsidRDefault="00337DFE">
      <w:pPr>
        <w:spacing w:after="75"/>
        <w:ind w:firstLine="240"/>
        <w:jc w:val="right"/>
      </w:pPr>
      <w:bookmarkStart w:id="812" w:name="956"/>
      <w:bookmarkEnd w:id="811"/>
      <w:r>
        <w:rPr>
          <w:rFonts w:ascii="Arial" w:hAnsi="Arial"/>
          <w:color w:val="293A55"/>
          <w:sz w:val="18"/>
        </w:rPr>
        <w:t>(абзац перший частини третьої статті 45</w:t>
      </w:r>
      <w:r>
        <w:br/>
      </w:r>
      <w:r>
        <w:rPr>
          <w:rFonts w:ascii="Arial" w:hAnsi="Arial"/>
          <w:color w:val="293A55"/>
          <w:sz w:val="18"/>
        </w:rPr>
        <w:t xml:space="preserve"> у редакції Закону України від 06.06.2019 р. N 2740-VIII)</w:t>
      </w:r>
    </w:p>
    <w:p w:rsidR="00F87F8F" w:rsidRDefault="00337DFE">
      <w:pPr>
        <w:spacing w:after="75"/>
        <w:ind w:firstLine="240"/>
        <w:jc w:val="both"/>
      </w:pPr>
      <w:bookmarkStart w:id="813" w:name="1448"/>
      <w:bookmarkEnd w:id="812"/>
      <w:r>
        <w:rPr>
          <w:rFonts w:ascii="Arial" w:hAnsi="Arial"/>
          <w:color w:val="293A55"/>
          <w:sz w:val="18"/>
        </w:rPr>
        <w:t>(одночасно з набранням чинності</w:t>
      </w:r>
      <w:r>
        <w:rPr>
          <w:rFonts w:ascii="Arial" w:hAnsi="Arial"/>
          <w:color w:val="000000"/>
          <w:sz w:val="18"/>
        </w:rPr>
        <w:t xml:space="preserve"> </w:t>
      </w:r>
      <w:r>
        <w:rPr>
          <w:rFonts w:ascii="Arial" w:hAnsi="Arial"/>
          <w:color w:val="293A55"/>
          <w:sz w:val="18"/>
        </w:rPr>
        <w:t>для України</w:t>
      </w:r>
      <w:r>
        <w:rPr>
          <w:rFonts w:ascii="Arial" w:hAnsi="Arial"/>
          <w:color w:val="293A55"/>
          <w:sz w:val="18"/>
        </w:rPr>
        <w:t xml:space="preserve"> угодою між Україною та Європейським Союзом про оцінку відповідності та прийнятність промислової продукції до абзацу першого частини третьої статті 45 будуть внесені зміни, передбачені абзацом шостим підпункту 29 пункту 2 розділу I Закону України від 07.04</w:t>
      </w:r>
      <w:r>
        <w:rPr>
          <w:rFonts w:ascii="Arial" w:hAnsi="Arial"/>
          <w:color w:val="293A55"/>
          <w:sz w:val="18"/>
        </w:rPr>
        <w:t>.2026 р. N 4831-IX)</w:t>
      </w:r>
    </w:p>
    <w:p w:rsidR="00F87F8F" w:rsidRDefault="00337DFE">
      <w:pPr>
        <w:spacing w:after="75"/>
        <w:ind w:firstLine="240"/>
        <w:jc w:val="both"/>
      </w:pPr>
      <w:bookmarkStart w:id="814" w:name="469"/>
      <w:bookmarkEnd w:id="813"/>
      <w:r>
        <w:rPr>
          <w:rFonts w:ascii="Arial" w:hAnsi="Arial"/>
          <w:color w:val="000000"/>
          <w:sz w:val="18"/>
        </w:rPr>
        <w:t>національні органи з акредитації, які акредитують органи з оцінки відповідності як в Україні, так і в іншій державі, є членами міжнародної або регіональної організації з акредитації та/або уклали угоду про взаємне визнання з такою орган</w:t>
      </w:r>
      <w:r>
        <w:rPr>
          <w:rFonts w:ascii="Arial" w:hAnsi="Arial"/>
          <w:color w:val="000000"/>
          <w:sz w:val="18"/>
        </w:rPr>
        <w:t>ізацією стосовно відповідних видів діяльності з оцінки відповідності;</w:t>
      </w:r>
    </w:p>
    <w:p w:rsidR="00F87F8F" w:rsidRDefault="00337DFE">
      <w:pPr>
        <w:spacing w:after="75"/>
        <w:ind w:firstLine="240"/>
        <w:jc w:val="both"/>
      </w:pPr>
      <w:bookmarkStart w:id="815" w:name="470"/>
      <w:bookmarkEnd w:id="814"/>
      <w:r>
        <w:rPr>
          <w:rFonts w:ascii="Arial" w:hAnsi="Arial"/>
          <w:color w:val="000000"/>
          <w:sz w:val="18"/>
        </w:rPr>
        <w:lastRenderedPageBreak/>
        <w:t xml:space="preserve">призначений орган на підставі </w:t>
      </w:r>
      <w:r>
        <w:rPr>
          <w:rFonts w:ascii="Arial" w:hAnsi="Arial"/>
          <w:color w:val="293A55"/>
          <w:sz w:val="18"/>
        </w:rPr>
        <w:t>результатів оцінки відповідності (протоколів випробувань, документів про відповідність тощо), проведеної іноземним акредитованим</w:t>
      </w:r>
      <w:r>
        <w:rPr>
          <w:rFonts w:ascii="Arial" w:hAnsi="Arial"/>
          <w:color w:val="000000"/>
          <w:sz w:val="18"/>
        </w:rPr>
        <w:t xml:space="preserve"> органом з оцінки відповідно</w:t>
      </w:r>
      <w:r>
        <w:rPr>
          <w:rFonts w:ascii="Arial" w:hAnsi="Arial"/>
          <w:color w:val="000000"/>
          <w:sz w:val="18"/>
        </w:rPr>
        <w:t>сті, застосовує процедуру оцінки відповідності або її частину та видає документ про відповідність, передбачений цією процедурою, під свою відповідальність.</w:t>
      </w:r>
    </w:p>
    <w:p w:rsidR="00F87F8F" w:rsidRDefault="00337DFE">
      <w:pPr>
        <w:spacing w:after="75"/>
        <w:ind w:firstLine="240"/>
        <w:jc w:val="right"/>
      </w:pPr>
      <w:bookmarkStart w:id="816" w:name="957"/>
      <w:bookmarkEnd w:id="815"/>
      <w:r>
        <w:rPr>
          <w:rFonts w:ascii="Arial" w:hAnsi="Arial"/>
          <w:color w:val="293A55"/>
          <w:sz w:val="18"/>
        </w:rPr>
        <w:t>(абзац третій частини третьої статті 45 із змінами,</w:t>
      </w:r>
      <w:r>
        <w:br/>
      </w:r>
      <w:r>
        <w:rPr>
          <w:rFonts w:ascii="Arial" w:hAnsi="Arial"/>
          <w:color w:val="293A55"/>
          <w:sz w:val="18"/>
        </w:rPr>
        <w:t xml:space="preserve"> внесеними згідно із Законом України від 06.06.2</w:t>
      </w:r>
      <w:r>
        <w:rPr>
          <w:rFonts w:ascii="Arial" w:hAnsi="Arial"/>
          <w:color w:val="293A55"/>
          <w:sz w:val="18"/>
        </w:rPr>
        <w:t>019 р. N 2740-VIII)</w:t>
      </w:r>
    </w:p>
    <w:p w:rsidR="00F87F8F" w:rsidRDefault="00337DFE">
      <w:pPr>
        <w:spacing w:after="75"/>
        <w:ind w:firstLine="240"/>
        <w:jc w:val="both"/>
      </w:pPr>
      <w:bookmarkStart w:id="817" w:name="958"/>
      <w:bookmarkEnd w:id="816"/>
      <w:r>
        <w:rPr>
          <w:rFonts w:ascii="Arial" w:hAnsi="Arial"/>
          <w:color w:val="293A55"/>
          <w:sz w:val="18"/>
        </w:rPr>
        <w:t>4. Частину четверту статті 45 виключено</w:t>
      </w:r>
    </w:p>
    <w:p w:rsidR="00F87F8F" w:rsidRDefault="00337DFE">
      <w:pPr>
        <w:spacing w:after="75"/>
        <w:ind w:firstLine="240"/>
        <w:jc w:val="right"/>
      </w:pPr>
      <w:bookmarkStart w:id="818" w:name="959"/>
      <w:bookmarkEnd w:id="817"/>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pStyle w:val="3"/>
        <w:spacing w:after="225"/>
        <w:jc w:val="center"/>
      </w:pPr>
      <w:bookmarkStart w:id="819" w:name="472"/>
      <w:bookmarkEnd w:id="818"/>
      <w:r>
        <w:rPr>
          <w:rFonts w:ascii="Arial" w:hAnsi="Arial"/>
          <w:color w:val="000000"/>
          <w:sz w:val="26"/>
        </w:rPr>
        <w:t>Розділ IX</w:t>
      </w:r>
      <w:r>
        <w:br/>
      </w:r>
      <w:r>
        <w:rPr>
          <w:rFonts w:ascii="Arial" w:hAnsi="Arial"/>
          <w:color w:val="000000"/>
          <w:sz w:val="26"/>
        </w:rPr>
        <w:t>КОНТРОЛЬ ТА ВІДПОВІДАЛЬНІСТЬ</w:t>
      </w:r>
    </w:p>
    <w:p w:rsidR="00F87F8F" w:rsidRDefault="00337DFE">
      <w:pPr>
        <w:pStyle w:val="3"/>
        <w:spacing w:after="225"/>
        <w:jc w:val="center"/>
      </w:pPr>
      <w:bookmarkStart w:id="820" w:name="473"/>
      <w:bookmarkEnd w:id="819"/>
      <w:r>
        <w:rPr>
          <w:rFonts w:ascii="Arial" w:hAnsi="Arial"/>
          <w:color w:val="000000"/>
          <w:sz w:val="26"/>
        </w:rPr>
        <w:t>Стаття 46. Контроль за додержанням законодавства про технічні регламенти та оцінку відповідності</w:t>
      </w:r>
    </w:p>
    <w:p w:rsidR="00F87F8F" w:rsidRDefault="00337DFE">
      <w:pPr>
        <w:spacing w:after="75"/>
        <w:ind w:firstLine="240"/>
        <w:jc w:val="both"/>
      </w:pPr>
      <w:bookmarkStart w:id="821" w:name="474"/>
      <w:bookmarkEnd w:id="820"/>
      <w:r>
        <w:rPr>
          <w:rFonts w:ascii="Arial" w:hAnsi="Arial"/>
          <w:color w:val="000000"/>
          <w:sz w:val="18"/>
        </w:rPr>
        <w:t>1</w:t>
      </w:r>
      <w:r>
        <w:rPr>
          <w:rFonts w:ascii="Arial" w:hAnsi="Arial"/>
          <w:color w:val="000000"/>
          <w:sz w:val="18"/>
        </w:rPr>
        <w:t>. Контроль відповідності продукції вимогам технічних регламентів здійснюється шляхом державного ринкового нагляду і контролю нехарчової продукції, а в разі якщо певні види продукції, на які поширюється дія технічних регламентів, не підлягають державному ри</w:t>
      </w:r>
      <w:r>
        <w:rPr>
          <w:rFonts w:ascii="Arial" w:hAnsi="Arial"/>
          <w:color w:val="000000"/>
          <w:sz w:val="18"/>
        </w:rPr>
        <w:t>нковому нагляду і контролю нехарчової продукції, - шляхом здійснення інших видів державного нагляду (контролю) відповідно до закону.</w:t>
      </w:r>
    </w:p>
    <w:p w:rsidR="00F87F8F" w:rsidRDefault="00337DFE">
      <w:pPr>
        <w:spacing w:after="75"/>
        <w:ind w:firstLine="240"/>
        <w:jc w:val="both"/>
      </w:pPr>
      <w:bookmarkStart w:id="822" w:name="475"/>
      <w:bookmarkEnd w:id="821"/>
      <w:r>
        <w:rPr>
          <w:rFonts w:ascii="Arial" w:hAnsi="Arial"/>
          <w:color w:val="000000"/>
          <w:sz w:val="18"/>
        </w:rPr>
        <w:t xml:space="preserve">2. Орган, що призначає, із залученням </w:t>
      </w:r>
      <w:r>
        <w:rPr>
          <w:rFonts w:ascii="Arial" w:hAnsi="Arial"/>
          <w:color w:val="293A55"/>
          <w:sz w:val="18"/>
        </w:rPr>
        <w:t>відповідних державних органів</w:t>
      </w:r>
      <w:r>
        <w:rPr>
          <w:rFonts w:ascii="Arial" w:hAnsi="Arial"/>
          <w:color w:val="000000"/>
          <w:sz w:val="18"/>
        </w:rPr>
        <w:t xml:space="preserve"> проводить моніторинг призначених органів і визнаних нез</w:t>
      </w:r>
      <w:r>
        <w:rPr>
          <w:rFonts w:ascii="Arial" w:hAnsi="Arial"/>
          <w:color w:val="000000"/>
          <w:sz w:val="18"/>
        </w:rPr>
        <w:t>алежних організацій відповідно до цього Закону.</w:t>
      </w:r>
    </w:p>
    <w:p w:rsidR="00F87F8F" w:rsidRDefault="00337DFE">
      <w:pPr>
        <w:pStyle w:val="3"/>
        <w:spacing w:after="225"/>
        <w:jc w:val="center"/>
      </w:pPr>
      <w:bookmarkStart w:id="823" w:name="476"/>
      <w:bookmarkEnd w:id="822"/>
      <w:r>
        <w:rPr>
          <w:rFonts w:ascii="Arial" w:hAnsi="Arial"/>
          <w:color w:val="000000"/>
          <w:sz w:val="26"/>
        </w:rPr>
        <w:t>Стаття 47. Відповідальність за порушення законодавства про технічні регламенти та оцінку відповідності</w:t>
      </w:r>
    </w:p>
    <w:p w:rsidR="00F87F8F" w:rsidRDefault="00337DFE">
      <w:pPr>
        <w:spacing w:after="75"/>
        <w:ind w:firstLine="240"/>
        <w:jc w:val="both"/>
      </w:pPr>
      <w:bookmarkStart w:id="824" w:name="477"/>
      <w:bookmarkEnd w:id="823"/>
      <w:r>
        <w:rPr>
          <w:rFonts w:ascii="Arial" w:hAnsi="Arial"/>
          <w:color w:val="000000"/>
          <w:sz w:val="18"/>
        </w:rPr>
        <w:t xml:space="preserve">1. Особи, винні в порушенні законодавства про технічні регламенти та оцінку відповідності, притягуються </w:t>
      </w:r>
      <w:r>
        <w:rPr>
          <w:rFonts w:ascii="Arial" w:hAnsi="Arial"/>
          <w:color w:val="000000"/>
          <w:sz w:val="18"/>
        </w:rPr>
        <w:t>до відповідальності згідно із законом.</w:t>
      </w:r>
    </w:p>
    <w:p w:rsidR="00F87F8F" w:rsidRDefault="00337DFE">
      <w:pPr>
        <w:spacing w:after="75"/>
        <w:ind w:firstLine="240"/>
        <w:jc w:val="both"/>
      </w:pPr>
      <w:bookmarkStart w:id="825" w:name="1412"/>
      <w:bookmarkEnd w:id="824"/>
      <w:r>
        <w:rPr>
          <w:rFonts w:ascii="Arial" w:hAnsi="Arial"/>
          <w:color w:val="293A55"/>
          <w:sz w:val="18"/>
        </w:rPr>
        <w:t>2. Суб'єкти господарювання, що вводять в обіг або надають на ринку продукцію, у межах своїх обов'язків у ланцюгу постачання несуть відповідальність згідно із законом за відповідність такої продукції вимогам усіх чинни</w:t>
      </w:r>
      <w:r>
        <w:rPr>
          <w:rFonts w:ascii="Arial" w:hAnsi="Arial"/>
          <w:color w:val="293A55"/>
          <w:sz w:val="18"/>
        </w:rPr>
        <w:t>х технічних регламентів, які застосовуються до такої продукції.</w:t>
      </w:r>
    </w:p>
    <w:p w:rsidR="00F87F8F" w:rsidRDefault="00337DFE">
      <w:pPr>
        <w:spacing w:after="75"/>
        <w:ind w:firstLine="240"/>
        <w:jc w:val="both"/>
      </w:pPr>
      <w:bookmarkStart w:id="826" w:name="1413"/>
      <w:bookmarkEnd w:id="825"/>
      <w:r>
        <w:rPr>
          <w:rFonts w:ascii="Arial" w:hAnsi="Arial"/>
          <w:color w:val="293A55"/>
          <w:sz w:val="18"/>
        </w:rPr>
        <w:t>Суб'єкти господарювання несуть відповідальність згідно із законом за забезпечення того, що вся інформація, яку вони надають стосовно своєї продукції, є точною, повною та відповідає вимогам усі</w:t>
      </w:r>
      <w:r>
        <w:rPr>
          <w:rFonts w:ascii="Arial" w:hAnsi="Arial"/>
          <w:color w:val="293A55"/>
          <w:sz w:val="18"/>
        </w:rPr>
        <w:t>х чинних технічних регламентів, що застосовуються до такої продукції.</w:t>
      </w:r>
    </w:p>
    <w:p w:rsidR="00F87F8F" w:rsidRDefault="00337DFE">
      <w:pPr>
        <w:spacing w:after="75"/>
        <w:ind w:firstLine="240"/>
        <w:jc w:val="right"/>
      </w:pPr>
      <w:bookmarkStart w:id="827" w:name="1414"/>
      <w:bookmarkEnd w:id="826"/>
      <w:r>
        <w:rPr>
          <w:rFonts w:ascii="Arial" w:hAnsi="Arial"/>
          <w:color w:val="293A55"/>
          <w:sz w:val="18"/>
        </w:rPr>
        <w:t>(статтю 47 доповнено частиною другою</w:t>
      </w:r>
      <w:r>
        <w:br/>
      </w:r>
      <w:r>
        <w:rPr>
          <w:rFonts w:ascii="Arial" w:hAnsi="Arial"/>
          <w:color w:val="293A55"/>
          <w:sz w:val="18"/>
        </w:rPr>
        <w:t xml:space="preserve"> згідно із Законом України від 07.04.2026 р. N 4831-IX)</w:t>
      </w:r>
    </w:p>
    <w:p w:rsidR="00F87F8F" w:rsidRDefault="00337DFE">
      <w:pPr>
        <w:pStyle w:val="3"/>
        <w:spacing w:after="225"/>
        <w:jc w:val="center"/>
      </w:pPr>
      <w:bookmarkStart w:id="828" w:name="478"/>
      <w:bookmarkEnd w:id="827"/>
      <w:r>
        <w:rPr>
          <w:rFonts w:ascii="Arial" w:hAnsi="Arial"/>
          <w:color w:val="000000"/>
          <w:sz w:val="26"/>
        </w:rPr>
        <w:t>Розділ X</w:t>
      </w:r>
      <w:r>
        <w:br/>
      </w:r>
      <w:r>
        <w:rPr>
          <w:rFonts w:ascii="Arial" w:hAnsi="Arial"/>
          <w:color w:val="000000"/>
          <w:sz w:val="26"/>
        </w:rPr>
        <w:t>ПРИКІНЦЕВІ ТА ПЕРЕХІДНІ ПОЛОЖЕННЯ</w:t>
      </w:r>
    </w:p>
    <w:p w:rsidR="00F87F8F" w:rsidRDefault="00337DFE">
      <w:pPr>
        <w:spacing w:after="75"/>
        <w:ind w:firstLine="240"/>
        <w:jc w:val="both"/>
      </w:pPr>
      <w:bookmarkStart w:id="829" w:name="479"/>
      <w:bookmarkEnd w:id="828"/>
      <w:r>
        <w:rPr>
          <w:rFonts w:ascii="Arial" w:hAnsi="Arial"/>
          <w:color w:val="000000"/>
          <w:sz w:val="18"/>
        </w:rPr>
        <w:t>1. Цей Закон набирає чинності через рік з дня його</w:t>
      </w:r>
      <w:r>
        <w:rPr>
          <w:rFonts w:ascii="Arial" w:hAnsi="Arial"/>
          <w:color w:val="000000"/>
          <w:sz w:val="18"/>
        </w:rPr>
        <w:t xml:space="preserve"> опублікування, крім:</w:t>
      </w:r>
    </w:p>
    <w:p w:rsidR="00F87F8F" w:rsidRDefault="00337DFE">
      <w:pPr>
        <w:spacing w:after="75"/>
        <w:ind w:firstLine="240"/>
        <w:jc w:val="both"/>
      </w:pPr>
      <w:bookmarkStart w:id="830" w:name="480"/>
      <w:bookmarkEnd w:id="829"/>
      <w:r>
        <w:rPr>
          <w:rFonts w:ascii="Arial" w:hAnsi="Arial"/>
          <w:color w:val="000000"/>
          <w:sz w:val="18"/>
        </w:rPr>
        <w:t>підпунктів 2, 4, 5, 7 - 12, 15, 16 і 21 пункту 3 та пункту 10 цього розділу, які набирають чинності з дня, наступного за днем опублікування цього Закону;</w:t>
      </w:r>
    </w:p>
    <w:p w:rsidR="00F87F8F" w:rsidRDefault="00337DFE">
      <w:pPr>
        <w:spacing w:after="75"/>
        <w:ind w:firstLine="240"/>
        <w:jc w:val="both"/>
      </w:pPr>
      <w:bookmarkStart w:id="831" w:name="481"/>
      <w:bookmarkEnd w:id="830"/>
      <w:r>
        <w:rPr>
          <w:rFonts w:ascii="Arial" w:hAnsi="Arial"/>
          <w:color w:val="000000"/>
          <w:sz w:val="18"/>
        </w:rPr>
        <w:t>підпункту 14 пункту 3 цього розділу, який набирає чинності з 1 липня 2015 року;</w:t>
      </w:r>
    </w:p>
    <w:p w:rsidR="00F87F8F" w:rsidRDefault="00337DFE">
      <w:pPr>
        <w:spacing w:after="75"/>
        <w:ind w:firstLine="240"/>
        <w:jc w:val="both"/>
      </w:pPr>
      <w:bookmarkStart w:id="832" w:name="482"/>
      <w:bookmarkEnd w:id="831"/>
      <w:r>
        <w:rPr>
          <w:rFonts w:ascii="Arial" w:hAnsi="Arial"/>
          <w:color w:val="000000"/>
          <w:sz w:val="18"/>
        </w:rPr>
        <w:t>підпункту 3 та підпункту "д" підпункту 22 пункту 3 цього розділу, які набирають чинності з 21 вересня 2015 року;</w:t>
      </w:r>
    </w:p>
    <w:p w:rsidR="00F87F8F" w:rsidRDefault="00337DFE">
      <w:pPr>
        <w:spacing w:after="75"/>
        <w:ind w:firstLine="240"/>
        <w:jc w:val="both"/>
      </w:pPr>
      <w:bookmarkStart w:id="833" w:name="483"/>
      <w:bookmarkEnd w:id="832"/>
      <w:r>
        <w:rPr>
          <w:rFonts w:ascii="Arial" w:hAnsi="Arial"/>
          <w:color w:val="000000"/>
          <w:sz w:val="18"/>
        </w:rPr>
        <w:t>абзацу третього підпункту "ж" підпункту 22 пункту 3 цього розділу, який набирає чинності з 1 січня 2016 року;</w:t>
      </w:r>
    </w:p>
    <w:p w:rsidR="00F87F8F" w:rsidRDefault="00337DFE">
      <w:pPr>
        <w:spacing w:after="75"/>
        <w:ind w:firstLine="240"/>
        <w:jc w:val="both"/>
      </w:pPr>
      <w:bookmarkStart w:id="834" w:name="484"/>
      <w:bookmarkEnd w:id="833"/>
      <w:r>
        <w:rPr>
          <w:rFonts w:ascii="Arial" w:hAnsi="Arial"/>
          <w:color w:val="000000"/>
          <w:sz w:val="18"/>
        </w:rPr>
        <w:t>абзаців другого та третього підпу</w:t>
      </w:r>
      <w:r>
        <w:rPr>
          <w:rFonts w:ascii="Arial" w:hAnsi="Arial"/>
          <w:color w:val="000000"/>
          <w:sz w:val="18"/>
        </w:rPr>
        <w:t xml:space="preserve">нкту 13 та підпункту 20 пункту 3 цього розділу, які набирають чинності одночасно з набранням чинності </w:t>
      </w:r>
      <w:r>
        <w:rPr>
          <w:rFonts w:ascii="Arial" w:hAnsi="Arial"/>
          <w:color w:val="293A55"/>
          <w:sz w:val="18"/>
        </w:rPr>
        <w:t>Законом України "Про метрологію та метрологічну діяльність"</w:t>
      </w:r>
      <w:r>
        <w:rPr>
          <w:rFonts w:ascii="Arial" w:hAnsi="Arial"/>
          <w:color w:val="000000"/>
          <w:sz w:val="18"/>
        </w:rPr>
        <w:t xml:space="preserve"> (Відомості Верховної Ради України, 2014 р., N 30, ст. 1008).</w:t>
      </w:r>
    </w:p>
    <w:p w:rsidR="00F87F8F" w:rsidRDefault="00337DFE">
      <w:pPr>
        <w:spacing w:after="75"/>
        <w:ind w:firstLine="240"/>
        <w:jc w:val="both"/>
      </w:pPr>
      <w:bookmarkStart w:id="835" w:name="485"/>
      <w:bookmarkEnd w:id="834"/>
      <w:r>
        <w:rPr>
          <w:rFonts w:ascii="Arial" w:hAnsi="Arial"/>
          <w:color w:val="000000"/>
          <w:sz w:val="18"/>
        </w:rPr>
        <w:lastRenderedPageBreak/>
        <w:t>2. Визнати такими, що втратили чи</w:t>
      </w:r>
      <w:r>
        <w:rPr>
          <w:rFonts w:ascii="Arial" w:hAnsi="Arial"/>
          <w:color w:val="000000"/>
          <w:sz w:val="18"/>
        </w:rPr>
        <w:t>нність:</w:t>
      </w:r>
    </w:p>
    <w:p w:rsidR="00F87F8F" w:rsidRDefault="00337DFE">
      <w:pPr>
        <w:spacing w:after="75"/>
        <w:ind w:firstLine="240"/>
        <w:jc w:val="both"/>
      </w:pPr>
      <w:bookmarkStart w:id="836" w:name="486"/>
      <w:bookmarkEnd w:id="835"/>
      <w:r>
        <w:rPr>
          <w:rFonts w:ascii="Arial" w:hAnsi="Arial"/>
          <w:color w:val="293A55"/>
          <w:sz w:val="18"/>
        </w:rPr>
        <w:t>Закон України "Про підтвердження відповідності"</w:t>
      </w:r>
      <w:r>
        <w:rPr>
          <w:rFonts w:ascii="Arial" w:hAnsi="Arial"/>
          <w:color w:val="000000"/>
          <w:sz w:val="18"/>
        </w:rPr>
        <w:t xml:space="preserve"> (Відомості Верховної Ради України, 2001 р., N 32, ст. 169; 2005 р., N 2, ст. 33; 2006 р., N 12, ст. 101; 2009 р., N 24, ст. 297; 2012 р., N 36, ст. 420; 2013 р., N 38, ст. 500; 2014 р., N 4, ст. 61, N</w:t>
      </w:r>
      <w:r>
        <w:rPr>
          <w:rFonts w:ascii="Arial" w:hAnsi="Arial"/>
          <w:color w:val="000000"/>
          <w:sz w:val="18"/>
        </w:rPr>
        <w:t xml:space="preserve"> 30, ст. 1008);</w:t>
      </w:r>
    </w:p>
    <w:p w:rsidR="00F87F8F" w:rsidRDefault="00337DFE">
      <w:pPr>
        <w:spacing w:after="75"/>
        <w:ind w:firstLine="240"/>
        <w:jc w:val="both"/>
      </w:pPr>
      <w:bookmarkStart w:id="837" w:name="487"/>
      <w:bookmarkEnd w:id="836"/>
      <w:r>
        <w:rPr>
          <w:rFonts w:ascii="Arial" w:hAnsi="Arial"/>
          <w:color w:val="293A55"/>
          <w:sz w:val="18"/>
        </w:rPr>
        <w:t>Закон України "Про технічні регламенти та процедури оцінки відповідності"</w:t>
      </w:r>
      <w:r>
        <w:rPr>
          <w:rFonts w:ascii="Arial" w:hAnsi="Arial"/>
          <w:color w:val="000000"/>
          <w:sz w:val="18"/>
        </w:rPr>
        <w:t xml:space="preserve"> (Відомості Верховної Ради України, 2006 р., N 12, ст. 101; 2007 р., N 35, ст. 488; 2008 р., N 23, ст. 218; 2009 р., N 24, ст. 297; 2011 р., N 21, ст. 144; 2012 р., N </w:t>
      </w:r>
      <w:r>
        <w:rPr>
          <w:rFonts w:ascii="Arial" w:hAnsi="Arial"/>
          <w:color w:val="000000"/>
          <w:sz w:val="18"/>
        </w:rPr>
        <w:t>36, ст. 420; 2013 р., N 38, ст. 500; 2014 р., N 4, ст. 61, N 31, ст. 1058).</w:t>
      </w:r>
    </w:p>
    <w:p w:rsidR="00F87F8F" w:rsidRDefault="00337DFE">
      <w:pPr>
        <w:spacing w:after="75"/>
        <w:ind w:firstLine="240"/>
        <w:jc w:val="both"/>
      </w:pPr>
      <w:bookmarkStart w:id="838" w:name="488"/>
      <w:bookmarkEnd w:id="837"/>
      <w:r>
        <w:rPr>
          <w:rFonts w:ascii="Arial" w:hAnsi="Arial"/>
          <w:color w:val="000000"/>
          <w:sz w:val="18"/>
        </w:rPr>
        <w:t>3. Внести зміни до таких законодавчих актів України:</w:t>
      </w:r>
    </w:p>
    <w:p w:rsidR="00F87F8F" w:rsidRDefault="00337DFE">
      <w:pPr>
        <w:spacing w:after="75"/>
        <w:ind w:firstLine="240"/>
        <w:jc w:val="both"/>
      </w:pPr>
      <w:bookmarkStart w:id="839" w:name="489"/>
      <w:bookmarkEnd w:id="838"/>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F87F8F" w:rsidRDefault="00337DFE">
      <w:pPr>
        <w:spacing w:after="75"/>
        <w:ind w:firstLine="240"/>
        <w:jc w:val="both"/>
      </w:pPr>
      <w:bookmarkStart w:id="840" w:name="490"/>
      <w:bookmarkEnd w:id="839"/>
      <w:r>
        <w:rPr>
          <w:rFonts w:ascii="Arial" w:hAnsi="Arial"/>
          <w:color w:val="000000"/>
          <w:sz w:val="18"/>
        </w:rPr>
        <w:t>а)</w:t>
      </w:r>
      <w:r>
        <w:rPr>
          <w:rFonts w:ascii="Arial" w:hAnsi="Arial"/>
          <w:color w:val="000000"/>
          <w:sz w:val="18"/>
        </w:rPr>
        <w:t xml:space="preserve"> статті 169 та 170</w:t>
      </w:r>
      <w:r>
        <w:rPr>
          <w:rFonts w:ascii="Arial" w:hAnsi="Arial"/>
          <w:color w:val="000000"/>
          <w:vertAlign w:val="superscript"/>
        </w:rPr>
        <w:t>1</w:t>
      </w:r>
      <w:r>
        <w:rPr>
          <w:rFonts w:ascii="Arial" w:hAnsi="Arial"/>
          <w:color w:val="000000"/>
          <w:sz w:val="18"/>
        </w:rPr>
        <w:t xml:space="preserve"> виключити;</w:t>
      </w:r>
    </w:p>
    <w:p w:rsidR="00F87F8F" w:rsidRDefault="00337DFE">
      <w:pPr>
        <w:spacing w:after="75"/>
        <w:ind w:firstLine="240"/>
        <w:jc w:val="both"/>
      </w:pPr>
      <w:bookmarkStart w:id="841" w:name="491"/>
      <w:bookmarkEnd w:id="840"/>
      <w:r>
        <w:rPr>
          <w:rFonts w:ascii="Arial" w:hAnsi="Arial"/>
          <w:color w:val="000000"/>
          <w:sz w:val="18"/>
        </w:rPr>
        <w:t>б) статті 172</w:t>
      </w:r>
      <w:r>
        <w:rPr>
          <w:rFonts w:ascii="Arial" w:hAnsi="Arial"/>
          <w:color w:val="000000"/>
          <w:vertAlign w:val="superscript"/>
        </w:rPr>
        <w:t>1</w:t>
      </w:r>
      <w:r>
        <w:rPr>
          <w:rFonts w:ascii="Arial" w:hAnsi="Arial"/>
          <w:color w:val="000000"/>
          <w:sz w:val="18"/>
        </w:rPr>
        <w:t xml:space="preserve"> і 188</w:t>
      </w:r>
      <w:r>
        <w:rPr>
          <w:rFonts w:ascii="Arial" w:hAnsi="Arial"/>
          <w:color w:val="000000"/>
          <w:vertAlign w:val="superscript"/>
        </w:rPr>
        <w:t>9</w:t>
      </w:r>
      <w:r>
        <w:rPr>
          <w:rFonts w:ascii="Arial" w:hAnsi="Arial"/>
          <w:color w:val="000000"/>
          <w:sz w:val="18"/>
        </w:rPr>
        <w:t xml:space="preserve"> викласти в такій редакції:</w:t>
      </w:r>
    </w:p>
    <w:p w:rsidR="00F87F8F" w:rsidRDefault="00337DFE">
      <w:pPr>
        <w:spacing w:after="75"/>
        <w:jc w:val="center"/>
      </w:pPr>
      <w:bookmarkStart w:id="842" w:name="492"/>
      <w:bookmarkEnd w:id="841"/>
      <w:r>
        <w:rPr>
          <w:rFonts w:ascii="Arial" w:hAnsi="Arial"/>
          <w:color w:val="000000"/>
          <w:sz w:val="18"/>
        </w:rPr>
        <w:t>"</w:t>
      </w:r>
      <w:r>
        <w:rPr>
          <w:rFonts w:ascii="Arial" w:hAnsi="Arial"/>
          <w:b/>
          <w:color w:val="000000"/>
          <w:sz w:val="18"/>
        </w:rPr>
        <w:t>Стаття 172</w:t>
      </w:r>
      <w:r>
        <w:rPr>
          <w:rFonts w:ascii="Arial" w:hAnsi="Arial"/>
          <w:b/>
          <w:color w:val="000000"/>
          <w:vertAlign w:val="superscript"/>
        </w:rPr>
        <w:t>1</w:t>
      </w:r>
      <w:r>
        <w:rPr>
          <w:rFonts w:ascii="Arial" w:hAnsi="Arial"/>
          <w:b/>
          <w:color w:val="000000"/>
          <w:sz w:val="18"/>
        </w:rPr>
        <w:t>. Порушення процедур оцінки відповідності</w:t>
      </w:r>
    </w:p>
    <w:p w:rsidR="00F87F8F" w:rsidRDefault="00337DFE">
      <w:pPr>
        <w:spacing w:after="75"/>
        <w:ind w:firstLine="240"/>
        <w:jc w:val="both"/>
      </w:pPr>
      <w:bookmarkStart w:id="843" w:name="493"/>
      <w:bookmarkEnd w:id="842"/>
      <w:r>
        <w:rPr>
          <w:rFonts w:ascii="Arial" w:hAnsi="Arial"/>
          <w:color w:val="000000"/>
          <w:sz w:val="18"/>
        </w:rPr>
        <w:t xml:space="preserve">Порушення призначеними органами з оцінки відповідності чи визнаними незалежними організаціями процедур оцінки </w:t>
      </w:r>
      <w:r>
        <w:rPr>
          <w:rFonts w:ascii="Arial" w:hAnsi="Arial"/>
          <w:color w:val="000000"/>
          <w:sz w:val="18"/>
        </w:rPr>
        <w:t>відповідності вимогам технічних регламентів; порушення органами з сертифікації, призначеними в державній системі сертифікації, правил і порядку обов'язкової сертифікації продукції -</w:t>
      </w:r>
    </w:p>
    <w:p w:rsidR="00F87F8F" w:rsidRDefault="00337DFE">
      <w:pPr>
        <w:spacing w:after="75"/>
        <w:ind w:firstLine="240"/>
        <w:jc w:val="both"/>
      </w:pPr>
      <w:bookmarkStart w:id="844" w:name="494"/>
      <w:bookmarkEnd w:id="843"/>
      <w:r>
        <w:rPr>
          <w:rFonts w:ascii="Arial" w:hAnsi="Arial"/>
          <w:color w:val="000000"/>
          <w:sz w:val="18"/>
        </w:rPr>
        <w:t>тягнуть за собою накладення штрафу на посадових осіб від двадцяти до п'ятд</w:t>
      </w:r>
      <w:r>
        <w:rPr>
          <w:rFonts w:ascii="Arial" w:hAnsi="Arial"/>
          <w:color w:val="000000"/>
          <w:sz w:val="18"/>
        </w:rPr>
        <w:t>есяти неоподатковуваних мінімумів доходів громадян";</w:t>
      </w:r>
    </w:p>
    <w:p w:rsidR="00F87F8F" w:rsidRDefault="00337DFE">
      <w:pPr>
        <w:spacing w:after="75"/>
        <w:jc w:val="center"/>
      </w:pPr>
      <w:bookmarkStart w:id="845" w:name="495"/>
      <w:bookmarkEnd w:id="844"/>
      <w:r>
        <w:rPr>
          <w:rFonts w:ascii="Arial" w:hAnsi="Arial"/>
          <w:color w:val="000000"/>
          <w:sz w:val="18"/>
        </w:rPr>
        <w:t>"</w:t>
      </w:r>
      <w:r>
        <w:rPr>
          <w:rFonts w:ascii="Arial" w:hAnsi="Arial"/>
          <w:b/>
          <w:color w:val="000000"/>
          <w:sz w:val="18"/>
        </w:rPr>
        <w:t>Стаття 188</w:t>
      </w:r>
      <w:r>
        <w:rPr>
          <w:rFonts w:ascii="Arial" w:hAnsi="Arial"/>
          <w:b/>
          <w:color w:val="000000"/>
          <w:vertAlign w:val="superscript"/>
        </w:rPr>
        <w:t>9</w:t>
      </w:r>
      <w:r>
        <w:rPr>
          <w:rFonts w:ascii="Arial" w:hAnsi="Arial"/>
          <w:b/>
          <w:color w:val="000000"/>
          <w:sz w:val="18"/>
        </w:rPr>
        <w:t>. Невиконання законних вимог посадових осіб центрального органу виконавчої влади, що реалізує державну політику у сфері стандартизації, метрології та метрологічної діяльності і технічного рег</w:t>
      </w:r>
      <w:r>
        <w:rPr>
          <w:rFonts w:ascii="Arial" w:hAnsi="Arial"/>
          <w:b/>
          <w:color w:val="000000"/>
          <w:sz w:val="18"/>
        </w:rPr>
        <w:t>улювання</w:t>
      </w:r>
    </w:p>
    <w:p w:rsidR="00F87F8F" w:rsidRDefault="00337DFE">
      <w:pPr>
        <w:spacing w:after="75"/>
        <w:ind w:firstLine="240"/>
        <w:jc w:val="both"/>
      </w:pPr>
      <w:bookmarkStart w:id="846" w:name="496"/>
      <w:bookmarkEnd w:id="845"/>
      <w:r>
        <w:rPr>
          <w:rFonts w:ascii="Arial" w:hAnsi="Arial"/>
          <w:color w:val="000000"/>
          <w:sz w:val="18"/>
        </w:rPr>
        <w:t>Невиконання законних вимог посадових осіб центрального органу виконавчої влади, що реалізує державну політику у сфері стандартизації, метрології та метрологічної діяльності і технічного регулювання, щодо усунення порушень законодавства про стандар</w:t>
      </w:r>
      <w:r>
        <w:rPr>
          <w:rFonts w:ascii="Arial" w:hAnsi="Arial"/>
          <w:color w:val="000000"/>
          <w:sz w:val="18"/>
        </w:rPr>
        <w:t>тизацію, метрологію та метрологічну діяльність, технічні регламенти та оцінку відповідності і сертифікацію продукції в державній системі сертифікації або створення перешкод для виконання покладених на них обов'язків -</w:t>
      </w:r>
    </w:p>
    <w:p w:rsidR="00F87F8F" w:rsidRDefault="00337DFE">
      <w:pPr>
        <w:spacing w:after="75"/>
        <w:ind w:firstLine="240"/>
        <w:jc w:val="both"/>
      </w:pPr>
      <w:bookmarkStart w:id="847" w:name="497"/>
      <w:bookmarkEnd w:id="846"/>
      <w:r>
        <w:rPr>
          <w:rFonts w:ascii="Arial" w:hAnsi="Arial"/>
          <w:color w:val="000000"/>
          <w:sz w:val="18"/>
        </w:rPr>
        <w:t>тягне за собою накладення штрафу на по</w:t>
      </w:r>
      <w:r>
        <w:rPr>
          <w:rFonts w:ascii="Arial" w:hAnsi="Arial"/>
          <w:color w:val="000000"/>
          <w:sz w:val="18"/>
        </w:rPr>
        <w:t>садових осіб від двадцяти до п'ятдесяти неоподатковуваних мінімумів доходів громадян.</w:t>
      </w:r>
    </w:p>
    <w:p w:rsidR="00F87F8F" w:rsidRDefault="00337DFE">
      <w:pPr>
        <w:spacing w:after="75"/>
        <w:ind w:firstLine="240"/>
        <w:jc w:val="both"/>
      </w:pPr>
      <w:bookmarkStart w:id="848" w:name="498"/>
      <w:bookmarkEnd w:id="847"/>
      <w:r>
        <w:rPr>
          <w:rFonts w:ascii="Arial" w:hAnsi="Arial"/>
          <w:color w:val="000000"/>
          <w:sz w:val="18"/>
        </w:rPr>
        <w:t>Ті самі дії, вчинені повторно протягом року після накладення адміністративного стягнення, -</w:t>
      </w:r>
    </w:p>
    <w:p w:rsidR="00F87F8F" w:rsidRDefault="00337DFE">
      <w:pPr>
        <w:spacing w:after="75"/>
        <w:ind w:firstLine="240"/>
        <w:jc w:val="both"/>
      </w:pPr>
      <w:bookmarkStart w:id="849" w:name="499"/>
      <w:bookmarkEnd w:id="848"/>
      <w:r>
        <w:rPr>
          <w:rFonts w:ascii="Arial" w:hAnsi="Arial"/>
          <w:color w:val="000000"/>
          <w:sz w:val="18"/>
        </w:rPr>
        <w:t xml:space="preserve">тягнуть за собою накладення штрафу на посадових осіб від п'ятдесяти до ста </w:t>
      </w:r>
      <w:r>
        <w:rPr>
          <w:rFonts w:ascii="Arial" w:hAnsi="Arial"/>
          <w:color w:val="000000"/>
          <w:sz w:val="18"/>
        </w:rPr>
        <w:t>неоподатковуваних мінімумів доходів громадян";</w:t>
      </w:r>
    </w:p>
    <w:p w:rsidR="00F87F8F" w:rsidRDefault="00337DFE">
      <w:pPr>
        <w:spacing w:after="75"/>
        <w:ind w:firstLine="240"/>
        <w:jc w:val="both"/>
      </w:pPr>
      <w:bookmarkStart w:id="850" w:name="500"/>
      <w:bookmarkEnd w:id="849"/>
      <w:r>
        <w:rPr>
          <w:rFonts w:ascii="Arial" w:hAnsi="Arial"/>
          <w:color w:val="000000"/>
          <w:sz w:val="18"/>
        </w:rPr>
        <w:t>в) у частині першій статті 244</w:t>
      </w:r>
      <w:r>
        <w:rPr>
          <w:rFonts w:ascii="Arial" w:hAnsi="Arial"/>
          <w:color w:val="000000"/>
          <w:vertAlign w:val="superscript"/>
        </w:rPr>
        <w:t>4</w:t>
      </w:r>
      <w:r>
        <w:rPr>
          <w:rFonts w:ascii="Arial" w:hAnsi="Arial"/>
          <w:color w:val="000000"/>
          <w:sz w:val="18"/>
        </w:rPr>
        <w:t xml:space="preserve"> слова та цифри "стаття 170</w:t>
      </w:r>
      <w:r>
        <w:rPr>
          <w:rFonts w:ascii="Arial" w:hAnsi="Arial"/>
          <w:color w:val="000000"/>
          <w:vertAlign w:val="superscript"/>
        </w:rPr>
        <w:t>1</w:t>
      </w:r>
      <w:r>
        <w:rPr>
          <w:rFonts w:ascii="Arial" w:hAnsi="Arial"/>
          <w:color w:val="000000"/>
          <w:sz w:val="18"/>
        </w:rPr>
        <w:t xml:space="preserve"> - щодо правопорушень під час реалізації товарів, виконання робіт, надання послуг громадянам-споживачам" виключити;</w:t>
      </w:r>
    </w:p>
    <w:p w:rsidR="00F87F8F" w:rsidRDefault="00337DFE">
      <w:pPr>
        <w:spacing w:after="75"/>
        <w:ind w:firstLine="240"/>
        <w:jc w:val="both"/>
      </w:pPr>
      <w:bookmarkStart w:id="851" w:name="501"/>
      <w:bookmarkEnd w:id="850"/>
      <w:r>
        <w:rPr>
          <w:rFonts w:ascii="Arial" w:hAnsi="Arial"/>
          <w:color w:val="000000"/>
          <w:sz w:val="18"/>
        </w:rPr>
        <w:t>г) статтю 244</w:t>
      </w:r>
      <w:r>
        <w:rPr>
          <w:rFonts w:ascii="Arial" w:hAnsi="Arial"/>
          <w:color w:val="000000"/>
          <w:vertAlign w:val="superscript"/>
        </w:rPr>
        <w:t>7</w:t>
      </w:r>
      <w:r>
        <w:rPr>
          <w:rFonts w:ascii="Arial" w:hAnsi="Arial"/>
          <w:color w:val="000000"/>
          <w:sz w:val="18"/>
        </w:rPr>
        <w:t xml:space="preserve"> викласти в такій ре</w:t>
      </w:r>
      <w:r>
        <w:rPr>
          <w:rFonts w:ascii="Arial" w:hAnsi="Arial"/>
          <w:color w:val="000000"/>
          <w:sz w:val="18"/>
        </w:rPr>
        <w:t>дакції:</w:t>
      </w:r>
    </w:p>
    <w:p w:rsidR="00F87F8F" w:rsidRDefault="00337DFE">
      <w:pPr>
        <w:spacing w:after="75"/>
        <w:jc w:val="center"/>
      </w:pPr>
      <w:bookmarkStart w:id="852" w:name="502"/>
      <w:bookmarkEnd w:id="851"/>
      <w:r>
        <w:rPr>
          <w:rFonts w:ascii="Arial" w:hAnsi="Arial"/>
          <w:color w:val="000000"/>
          <w:sz w:val="18"/>
        </w:rPr>
        <w:t>"</w:t>
      </w:r>
      <w:r>
        <w:rPr>
          <w:rFonts w:ascii="Arial" w:hAnsi="Arial"/>
          <w:b/>
          <w:color w:val="000000"/>
          <w:sz w:val="18"/>
        </w:rPr>
        <w:t>Стаття 244</w:t>
      </w:r>
      <w:r>
        <w:rPr>
          <w:rFonts w:ascii="Arial" w:hAnsi="Arial"/>
          <w:b/>
          <w:color w:val="000000"/>
          <w:vertAlign w:val="superscript"/>
        </w:rPr>
        <w:t>7</w:t>
      </w:r>
      <w:r>
        <w:rPr>
          <w:rFonts w:ascii="Arial" w:hAnsi="Arial"/>
          <w:b/>
          <w:color w:val="000000"/>
          <w:sz w:val="18"/>
        </w:rPr>
        <w:t>. Центральний орган виконавчої влади, що реалізує державну політику у сфері стандартизації, метрології та метрологічної діяльності і технічного регулювання</w:t>
      </w:r>
    </w:p>
    <w:p w:rsidR="00F87F8F" w:rsidRDefault="00337DFE">
      <w:pPr>
        <w:spacing w:after="75"/>
        <w:ind w:firstLine="240"/>
        <w:jc w:val="both"/>
      </w:pPr>
      <w:bookmarkStart w:id="853" w:name="503"/>
      <w:bookmarkEnd w:id="852"/>
      <w:r>
        <w:rPr>
          <w:rFonts w:ascii="Arial" w:hAnsi="Arial"/>
          <w:color w:val="000000"/>
          <w:sz w:val="18"/>
        </w:rPr>
        <w:t>Центральний орган виконавчої влади, що реалізує державну політику у сфері станда</w:t>
      </w:r>
      <w:r>
        <w:rPr>
          <w:rFonts w:ascii="Arial" w:hAnsi="Arial"/>
          <w:color w:val="000000"/>
          <w:sz w:val="18"/>
        </w:rPr>
        <w:t>ртизації, метрології та метрологічної діяльності і технічного регулювання, розглядає справи про адміністративні правопорушення, передбачені статтями 172</w:t>
      </w:r>
      <w:r>
        <w:rPr>
          <w:rFonts w:ascii="Arial" w:hAnsi="Arial"/>
          <w:color w:val="000000"/>
          <w:vertAlign w:val="superscript"/>
        </w:rPr>
        <w:t>1</w:t>
      </w:r>
      <w:r>
        <w:rPr>
          <w:rFonts w:ascii="Arial" w:hAnsi="Arial"/>
          <w:color w:val="000000"/>
          <w:sz w:val="18"/>
        </w:rPr>
        <w:t>, 188</w:t>
      </w:r>
      <w:r>
        <w:rPr>
          <w:rFonts w:ascii="Arial" w:hAnsi="Arial"/>
          <w:color w:val="000000"/>
          <w:vertAlign w:val="superscript"/>
        </w:rPr>
        <w:t>9</w:t>
      </w:r>
      <w:r>
        <w:rPr>
          <w:rFonts w:ascii="Arial" w:hAnsi="Arial"/>
          <w:color w:val="000000"/>
          <w:sz w:val="18"/>
        </w:rPr>
        <w:t xml:space="preserve"> цього Кодексу.</w:t>
      </w:r>
    </w:p>
    <w:p w:rsidR="00F87F8F" w:rsidRDefault="00337DFE">
      <w:pPr>
        <w:spacing w:after="75"/>
        <w:ind w:firstLine="240"/>
        <w:jc w:val="both"/>
      </w:pPr>
      <w:bookmarkStart w:id="854" w:name="504"/>
      <w:bookmarkEnd w:id="853"/>
      <w:r>
        <w:rPr>
          <w:rFonts w:ascii="Arial" w:hAnsi="Arial"/>
          <w:color w:val="000000"/>
          <w:sz w:val="18"/>
        </w:rPr>
        <w:t>Від імені центрального органу виконавчої влади, що реалізує державну політику у с</w:t>
      </w:r>
      <w:r>
        <w:rPr>
          <w:rFonts w:ascii="Arial" w:hAnsi="Arial"/>
          <w:color w:val="000000"/>
          <w:sz w:val="18"/>
        </w:rPr>
        <w:t>фері стандартизації, метрології та метрологічної діяльності і технічного регулювання,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що реалізує державну</w:t>
      </w:r>
      <w:r>
        <w:rPr>
          <w:rFonts w:ascii="Arial" w:hAnsi="Arial"/>
          <w:color w:val="000000"/>
          <w:sz w:val="18"/>
        </w:rPr>
        <w:t xml:space="preserve"> політику у сфері стандартизації, метрології та метрологічної діяльності і технічного регулювання, його заступники, а також інші уповноважені керівником посадові особи цього органу";</w:t>
      </w:r>
    </w:p>
    <w:p w:rsidR="00F87F8F" w:rsidRDefault="00337DFE">
      <w:pPr>
        <w:spacing w:after="75"/>
        <w:ind w:firstLine="240"/>
        <w:jc w:val="both"/>
      </w:pPr>
      <w:bookmarkStart w:id="855" w:name="505"/>
      <w:bookmarkEnd w:id="854"/>
      <w:r>
        <w:rPr>
          <w:rFonts w:ascii="Arial" w:hAnsi="Arial"/>
          <w:color w:val="000000"/>
          <w:sz w:val="18"/>
        </w:rPr>
        <w:t xml:space="preserve">2) </w:t>
      </w:r>
      <w:r>
        <w:rPr>
          <w:rFonts w:ascii="Arial" w:hAnsi="Arial"/>
          <w:color w:val="293A55"/>
          <w:sz w:val="18"/>
        </w:rPr>
        <w:t>статтю 46 Кодексу цивільного захисту України</w:t>
      </w:r>
      <w:r>
        <w:rPr>
          <w:rFonts w:ascii="Arial" w:hAnsi="Arial"/>
          <w:color w:val="000000"/>
          <w:sz w:val="18"/>
        </w:rPr>
        <w:t xml:space="preserve"> (Відомості Верховної Ради</w:t>
      </w:r>
      <w:r>
        <w:rPr>
          <w:rFonts w:ascii="Arial" w:hAnsi="Arial"/>
          <w:color w:val="000000"/>
          <w:sz w:val="18"/>
        </w:rPr>
        <w:t xml:space="preserve"> України, 2013 р., N 34 - 35, ст. 458) викласти в такій редакції:</w:t>
      </w:r>
    </w:p>
    <w:p w:rsidR="00F87F8F" w:rsidRDefault="00337DFE">
      <w:pPr>
        <w:spacing w:after="75"/>
        <w:jc w:val="center"/>
      </w:pPr>
      <w:bookmarkStart w:id="856" w:name="506"/>
      <w:bookmarkEnd w:id="855"/>
      <w:r>
        <w:rPr>
          <w:rFonts w:ascii="Arial" w:hAnsi="Arial"/>
          <w:color w:val="000000"/>
          <w:sz w:val="18"/>
        </w:rPr>
        <w:t>"</w:t>
      </w:r>
      <w:r>
        <w:rPr>
          <w:rFonts w:ascii="Arial" w:hAnsi="Arial"/>
          <w:b/>
          <w:color w:val="000000"/>
          <w:sz w:val="18"/>
        </w:rPr>
        <w:t>Стаття 46. Оцінка відповідності у сфері цивільного захисту</w:t>
      </w:r>
    </w:p>
    <w:p w:rsidR="00F87F8F" w:rsidRDefault="00337DFE">
      <w:pPr>
        <w:spacing w:after="75"/>
        <w:ind w:firstLine="240"/>
        <w:jc w:val="both"/>
      </w:pPr>
      <w:bookmarkStart w:id="857" w:name="507"/>
      <w:bookmarkEnd w:id="856"/>
      <w:r>
        <w:rPr>
          <w:rFonts w:ascii="Arial" w:hAnsi="Arial"/>
          <w:color w:val="000000"/>
          <w:sz w:val="18"/>
        </w:rPr>
        <w:t>1. Оцінка відповідності у сфері цивільного захисту здійснюється у випадках та порядку, визначених законодавством";</w:t>
      </w:r>
    </w:p>
    <w:p w:rsidR="00F87F8F" w:rsidRDefault="00337DFE">
      <w:pPr>
        <w:spacing w:after="75"/>
        <w:ind w:firstLine="240"/>
        <w:jc w:val="both"/>
      </w:pPr>
      <w:bookmarkStart w:id="858" w:name="508"/>
      <w:bookmarkEnd w:id="857"/>
      <w:r>
        <w:rPr>
          <w:rFonts w:ascii="Arial" w:hAnsi="Arial"/>
          <w:color w:val="000000"/>
          <w:sz w:val="18"/>
        </w:rPr>
        <w:lastRenderedPageBreak/>
        <w:t xml:space="preserve">3) у </w:t>
      </w:r>
      <w:r>
        <w:rPr>
          <w:rFonts w:ascii="Arial" w:hAnsi="Arial"/>
          <w:color w:val="293A55"/>
          <w:sz w:val="18"/>
        </w:rPr>
        <w:t>Законі Укр</w:t>
      </w:r>
      <w:r>
        <w:rPr>
          <w:rFonts w:ascii="Arial" w:hAnsi="Arial"/>
          <w:color w:val="293A55"/>
          <w:sz w:val="18"/>
        </w:rPr>
        <w:t>аїни "Про захист прав споживачів"</w:t>
      </w:r>
      <w:r>
        <w:rPr>
          <w:rFonts w:ascii="Arial" w:hAnsi="Arial"/>
          <w:color w:val="000000"/>
          <w:sz w:val="18"/>
        </w:rPr>
        <w:t xml:space="preserve"> (Відомості Верховної Ради України, 2006 р., N 7, ст. 84 із наступними змінами):</w:t>
      </w:r>
    </w:p>
    <w:p w:rsidR="00F87F8F" w:rsidRDefault="00337DFE">
      <w:pPr>
        <w:spacing w:after="75"/>
        <w:ind w:firstLine="240"/>
        <w:jc w:val="both"/>
      </w:pPr>
      <w:bookmarkStart w:id="859" w:name="509"/>
      <w:bookmarkEnd w:id="858"/>
      <w:r>
        <w:rPr>
          <w:rFonts w:ascii="Arial" w:hAnsi="Arial"/>
          <w:color w:val="000000"/>
          <w:sz w:val="18"/>
        </w:rPr>
        <w:t>а) у частині третій статті 6:</w:t>
      </w:r>
    </w:p>
    <w:p w:rsidR="00F87F8F" w:rsidRDefault="00337DFE">
      <w:pPr>
        <w:spacing w:after="75"/>
        <w:ind w:firstLine="240"/>
        <w:jc w:val="both"/>
      </w:pPr>
      <w:bookmarkStart w:id="860" w:name="510"/>
      <w:bookmarkEnd w:id="859"/>
      <w:r>
        <w:rPr>
          <w:rFonts w:ascii="Arial" w:hAnsi="Arial"/>
          <w:color w:val="000000"/>
          <w:sz w:val="18"/>
        </w:rPr>
        <w:t>в абзаці першому слова "нормативними документами" замінити словами "нормативно-правовими актами, в тому числі те</w:t>
      </w:r>
      <w:r>
        <w:rPr>
          <w:rFonts w:ascii="Arial" w:hAnsi="Arial"/>
          <w:color w:val="000000"/>
          <w:sz w:val="18"/>
        </w:rPr>
        <w:t>хнічними регламентами";</w:t>
      </w:r>
    </w:p>
    <w:p w:rsidR="00F87F8F" w:rsidRDefault="00337DFE">
      <w:pPr>
        <w:spacing w:after="75"/>
        <w:ind w:firstLine="240"/>
        <w:jc w:val="both"/>
      </w:pPr>
      <w:bookmarkStart w:id="861" w:name="511"/>
      <w:bookmarkEnd w:id="860"/>
      <w:r>
        <w:rPr>
          <w:rFonts w:ascii="Arial" w:hAnsi="Arial"/>
          <w:color w:val="000000"/>
          <w:sz w:val="18"/>
        </w:rPr>
        <w:t>абзаци другий та третій виключити;</w:t>
      </w:r>
    </w:p>
    <w:p w:rsidR="00F87F8F" w:rsidRDefault="00337DFE">
      <w:pPr>
        <w:spacing w:after="75"/>
        <w:ind w:firstLine="240"/>
        <w:jc w:val="both"/>
      </w:pPr>
      <w:bookmarkStart w:id="862" w:name="512"/>
      <w:bookmarkEnd w:id="861"/>
      <w:r>
        <w:rPr>
          <w:rFonts w:ascii="Arial" w:hAnsi="Arial"/>
          <w:color w:val="000000"/>
          <w:sz w:val="18"/>
        </w:rPr>
        <w:t>б) частину четверту статті 14 викласти в такій редакції:</w:t>
      </w:r>
    </w:p>
    <w:p w:rsidR="00F87F8F" w:rsidRDefault="00337DFE">
      <w:pPr>
        <w:spacing w:after="75"/>
        <w:ind w:firstLine="240"/>
        <w:jc w:val="both"/>
      </w:pPr>
      <w:bookmarkStart w:id="863" w:name="513"/>
      <w:bookmarkEnd w:id="862"/>
      <w:r>
        <w:rPr>
          <w:rFonts w:ascii="Arial" w:hAnsi="Arial"/>
          <w:color w:val="000000"/>
          <w:sz w:val="18"/>
        </w:rPr>
        <w:t xml:space="preserve">"4. Продукція, щодо якої нормативно-правовими актами, в тому числі технічними регламентами, встановлені вимоги стосовно безпеки для життя, </w:t>
      </w:r>
      <w:r>
        <w:rPr>
          <w:rFonts w:ascii="Arial" w:hAnsi="Arial"/>
          <w:color w:val="000000"/>
          <w:sz w:val="18"/>
        </w:rPr>
        <w:t>здоров'я та майна споживачів і навколишнього природного середовища, повинна вводитися в обіг та реалізовуватися з додержанням зазначених вимог";</w:t>
      </w:r>
    </w:p>
    <w:p w:rsidR="00F87F8F" w:rsidRDefault="00337DFE">
      <w:pPr>
        <w:spacing w:after="75"/>
        <w:ind w:firstLine="240"/>
        <w:jc w:val="both"/>
      </w:pPr>
      <w:bookmarkStart w:id="864" w:name="514"/>
      <w:bookmarkEnd w:id="863"/>
      <w:r>
        <w:rPr>
          <w:rFonts w:ascii="Arial" w:hAnsi="Arial"/>
          <w:color w:val="000000"/>
          <w:sz w:val="18"/>
        </w:rPr>
        <w:t>в) у частині першій статті 15:</w:t>
      </w:r>
    </w:p>
    <w:p w:rsidR="00F87F8F" w:rsidRDefault="00337DFE">
      <w:pPr>
        <w:spacing w:after="75"/>
        <w:ind w:firstLine="240"/>
        <w:jc w:val="both"/>
      </w:pPr>
      <w:bookmarkStart w:id="865" w:name="515"/>
      <w:bookmarkEnd w:id="864"/>
      <w:r>
        <w:rPr>
          <w:rFonts w:ascii="Arial" w:hAnsi="Arial"/>
          <w:color w:val="000000"/>
          <w:sz w:val="18"/>
        </w:rPr>
        <w:t>абзац сімнадцятий після слів "підлягає обов'язковій сертифікації" доповнити слов</w:t>
      </w:r>
      <w:r>
        <w:rPr>
          <w:rFonts w:ascii="Arial" w:hAnsi="Arial"/>
          <w:color w:val="000000"/>
          <w:sz w:val="18"/>
        </w:rPr>
        <w:t>ами "в державній системі сертифікації";</w:t>
      </w:r>
    </w:p>
    <w:p w:rsidR="00F87F8F" w:rsidRDefault="00337DFE">
      <w:pPr>
        <w:spacing w:after="75"/>
        <w:ind w:firstLine="240"/>
        <w:jc w:val="both"/>
      </w:pPr>
      <w:bookmarkStart w:id="866" w:name="516"/>
      <w:bookmarkEnd w:id="865"/>
      <w:r>
        <w:rPr>
          <w:rFonts w:ascii="Arial" w:hAnsi="Arial"/>
          <w:color w:val="000000"/>
          <w:sz w:val="18"/>
        </w:rPr>
        <w:t>після абзацу вісімнадцятого доповнити новим абзацом такого змісту:</w:t>
      </w:r>
    </w:p>
    <w:p w:rsidR="00F87F8F" w:rsidRDefault="00337DFE">
      <w:pPr>
        <w:spacing w:after="75"/>
        <w:ind w:firstLine="240"/>
        <w:jc w:val="both"/>
      </w:pPr>
      <w:bookmarkStart w:id="867" w:name="517"/>
      <w:bookmarkEnd w:id="866"/>
      <w:r>
        <w:rPr>
          <w:rFonts w:ascii="Arial" w:hAnsi="Arial"/>
          <w:color w:val="000000"/>
          <w:sz w:val="18"/>
        </w:rPr>
        <w:t>"Нормативно-правовими актами, в тому числі технічними регламентами, можуть бути встановлені додаткові вимоги до змісту інформації про продукцію".</w:t>
      </w:r>
    </w:p>
    <w:p w:rsidR="00F87F8F" w:rsidRDefault="00337DFE">
      <w:pPr>
        <w:spacing w:after="75"/>
        <w:ind w:firstLine="240"/>
        <w:jc w:val="both"/>
      </w:pPr>
      <w:bookmarkStart w:id="868" w:name="518"/>
      <w:bookmarkEnd w:id="867"/>
      <w:r>
        <w:rPr>
          <w:rFonts w:ascii="Arial" w:hAnsi="Arial"/>
          <w:color w:val="000000"/>
          <w:sz w:val="18"/>
        </w:rPr>
        <w:t>У з</w:t>
      </w:r>
      <w:r>
        <w:rPr>
          <w:rFonts w:ascii="Arial" w:hAnsi="Arial"/>
          <w:color w:val="000000"/>
          <w:sz w:val="18"/>
        </w:rPr>
        <w:t>в'язку з цим абзац дев'ятнадцятий вважати абзацом двадцятим;</w:t>
      </w:r>
    </w:p>
    <w:p w:rsidR="00F87F8F" w:rsidRDefault="00337DFE">
      <w:pPr>
        <w:spacing w:after="75"/>
        <w:ind w:firstLine="240"/>
        <w:jc w:val="both"/>
      </w:pPr>
      <w:bookmarkStart w:id="869" w:name="519"/>
      <w:bookmarkEnd w:id="868"/>
      <w:r>
        <w:rPr>
          <w:rFonts w:ascii="Arial" w:hAnsi="Arial"/>
          <w:color w:val="000000"/>
          <w:sz w:val="18"/>
        </w:rPr>
        <w:t>г) у частині першій статті 23:</w:t>
      </w:r>
    </w:p>
    <w:p w:rsidR="00F87F8F" w:rsidRDefault="00337DFE">
      <w:pPr>
        <w:spacing w:after="75"/>
        <w:ind w:firstLine="240"/>
        <w:jc w:val="both"/>
      </w:pPr>
      <w:bookmarkStart w:id="870" w:name="520"/>
      <w:bookmarkEnd w:id="869"/>
      <w:r>
        <w:rPr>
          <w:rFonts w:ascii="Arial" w:hAnsi="Arial"/>
          <w:color w:val="000000"/>
          <w:sz w:val="18"/>
        </w:rPr>
        <w:t>пункт 2 виключити;</w:t>
      </w:r>
    </w:p>
    <w:p w:rsidR="00F87F8F" w:rsidRDefault="00337DFE">
      <w:pPr>
        <w:spacing w:after="75"/>
        <w:ind w:firstLine="240"/>
        <w:jc w:val="both"/>
      </w:pPr>
      <w:bookmarkStart w:id="871" w:name="521"/>
      <w:bookmarkEnd w:id="870"/>
      <w:r>
        <w:rPr>
          <w:rFonts w:ascii="Arial" w:hAnsi="Arial"/>
          <w:color w:val="000000"/>
          <w:sz w:val="18"/>
        </w:rPr>
        <w:t>у пункті 3 слово "Україні" замінити словами "державній системі сертифікації";</w:t>
      </w:r>
    </w:p>
    <w:p w:rsidR="00F87F8F" w:rsidRDefault="00337DFE">
      <w:pPr>
        <w:spacing w:after="75"/>
        <w:ind w:firstLine="240"/>
        <w:jc w:val="both"/>
      </w:pPr>
      <w:bookmarkStart w:id="872" w:name="522"/>
      <w:bookmarkEnd w:id="871"/>
      <w:r>
        <w:rPr>
          <w:rFonts w:ascii="Arial" w:hAnsi="Arial"/>
          <w:color w:val="000000"/>
          <w:sz w:val="18"/>
        </w:rPr>
        <w:t>у пункті 4 слова "нормативних документів" виключити;</w:t>
      </w:r>
    </w:p>
    <w:p w:rsidR="00F87F8F" w:rsidRDefault="00337DFE">
      <w:pPr>
        <w:spacing w:after="75"/>
        <w:ind w:firstLine="240"/>
        <w:jc w:val="both"/>
      </w:pPr>
      <w:bookmarkStart w:id="873" w:name="523"/>
      <w:bookmarkEnd w:id="872"/>
      <w:r>
        <w:rPr>
          <w:rFonts w:ascii="Arial" w:hAnsi="Arial"/>
          <w:color w:val="000000"/>
          <w:sz w:val="18"/>
        </w:rPr>
        <w:t>ґ) у частині п</w:t>
      </w:r>
      <w:r>
        <w:rPr>
          <w:rFonts w:ascii="Arial" w:hAnsi="Arial"/>
          <w:color w:val="000000"/>
          <w:sz w:val="18"/>
        </w:rPr>
        <w:t>ершій статті 26:</w:t>
      </w:r>
    </w:p>
    <w:p w:rsidR="00F87F8F" w:rsidRDefault="00337DFE">
      <w:pPr>
        <w:spacing w:after="75"/>
        <w:ind w:firstLine="240"/>
        <w:jc w:val="both"/>
      </w:pPr>
      <w:bookmarkStart w:id="874" w:name="524"/>
      <w:bookmarkEnd w:id="873"/>
      <w:r>
        <w:rPr>
          <w:rFonts w:ascii="Arial" w:hAnsi="Arial"/>
          <w:color w:val="000000"/>
          <w:sz w:val="18"/>
        </w:rPr>
        <w:t>пункт 6 виключити;</w:t>
      </w:r>
    </w:p>
    <w:p w:rsidR="00F87F8F" w:rsidRDefault="00337DFE">
      <w:pPr>
        <w:spacing w:after="75"/>
        <w:ind w:firstLine="240"/>
        <w:jc w:val="both"/>
      </w:pPr>
      <w:bookmarkStart w:id="875" w:name="525"/>
      <w:bookmarkEnd w:id="874"/>
      <w:r>
        <w:rPr>
          <w:rFonts w:ascii="Arial" w:hAnsi="Arial"/>
          <w:color w:val="000000"/>
          <w:sz w:val="18"/>
        </w:rPr>
        <w:t>у пункті 7:</w:t>
      </w:r>
    </w:p>
    <w:p w:rsidR="00F87F8F" w:rsidRDefault="00337DFE">
      <w:pPr>
        <w:spacing w:after="75"/>
        <w:ind w:firstLine="240"/>
        <w:jc w:val="both"/>
      </w:pPr>
      <w:bookmarkStart w:id="876" w:name="526"/>
      <w:bookmarkEnd w:id="875"/>
      <w:r>
        <w:rPr>
          <w:rFonts w:ascii="Arial" w:hAnsi="Arial"/>
          <w:color w:val="000000"/>
          <w:sz w:val="18"/>
        </w:rPr>
        <w:t>підпункт "а" виключити;</w:t>
      </w:r>
    </w:p>
    <w:p w:rsidR="00F87F8F" w:rsidRDefault="00337DFE">
      <w:pPr>
        <w:spacing w:after="75"/>
        <w:ind w:firstLine="240"/>
        <w:jc w:val="both"/>
      </w:pPr>
      <w:bookmarkStart w:id="877" w:name="527"/>
      <w:bookmarkEnd w:id="876"/>
      <w:r>
        <w:rPr>
          <w:rFonts w:ascii="Arial" w:hAnsi="Arial"/>
          <w:color w:val="000000"/>
          <w:sz w:val="18"/>
        </w:rPr>
        <w:t>підпункт "б" викласти в такій редакції:</w:t>
      </w:r>
    </w:p>
    <w:p w:rsidR="00F87F8F" w:rsidRDefault="00337DFE">
      <w:pPr>
        <w:spacing w:after="75"/>
        <w:ind w:firstLine="240"/>
        <w:jc w:val="both"/>
      </w:pPr>
      <w:bookmarkStart w:id="878" w:name="528"/>
      <w:bookmarkEnd w:id="877"/>
      <w:r>
        <w:rPr>
          <w:rFonts w:ascii="Arial" w:hAnsi="Arial"/>
          <w:color w:val="000000"/>
          <w:sz w:val="18"/>
        </w:rPr>
        <w:t xml:space="preserve">"б) яка підлягає обов'язковій сертифікації в державній системі сертифікації, але в документах, згідно з якими її передано на реалізацію, </w:t>
      </w:r>
      <w:r>
        <w:rPr>
          <w:rFonts w:ascii="Arial" w:hAnsi="Arial"/>
          <w:color w:val="000000"/>
          <w:sz w:val="18"/>
        </w:rPr>
        <w:t>відсутні реєстраційні номери сертифіката відповідності або свідоцтва про визнання відповідності";</w:t>
      </w:r>
    </w:p>
    <w:p w:rsidR="00F87F8F" w:rsidRDefault="00337DFE">
      <w:pPr>
        <w:spacing w:after="75"/>
        <w:ind w:firstLine="240"/>
        <w:jc w:val="both"/>
      </w:pPr>
      <w:bookmarkStart w:id="879" w:name="529"/>
      <w:bookmarkEnd w:id="878"/>
      <w:r>
        <w:rPr>
          <w:rFonts w:ascii="Arial" w:hAnsi="Arial"/>
          <w:color w:val="000000"/>
          <w:sz w:val="18"/>
        </w:rPr>
        <w:t>підпункт "в" виключити;</w:t>
      </w:r>
    </w:p>
    <w:p w:rsidR="00F87F8F" w:rsidRDefault="00337DFE">
      <w:pPr>
        <w:spacing w:after="75"/>
        <w:ind w:firstLine="240"/>
        <w:jc w:val="both"/>
      </w:pPr>
      <w:bookmarkStart w:id="880" w:name="530"/>
      <w:bookmarkEnd w:id="879"/>
      <w:r>
        <w:rPr>
          <w:rFonts w:ascii="Arial" w:hAnsi="Arial"/>
          <w:color w:val="000000"/>
          <w:sz w:val="18"/>
        </w:rPr>
        <w:t xml:space="preserve">у підпункті "а" пункту 8 слова "та нормативних документів" замінити словами "стосовно безпеки для життя, здоров'я та майна споживачів </w:t>
      </w:r>
      <w:r>
        <w:rPr>
          <w:rFonts w:ascii="Arial" w:hAnsi="Arial"/>
          <w:color w:val="000000"/>
          <w:sz w:val="18"/>
        </w:rPr>
        <w:t>і навколишнього природного середовища";</w:t>
      </w:r>
    </w:p>
    <w:p w:rsidR="00F87F8F" w:rsidRDefault="00337DFE">
      <w:pPr>
        <w:spacing w:after="75"/>
        <w:ind w:firstLine="240"/>
        <w:jc w:val="both"/>
      </w:pPr>
      <w:bookmarkStart w:id="881" w:name="531"/>
      <w:bookmarkEnd w:id="880"/>
      <w:r>
        <w:rPr>
          <w:rFonts w:ascii="Arial" w:hAnsi="Arial"/>
          <w:color w:val="000000"/>
          <w:sz w:val="18"/>
        </w:rPr>
        <w:t xml:space="preserve">4) у </w:t>
      </w:r>
      <w:r>
        <w:rPr>
          <w:rFonts w:ascii="Arial" w:hAnsi="Arial"/>
          <w:color w:val="293A55"/>
          <w:sz w:val="18"/>
        </w:rPr>
        <w:t>Законі України "Про пестициди і агрохімікати"</w:t>
      </w:r>
      <w:r>
        <w:rPr>
          <w:rFonts w:ascii="Arial" w:hAnsi="Arial"/>
          <w:color w:val="000000"/>
          <w:sz w:val="18"/>
        </w:rPr>
        <w:t xml:space="preserve"> (Відомості Верховної Ради України, 1995 р., N 14, ст. 91; 2004 р., N 26, ст. 362; 2006 р., N 43, ст. 420; 2010 р., N 30, ст. 394):</w:t>
      </w:r>
    </w:p>
    <w:p w:rsidR="00F87F8F" w:rsidRDefault="00337DFE">
      <w:pPr>
        <w:spacing w:after="75"/>
        <w:ind w:firstLine="240"/>
        <w:jc w:val="both"/>
      </w:pPr>
      <w:bookmarkStart w:id="882" w:name="532"/>
      <w:bookmarkEnd w:id="881"/>
      <w:r>
        <w:rPr>
          <w:rFonts w:ascii="Arial" w:hAnsi="Arial"/>
          <w:color w:val="000000"/>
          <w:sz w:val="18"/>
        </w:rPr>
        <w:t>а) частину шосту статті 8 викласти</w:t>
      </w:r>
      <w:r>
        <w:rPr>
          <w:rFonts w:ascii="Arial" w:hAnsi="Arial"/>
          <w:color w:val="000000"/>
          <w:sz w:val="18"/>
        </w:rPr>
        <w:t xml:space="preserve"> в такій редакції:</w:t>
      </w:r>
    </w:p>
    <w:p w:rsidR="00F87F8F" w:rsidRDefault="00337DFE">
      <w:pPr>
        <w:spacing w:after="75"/>
        <w:ind w:firstLine="240"/>
        <w:jc w:val="both"/>
      </w:pPr>
      <w:bookmarkStart w:id="883" w:name="533"/>
      <w:bookmarkEnd w:id="882"/>
      <w:r>
        <w:rPr>
          <w:rFonts w:ascii="Arial" w:hAnsi="Arial"/>
          <w:color w:val="000000"/>
          <w:sz w:val="18"/>
        </w:rPr>
        <w:t>"Машини, призначені для застосування пестицидів і агрохімікатів, на які поширюється дія технічного регламенту щодо машин, не підлягають державним випробуванням, державній реєстрації та перереєстрації";</w:t>
      </w:r>
    </w:p>
    <w:p w:rsidR="00F87F8F" w:rsidRDefault="00337DFE">
      <w:pPr>
        <w:spacing w:after="75"/>
        <w:ind w:firstLine="240"/>
        <w:jc w:val="both"/>
      </w:pPr>
      <w:bookmarkStart w:id="884" w:name="534"/>
      <w:bookmarkEnd w:id="883"/>
      <w:r>
        <w:rPr>
          <w:rFonts w:ascii="Arial" w:hAnsi="Arial"/>
          <w:color w:val="000000"/>
          <w:sz w:val="18"/>
        </w:rPr>
        <w:t>б) частину п'яту статті 10 виключит</w:t>
      </w:r>
      <w:r>
        <w:rPr>
          <w:rFonts w:ascii="Arial" w:hAnsi="Arial"/>
          <w:color w:val="000000"/>
          <w:sz w:val="18"/>
        </w:rPr>
        <w:t>и;</w:t>
      </w:r>
    </w:p>
    <w:p w:rsidR="00F87F8F" w:rsidRDefault="00337DFE">
      <w:pPr>
        <w:spacing w:after="75"/>
        <w:ind w:firstLine="240"/>
        <w:jc w:val="both"/>
      </w:pPr>
      <w:bookmarkStart w:id="885" w:name="535"/>
      <w:bookmarkEnd w:id="884"/>
      <w:r>
        <w:rPr>
          <w:rFonts w:ascii="Arial" w:hAnsi="Arial"/>
          <w:color w:val="000000"/>
          <w:sz w:val="18"/>
        </w:rPr>
        <w:t>в) абзац третій частини другої статті 20 доповнити словами "(крім машин, призначених для застосування пестицидів і агрохімікатів, на які поширюється дія технічного регламенту щодо машин)";</w:t>
      </w:r>
    </w:p>
    <w:p w:rsidR="00F87F8F" w:rsidRDefault="00337DFE">
      <w:pPr>
        <w:spacing w:after="75"/>
        <w:ind w:firstLine="240"/>
        <w:jc w:val="both"/>
      </w:pPr>
      <w:bookmarkStart w:id="886" w:name="536"/>
      <w:bookmarkEnd w:id="885"/>
      <w:r>
        <w:rPr>
          <w:rFonts w:ascii="Arial" w:hAnsi="Arial"/>
          <w:color w:val="000000"/>
          <w:sz w:val="18"/>
        </w:rPr>
        <w:t xml:space="preserve">5) у </w:t>
      </w:r>
      <w:r>
        <w:rPr>
          <w:rFonts w:ascii="Arial" w:hAnsi="Arial"/>
          <w:color w:val="293A55"/>
          <w:sz w:val="18"/>
        </w:rPr>
        <w:t>Законі України "Про туризм"</w:t>
      </w:r>
      <w:r>
        <w:rPr>
          <w:rFonts w:ascii="Arial" w:hAnsi="Arial"/>
          <w:color w:val="000000"/>
          <w:sz w:val="18"/>
        </w:rPr>
        <w:t xml:space="preserve"> (Відомості Верховної Ради Украї</w:t>
      </w:r>
      <w:r>
        <w:rPr>
          <w:rFonts w:ascii="Arial" w:hAnsi="Arial"/>
          <w:color w:val="000000"/>
          <w:sz w:val="18"/>
        </w:rPr>
        <w:t>ни, 2004 р., N 13, ст. 180; 2012 р., N 40, ст. 477; 2014 р., N 23, ст. 873):</w:t>
      </w:r>
    </w:p>
    <w:p w:rsidR="00F87F8F" w:rsidRDefault="00337DFE">
      <w:pPr>
        <w:spacing w:after="75"/>
        <w:ind w:firstLine="240"/>
        <w:jc w:val="both"/>
      </w:pPr>
      <w:bookmarkStart w:id="887" w:name="537"/>
      <w:bookmarkEnd w:id="886"/>
      <w:r>
        <w:rPr>
          <w:rFonts w:ascii="Arial" w:hAnsi="Arial"/>
          <w:color w:val="000000"/>
          <w:sz w:val="18"/>
        </w:rPr>
        <w:t>а) в абзаці сьомому частини другої статті 6 слова "і сертифікації" виключити;</w:t>
      </w:r>
    </w:p>
    <w:p w:rsidR="00F87F8F" w:rsidRDefault="00337DFE">
      <w:pPr>
        <w:spacing w:after="75"/>
        <w:ind w:firstLine="240"/>
        <w:jc w:val="both"/>
      </w:pPr>
      <w:bookmarkStart w:id="888" w:name="538"/>
      <w:bookmarkEnd w:id="887"/>
      <w:r>
        <w:rPr>
          <w:rFonts w:ascii="Arial" w:hAnsi="Arial"/>
          <w:color w:val="000000"/>
          <w:sz w:val="18"/>
        </w:rPr>
        <w:t>б) абзац шостий частини першої статті 10 виключити;</w:t>
      </w:r>
    </w:p>
    <w:p w:rsidR="00F87F8F" w:rsidRDefault="00337DFE">
      <w:pPr>
        <w:spacing w:after="75"/>
        <w:ind w:firstLine="240"/>
        <w:jc w:val="both"/>
      </w:pPr>
      <w:bookmarkStart w:id="889" w:name="539"/>
      <w:bookmarkEnd w:id="888"/>
      <w:r>
        <w:rPr>
          <w:rFonts w:ascii="Arial" w:hAnsi="Arial"/>
          <w:color w:val="000000"/>
          <w:sz w:val="18"/>
        </w:rPr>
        <w:t>в) у статті 18:</w:t>
      </w:r>
    </w:p>
    <w:p w:rsidR="00F87F8F" w:rsidRDefault="00337DFE">
      <w:pPr>
        <w:spacing w:after="75"/>
        <w:ind w:firstLine="240"/>
        <w:jc w:val="both"/>
      </w:pPr>
      <w:bookmarkStart w:id="890" w:name="540"/>
      <w:bookmarkEnd w:id="889"/>
      <w:r>
        <w:rPr>
          <w:rFonts w:ascii="Arial" w:hAnsi="Arial"/>
          <w:color w:val="000000"/>
          <w:sz w:val="18"/>
        </w:rPr>
        <w:t>у назві слова "Сертифікація і ста</w:t>
      </w:r>
      <w:r>
        <w:rPr>
          <w:rFonts w:ascii="Arial" w:hAnsi="Arial"/>
          <w:color w:val="000000"/>
          <w:sz w:val="18"/>
        </w:rPr>
        <w:t>ндартизація" замінити словом "Стандартизація";</w:t>
      </w:r>
    </w:p>
    <w:p w:rsidR="00F87F8F" w:rsidRDefault="00337DFE">
      <w:pPr>
        <w:spacing w:after="75"/>
        <w:ind w:firstLine="240"/>
        <w:jc w:val="both"/>
      </w:pPr>
      <w:bookmarkStart w:id="891" w:name="541"/>
      <w:bookmarkEnd w:id="890"/>
      <w:r>
        <w:rPr>
          <w:rFonts w:ascii="Arial" w:hAnsi="Arial"/>
          <w:color w:val="000000"/>
          <w:sz w:val="18"/>
        </w:rPr>
        <w:t>частини другу - четверту виключити;</w:t>
      </w:r>
    </w:p>
    <w:p w:rsidR="00F87F8F" w:rsidRDefault="00337DFE">
      <w:pPr>
        <w:spacing w:after="75"/>
        <w:ind w:firstLine="240"/>
        <w:jc w:val="both"/>
      </w:pPr>
      <w:bookmarkStart w:id="892" w:name="542"/>
      <w:bookmarkEnd w:id="891"/>
      <w:r>
        <w:rPr>
          <w:rFonts w:ascii="Arial" w:hAnsi="Arial"/>
          <w:color w:val="000000"/>
          <w:sz w:val="18"/>
        </w:rPr>
        <w:lastRenderedPageBreak/>
        <w:t>г) у статті 19</w:t>
      </w:r>
      <w:r>
        <w:rPr>
          <w:rFonts w:ascii="Arial" w:hAnsi="Arial"/>
          <w:color w:val="000000"/>
          <w:vertAlign w:val="superscript"/>
        </w:rPr>
        <w:t>1</w:t>
      </w:r>
      <w:r>
        <w:rPr>
          <w:rFonts w:ascii="Arial" w:hAnsi="Arial"/>
          <w:color w:val="000000"/>
          <w:sz w:val="18"/>
        </w:rPr>
        <w:t>:</w:t>
      </w:r>
    </w:p>
    <w:p w:rsidR="00F87F8F" w:rsidRDefault="00337DFE">
      <w:pPr>
        <w:spacing w:after="75"/>
        <w:ind w:firstLine="240"/>
        <w:jc w:val="both"/>
      </w:pPr>
      <w:bookmarkStart w:id="893" w:name="543"/>
      <w:bookmarkEnd w:id="892"/>
      <w:r>
        <w:rPr>
          <w:rFonts w:ascii="Arial" w:hAnsi="Arial"/>
          <w:color w:val="000000"/>
          <w:sz w:val="18"/>
        </w:rPr>
        <w:t>у пункті 3 частини другої слова "відомості про підтвердження відповідності послуг готелю встановленим вимогам" виключити;</w:t>
      </w:r>
    </w:p>
    <w:p w:rsidR="00F87F8F" w:rsidRDefault="00337DFE">
      <w:pPr>
        <w:spacing w:after="75"/>
        <w:ind w:firstLine="240"/>
        <w:jc w:val="both"/>
      </w:pPr>
      <w:bookmarkStart w:id="894" w:name="544"/>
      <w:bookmarkEnd w:id="893"/>
      <w:r>
        <w:rPr>
          <w:rFonts w:ascii="Arial" w:hAnsi="Arial"/>
          <w:color w:val="000000"/>
          <w:sz w:val="18"/>
        </w:rPr>
        <w:t>у пункті 3 частини четвертої слова</w:t>
      </w:r>
      <w:r>
        <w:rPr>
          <w:rFonts w:ascii="Arial" w:hAnsi="Arial"/>
          <w:color w:val="000000"/>
          <w:sz w:val="18"/>
        </w:rPr>
        <w:t xml:space="preserve"> "сертифікатів відповідності" виключити;</w:t>
      </w:r>
    </w:p>
    <w:p w:rsidR="00F87F8F" w:rsidRDefault="00337DFE">
      <w:pPr>
        <w:spacing w:after="75"/>
        <w:ind w:firstLine="240"/>
        <w:jc w:val="both"/>
      </w:pPr>
      <w:bookmarkStart w:id="895" w:name="545"/>
      <w:bookmarkEnd w:id="894"/>
      <w:r>
        <w:rPr>
          <w:rFonts w:ascii="Arial" w:hAnsi="Arial"/>
          <w:color w:val="000000"/>
          <w:sz w:val="18"/>
        </w:rPr>
        <w:t>ґ) у пункті 3 частини четвертої статті 20 слова "відомості про підтвердження відповідності послуг готелю встановленим вимогам" виключити;</w:t>
      </w:r>
    </w:p>
    <w:p w:rsidR="00F87F8F" w:rsidRDefault="00337DFE">
      <w:pPr>
        <w:spacing w:after="75"/>
        <w:ind w:firstLine="240"/>
        <w:jc w:val="both"/>
      </w:pPr>
      <w:bookmarkStart w:id="896" w:name="546"/>
      <w:bookmarkEnd w:id="895"/>
      <w:r>
        <w:rPr>
          <w:rFonts w:ascii="Arial" w:hAnsi="Arial"/>
          <w:color w:val="000000"/>
          <w:sz w:val="18"/>
        </w:rPr>
        <w:t>д) абзац третій частини другої статті 24 виключити;</w:t>
      </w:r>
    </w:p>
    <w:p w:rsidR="00F87F8F" w:rsidRDefault="00337DFE">
      <w:pPr>
        <w:spacing w:after="75"/>
        <w:ind w:firstLine="240"/>
        <w:jc w:val="both"/>
      </w:pPr>
      <w:bookmarkStart w:id="897" w:name="547"/>
      <w:bookmarkEnd w:id="896"/>
      <w:r>
        <w:rPr>
          <w:rFonts w:ascii="Arial" w:hAnsi="Arial"/>
          <w:color w:val="000000"/>
          <w:sz w:val="18"/>
        </w:rPr>
        <w:t>е) в абзаці четвертому ча</w:t>
      </w:r>
      <w:r>
        <w:rPr>
          <w:rFonts w:ascii="Arial" w:hAnsi="Arial"/>
          <w:color w:val="000000"/>
          <w:sz w:val="18"/>
        </w:rPr>
        <w:t>стини першої статті 25 слово "сертифікатів" виключити;</w:t>
      </w:r>
    </w:p>
    <w:p w:rsidR="00F87F8F" w:rsidRDefault="00337DFE">
      <w:pPr>
        <w:spacing w:after="75"/>
        <w:ind w:firstLine="240"/>
        <w:jc w:val="both"/>
      </w:pPr>
      <w:bookmarkStart w:id="898" w:name="548"/>
      <w:bookmarkEnd w:id="897"/>
      <w:r>
        <w:rPr>
          <w:rFonts w:ascii="Arial" w:hAnsi="Arial"/>
          <w:color w:val="000000"/>
          <w:sz w:val="18"/>
        </w:rPr>
        <w:t>є) абзац четвертий частини другої статті 30 виключити;</w:t>
      </w:r>
    </w:p>
    <w:p w:rsidR="00F87F8F" w:rsidRDefault="00337DFE">
      <w:pPr>
        <w:spacing w:after="75"/>
        <w:ind w:firstLine="240"/>
        <w:jc w:val="both"/>
      </w:pPr>
      <w:bookmarkStart w:id="899" w:name="1256"/>
      <w:bookmarkEnd w:id="898"/>
      <w:r>
        <w:rPr>
          <w:rFonts w:ascii="Arial" w:hAnsi="Arial"/>
          <w:color w:val="293A55"/>
          <w:sz w:val="18"/>
        </w:rPr>
        <w:t>6) підпункт 6 пункту 3 розділу X втратив чинність з 01.01.2024 р.</w:t>
      </w:r>
    </w:p>
    <w:p w:rsidR="00F87F8F" w:rsidRDefault="00337DFE">
      <w:pPr>
        <w:spacing w:after="75"/>
        <w:ind w:firstLine="240"/>
        <w:jc w:val="both"/>
      </w:pPr>
      <w:bookmarkStart w:id="900" w:name="1254"/>
      <w:bookmarkEnd w:id="89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із Законом України від 18.11.2021 р. N 1909-IX)</w:t>
      </w:r>
    </w:p>
    <w:p w:rsidR="00F87F8F" w:rsidRDefault="00337DFE">
      <w:pPr>
        <w:spacing w:after="75"/>
        <w:ind w:firstLine="240"/>
        <w:jc w:val="both"/>
      </w:pPr>
      <w:bookmarkStart w:id="901" w:name="551"/>
      <w:bookmarkEnd w:id="900"/>
      <w:r>
        <w:rPr>
          <w:rFonts w:ascii="Arial" w:hAnsi="Arial"/>
          <w:color w:val="000000"/>
          <w:sz w:val="18"/>
        </w:rPr>
        <w:t xml:space="preserve">7) у </w:t>
      </w:r>
      <w:r>
        <w:rPr>
          <w:rFonts w:ascii="Arial" w:hAnsi="Arial"/>
          <w:color w:val="293A55"/>
          <w:sz w:val="18"/>
        </w:rPr>
        <w:t>статті 13 Закону України "Про трубопровідний транспорт"</w:t>
      </w:r>
      <w:r>
        <w:rPr>
          <w:rFonts w:ascii="Arial" w:hAnsi="Arial"/>
          <w:color w:val="000000"/>
          <w:sz w:val="18"/>
        </w:rPr>
        <w:t xml:space="preserve"> (Відомості Верховної Ради України, 1996 р., N 29, ст. 139; 2006 р., N 22, ст. 184):</w:t>
      </w:r>
    </w:p>
    <w:p w:rsidR="00F87F8F" w:rsidRDefault="00337DFE">
      <w:pPr>
        <w:spacing w:after="75"/>
        <w:ind w:firstLine="240"/>
        <w:jc w:val="both"/>
      </w:pPr>
      <w:bookmarkStart w:id="902" w:name="552"/>
      <w:bookmarkEnd w:id="901"/>
      <w:r>
        <w:rPr>
          <w:rFonts w:ascii="Arial" w:hAnsi="Arial"/>
          <w:color w:val="000000"/>
          <w:sz w:val="18"/>
        </w:rPr>
        <w:t>у назві слова "та сертифікація" виключити;</w:t>
      </w:r>
    </w:p>
    <w:p w:rsidR="00F87F8F" w:rsidRDefault="00337DFE">
      <w:pPr>
        <w:spacing w:after="75"/>
        <w:ind w:firstLine="240"/>
        <w:jc w:val="both"/>
      </w:pPr>
      <w:bookmarkStart w:id="903" w:name="553"/>
      <w:bookmarkEnd w:id="902"/>
      <w:r>
        <w:rPr>
          <w:rFonts w:ascii="Arial" w:hAnsi="Arial"/>
          <w:color w:val="000000"/>
          <w:sz w:val="18"/>
        </w:rPr>
        <w:t>у першому реченні ча</w:t>
      </w:r>
      <w:r>
        <w:rPr>
          <w:rFonts w:ascii="Arial" w:hAnsi="Arial"/>
          <w:color w:val="000000"/>
          <w:sz w:val="18"/>
        </w:rPr>
        <w:t>стини першої слова "і підлягає обов'язковій сертифікації" виключити;</w:t>
      </w:r>
    </w:p>
    <w:p w:rsidR="00F87F8F" w:rsidRDefault="00337DFE">
      <w:pPr>
        <w:spacing w:after="75"/>
        <w:ind w:firstLine="240"/>
        <w:jc w:val="both"/>
      </w:pPr>
      <w:bookmarkStart w:id="904" w:name="554"/>
      <w:bookmarkEnd w:id="903"/>
      <w:r>
        <w:rPr>
          <w:rFonts w:ascii="Arial" w:hAnsi="Arial"/>
          <w:color w:val="000000"/>
          <w:sz w:val="18"/>
        </w:rPr>
        <w:t xml:space="preserve">8) у </w:t>
      </w:r>
      <w:r>
        <w:rPr>
          <w:rFonts w:ascii="Arial" w:hAnsi="Arial"/>
          <w:color w:val="293A55"/>
          <w:sz w:val="18"/>
        </w:rPr>
        <w:t>Законі України "Про акредитацію органів з оцінки відповідності"</w:t>
      </w:r>
      <w:r>
        <w:rPr>
          <w:rFonts w:ascii="Arial" w:hAnsi="Arial"/>
          <w:color w:val="000000"/>
          <w:sz w:val="18"/>
        </w:rPr>
        <w:t xml:space="preserve"> (Відомості Верховної Ради України, 2001 р., N 32, ст. 170; 2009 р., N 24, ст. 297; 2011 р., N 21, ст. 144; 2012 р., N 36, ст. 420; 2014 р., N 4, ст. 61):</w:t>
      </w:r>
    </w:p>
    <w:p w:rsidR="00F87F8F" w:rsidRDefault="00337DFE">
      <w:pPr>
        <w:spacing w:after="75"/>
        <w:ind w:firstLine="240"/>
        <w:jc w:val="both"/>
      </w:pPr>
      <w:bookmarkStart w:id="905" w:name="555"/>
      <w:bookmarkEnd w:id="904"/>
      <w:r>
        <w:rPr>
          <w:rFonts w:ascii="Arial" w:hAnsi="Arial"/>
          <w:color w:val="000000"/>
          <w:sz w:val="18"/>
        </w:rPr>
        <w:t>а) абзаци шостий, сьомий та дев'ятий статті 1 виключити;</w:t>
      </w:r>
    </w:p>
    <w:p w:rsidR="00F87F8F" w:rsidRDefault="00337DFE">
      <w:pPr>
        <w:spacing w:after="75"/>
        <w:ind w:firstLine="240"/>
        <w:jc w:val="both"/>
      </w:pPr>
      <w:bookmarkStart w:id="906" w:name="556"/>
      <w:bookmarkEnd w:id="905"/>
      <w:r>
        <w:rPr>
          <w:rFonts w:ascii="Arial" w:hAnsi="Arial"/>
          <w:color w:val="000000"/>
          <w:sz w:val="18"/>
        </w:rPr>
        <w:t>б) статтю 6</w:t>
      </w:r>
      <w:r>
        <w:rPr>
          <w:rFonts w:ascii="Arial" w:hAnsi="Arial"/>
          <w:color w:val="000000"/>
          <w:vertAlign w:val="superscript"/>
        </w:rPr>
        <w:t>1</w:t>
      </w:r>
      <w:r>
        <w:rPr>
          <w:rFonts w:ascii="Arial" w:hAnsi="Arial"/>
          <w:color w:val="000000"/>
          <w:sz w:val="18"/>
        </w:rPr>
        <w:t xml:space="preserve"> викласти в такій редакції:</w:t>
      </w:r>
    </w:p>
    <w:p w:rsidR="00F87F8F" w:rsidRDefault="00337DFE">
      <w:pPr>
        <w:spacing w:after="75"/>
        <w:jc w:val="center"/>
      </w:pPr>
      <w:bookmarkStart w:id="907" w:name="557"/>
      <w:bookmarkEnd w:id="906"/>
      <w:r>
        <w:rPr>
          <w:rFonts w:ascii="Arial" w:hAnsi="Arial"/>
          <w:color w:val="000000"/>
          <w:sz w:val="18"/>
        </w:rPr>
        <w:t>"</w:t>
      </w:r>
      <w:r>
        <w:rPr>
          <w:rFonts w:ascii="Arial" w:hAnsi="Arial"/>
          <w:b/>
          <w:color w:val="000000"/>
          <w:sz w:val="18"/>
        </w:rPr>
        <w:t>Ста</w:t>
      </w:r>
      <w:r>
        <w:rPr>
          <w:rFonts w:ascii="Arial" w:hAnsi="Arial"/>
          <w:b/>
          <w:color w:val="000000"/>
          <w:sz w:val="18"/>
        </w:rPr>
        <w:t>ття 6</w:t>
      </w:r>
      <w:r>
        <w:rPr>
          <w:rFonts w:ascii="Arial" w:hAnsi="Arial"/>
          <w:b/>
          <w:color w:val="000000"/>
          <w:vertAlign w:val="superscript"/>
        </w:rPr>
        <w:t>1</w:t>
      </w:r>
      <w:r>
        <w:rPr>
          <w:rFonts w:ascii="Arial" w:hAnsi="Arial"/>
          <w:b/>
          <w:color w:val="000000"/>
          <w:sz w:val="18"/>
        </w:rPr>
        <w:t>. Вимоги до національного органу України з акредитації</w:t>
      </w:r>
    </w:p>
    <w:p w:rsidR="00F87F8F" w:rsidRDefault="00337DFE">
      <w:pPr>
        <w:spacing w:after="75"/>
        <w:ind w:firstLine="240"/>
        <w:jc w:val="both"/>
      </w:pPr>
      <w:bookmarkStart w:id="908" w:name="558"/>
      <w:bookmarkEnd w:id="907"/>
      <w:r>
        <w:rPr>
          <w:rFonts w:ascii="Arial" w:hAnsi="Arial"/>
          <w:color w:val="000000"/>
          <w:sz w:val="18"/>
        </w:rPr>
        <w:t>Національний орган України з акредитації повинен:</w:t>
      </w:r>
    </w:p>
    <w:p w:rsidR="00F87F8F" w:rsidRDefault="00337DFE">
      <w:pPr>
        <w:spacing w:after="75"/>
        <w:ind w:firstLine="240"/>
        <w:jc w:val="both"/>
      </w:pPr>
      <w:bookmarkStart w:id="909" w:name="559"/>
      <w:bookmarkEnd w:id="908"/>
      <w:r>
        <w:rPr>
          <w:rFonts w:ascii="Arial" w:hAnsi="Arial"/>
          <w:color w:val="000000"/>
          <w:sz w:val="18"/>
        </w:rPr>
        <w:t>бути організованим таким чином, щоб забезпечити його незалежність від органів з оцінки відповідності, оцінку яких він проводить, і від будь-якого</w:t>
      </w:r>
      <w:r>
        <w:rPr>
          <w:rFonts w:ascii="Arial" w:hAnsi="Arial"/>
          <w:color w:val="000000"/>
          <w:sz w:val="18"/>
        </w:rPr>
        <w:t xml:space="preserve"> комерційного тиску та запобігання виникненню конфлікту інтересів з органами з оцінки відповідності;</w:t>
      </w:r>
    </w:p>
    <w:p w:rsidR="00F87F8F" w:rsidRDefault="00337DFE">
      <w:pPr>
        <w:spacing w:after="75"/>
        <w:ind w:firstLine="240"/>
        <w:jc w:val="both"/>
      </w:pPr>
      <w:bookmarkStart w:id="910" w:name="560"/>
      <w:bookmarkEnd w:id="909"/>
      <w:r>
        <w:rPr>
          <w:rFonts w:ascii="Arial" w:hAnsi="Arial"/>
          <w:color w:val="000000"/>
          <w:sz w:val="18"/>
        </w:rPr>
        <w:t>бути організованим та функціонувати таким чином, щоб гарантувати об'єктивність і неупередженість своєї діяльності;</w:t>
      </w:r>
    </w:p>
    <w:p w:rsidR="00F87F8F" w:rsidRDefault="00337DFE">
      <w:pPr>
        <w:spacing w:after="75"/>
        <w:ind w:firstLine="240"/>
        <w:jc w:val="both"/>
      </w:pPr>
      <w:bookmarkStart w:id="911" w:name="561"/>
      <w:bookmarkEnd w:id="910"/>
      <w:r>
        <w:rPr>
          <w:rFonts w:ascii="Arial" w:hAnsi="Arial"/>
          <w:color w:val="000000"/>
          <w:sz w:val="18"/>
        </w:rPr>
        <w:t>забезпечувати прийняття кожного рішення,</w:t>
      </w:r>
      <w:r>
        <w:rPr>
          <w:rFonts w:ascii="Arial" w:hAnsi="Arial"/>
          <w:color w:val="000000"/>
          <w:sz w:val="18"/>
        </w:rPr>
        <w:t xml:space="preserve"> яке стосується засвідчення компетентності органу з оцінки відповідності, компетентними особами, що є іншими, ніж особи, які провели оцінку цього органу;</w:t>
      </w:r>
    </w:p>
    <w:p w:rsidR="00F87F8F" w:rsidRDefault="00337DFE">
      <w:pPr>
        <w:spacing w:after="75"/>
        <w:ind w:firstLine="240"/>
        <w:jc w:val="both"/>
      </w:pPr>
      <w:bookmarkStart w:id="912" w:name="562"/>
      <w:bookmarkEnd w:id="911"/>
      <w:r>
        <w:rPr>
          <w:rFonts w:ascii="Arial" w:hAnsi="Arial"/>
          <w:color w:val="000000"/>
          <w:sz w:val="18"/>
        </w:rPr>
        <w:t>вживати адекватних заходів для забезпечення конфіденційності одержаної інформації;</w:t>
      </w:r>
    </w:p>
    <w:p w:rsidR="00F87F8F" w:rsidRDefault="00337DFE">
      <w:pPr>
        <w:spacing w:after="75"/>
        <w:ind w:firstLine="240"/>
        <w:jc w:val="both"/>
      </w:pPr>
      <w:bookmarkStart w:id="913" w:name="563"/>
      <w:bookmarkEnd w:id="912"/>
      <w:r>
        <w:rPr>
          <w:rFonts w:ascii="Arial" w:hAnsi="Arial"/>
          <w:color w:val="000000"/>
          <w:sz w:val="18"/>
        </w:rPr>
        <w:t>визначати види діял</w:t>
      </w:r>
      <w:r>
        <w:rPr>
          <w:rFonts w:ascii="Arial" w:hAnsi="Arial"/>
          <w:color w:val="000000"/>
          <w:sz w:val="18"/>
        </w:rPr>
        <w:t>ьності з оцінки відповідності, стосовно яких він є компетентним здійснювати акредитацію, з посиланням на відповідні нормативно-правові акти та стандарти;</w:t>
      </w:r>
    </w:p>
    <w:p w:rsidR="00F87F8F" w:rsidRDefault="00337DFE">
      <w:pPr>
        <w:spacing w:after="75"/>
        <w:ind w:firstLine="240"/>
        <w:jc w:val="both"/>
      </w:pPr>
      <w:bookmarkStart w:id="914" w:name="564"/>
      <w:bookmarkEnd w:id="913"/>
      <w:r>
        <w:rPr>
          <w:rFonts w:ascii="Arial" w:hAnsi="Arial"/>
          <w:color w:val="000000"/>
          <w:sz w:val="18"/>
        </w:rPr>
        <w:t>встановлювати необхідні процедури для забезпечення ефективного управління та належного внутрішнього ко</w:t>
      </w:r>
      <w:r>
        <w:rPr>
          <w:rFonts w:ascii="Arial" w:hAnsi="Arial"/>
          <w:color w:val="000000"/>
          <w:sz w:val="18"/>
        </w:rPr>
        <w:t>нтролю;</w:t>
      </w:r>
    </w:p>
    <w:p w:rsidR="00F87F8F" w:rsidRDefault="00337DFE">
      <w:pPr>
        <w:spacing w:after="75"/>
        <w:ind w:firstLine="240"/>
        <w:jc w:val="both"/>
      </w:pPr>
      <w:bookmarkStart w:id="915" w:name="565"/>
      <w:bookmarkEnd w:id="914"/>
      <w:r>
        <w:rPr>
          <w:rFonts w:ascii="Arial" w:hAnsi="Arial"/>
          <w:color w:val="000000"/>
          <w:sz w:val="18"/>
        </w:rPr>
        <w:t>мати у своєму розпорядженні достатню кількість компетентного персоналу для належного виконання своїх завдань;</w:t>
      </w:r>
    </w:p>
    <w:p w:rsidR="00F87F8F" w:rsidRDefault="00337DFE">
      <w:pPr>
        <w:spacing w:after="75"/>
        <w:ind w:firstLine="240"/>
        <w:jc w:val="both"/>
      </w:pPr>
      <w:bookmarkStart w:id="916" w:name="566"/>
      <w:bookmarkEnd w:id="915"/>
      <w:r>
        <w:rPr>
          <w:rFonts w:ascii="Arial" w:hAnsi="Arial"/>
          <w:color w:val="000000"/>
          <w:sz w:val="18"/>
        </w:rPr>
        <w:t>документувати обов'язки, сфери відповідальності та повноваження персоналу, який може впливати на якість оцінки і засвідчення компетентност</w:t>
      </w:r>
      <w:r>
        <w:rPr>
          <w:rFonts w:ascii="Arial" w:hAnsi="Arial"/>
          <w:color w:val="000000"/>
          <w:sz w:val="18"/>
        </w:rPr>
        <w:t>і;</w:t>
      </w:r>
    </w:p>
    <w:p w:rsidR="00F87F8F" w:rsidRDefault="00337DFE">
      <w:pPr>
        <w:spacing w:after="75"/>
        <w:ind w:firstLine="240"/>
        <w:jc w:val="both"/>
      </w:pPr>
      <w:bookmarkStart w:id="917" w:name="567"/>
      <w:bookmarkEnd w:id="916"/>
      <w:r>
        <w:rPr>
          <w:rFonts w:ascii="Arial" w:hAnsi="Arial"/>
          <w:color w:val="000000"/>
          <w:sz w:val="18"/>
        </w:rPr>
        <w:t>встановлювати, впроваджувати та підтримувати процедури моніторингу компетентності залученого персоналу та стану виконання персоналом своїх обов'язків;</w:t>
      </w:r>
    </w:p>
    <w:p w:rsidR="00F87F8F" w:rsidRDefault="00337DFE">
      <w:pPr>
        <w:spacing w:after="75"/>
        <w:ind w:firstLine="240"/>
        <w:jc w:val="both"/>
      </w:pPr>
      <w:bookmarkStart w:id="918" w:name="568"/>
      <w:bookmarkEnd w:id="917"/>
      <w:r>
        <w:rPr>
          <w:rFonts w:ascii="Arial" w:hAnsi="Arial"/>
          <w:color w:val="000000"/>
          <w:sz w:val="18"/>
        </w:rPr>
        <w:t>перевіряти, чи акредитовані органи проводять оцінки відповідності у пропорційний спосіб, без покладанн</w:t>
      </w:r>
      <w:r>
        <w:rPr>
          <w:rFonts w:ascii="Arial" w:hAnsi="Arial"/>
          <w:color w:val="000000"/>
          <w:sz w:val="18"/>
        </w:rPr>
        <w:t>я зайвого навантаження на суб'єктів господарювання та з належним урахуванням величини підприємства, що замовляє роботи з оцінки відповідності, галузі, в якій воно діє, його структури, ступеня складності технології виробництва відповідної продукції та масов</w:t>
      </w:r>
      <w:r>
        <w:rPr>
          <w:rFonts w:ascii="Arial" w:hAnsi="Arial"/>
          <w:color w:val="000000"/>
          <w:sz w:val="18"/>
        </w:rPr>
        <w:t>ого чи серійного характеру виробничого процесу;</w:t>
      </w:r>
    </w:p>
    <w:p w:rsidR="00F87F8F" w:rsidRDefault="00337DFE">
      <w:pPr>
        <w:spacing w:after="75"/>
        <w:ind w:firstLine="240"/>
        <w:jc w:val="both"/>
      </w:pPr>
      <w:bookmarkStart w:id="919" w:name="569"/>
      <w:bookmarkEnd w:id="918"/>
      <w:r>
        <w:rPr>
          <w:rFonts w:ascii="Arial" w:hAnsi="Arial"/>
          <w:color w:val="000000"/>
          <w:sz w:val="18"/>
        </w:rPr>
        <w:t>оприлюднювати річні фінансові звіти, підготовлені відповідно до загальноприйнятих принципів бухгалтерського обліку";</w:t>
      </w:r>
    </w:p>
    <w:p w:rsidR="00F87F8F" w:rsidRDefault="00337DFE">
      <w:pPr>
        <w:spacing w:after="75"/>
        <w:ind w:firstLine="240"/>
        <w:jc w:val="both"/>
      </w:pPr>
      <w:bookmarkStart w:id="920" w:name="570"/>
      <w:bookmarkEnd w:id="919"/>
      <w:r>
        <w:rPr>
          <w:rFonts w:ascii="Arial" w:hAnsi="Arial"/>
          <w:color w:val="000000"/>
          <w:sz w:val="18"/>
        </w:rPr>
        <w:t>в) частину п'яту статті 6</w:t>
      </w:r>
      <w:r>
        <w:rPr>
          <w:rFonts w:ascii="Arial" w:hAnsi="Arial"/>
          <w:color w:val="000000"/>
          <w:vertAlign w:val="superscript"/>
        </w:rPr>
        <w:t>3</w:t>
      </w:r>
      <w:r>
        <w:rPr>
          <w:rFonts w:ascii="Arial" w:hAnsi="Arial"/>
          <w:color w:val="000000"/>
          <w:sz w:val="18"/>
        </w:rPr>
        <w:t xml:space="preserve"> після абзацу сьомого доповнити новим абзацом такого змісту:</w:t>
      </w:r>
    </w:p>
    <w:p w:rsidR="00F87F8F" w:rsidRDefault="00337DFE">
      <w:pPr>
        <w:spacing w:after="75"/>
        <w:ind w:firstLine="240"/>
        <w:jc w:val="both"/>
      </w:pPr>
      <w:bookmarkStart w:id="921" w:name="571"/>
      <w:bookmarkEnd w:id="920"/>
      <w:r>
        <w:rPr>
          <w:rFonts w:ascii="Arial" w:hAnsi="Arial"/>
          <w:color w:val="000000"/>
          <w:sz w:val="18"/>
        </w:rPr>
        <w:lastRenderedPageBreak/>
        <w:t>"ств</w:t>
      </w:r>
      <w:r>
        <w:rPr>
          <w:rFonts w:ascii="Arial" w:hAnsi="Arial"/>
          <w:color w:val="000000"/>
          <w:sz w:val="18"/>
        </w:rPr>
        <w:t>орення перешкод для здійснення моніторингу відповідності вимогам до національного органу України з акредитації або невжиття на вимогу центрального органу виконавчої влади, що забезпечує формування державної політики у сфері економічного розвитку, коригувал</w:t>
      </w:r>
      <w:r>
        <w:rPr>
          <w:rFonts w:ascii="Arial" w:hAnsi="Arial"/>
          <w:color w:val="000000"/>
          <w:sz w:val="18"/>
        </w:rPr>
        <w:t>ьних заходів, передбачених частиною першою статті 6</w:t>
      </w:r>
      <w:r>
        <w:rPr>
          <w:rFonts w:ascii="Arial" w:hAnsi="Arial"/>
          <w:color w:val="000000"/>
          <w:vertAlign w:val="superscript"/>
        </w:rPr>
        <w:t>4</w:t>
      </w:r>
      <w:r>
        <w:rPr>
          <w:rFonts w:ascii="Arial" w:hAnsi="Arial"/>
          <w:color w:val="000000"/>
          <w:sz w:val="18"/>
        </w:rPr>
        <w:t xml:space="preserve"> цього Закону".</w:t>
      </w:r>
    </w:p>
    <w:p w:rsidR="00F87F8F" w:rsidRDefault="00337DFE">
      <w:pPr>
        <w:spacing w:after="75"/>
        <w:ind w:firstLine="240"/>
        <w:jc w:val="both"/>
      </w:pPr>
      <w:bookmarkStart w:id="922" w:name="572"/>
      <w:bookmarkEnd w:id="921"/>
      <w:r>
        <w:rPr>
          <w:rFonts w:ascii="Arial" w:hAnsi="Arial"/>
          <w:color w:val="000000"/>
          <w:sz w:val="18"/>
        </w:rPr>
        <w:t>У зв'язку з цим абзаци восьмий та дев'ятий вважати відповідно абзацами дев'ятим та десятим;</w:t>
      </w:r>
    </w:p>
    <w:p w:rsidR="00F87F8F" w:rsidRDefault="00337DFE">
      <w:pPr>
        <w:spacing w:after="75"/>
        <w:ind w:firstLine="240"/>
        <w:jc w:val="both"/>
      </w:pPr>
      <w:bookmarkStart w:id="923" w:name="573"/>
      <w:bookmarkEnd w:id="922"/>
      <w:r>
        <w:rPr>
          <w:rFonts w:ascii="Arial" w:hAnsi="Arial"/>
          <w:color w:val="000000"/>
          <w:sz w:val="18"/>
        </w:rPr>
        <w:t>г) доповнити статтею 6</w:t>
      </w:r>
      <w:r>
        <w:rPr>
          <w:rFonts w:ascii="Arial" w:hAnsi="Arial"/>
          <w:color w:val="000000"/>
          <w:vertAlign w:val="superscript"/>
        </w:rPr>
        <w:t>4</w:t>
      </w:r>
      <w:r>
        <w:rPr>
          <w:rFonts w:ascii="Arial" w:hAnsi="Arial"/>
          <w:color w:val="000000"/>
          <w:sz w:val="18"/>
        </w:rPr>
        <w:t xml:space="preserve"> такого змісту:</w:t>
      </w:r>
    </w:p>
    <w:p w:rsidR="00F87F8F" w:rsidRDefault="00337DFE">
      <w:pPr>
        <w:spacing w:after="75"/>
        <w:jc w:val="center"/>
      </w:pPr>
      <w:bookmarkStart w:id="924" w:name="574"/>
      <w:bookmarkEnd w:id="923"/>
      <w:r>
        <w:rPr>
          <w:rFonts w:ascii="Arial" w:hAnsi="Arial"/>
          <w:color w:val="000000"/>
          <w:sz w:val="18"/>
        </w:rPr>
        <w:t>"</w:t>
      </w:r>
      <w:r>
        <w:rPr>
          <w:rFonts w:ascii="Arial" w:hAnsi="Arial"/>
          <w:b/>
          <w:color w:val="000000"/>
          <w:sz w:val="18"/>
        </w:rPr>
        <w:t>Стаття 6</w:t>
      </w:r>
      <w:r>
        <w:rPr>
          <w:rFonts w:ascii="Arial" w:hAnsi="Arial"/>
          <w:b/>
          <w:color w:val="000000"/>
          <w:vertAlign w:val="superscript"/>
        </w:rPr>
        <w:t>4</w:t>
      </w:r>
      <w:r>
        <w:rPr>
          <w:rFonts w:ascii="Arial" w:hAnsi="Arial"/>
          <w:b/>
          <w:color w:val="000000"/>
          <w:sz w:val="18"/>
        </w:rPr>
        <w:t>. Забезпечення відповідності вимогам до націона</w:t>
      </w:r>
      <w:r>
        <w:rPr>
          <w:rFonts w:ascii="Arial" w:hAnsi="Arial"/>
          <w:b/>
          <w:color w:val="000000"/>
          <w:sz w:val="18"/>
        </w:rPr>
        <w:t>льного органу України з акредитації</w:t>
      </w:r>
    </w:p>
    <w:p w:rsidR="00F87F8F" w:rsidRDefault="00337DFE">
      <w:pPr>
        <w:spacing w:after="75"/>
        <w:ind w:firstLine="240"/>
        <w:jc w:val="both"/>
      </w:pPr>
      <w:bookmarkStart w:id="925" w:name="575"/>
      <w:bookmarkEnd w:id="924"/>
      <w:r>
        <w:rPr>
          <w:rFonts w:ascii="Arial" w:hAnsi="Arial"/>
          <w:color w:val="000000"/>
          <w:sz w:val="18"/>
        </w:rPr>
        <w:t xml:space="preserve">У разі якщо національний орган України з акредитації не відповідає вимогам або не виконує своїх обов'язків, встановлених цим Законом, центральний орган виконавчої влади, що забезпечує формування державної політики у </w:t>
      </w:r>
      <w:r>
        <w:rPr>
          <w:rFonts w:ascii="Arial" w:hAnsi="Arial"/>
          <w:color w:val="000000"/>
          <w:sz w:val="18"/>
        </w:rPr>
        <w:t>сфері економічного розвитку, вживає відповідних коригувальних заходів або забезпечує вжиття таких коригувальних заходів національним органом України з акредитації.</w:t>
      </w:r>
    </w:p>
    <w:p w:rsidR="00F87F8F" w:rsidRDefault="00337DFE">
      <w:pPr>
        <w:spacing w:after="75"/>
        <w:ind w:firstLine="240"/>
        <w:jc w:val="both"/>
      </w:pPr>
      <w:bookmarkStart w:id="926" w:name="576"/>
      <w:bookmarkEnd w:id="925"/>
      <w:r>
        <w:rPr>
          <w:rFonts w:ascii="Arial" w:hAnsi="Arial"/>
          <w:color w:val="000000"/>
          <w:sz w:val="18"/>
        </w:rPr>
        <w:t>Центральний орган виконавчої влади, що забезпечує формування державної політики у сфері екон</w:t>
      </w:r>
      <w:r>
        <w:rPr>
          <w:rFonts w:ascii="Arial" w:hAnsi="Arial"/>
          <w:color w:val="000000"/>
          <w:sz w:val="18"/>
        </w:rPr>
        <w:t>омічного розвитку, здійснює через регулярні проміжки часу моніторинг національного органу України з акредитації з метою забезпечення виконання ним на постійній основі вимог, установлених статтею 6</w:t>
      </w:r>
      <w:r>
        <w:rPr>
          <w:rFonts w:ascii="Arial" w:hAnsi="Arial"/>
          <w:color w:val="000000"/>
          <w:vertAlign w:val="superscript"/>
        </w:rPr>
        <w:t>1</w:t>
      </w:r>
      <w:r>
        <w:rPr>
          <w:rFonts w:ascii="Arial" w:hAnsi="Arial"/>
          <w:color w:val="000000"/>
          <w:sz w:val="18"/>
        </w:rPr>
        <w:t xml:space="preserve"> цього Закону (далі - моніторинг відповідності вимогам до н</w:t>
      </w:r>
      <w:r>
        <w:rPr>
          <w:rFonts w:ascii="Arial" w:hAnsi="Arial"/>
          <w:color w:val="000000"/>
          <w:sz w:val="18"/>
        </w:rPr>
        <w:t>аціонального органу України з акредитації).</w:t>
      </w:r>
    </w:p>
    <w:p w:rsidR="00F87F8F" w:rsidRDefault="00337DFE">
      <w:pPr>
        <w:spacing w:after="75"/>
        <w:ind w:firstLine="240"/>
        <w:jc w:val="both"/>
      </w:pPr>
      <w:bookmarkStart w:id="927" w:name="577"/>
      <w:bookmarkEnd w:id="926"/>
      <w:r>
        <w:rPr>
          <w:rFonts w:ascii="Arial" w:hAnsi="Arial"/>
          <w:color w:val="000000"/>
          <w:sz w:val="18"/>
        </w:rPr>
        <w:t>Центральний орган виконавчої влади, що забезпечує формування державної політики у сфері економічного розвитку, під час здійснення моніторингу відповідності вимогам до національного органу України з акредитації по</w:t>
      </w:r>
      <w:r>
        <w:rPr>
          <w:rFonts w:ascii="Arial" w:hAnsi="Arial"/>
          <w:color w:val="000000"/>
          <w:sz w:val="18"/>
        </w:rPr>
        <w:t>винен максимально враховувати результати взаємного оцінювання.</w:t>
      </w:r>
    </w:p>
    <w:p w:rsidR="00F87F8F" w:rsidRDefault="00337DFE">
      <w:pPr>
        <w:spacing w:after="75"/>
        <w:ind w:firstLine="240"/>
        <w:jc w:val="both"/>
      </w:pPr>
      <w:bookmarkStart w:id="928" w:name="578"/>
      <w:bookmarkEnd w:id="927"/>
      <w:r>
        <w:rPr>
          <w:rFonts w:ascii="Arial" w:hAnsi="Arial"/>
          <w:color w:val="000000"/>
          <w:sz w:val="18"/>
        </w:rPr>
        <w:t xml:space="preserve">Посадові особи центрального органу виконавчої влади, що забезпечує формування державної політики у сфері економічного розвитку, які здійснюють моніторинг відповідності вимогам до національного </w:t>
      </w:r>
      <w:r>
        <w:rPr>
          <w:rFonts w:ascii="Arial" w:hAnsi="Arial"/>
          <w:color w:val="000000"/>
          <w:sz w:val="18"/>
        </w:rPr>
        <w:t>органу України з акредитації, мають право:</w:t>
      </w:r>
    </w:p>
    <w:p w:rsidR="00F87F8F" w:rsidRDefault="00337DFE">
      <w:pPr>
        <w:spacing w:after="75"/>
        <w:ind w:firstLine="240"/>
        <w:jc w:val="both"/>
      </w:pPr>
      <w:bookmarkStart w:id="929" w:name="579"/>
      <w:bookmarkEnd w:id="928"/>
      <w:r>
        <w:rPr>
          <w:rFonts w:ascii="Arial" w:hAnsi="Arial"/>
          <w:color w:val="000000"/>
          <w:sz w:val="18"/>
        </w:rPr>
        <w:t>безперешкодно відвідувати, за умови пред'явлення службового посвідчення та посвідчення (направлення) на проведення зазначеного моніторингу, національний орган України з акредитації;</w:t>
      </w:r>
    </w:p>
    <w:p w:rsidR="00F87F8F" w:rsidRDefault="00337DFE">
      <w:pPr>
        <w:spacing w:after="75"/>
        <w:ind w:firstLine="240"/>
        <w:jc w:val="both"/>
      </w:pPr>
      <w:bookmarkStart w:id="930" w:name="580"/>
      <w:bookmarkEnd w:id="929"/>
      <w:r>
        <w:rPr>
          <w:rFonts w:ascii="Arial" w:hAnsi="Arial"/>
          <w:color w:val="000000"/>
          <w:sz w:val="18"/>
        </w:rPr>
        <w:t>вимагати від національного орга</w:t>
      </w:r>
      <w:r>
        <w:rPr>
          <w:rFonts w:ascii="Arial" w:hAnsi="Arial"/>
          <w:color w:val="000000"/>
          <w:sz w:val="18"/>
        </w:rPr>
        <w:t>ну України з акредитації надання документів і матеріалів, необхідних для проведення зазначеного моніторингу, одержувати копії таких документів і матеріалів;</w:t>
      </w:r>
    </w:p>
    <w:p w:rsidR="00F87F8F" w:rsidRDefault="00337DFE">
      <w:pPr>
        <w:spacing w:after="75"/>
        <w:ind w:firstLine="240"/>
        <w:jc w:val="both"/>
      </w:pPr>
      <w:bookmarkStart w:id="931" w:name="581"/>
      <w:bookmarkEnd w:id="930"/>
      <w:r>
        <w:rPr>
          <w:rFonts w:ascii="Arial" w:hAnsi="Arial"/>
          <w:color w:val="000000"/>
          <w:sz w:val="18"/>
        </w:rPr>
        <w:t xml:space="preserve">вимагати від посадових осіб національного органу України з акредитації надання у погоджений з ними </w:t>
      </w:r>
      <w:r>
        <w:rPr>
          <w:rFonts w:ascii="Arial" w:hAnsi="Arial"/>
          <w:color w:val="000000"/>
          <w:sz w:val="18"/>
        </w:rPr>
        <w:t>строк усних чи письмових пояснень з питань, що виникають під час проведення зазначеного моніторингу.</w:t>
      </w:r>
    </w:p>
    <w:p w:rsidR="00F87F8F" w:rsidRDefault="00337DFE">
      <w:pPr>
        <w:spacing w:after="75"/>
        <w:ind w:firstLine="240"/>
        <w:jc w:val="both"/>
      </w:pPr>
      <w:bookmarkStart w:id="932" w:name="582"/>
      <w:bookmarkEnd w:id="931"/>
      <w:r>
        <w:rPr>
          <w:rFonts w:ascii="Arial" w:hAnsi="Arial"/>
          <w:color w:val="000000"/>
          <w:sz w:val="18"/>
        </w:rPr>
        <w:t>Моніторинг відповідності вимогам до національного органу України з акредитації здійснюється в порядку, визначеному Кабінетом Міністрів України";</w:t>
      </w:r>
    </w:p>
    <w:p w:rsidR="00F87F8F" w:rsidRDefault="00337DFE">
      <w:pPr>
        <w:spacing w:after="75"/>
        <w:ind w:firstLine="240"/>
        <w:jc w:val="both"/>
      </w:pPr>
      <w:bookmarkStart w:id="933" w:name="583"/>
      <w:bookmarkEnd w:id="932"/>
      <w:r>
        <w:rPr>
          <w:rFonts w:ascii="Arial" w:hAnsi="Arial"/>
          <w:color w:val="000000"/>
          <w:sz w:val="18"/>
        </w:rPr>
        <w:t xml:space="preserve">9) у </w:t>
      </w:r>
      <w:r>
        <w:rPr>
          <w:rFonts w:ascii="Arial" w:hAnsi="Arial"/>
          <w:color w:val="293A55"/>
          <w:sz w:val="18"/>
        </w:rPr>
        <w:t>Закон</w:t>
      </w:r>
      <w:r>
        <w:rPr>
          <w:rFonts w:ascii="Arial" w:hAnsi="Arial"/>
          <w:color w:val="293A55"/>
          <w:sz w:val="18"/>
        </w:rPr>
        <w:t>і України "Про питну воду та питне водопостачання"</w:t>
      </w:r>
      <w:r>
        <w:rPr>
          <w:rFonts w:ascii="Arial" w:hAnsi="Arial"/>
          <w:color w:val="000000"/>
          <w:sz w:val="18"/>
        </w:rPr>
        <w:t xml:space="preserve"> (Відомості Верховної Ради України, 2002 р., N 16, ст. 112; 2005 р., N 4, ст. 95; 2013 р., N 48, ст. 682):</w:t>
      </w:r>
    </w:p>
    <w:p w:rsidR="00F87F8F" w:rsidRDefault="00337DFE">
      <w:pPr>
        <w:spacing w:after="75"/>
        <w:ind w:firstLine="240"/>
        <w:jc w:val="both"/>
      </w:pPr>
      <w:bookmarkStart w:id="934" w:name="584"/>
      <w:bookmarkEnd w:id="933"/>
      <w:r>
        <w:rPr>
          <w:rFonts w:ascii="Arial" w:hAnsi="Arial"/>
          <w:color w:val="000000"/>
          <w:sz w:val="18"/>
        </w:rPr>
        <w:t>а) в абзаці четвертому статті 5 слова "ліцензування та сертифікації" замінити словами "та ліцензува</w:t>
      </w:r>
      <w:r>
        <w:rPr>
          <w:rFonts w:ascii="Arial" w:hAnsi="Arial"/>
          <w:color w:val="000000"/>
          <w:sz w:val="18"/>
        </w:rPr>
        <w:t>ння";</w:t>
      </w:r>
    </w:p>
    <w:p w:rsidR="00F87F8F" w:rsidRDefault="00337DFE">
      <w:pPr>
        <w:spacing w:after="75"/>
        <w:ind w:firstLine="240"/>
        <w:jc w:val="both"/>
      </w:pPr>
      <w:bookmarkStart w:id="935" w:name="585"/>
      <w:bookmarkEnd w:id="934"/>
      <w:r>
        <w:rPr>
          <w:rFonts w:ascii="Arial" w:hAnsi="Arial"/>
          <w:color w:val="000000"/>
          <w:sz w:val="18"/>
        </w:rPr>
        <w:t>б) в абзаці шостому частини другої статті 16 слова "сертифіката відповідності та" виключити;</w:t>
      </w:r>
    </w:p>
    <w:p w:rsidR="00F87F8F" w:rsidRDefault="00337DFE">
      <w:pPr>
        <w:spacing w:after="75"/>
        <w:ind w:firstLine="240"/>
        <w:jc w:val="both"/>
      </w:pPr>
      <w:bookmarkStart w:id="936" w:name="586"/>
      <w:bookmarkEnd w:id="935"/>
      <w:r>
        <w:rPr>
          <w:rFonts w:ascii="Arial" w:hAnsi="Arial"/>
          <w:color w:val="000000"/>
          <w:sz w:val="18"/>
        </w:rPr>
        <w:t>в) абзац сьомий частини першої статті 23 виключити;</w:t>
      </w:r>
    </w:p>
    <w:p w:rsidR="00F87F8F" w:rsidRDefault="00337DFE">
      <w:pPr>
        <w:spacing w:after="75"/>
        <w:ind w:firstLine="240"/>
        <w:jc w:val="both"/>
      </w:pPr>
      <w:bookmarkStart w:id="937" w:name="587"/>
      <w:bookmarkEnd w:id="936"/>
      <w:r>
        <w:rPr>
          <w:rFonts w:ascii="Arial" w:hAnsi="Arial"/>
          <w:color w:val="000000"/>
          <w:sz w:val="18"/>
        </w:rPr>
        <w:t>г) в абзаці другому частини першої статті 46 слова "чи дозволу на тимчасове відхилення якості питної води</w:t>
      </w:r>
      <w:r>
        <w:rPr>
          <w:rFonts w:ascii="Arial" w:hAnsi="Arial"/>
          <w:color w:val="000000"/>
          <w:sz w:val="18"/>
        </w:rPr>
        <w:t xml:space="preserve"> від вимог державних стандартів" виключити;</w:t>
      </w:r>
    </w:p>
    <w:p w:rsidR="00F87F8F" w:rsidRDefault="00337DFE">
      <w:pPr>
        <w:spacing w:after="75"/>
        <w:ind w:firstLine="240"/>
        <w:jc w:val="both"/>
      </w:pPr>
      <w:bookmarkStart w:id="938" w:name="588"/>
      <w:bookmarkEnd w:id="937"/>
      <w:r>
        <w:rPr>
          <w:rFonts w:ascii="Arial" w:hAnsi="Arial"/>
          <w:color w:val="000000"/>
          <w:sz w:val="18"/>
        </w:rPr>
        <w:t xml:space="preserve">10) у </w:t>
      </w:r>
      <w:r>
        <w:rPr>
          <w:rFonts w:ascii="Arial" w:hAnsi="Arial"/>
          <w:color w:val="293A55"/>
          <w:sz w:val="18"/>
        </w:rPr>
        <w:t>статті 24 Закону України "Про зерно та ринок зерна в Україні"</w:t>
      </w:r>
      <w:r>
        <w:rPr>
          <w:rFonts w:ascii="Arial" w:hAnsi="Arial"/>
          <w:color w:val="000000"/>
          <w:sz w:val="18"/>
        </w:rPr>
        <w:t xml:space="preserve"> (Відомості Верховної Ради України, 2002 р., N 35, ст. 258; 2014 р., N 6 - 7, ст. 80):</w:t>
      </w:r>
    </w:p>
    <w:p w:rsidR="00F87F8F" w:rsidRDefault="00337DFE">
      <w:pPr>
        <w:spacing w:after="75"/>
        <w:ind w:firstLine="240"/>
        <w:jc w:val="both"/>
      </w:pPr>
      <w:bookmarkStart w:id="939" w:name="589"/>
      <w:bookmarkEnd w:id="938"/>
      <w:r>
        <w:rPr>
          <w:rFonts w:ascii="Arial" w:hAnsi="Arial"/>
          <w:color w:val="000000"/>
          <w:sz w:val="18"/>
        </w:rPr>
        <w:t>частину п'яту викласти в такій редакції:</w:t>
      </w:r>
    </w:p>
    <w:p w:rsidR="00F87F8F" w:rsidRDefault="00337DFE">
      <w:pPr>
        <w:spacing w:after="75"/>
        <w:ind w:firstLine="240"/>
        <w:jc w:val="both"/>
      </w:pPr>
      <w:bookmarkStart w:id="940" w:name="590"/>
      <w:bookmarkEnd w:id="939"/>
      <w:r>
        <w:rPr>
          <w:rFonts w:ascii="Arial" w:hAnsi="Arial"/>
          <w:color w:val="000000"/>
          <w:sz w:val="18"/>
        </w:rPr>
        <w:t>"Регламент зберіг</w:t>
      </w:r>
      <w:r>
        <w:rPr>
          <w:rFonts w:ascii="Arial" w:hAnsi="Arial"/>
          <w:color w:val="000000"/>
          <w:sz w:val="18"/>
        </w:rPr>
        <w:t>ання зерна та продуктів його переробки затверджується центральним органом виконавчої влади, що забезпечує формування державної аграрної політики";</w:t>
      </w:r>
    </w:p>
    <w:p w:rsidR="00F87F8F" w:rsidRDefault="00337DFE">
      <w:pPr>
        <w:spacing w:after="75"/>
        <w:ind w:firstLine="240"/>
        <w:jc w:val="both"/>
      </w:pPr>
      <w:bookmarkStart w:id="941" w:name="591"/>
      <w:bookmarkEnd w:id="940"/>
      <w:r>
        <w:rPr>
          <w:rFonts w:ascii="Arial" w:hAnsi="Arial"/>
          <w:color w:val="000000"/>
          <w:sz w:val="18"/>
        </w:rPr>
        <w:t>у частині шостій слово "технічного" замінити словом "зазначеного";</w:t>
      </w:r>
    </w:p>
    <w:p w:rsidR="00F87F8F" w:rsidRDefault="00337DFE">
      <w:pPr>
        <w:spacing w:after="75"/>
        <w:ind w:firstLine="240"/>
        <w:jc w:val="both"/>
      </w:pPr>
      <w:bookmarkStart w:id="942" w:name="592"/>
      <w:bookmarkEnd w:id="941"/>
      <w:r>
        <w:rPr>
          <w:rFonts w:ascii="Arial" w:hAnsi="Arial"/>
          <w:color w:val="000000"/>
          <w:sz w:val="18"/>
        </w:rPr>
        <w:t xml:space="preserve">11) у частині першій </w:t>
      </w:r>
      <w:r>
        <w:rPr>
          <w:rFonts w:ascii="Arial" w:hAnsi="Arial"/>
          <w:color w:val="293A55"/>
          <w:sz w:val="18"/>
        </w:rPr>
        <w:t>статті 11 Закону Укра</w:t>
      </w:r>
      <w:r>
        <w:rPr>
          <w:rFonts w:ascii="Arial" w:hAnsi="Arial"/>
          <w:color w:val="293A55"/>
          <w:sz w:val="18"/>
        </w:rPr>
        <w:t>їни "Про рибу, інші водні живі ресурси та харчову продукцію з них"</w:t>
      </w:r>
      <w:r>
        <w:rPr>
          <w:rFonts w:ascii="Arial" w:hAnsi="Arial"/>
          <w:color w:val="000000"/>
          <w:sz w:val="18"/>
        </w:rPr>
        <w:t xml:space="preserve"> (Відомості Верховної Ради України, 2003 р., N 15, ст. 107; 2014 р., N 6 - 7, ст. 80) слова "стандартизації, метрології та сертифікації" виключити;</w:t>
      </w:r>
    </w:p>
    <w:p w:rsidR="00F87F8F" w:rsidRDefault="00337DFE">
      <w:pPr>
        <w:spacing w:after="75"/>
        <w:ind w:firstLine="240"/>
        <w:jc w:val="both"/>
      </w:pPr>
      <w:bookmarkStart w:id="943" w:name="593"/>
      <w:bookmarkEnd w:id="942"/>
      <w:r>
        <w:rPr>
          <w:rFonts w:ascii="Arial" w:hAnsi="Arial"/>
          <w:color w:val="000000"/>
          <w:sz w:val="18"/>
        </w:rPr>
        <w:t xml:space="preserve">12) у </w:t>
      </w:r>
      <w:r>
        <w:rPr>
          <w:rFonts w:ascii="Arial" w:hAnsi="Arial"/>
          <w:color w:val="293A55"/>
          <w:sz w:val="18"/>
        </w:rPr>
        <w:t>Законі України "Про захист прав поку</w:t>
      </w:r>
      <w:r>
        <w:rPr>
          <w:rFonts w:ascii="Arial" w:hAnsi="Arial"/>
          <w:color w:val="293A55"/>
          <w:sz w:val="18"/>
        </w:rPr>
        <w:t>пців сільськогосподарських машин"</w:t>
      </w:r>
      <w:r>
        <w:rPr>
          <w:rFonts w:ascii="Arial" w:hAnsi="Arial"/>
          <w:color w:val="000000"/>
          <w:sz w:val="18"/>
        </w:rPr>
        <w:t xml:space="preserve"> (Відомості Верховної Ради України, 2003 р., N 38, ст. 315):</w:t>
      </w:r>
    </w:p>
    <w:p w:rsidR="00F87F8F" w:rsidRDefault="00337DFE">
      <w:pPr>
        <w:spacing w:after="75"/>
        <w:ind w:firstLine="240"/>
        <w:jc w:val="both"/>
      </w:pPr>
      <w:bookmarkStart w:id="944" w:name="594"/>
      <w:bookmarkEnd w:id="943"/>
      <w:r>
        <w:rPr>
          <w:rFonts w:ascii="Arial" w:hAnsi="Arial"/>
          <w:color w:val="000000"/>
          <w:sz w:val="18"/>
        </w:rPr>
        <w:t>а) абзац чотирнадцятий частини першої статті 7 викласти в такій редакції:</w:t>
      </w:r>
    </w:p>
    <w:p w:rsidR="00F87F8F" w:rsidRDefault="00337DFE">
      <w:pPr>
        <w:spacing w:after="75"/>
        <w:ind w:firstLine="240"/>
        <w:jc w:val="both"/>
      </w:pPr>
      <w:bookmarkStart w:id="945" w:name="595"/>
      <w:bookmarkEnd w:id="944"/>
      <w:r>
        <w:rPr>
          <w:rFonts w:ascii="Arial" w:hAnsi="Arial"/>
          <w:color w:val="000000"/>
          <w:sz w:val="18"/>
        </w:rPr>
        <w:lastRenderedPageBreak/>
        <w:t>"Покупцеві також повинна надаватися інформація про наявність документального засвідчення</w:t>
      </w:r>
      <w:r>
        <w:rPr>
          <w:rFonts w:ascii="Arial" w:hAnsi="Arial"/>
          <w:color w:val="000000"/>
          <w:sz w:val="18"/>
        </w:rPr>
        <w:t xml:space="preserve"> відповідності машин, робіт, послуг установленим законодавством вимогам";</w:t>
      </w:r>
    </w:p>
    <w:p w:rsidR="00F87F8F" w:rsidRDefault="00337DFE">
      <w:pPr>
        <w:spacing w:after="75"/>
        <w:ind w:firstLine="240"/>
        <w:jc w:val="both"/>
      </w:pPr>
      <w:bookmarkStart w:id="946" w:name="596"/>
      <w:bookmarkEnd w:id="945"/>
      <w:r>
        <w:rPr>
          <w:rFonts w:ascii="Arial" w:hAnsi="Arial"/>
          <w:color w:val="000000"/>
          <w:sz w:val="18"/>
        </w:rPr>
        <w:t>б) абзац другий частини першої статті 15 виключити;</w:t>
      </w:r>
    </w:p>
    <w:p w:rsidR="00F87F8F" w:rsidRDefault="00337DFE">
      <w:pPr>
        <w:spacing w:after="75"/>
        <w:ind w:firstLine="240"/>
        <w:jc w:val="both"/>
      </w:pPr>
      <w:bookmarkStart w:id="947" w:name="597"/>
      <w:bookmarkEnd w:id="946"/>
      <w:r>
        <w:rPr>
          <w:rFonts w:ascii="Arial" w:hAnsi="Arial"/>
          <w:color w:val="000000"/>
          <w:sz w:val="18"/>
        </w:rPr>
        <w:t>в) у частині першій статті 18 слова "мають сертифікат відповідності з маркуванням національним знаком відповідності" виключити;</w:t>
      </w:r>
    </w:p>
    <w:p w:rsidR="00F87F8F" w:rsidRDefault="00337DFE">
      <w:pPr>
        <w:spacing w:after="75"/>
        <w:ind w:firstLine="240"/>
        <w:jc w:val="both"/>
      </w:pPr>
      <w:bookmarkStart w:id="948" w:name="598"/>
      <w:bookmarkEnd w:id="947"/>
      <w:r>
        <w:rPr>
          <w:rFonts w:ascii="Arial" w:hAnsi="Arial"/>
          <w:color w:val="000000"/>
          <w:sz w:val="18"/>
        </w:rPr>
        <w:t>13</w:t>
      </w:r>
      <w:r>
        <w:rPr>
          <w:rFonts w:ascii="Arial" w:hAnsi="Arial"/>
          <w:color w:val="000000"/>
          <w:sz w:val="18"/>
        </w:rPr>
        <w:t xml:space="preserve">) у </w:t>
      </w:r>
      <w:r>
        <w:rPr>
          <w:rFonts w:ascii="Arial" w:hAnsi="Arial"/>
          <w:color w:val="293A55"/>
          <w:sz w:val="18"/>
        </w:rPr>
        <w:t>частині третій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2010 р., N 13, ст. 128; 2014 р., N 23, ст. 873, N 30, ст. 1008):</w:t>
      </w:r>
    </w:p>
    <w:p w:rsidR="00F87F8F" w:rsidRDefault="00337DFE">
      <w:pPr>
        <w:spacing w:after="75"/>
        <w:ind w:firstLine="240"/>
        <w:jc w:val="both"/>
      </w:pPr>
      <w:bookmarkStart w:id="949" w:name="599"/>
      <w:bookmarkEnd w:id="948"/>
      <w:r>
        <w:rPr>
          <w:rFonts w:ascii="Arial" w:hAnsi="Arial"/>
          <w:color w:val="000000"/>
          <w:sz w:val="18"/>
        </w:rPr>
        <w:t>абзац четвертий викласти в такій</w:t>
      </w:r>
      <w:r>
        <w:rPr>
          <w:rFonts w:ascii="Arial" w:hAnsi="Arial"/>
          <w:color w:val="000000"/>
          <w:sz w:val="18"/>
        </w:rPr>
        <w:t xml:space="preserve"> редакції:</w:t>
      </w:r>
    </w:p>
    <w:p w:rsidR="00F87F8F" w:rsidRDefault="00337DFE">
      <w:pPr>
        <w:spacing w:after="75"/>
        <w:ind w:firstLine="240"/>
        <w:jc w:val="both"/>
      </w:pPr>
      <w:bookmarkStart w:id="950" w:name="600"/>
      <w:bookmarkEnd w:id="949"/>
      <w:r>
        <w:rPr>
          <w:rFonts w:ascii="Arial" w:hAnsi="Arial"/>
          <w:color w:val="000000"/>
          <w:sz w:val="18"/>
        </w:rPr>
        <w:t>"Видача, переоформлення, видача дублікатів, анулювання свідоцтв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здійснюються відп</w:t>
      </w:r>
      <w:r>
        <w:rPr>
          <w:rFonts w:ascii="Arial" w:hAnsi="Arial"/>
          <w:color w:val="000000"/>
          <w:sz w:val="18"/>
        </w:rPr>
        <w:t xml:space="preserve">овідно до цього Закону з урахуванням особливостей, визначених </w:t>
      </w:r>
      <w:r>
        <w:rPr>
          <w:rFonts w:ascii="Arial" w:hAnsi="Arial"/>
          <w:color w:val="293A55"/>
          <w:sz w:val="18"/>
        </w:rPr>
        <w:t>Законом України "Про метрологію та метрологічну діяльність"</w:t>
      </w:r>
      <w:r>
        <w:rPr>
          <w:rFonts w:ascii="Arial" w:hAnsi="Arial"/>
          <w:color w:val="000000"/>
          <w:sz w:val="18"/>
        </w:rPr>
        <w:t>, та без застосування принципу організаційної єдності";</w:t>
      </w:r>
    </w:p>
    <w:p w:rsidR="00F87F8F" w:rsidRDefault="00337DFE">
      <w:pPr>
        <w:spacing w:after="75"/>
        <w:ind w:firstLine="240"/>
        <w:jc w:val="both"/>
      </w:pPr>
      <w:bookmarkStart w:id="951" w:name="601"/>
      <w:bookmarkEnd w:id="950"/>
      <w:r>
        <w:rPr>
          <w:rFonts w:ascii="Arial" w:hAnsi="Arial"/>
          <w:color w:val="000000"/>
          <w:sz w:val="18"/>
        </w:rPr>
        <w:t>доповнити абзацами п'ятим та шостим такого змісту:</w:t>
      </w:r>
    </w:p>
    <w:p w:rsidR="00F87F8F" w:rsidRDefault="00337DFE">
      <w:pPr>
        <w:spacing w:after="75"/>
        <w:ind w:firstLine="240"/>
        <w:jc w:val="both"/>
      </w:pPr>
      <w:bookmarkStart w:id="952" w:name="602"/>
      <w:bookmarkEnd w:id="951"/>
      <w:r>
        <w:rPr>
          <w:rFonts w:ascii="Arial" w:hAnsi="Arial"/>
          <w:color w:val="000000"/>
          <w:sz w:val="18"/>
        </w:rPr>
        <w:t>"Видача, переоформлення, вид</w:t>
      </w:r>
      <w:r>
        <w:rPr>
          <w:rFonts w:ascii="Arial" w:hAnsi="Arial"/>
          <w:color w:val="000000"/>
          <w:sz w:val="18"/>
        </w:rPr>
        <w:t>ача дублікатів рішень про призначення органу з оцінки відповідності на здійснення оцінки відповідності вимогам відповідного технічного регламенту та рішень про призначення визнаної незалежної організації на здійснення оцінки відповідності технології викона</w:t>
      </w:r>
      <w:r>
        <w:rPr>
          <w:rFonts w:ascii="Arial" w:hAnsi="Arial"/>
          <w:color w:val="000000"/>
          <w:sz w:val="18"/>
        </w:rPr>
        <w:t>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під тиском, розширення та обмеження сфери призначення, тимчасове припин</w:t>
      </w:r>
      <w:r>
        <w:rPr>
          <w:rFonts w:ascii="Arial" w:hAnsi="Arial"/>
          <w:color w:val="000000"/>
          <w:sz w:val="18"/>
        </w:rPr>
        <w:t xml:space="preserve">ення і поновлення дії зазначених рішень, їх анулювання здійснюються відповідно до цього Закону з урахуванням особливостей, визначених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та без застосування принципу організаційної єдності.</w:t>
      </w:r>
    </w:p>
    <w:p w:rsidR="00F87F8F" w:rsidRDefault="00337DFE">
      <w:pPr>
        <w:spacing w:after="75"/>
        <w:ind w:firstLine="240"/>
        <w:jc w:val="both"/>
      </w:pPr>
      <w:bookmarkStart w:id="953" w:name="603"/>
      <w:bookmarkEnd w:id="952"/>
      <w:r>
        <w:rPr>
          <w:rFonts w:ascii="Arial" w:hAnsi="Arial"/>
          <w:color w:val="000000"/>
          <w:sz w:val="18"/>
        </w:rPr>
        <w:t>Ви</w:t>
      </w:r>
      <w:r>
        <w:rPr>
          <w:rFonts w:ascii="Arial" w:hAnsi="Arial"/>
          <w:color w:val="000000"/>
          <w:sz w:val="18"/>
        </w:rPr>
        <w:t>дача, переоформлення, видача дублікатів рішень про призначення органу з сертифікації в державній системі сертифікації, розширення сфери призначення, анулювання зазначених рішень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Декретом Кабінету Міністрів України від 10 травня 1993 року N 46-93 "Про стандартизацію і сертифікацію"</w:t>
      </w:r>
      <w:r>
        <w:rPr>
          <w:rFonts w:ascii="Arial" w:hAnsi="Arial"/>
          <w:color w:val="000000"/>
          <w:sz w:val="18"/>
        </w:rPr>
        <w:t>, та без застосування принципу організаційної єдності";</w:t>
      </w:r>
    </w:p>
    <w:p w:rsidR="00F87F8F" w:rsidRDefault="00337DFE">
      <w:pPr>
        <w:spacing w:after="75"/>
        <w:ind w:firstLine="240"/>
        <w:jc w:val="both"/>
      </w:pPr>
      <w:bookmarkStart w:id="954" w:name="604"/>
      <w:bookmarkEnd w:id="953"/>
      <w:r>
        <w:rPr>
          <w:rFonts w:ascii="Arial" w:hAnsi="Arial"/>
          <w:color w:val="000000"/>
          <w:sz w:val="18"/>
        </w:rPr>
        <w:t xml:space="preserve">14) у </w:t>
      </w:r>
      <w:r>
        <w:rPr>
          <w:rFonts w:ascii="Arial" w:hAnsi="Arial"/>
          <w:color w:val="293A55"/>
          <w:sz w:val="18"/>
        </w:rPr>
        <w:t>Законі України "Про реабілітацію інвалідів в Україні"</w:t>
      </w:r>
      <w:r>
        <w:rPr>
          <w:rFonts w:ascii="Arial" w:hAnsi="Arial"/>
          <w:color w:val="000000"/>
          <w:sz w:val="18"/>
        </w:rPr>
        <w:t xml:space="preserve"> (Відомості Верховної Ради України, 2</w:t>
      </w:r>
      <w:r>
        <w:rPr>
          <w:rFonts w:ascii="Arial" w:hAnsi="Arial"/>
          <w:color w:val="000000"/>
          <w:sz w:val="18"/>
        </w:rPr>
        <w:t>006 р., N 2 - 3, ст. 36; 2012 р., N 27, ст. 279, N 31, ст. 381; 2014 р., N 6 - 7, ст. 80):</w:t>
      </w:r>
    </w:p>
    <w:p w:rsidR="00F87F8F" w:rsidRDefault="00337DFE">
      <w:pPr>
        <w:spacing w:after="75"/>
        <w:ind w:firstLine="240"/>
        <w:jc w:val="both"/>
      </w:pPr>
      <w:bookmarkStart w:id="955" w:name="605"/>
      <w:bookmarkEnd w:id="954"/>
      <w:r>
        <w:rPr>
          <w:rFonts w:ascii="Arial" w:hAnsi="Arial"/>
          <w:color w:val="000000"/>
          <w:sz w:val="18"/>
        </w:rPr>
        <w:t>а) абзац сьомий статті 9 викласти в такій редакції:</w:t>
      </w:r>
    </w:p>
    <w:p w:rsidR="00F87F8F" w:rsidRDefault="00337DFE">
      <w:pPr>
        <w:spacing w:after="75"/>
        <w:ind w:firstLine="240"/>
        <w:jc w:val="both"/>
      </w:pPr>
      <w:bookmarkStart w:id="956" w:name="606"/>
      <w:bookmarkEnd w:id="955"/>
      <w:r>
        <w:rPr>
          <w:rFonts w:ascii="Arial" w:hAnsi="Arial"/>
          <w:color w:val="000000"/>
          <w:sz w:val="18"/>
        </w:rPr>
        <w:t>"забезпечує в межах своїх повноважень контроль за виробництвом технічних та інших засобів реабілітації";</w:t>
      </w:r>
    </w:p>
    <w:p w:rsidR="00F87F8F" w:rsidRDefault="00337DFE">
      <w:pPr>
        <w:spacing w:after="75"/>
        <w:ind w:firstLine="240"/>
        <w:jc w:val="both"/>
      </w:pPr>
      <w:bookmarkStart w:id="957" w:name="607"/>
      <w:bookmarkEnd w:id="956"/>
      <w:r>
        <w:rPr>
          <w:rFonts w:ascii="Arial" w:hAnsi="Arial"/>
          <w:color w:val="000000"/>
          <w:sz w:val="18"/>
        </w:rPr>
        <w:t xml:space="preserve">б) у </w:t>
      </w:r>
      <w:r>
        <w:rPr>
          <w:rFonts w:ascii="Arial" w:hAnsi="Arial"/>
          <w:color w:val="000000"/>
          <w:sz w:val="18"/>
        </w:rPr>
        <w:t>статті 26:</w:t>
      </w:r>
    </w:p>
    <w:p w:rsidR="00F87F8F" w:rsidRDefault="00337DFE">
      <w:pPr>
        <w:spacing w:after="75"/>
        <w:ind w:firstLine="240"/>
        <w:jc w:val="both"/>
      </w:pPr>
      <w:bookmarkStart w:id="958" w:name="608"/>
      <w:bookmarkEnd w:id="957"/>
      <w:r>
        <w:rPr>
          <w:rFonts w:ascii="Arial" w:hAnsi="Arial"/>
          <w:color w:val="000000"/>
          <w:sz w:val="18"/>
        </w:rPr>
        <w:t>частину одинадцяту викласти в такій редакції:</w:t>
      </w:r>
    </w:p>
    <w:p w:rsidR="00F87F8F" w:rsidRDefault="00337DFE">
      <w:pPr>
        <w:spacing w:after="75"/>
        <w:ind w:firstLine="240"/>
        <w:jc w:val="both"/>
      </w:pPr>
      <w:bookmarkStart w:id="959" w:name="609"/>
      <w:bookmarkEnd w:id="958"/>
      <w:r>
        <w:rPr>
          <w:rFonts w:ascii="Arial" w:hAnsi="Arial"/>
          <w:color w:val="000000"/>
          <w:sz w:val="18"/>
        </w:rPr>
        <w:t>"Технічні та інші засоби реабілітації та комплектуючі до них, що випускаються в умовах серійного виробництва (крім медичних виробів та допоміжних засобів до них, на які поширюється дія технічного регламенту щодо медичних виробів), підлягають сертифікації в</w:t>
      </w:r>
      <w:r>
        <w:rPr>
          <w:rFonts w:ascii="Arial" w:hAnsi="Arial"/>
          <w:color w:val="000000"/>
          <w:sz w:val="18"/>
        </w:rPr>
        <w:t xml:space="preserve"> державній системі сертифікації відповідно до </w:t>
      </w:r>
      <w:r>
        <w:rPr>
          <w:rFonts w:ascii="Arial" w:hAnsi="Arial"/>
          <w:color w:val="293A55"/>
          <w:sz w:val="18"/>
        </w:rPr>
        <w:t>Декрету Кабінету Міністрів України від 10 травня 1993 року N 46-93 "Про стандартизацію і сертифікацію"</w:t>
      </w:r>
      <w:r>
        <w:rPr>
          <w:rFonts w:ascii="Arial" w:hAnsi="Arial"/>
          <w:color w:val="000000"/>
          <w:sz w:val="18"/>
        </w:rPr>
        <w:t>;</w:t>
      </w:r>
    </w:p>
    <w:p w:rsidR="00F87F8F" w:rsidRDefault="00337DFE">
      <w:pPr>
        <w:spacing w:after="75"/>
        <w:ind w:firstLine="240"/>
        <w:jc w:val="both"/>
      </w:pPr>
      <w:bookmarkStart w:id="960" w:name="610"/>
      <w:bookmarkEnd w:id="959"/>
      <w:r>
        <w:rPr>
          <w:rFonts w:ascii="Arial" w:hAnsi="Arial"/>
          <w:color w:val="000000"/>
          <w:sz w:val="18"/>
        </w:rPr>
        <w:t>частину дванадцяту виключити;</w:t>
      </w:r>
    </w:p>
    <w:p w:rsidR="00F87F8F" w:rsidRDefault="00337DFE">
      <w:pPr>
        <w:spacing w:after="75"/>
        <w:ind w:firstLine="240"/>
        <w:jc w:val="both"/>
      </w:pPr>
      <w:bookmarkStart w:id="961" w:name="611"/>
      <w:bookmarkEnd w:id="960"/>
      <w:r>
        <w:rPr>
          <w:rFonts w:ascii="Arial" w:hAnsi="Arial"/>
          <w:color w:val="000000"/>
          <w:sz w:val="18"/>
        </w:rPr>
        <w:t>у частині сімнадцятій слова "які також формують переліки продукції, яка підл</w:t>
      </w:r>
      <w:r>
        <w:rPr>
          <w:rFonts w:ascii="Arial" w:hAnsi="Arial"/>
          <w:color w:val="000000"/>
          <w:sz w:val="18"/>
        </w:rPr>
        <w:t>ягає сертифікації" виключити;</w:t>
      </w:r>
    </w:p>
    <w:p w:rsidR="00F87F8F" w:rsidRDefault="00337DFE">
      <w:pPr>
        <w:spacing w:after="75"/>
        <w:ind w:firstLine="240"/>
        <w:jc w:val="both"/>
      </w:pPr>
      <w:bookmarkStart w:id="962" w:name="612"/>
      <w:bookmarkEnd w:id="961"/>
      <w:r>
        <w:rPr>
          <w:rFonts w:ascii="Arial" w:hAnsi="Arial"/>
          <w:color w:val="000000"/>
          <w:sz w:val="18"/>
        </w:rPr>
        <w:t xml:space="preserve">15) в абзаці третьому частини першої </w:t>
      </w:r>
      <w:r>
        <w:rPr>
          <w:rFonts w:ascii="Arial" w:hAnsi="Arial"/>
          <w:color w:val="293A55"/>
          <w:sz w:val="18"/>
        </w:rPr>
        <w:t>статті 11 Закону України "Про хімічні джерела струму"</w:t>
      </w:r>
      <w:r>
        <w:rPr>
          <w:rFonts w:ascii="Arial" w:hAnsi="Arial"/>
          <w:color w:val="000000"/>
          <w:sz w:val="18"/>
        </w:rPr>
        <w:t xml:space="preserve"> (Відомості Верховної Ради України, 2006 р., N 33, ст. 279; 2010 р., N 33, ст. 471) слова "і сертифікації на відповідність державним, га</w:t>
      </w:r>
      <w:r>
        <w:rPr>
          <w:rFonts w:ascii="Arial" w:hAnsi="Arial"/>
          <w:color w:val="000000"/>
          <w:sz w:val="18"/>
        </w:rPr>
        <w:t>лузевим стандартам та технічним умовам" виключити;</w:t>
      </w:r>
    </w:p>
    <w:p w:rsidR="00F87F8F" w:rsidRDefault="00337DFE">
      <w:pPr>
        <w:spacing w:after="75"/>
        <w:ind w:firstLine="240"/>
        <w:jc w:val="both"/>
      </w:pPr>
      <w:bookmarkStart w:id="963" w:name="613"/>
      <w:bookmarkEnd w:id="962"/>
      <w:r>
        <w:rPr>
          <w:rFonts w:ascii="Arial" w:hAnsi="Arial"/>
          <w:color w:val="000000"/>
          <w:sz w:val="18"/>
        </w:rPr>
        <w:t xml:space="preserve">16) у </w:t>
      </w:r>
      <w:r>
        <w:rPr>
          <w:rFonts w:ascii="Arial" w:hAnsi="Arial"/>
          <w:color w:val="293A55"/>
          <w:sz w:val="18"/>
        </w:rPr>
        <w:t>Законі України "Про систему інженерно-технічного забезпечення агропромислового комплексу України"</w:t>
      </w:r>
      <w:r>
        <w:rPr>
          <w:rFonts w:ascii="Arial" w:hAnsi="Arial"/>
          <w:color w:val="000000"/>
          <w:sz w:val="18"/>
        </w:rPr>
        <w:t xml:space="preserve"> (Відомості Верховної Ради України, 2006 р., N 47, ст. 464):</w:t>
      </w:r>
    </w:p>
    <w:p w:rsidR="00F87F8F" w:rsidRDefault="00337DFE">
      <w:pPr>
        <w:spacing w:after="75"/>
        <w:ind w:firstLine="240"/>
        <w:jc w:val="both"/>
      </w:pPr>
      <w:bookmarkStart w:id="964" w:name="614"/>
      <w:bookmarkEnd w:id="963"/>
      <w:r>
        <w:rPr>
          <w:rFonts w:ascii="Arial" w:hAnsi="Arial"/>
          <w:color w:val="000000"/>
          <w:sz w:val="18"/>
        </w:rPr>
        <w:t>а) у назві розділу VII слова "і сертифіка</w:t>
      </w:r>
      <w:r>
        <w:rPr>
          <w:rFonts w:ascii="Arial" w:hAnsi="Arial"/>
          <w:color w:val="000000"/>
          <w:sz w:val="18"/>
        </w:rPr>
        <w:t>ція" виключити;</w:t>
      </w:r>
    </w:p>
    <w:p w:rsidR="00F87F8F" w:rsidRDefault="00337DFE">
      <w:pPr>
        <w:spacing w:after="75"/>
        <w:ind w:firstLine="240"/>
        <w:jc w:val="both"/>
      </w:pPr>
      <w:bookmarkStart w:id="965" w:name="615"/>
      <w:bookmarkEnd w:id="964"/>
      <w:r>
        <w:rPr>
          <w:rFonts w:ascii="Arial" w:hAnsi="Arial"/>
          <w:color w:val="000000"/>
          <w:sz w:val="18"/>
        </w:rPr>
        <w:t>б) у статті 18 слова "їх сертифікації" виключити;</w:t>
      </w:r>
    </w:p>
    <w:p w:rsidR="00F87F8F" w:rsidRDefault="00337DFE">
      <w:pPr>
        <w:spacing w:after="75"/>
        <w:ind w:firstLine="240"/>
        <w:jc w:val="both"/>
      </w:pPr>
      <w:bookmarkStart w:id="966" w:name="616"/>
      <w:bookmarkEnd w:id="965"/>
      <w:r>
        <w:rPr>
          <w:rFonts w:ascii="Arial" w:hAnsi="Arial"/>
          <w:color w:val="000000"/>
          <w:sz w:val="18"/>
        </w:rPr>
        <w:t>в) у статті 19:</w:t>
      </w:r>
    </w:p>
    <w:p w:rsidR="00F87F8F" w:rsidRDefault="00337DFE">
      <w:pPr>
        <w:spacing w:after="75"/>
        <w:ind w:firstLine="240"/>
        <w:jc w:val="both"/>
      </w:pPr>
      <w:bookmarkStart w:id="967" w:name="617"/>
      <w:bookmarkEnd w:id="966"/>
      <w:r>
        <w:rPr>
          <w:rFonts w:ascii="Arial" w:hAnsi="Arial"/>
          <w:color w:val="000000"/>
          <w:sz w:val="18"/>
        </w:rPr>
        <w:lastRenderedPageBreak/>
        <w:t>у назві слова "та сертифікація" виключити;</w:t>
      </w:r>
    </w:p>
    <w:p w:rsidR="00F87F8F" w:rsidRDefault="00337DFE">
      <w:pPr>
        <w:spacing w:after="75"/>
        <w:ind w:firstLine="240"/>
        <w:jc w:val="both"/>
      </w:pPr>
      <w:bookmarkStart w:id="968" w:name="618"/>
      <w:bookmarkEnd w:id="967"/>
      <w:r>
        <w:rPr>
          <w:rFonts w:ascii="Arial" w:hAnsi="Arial"/>
          <w:color w:val="000000"/>
          <w:sz w:val="18"/>
        </w:rPr>
        <w:t>в абзаці першому частини третьої слова "приймає рішення про їх сертифікацію та" виключити;</w:t>
      </w:r>
    </w:p>
    <w:p w:rsidR="00F87F8F" w:rsidRDefault="00337DFE">
      <w:pPr>
        <w:spacing w:after="75"/>
        <w:ind w:firstLine="240"/>
        <w:jc w:val="both"/>
      </w:pPr>
      <w:bookmarkStart w:id="969" w:name="619"/>
      <w:bookmarkEnd w:id="968"/>
      <w:r>
        <w:rPr>
          <w:rFonts w:ascii="Arial" w:hAnsi="Arial"/>
          <w:color w:val="000000"/>
          <w:sz w:val="18"/>
        </w:rPr>
        <w:t>частину четверту виключити;</w:t>
      </w:r>
    </w:p>
    <w:p w:rsidR="00F87F8F" w:rsidRDefault="00337DFE">
      <w:pPr>
        <w:spacing w:after="75"/>
        <w:ind w:firstLine="240"/>
        <w:jc w:val="both"/>
      </w:pPr>
      <w:bookmarkStart w:id="970" w:name="620"/>
      <w:bookmarkEnd w:id="969"/>
      <w:r>
        <w:rPr>
          <w:rFonts w:ascii="Arial" w:hAnsi="Arial"/>
          <w:color w:val="000000"/>
          <w:sz w:val="18"/>
        </w:rPr>
        <w:t xml:space="preserve">17) у </w:t>
      </w:r>
      <w:r>
        <w:rPr>
          <w:rFonts w:ascii="Arial" w:hAnsi="Arial"/>
          <w:color w:val="293A55"/>
          <w:sz w:val="18"/>
        </w:rPr>
        <w:t>Законі</w:t>
      </w:r>
      <w:r>
        <w:rPr>
          <w:rFonts w:ascii="Arial" w:hAnsi="Arial"/>
          <w:color w:val="293A55"/>
          <w:sz w:val="18"/>
        </w:rPr>
        <w:t xml:space="preserve"> України "Про державний ринковий нагляд і контроль нехарчової продукції"</w:t>
      </w:r>
      <w:r>
        <w:rPr>
          <w:rFonts w:ascii="Arial" w:hAnsi="Arial"/>
          <w:color w:val="000000"/>
          <w:sz w:val="18"/>
        </w:rPr>
        <w:t xml:space="preserve"> (Відомості Верховної Ради України, 2011 р., N 21, ст. 144; 2014 р., N 4, ст. 61, N 20 - 21, ст. 712):</w:t>
      </w:r>
    </w:p>
    <w:p w:rsidR="00F87F8F" w:rsidRDefault="00337DFE">
      <w:pPr>
        <w:spacing w:after="75"/>
        <w:ind w:firstLine="240"/>
        <w:jc w:val="both"/>
      </w:pPr>
      <w:bookmarkStart w:id="971" w:name="621"/>
      <w:bookmarkEnd w:id="970"/>
      <w:r>
        <w:rPr>
          <w:rFonts w:ascii="Arial" w:hAnsi="Arial"/>
          <w:color w:val="000000"/>
          <w:sz w:val="18"/>
        </w:rPr>
        <w:t>а) у статті 1:</w:t>
      </w:r>
    </w:p>
    <w:p w:rsidR="00F87F8F" w:rsidRDefault="00337DFE">
      <w:pPr>
        <w:spacing w:after="75"/>
        <w:ind w:firstLine="240"/>
        <w:jc w:val="both"/>
      </w:pPr>
      <w:bookmarkStart w:id="972" w:name="622"/>
      <w:bookmarkEnd w:id="971"/>
      <w:r>
        <w:rPr>
          <w:rFonts w:ascii="Arial" w:hAnsi="Arial"/>
          <w:color w:val="000000"/>
          <w:sz w:val="18"/>
        </w:rPr>
        <w:t>у частині першій:</w:t>
      </w:r>
    </w:p>
    <w:p w:rsidR="00F87F8F" w:rsidRDefault="00337DFE">
      <w:pPr>
        <w:spacing w:after="75"/>
        <w:ind w:firstLine="240"/>
        <w:jc w:val="both"/>
      </w:pPr>
      <w:bookmarkStart w:id="973" w:name="623"/>
      <w:bookmarkEnd w:id="972"/>
      <w:r>
        <w:rPr>
          <w:rFonts w:ascii="Arial" w:hAnsi="Arial"/>
          <w:color w:val="000000"/>
          <w:sz w:val="18"/>
        </w:rPr>
        <w:t>абзац четвертий виключити;</w:t>
      </w:r>
    </w:p>
    <w:p w:rsidR="00F87F8F" w:rsidRDefault="00337DFE">
      <w:pPr>
        <w:spacing w:after="75"/>
        <w:ind w:firstLine="240"/>
        <w:jc w:val="both"/>
      </w:pPr>
      <w:bookmarkStart w:id="974" w:name="624"/>
      <w:bookmarkEnd w:id="973"/>
      <w:r>
        <w:rPr>
          <w:rFonts w:ascii="Arial" w:hAnsi="Arial"/>
          <w:color w:val="000000"/>
          <w:sz w:val="18"/>
        </w:rPr>
        <w:t>в абзаці п'ятому слов</w:t>
      </w:r>
      <w:r>
        <w:rPr>
          <w:rFonts w:ascii="Arial" w:hAnsi="Arial"/>
          <w:color w:val="000000"/>
          <w:sz w:val="18"/>
        </w:rPr>
        <w:t>а "законами України, та виданих відповідно до них інших нормативно-правових актів, у тому числі технічних регламентів" замінити словом "законодавством";</w:t>
      </w:r>
    </w:p>
    <w:p w:rsidR="00F87F8F" w:rsidRDefault="00337DFE">
      <w:pPr>
        <w:spacing w:after="75"/>
        <w:ind w:firstLine="240"/>
        <w:jc w:val="both"/>
      </w:pPr>
      <w:bookmarkStart w:id="975" w:name="625"/>
      <w:bookmarkEnd w:id="974"/>
      <w:r>
        <w:rPr>
          <w:rFonts w:ascii="Arial" w:hAnsi="Arial"/>
          <w:color w:val="000000"/>
          <w:sz w:val="18"/>
        </w:rPr>
        <w:t>частину другу викласти в такій редакції:</w:t>
      </w:r>
    </w:p>
    <w:p w:rsidR="00F87F8F" w:rsidRDefault="00337DFE">
      <w:pPr>
        <w:spacing w:after="75"/>
        <w:ind w:firstLine="240"/>
        <w:jc w:val="both"/>
      </w:pPr>
      <w:bookmarkStart w:id="976" w:name="626"/>
      <w:bookmarkEnd w:id="975"/>
      <w:r>
        <w:rPr>
          <w:rFonts w:ascii="Arial" w:hAnsi="Arial"/>
          <w:color w:val="000000"/>
          <w:sz w:val="18"/>
        </w:rPr>
        <w:t>"2. Терміни "вільний обіг", "декларант", "зона митного контрол</w:t>
      </w:r>
      <w:r>
        <w:rPr>
          <w:rFonts w:ascii="Arial" w:hAnsi="Arial"/>
          <w:color w:val="000000"/>
          <w:sz w:val="18"/>
        </w:rPr>
        <w:t xml:space="preserve">ю", "митне оформлення", "митний контроль", "митний режим", "органи доходів і зборів" вживаються у значеннях, наведених у </w:t>
      </w:r>
      <w:r>
        <w:rPr>
          <w:rFonts w:ascii="Arial" w:hAnsi="Arial"/>
          <w:color w:val="293A55"/>
          <w:sz w:val="18"/>
        </w:rPr>
        <w:t>Митному кодексі України</w:t>
      </w:r>
      <w:r>
        <w:rPr>
          <w:rFonts w:ascii="Arial" w:hAnsi="Arial"/>
          <w:color w:val="000000"/>
          <w:sz w:val="18"/>
        </w:rPr>
        <w:t xml:space="preserve">; терміни "послуга", "робота", "споживач" - у значеннях, наведених у </w:t>
      </w:r>
      <w:r>
        <w:rPr>
          <w:rFonts w:ascii="Arial" w:hAnsi="Arial"/>
          <w:color w:val="293A55"/>
          <w:sz w:val="18"/>
        </w:rPr>
        <w:t>Законі України "Про захист прав споживачів"</w:t>
      </w:r>
      <w:r>
        <w:rPr>
          <w:rFonts w:ascii="Arial" w:hAnsi="Arial"/>
          <w:color w:val="000000"/>
          <w:sz w:val="18"/>
        </w:rPr>
        <w:t>; терміни "введення в обіг", "випробувальна лабораторія", "виробник", "документ про відповідність", "знак відповідності технічним регламентам", "імпортер", "надання на ринку", "орган з оцінки відповідності", "продукція", "процедура оцінки відповідності", "</w:t>
      </w:r>
      <w:r>
        <w:rPr>
          <w:rFonts w:ascii="Arial" w:hAnsi="Arial"/>
          <w:color w:val="000000"/>
          <w:sz w:val="18"/>
        </w:rPr>
        <w:t xml:space="preserve">ризик", "розповсюдження", "розповсюджувач", "суб'єкти господарювання", "технічний регламент", "уповноважений представник" - у значеннях, наведених у </w:t>
      </w:r>
      <w:r>
        <w:rPr>
          <w:rFonts w:ascii="Arial" w:hAnsi="Arial"/>
          <w:color w:val="293A55"/>
          <w:sz w:val="18"/>
        </w:rPr>
        <w:t>Законі України "Про технічні регламенти та оцінку відповідності"</w:t>
      </w:r>
      <w:r>
        <w:rPr>
          <w:rFonts w:ascii="Arial" w:hAnsi="Arial"/>
          <w:color w:val="000000"/>
          <w:sz w:val="18"/>
        </w:rPr>
        <w:t>; терміни "вилучення з обігу", "відкликання</w:t>
      </w:r>
      <w:r>
        <w:rPr>
          <w:rFonts w:ascii="Arial" w:hAnsi="Arial"/>
          <w:color w:val="000000"/>
          <w:sz w:val="18"/>
        </w:rPr>
        <w:t xml:space="preserve">", "забезпечення безпечності продукції", "користувач", "ланцюг постачання продукції", "небезпечна нехарчова продукція", "серйозний ризик", "ступінь ризику", "суспільні інтереси" - у значеннях, наведених у </w:t>
      </w:r>
      <w:r>
        <w:rPr>
          <w:rFonts w:ascii="Arial" w:hAnsi="Arial"/>
          <w:color w:val="293A55"/>
          <w:sz w:val="18"/>
        </w:rPr>
        <w:t>Законі України "Про загальну безпечність нехарчової</w:t>
      </w:r>
      <w:r>
        <w:rPr>
          <w:rFonts w:ascii="Arial" w:hAnsi="Arial"/>
          <w:color w:val="293A55"/>
          <w:sz w:val="18"/>
        </w:rPr>
        <w:t xml:space="preserve"> продукції"</w:t>
      </w:r>
      <w:r>
        <w:rPr>
          <w:rFonts w:ascii="Arial" w:hAnsi="Arial"/>
          <w:color w:val="000000"/>
          <w:sz w:val="18"/>
        </w:rPr>
        <w:t>;</w:t>
      </w:r>
    </w:p>
    <w:p w:rsidR="00F87F8F" w:rsidRDefault="00337DFE">
      <w:pPr>
        <w:spacing w:after="75"/>
        <w:ind w:firstLine="240"/>
        <w:jc w:val="both"/>
      </w:pPr>
      <w:bookmarkStart w:id="977" w:name="627"/>
      <w:bookmarkEnd w:id="976"/>
      <w:r>
        <w:rPr>
          <w:rFonts w:ascii="Arial" w:hAnsi="Arial"/>
          <w:color w:val="000000"/>
          <w:sz w:val="18"/>
        </w:rPr>
        <w:t>б) у статті 2:</w:t>
      </w:r>
    </w:p>
    <w:p w:rsidR="00F87F8F" w:rsidRDefault="00337DFE">
      <w:pPr>
        <w:spacing w:after="75"/>
        <w:ind w:firstLine="240"/>
        <w:jc w:val="both"/>
      </w:pPr>
      <w:bookmarkStart w:id="978" w:name="628"/>
      <w:bookmarkEnd w:id="977"/>
      <w:r>
        <w:rPr>
          <w:rFonts w:ascii="Arial" w:hAnsi="Arial"/>
          <w:color w:val="000000"/>
          <w:sz w:val="18"/>
        </w:rPr>
        <w:t>у першому реченні частини другої слова "законами України та виданими відповідно до них" виключити;</w:t>
      </w:r>
    </w:p>
    <w:p w:rsidR="00F87F8F" w:rsidRDefault="00337DFE">
      <w:pPr>
        <w:spacing w:after="75"/>
        <w:ind w:firstLine="240"/>
        <w:jc w:val="both"/>
      </w:pPr>
      <w:bookmarkStart w:id="979" w:name="629"/>
      <w:bookmarkEnd w:id="978"/>
      <w:r>
        <w:rPr>
          <w:rFonts w:ascii="Arial" w:hAnsi="Arial"/>
          <w:color w:val="000000"/>
          <w:sz w:val="18"/>
        </w:rPr>
        <w:t xml:space="preserve">у частині третій слова "законів України та виданих відповідно до них технічних регламентів, у яких містяться вимоги до продукції </w:t>
      </w:r>
      <w:r>
        <w:rPr>
          <w:rFonts w:ascii="Arial" w:hAnsi="Arial"/>
          <w:color w:val="000000"/>
          <w:sz w:val="18"/>
        </w:rPr>
        <w:t>та її обігу на ринку" замінити словами "технічних регламентів";</w:t>
      </w:r>
    </w:p>
    <w:p w:rsidR="00F87F8F" w:rsidRDefault="00337DFE">
      <w:pPr>
        <w:spacing w:after="75"/>
        <w:ind w:firstLine="240"/>
        <w:jc w:val="both"/>
      </w:pPr>
      <w:bookmarkStart w:id="980" w:name="630"/>
      <w:bookmarkEnd w:id="979"/>
      <w:r>
        <w:rPr>
          <w:rFonts w:ascii="Arial" w:hAnsi="Arial"/>
          <w:color w:val="000000"/>
          <w:sz w:val="18"/>
        </w:rPr>
        <w:t>в) частини третю та четверту статті 8 виключити;</w:t>
      </w:r>
    </w:p>
    <w:p w:rsidR="00F87F8F" w:rsidRDefault="00337DFE">
      <w:pPr>
        <w:spacing w:after="75"/>
        <w:ind w:firstLine="240"/>
        <w:jc w:val="both"/>
      </w:pPr>
      <w:bookmarkStart w:id="981" w:name="631"/>
      <w:bookmarkEnd w:id="980"/>
      <w:r>
        <w:rPr>
          <w:rFonts w:ascii="Arial" w:hAnsi="Arial"/>
          <w:color w:val="000000"/>
          <w:sz w:val="18"/>
        </w:rPr>
        <w:t>г) у статті 23:</w:t>
      </w:r>
    </w:p>
    <w:p w:rsidR="00F87F8F" w:rsidRDefault="00337DFE">
      <w:pPr>
        <w:spacing w:after="75"/>
        <w:ind w:firstLine="240"/>
        <w:jc w:val="both"/>
      </w:pPr>
      <w:bookmarkStart w:id="982" w:name="632"/>
      <w:bookmarkEnd w:id="981"/>
      <w:r>
        <w:rPr>
          <w:rFonts w:ascii="Arial" w:hAnsi="Arial"/>
          <w:color w:val="000000"/>
          <w:sz w:val="18"/>
        </w:rPr>
        <w:t>у частині тринадцятій слова "або сертифікати відповідності, видані" замінити словами "сертифікати відповідності або інші докуме</w:t>
      </w:r>
      <w:r>
        <w:rPr>
          <w:rFonts w:ascii="Arial" w:hAnsi="Arial"/>
          <w:color w:val="000000"/>
          <w:sz w:val="18"/>
        </w:rPr>
        <w:t>нти про відповідність, видані за результатами добровільної оцінки відповідності", а слова "беруть до уваги" - словами "належним чином ураховують";</w:t>
      </w:r>
    </w:p>
    <w:p w:rsidR="00F87F8F" w:rsidRDefault="00337DFE">
      <w:pPr>
        <w:spacing w:after="75"/>
        <w:ind w:firstLine="240"/>
        <w:jc w:val="both"/>
      </w:pPr>
      <w:bookmarkStart w:id="983" w:name="633"/>
      <w:bookmarkEnd w:id="982"/>
      <w:r>
        <w:rPr>
          <w:rFonts w:ascii="Arial" w:hAnsi="Arial"/>
          <w:color w:val="000000"/>
          <w:sz w:val="18"/>
        </w:rPr>
        <w:t>частину чотирнадцяту викласти в такій редакції:</w:t>
      </w:r>
    </w:p>
    <w:p w:rsidR="00F87F8F" w:rsidRDefault="00337DFE">
      <w:pPr>
        <w:spacing w:after="75"/>
        <w:ind w:firstLine="240"/>
        <w:jc w:val="both"/>
      </w:pPr>
      <w:bookmarkStart w:id="984" w:name="634"/>
      <w:bookmarkEnd w:id="983"/>
      <w:r>
        <w:rPr>
          <w:rFonts w:ascii="Arial" w:hAnsi="Arial"/>
          <w:color w:val="000000"/>
          <w:sz w:val="18"/>
        </w:rPr>
        <w:t>"14. Органи ринкового нагляду мають право звертатися до орган</w:t>
      </w:r>
      <w:r>
        <w:rPr>
          <w:rFonts w:ascii="Arial" w:hAnsi="Arial"/>
          <w:color w:val="000000"/>
          <w:sz w:val="18"/>
        </w:rPr>
        <w:t>ів з оцінки відповідності із запитами стосовно надання відомостей про видачу, відмову у видачі, обмеження сфери, призупинення та скасування документів про відповідність відповідної продукції. Органи з оцінки відповідності повинні надавати відомості за таки</w:t>
      </w:r>
      <w:r>
        <w:rPr>
          <w:rFonts w:ascii="Arial" w:hAnsi="Arial"/>
          <w:color w:val="000000"/>
          <w:sz w:val="18"/>
        </w:rPr>
        <w:t>ми запитами не пізніше наступного робочого дня з дня їх одержання";</w:t>
      </w:r>
    </w:p>
    <w:p w:rsidR="00F87F8F" w:rsidRDefault="00337DFE">
      <w:pPr>
        <w:spacing w:after="75"/>
        <w:ind w:firstLine="240"/>
        <w:jc w:val="both"/>
      </w:pPr>
      <w:bookmarkStart w:id="985" w:name="635"/>
      <w:bookmarkEnd w:id="984"/>
      <w:r>
        <w:rPr>
          <w:rFonts w:ascii="Arial" w:hAnsi="Arial"/>
          <w:color w:val="000000"/>
          <w:sz w:val="18"/>
        </w:rPr>
        <w:t>ґ) у пункті 1 частини другої статті 24:</w:t>
      </w:r>
    </w:p>
    <w:p w:rsidR="00F87F8F" w:rsidRDefault="00337DFE">
      <w:pPr>
        <w:spacing w:after="75"/>
        <w:ind w:firstLine="240"/>
        <w:jc w:val="both"/>
      </w:pPr>
      <w:bookmarkStart w:id="986" w:name="636"/>
      <w:bookmarkEnd w:id="985"/>
      <w:r>
        <w:rPr>
          <w:rFonts w:ascii="Arial" w:hAnsi="Arial"/>
          <w:color w:val="000000"/>
          <w:sz w:val="18"/>
        </w:rPr>
        <w:t>у підпункті "а" слово "коду" замінити словом "номера";</w:t>
      </w:r>
    </w:p>
    <w:p w:rsidR="00F87F8F" w:rsidRDefault="00337DFE">
      <w:pPr>
        <w:spacing w:after="75"/>
        <w:ind w:firstLine="240"/>
        <w:jc w:val="both"/>
      </w:pPr>
      <w:bookmarkStart w:id="987" w:name="637"/>
      <w:bookmarkEnd w:id="986"/>
      <w:r>
        <w:rPr>
          <w:rFonts w:ascii="Arial" w:hAnsi="Arial"/>
          <w:color w:val="000000"/>
          <w:sz w:val="18"/>
        </w:rPr>
        <w:t xml:space="preserve">у підпункті "б" слова "нормативно-правовими актами (у тому числі технічними регламентами)" </w:t>
      </w:r>
      <w:r>
        <w:rPr>
          <w:rFonts w:ascii="Arial" w:hAnsi="Arial"/>
          <w:color w:val="000000"/>
          <w:sz w:val="18"/>
        </w:rPr>
        <w:t>замінити словами "технічними регламентами";</w:t>
      </w:r>
    </w:p>
    <w:p w:rsidR="00F87F8F" w:rsidRDefault="00337DFE">
      <w:pPr>
        <w:spacing w:after="75"/>
        <w:ind w:firstLine="240"/>
        <w:jc w:val="both"/>
      </w:pPr>
      <w:bookmarkStart w:id="988" w:name="638"/>
      <w:bookmarkEnd w:id="987"/>
      <w:r>
        <w:rPr>
          <w:rFonts w:ascii="Arial" w:hAnsi="Arial"/>
          <w:color w:val="000000"/>
          <w:sz w:val="18"/>
        </w:rPr>
        <w:t>д) у статті 25:</w:t>
      </w:r>
    </w:p>
    <w:p w:rsidR="00F87F8F" w:rsidRDefault="00337DFE">
      <w:pPr>
        <w:spacing w:after="75"/>
        <w:ind w:firstLine="240"/>
        <w:jc w:val="both"/>
      </w:pPr>
      <w:bookmarkStart w:id="989" w:name="639"/>
      <w:bookmarkEnd w:id="988"/>
      <w:r>
        <w:rPr>
          <w:rFonts w:ascii="Arial" w:hAnsi="Arial"/>
          <w:color w:val="000000"/>
          <w:sz w:val="18"/>
        </w:rPr>
        <w:t>у пункті 1 частини другої:</w:t>
      </w:r>
    </w:p>
    <w:p w:rsidR="00F87F8F" w:rsidRDefault="00337DFE">
      <w:pPr>
        <w:spacing w:after="75"/>
        <w:ind w:firstLine="240"/>
        <w:jc w:val="both"/>
      </w:pPr>
      <w:bookmarkStart w:id="990" w:name="640"/>
      <w:bookmarkEnd w:id="989"/>
      <w:r>
        <w:rPr>
          <w:rFonts w:ascii="Arial" w:hAnsi="Arial"/>
          <w:color w:val="000000"/>
          <w:sz w:val="18"/>
        </w:rPr>
        <w:t>у підпункті "а" слово "коду" замінити словом "номера";</w:t>
      </w:r>
    </w:p>
    <w:p w:rsidR="00F87F8F" w:rsidRDefault="00337DFE">
      <w:pPr>
        <w:spacing w:after="75"/>
        <w:ind w:firstLine="240"/>
        <w:jc w:val="both"/>
      </w:pPr>
      <w:bookmarkStart w:id="991" w:name="641"/>
      <w:bookmarkEnd w:id="990"/>
      <w:r>
        <w:rPr>
          <w:rFonts w:ascii="Arial" w:hAnsi="Arial"/>
          <w:color w:val="000000"/>
          <w:sz w:val="18"/>
        </w:rPr>
        <w:t>у підпункті "б" слова "нормативно-правовими актами (у тому числі технічними регламентами)" замінити словами "техні</w:t>
      </w:r>
      <w:r>
        <w:rPr>
          <w:rFonts w:ascii="Arial" w:hAnsi="Arial"/>
          <w:color w:val="000000"/>
          <w:sz w:val="18"/>
        </w:rPr>
        <w:t>чними регламентами";</w:t>
      </w:r>
    </w:p>
    <w:p w:rsidR="00F87F8F" w:rsidRDefault="00337DFE">
      <w:pPr>
        <w:spacing w:after="75"/>
        <w:ind w:firstLine="240"/>
        <w:jc w:val="both"/>
      </w:pPr>
      <w:bookmarkStart w:id="992" w:name="642"/>
      <w:bookmarkEnd w:id="991"/>
      <w:r>
        <w:rPr>
          <w:rFonts w:ascii="Arial" w:hAnsi="Arial"/>
          <w:color w:val="000000"/>
          <w:sz w:val="18"/>
        </w:rPr>
        <w:t>пункти 1 та 2 частини третьої викласти в такій редакції:</w:t>
      </w:r>
    </w:p>
    <w:p w:rsidR="00F87F8F" w:rsidRDefault="00337DFE">
      <w:pPr>
        <w:spacing w:after="75"/>
        <w:ind w:firstLine="240"/>
        <w:jc w:val="both"/>
      </w:pPr>
      <w:bookmarkStart w:id="993" w:name="643"/>
      <w:bookmarkEnd w:id="992"/>
      <w:r>
        <w:rPr>
          <w:rFonts w:ascii="Arial" w:hAnsi="Arial"/>
          <w:color w:val="000000"/>
          <w:sz w:val="18"/>
        </w:rPr>
        <w:t xml:space="preserve">"1) звертатися до органів з оцінки відповідності щодо розгляду ними питання про обмеження сфери, призупинення чи скасування виданих ними документів про відповідність такої </w:t>
      </w:r>
      <w:r>
        <w:rPr>
          <w:rFonts w:ascii="Arial" w:hAnsi="Arial"/>
          <w:color w:val="000000"/>
          <w:sz w:val="18"/>
        </w:rPr>
        <w:t>продукції;</w:t>
      </w:r>
    </w:p>
    <w:p w:rsidR="00F87F8F" w:rsidRDefault="00337DFE">
      <w:pPr>
        <w:spacing w:after="75"/>
        <w:ind w:firstLine="240"/>
        <w:jc w:val="both"/>
      </w:pPr>
      <w:bookmarkStart w:id="994" w:name="644"/>
      <w:bookmarkEnd w:id="993"/>
      <w:r>
        <w:rPr>
          <w:rFonts w:ascii="Arial" w:hAnsi="Arial"/>
          <w:color w:val="000000"/>
          <w:sz w:val="18"/>
        </w:rPr>
        <w:t xml:space="preserve">2) звертатися за наявності матеріалів та інформації, що свідчать про некомпетентність призначених та/або акредитованих органів з оцінки відповідності, що видали документи про відповідність такої </w:t>
      </w:r>
      <w:r>
        <w:rPr>
          <w:rFonts w:ascii="Arial" w:hAnsi="Arial"/>
          <w:color w:val="000000"/>
          <w:sz w:val="18"/>
        </w:rPr>
        <w:lastRenderedPageBreak/>
        <w:t>продукції, до органу, що призначає органи з оцінки</w:t>
      </w:r>
      <w:r>
        <w:rPr>
          <w:rFonts w:ascii="Arial" w:hAnsi="Arial"/>
          <w:color w:val="000000"/>
          <w:sz w:val="18"/>
        </w:rPr>
        <w:t xml:space="preserve"> відповідності, щодо обмеження сфери призначення, тимчасового припинення дії рішень про призначення таких органів з оцінки відповідності чи анулювання цих рішень або до національного органу України з акредитації щодо обмеження сфери акредитації, тимчасовог</w:t>
      </w:r>
      <w:r>
        <w:rPr>
          <w:rFonts w:ascii="Arial" w:hAnsi="Arial"/>
          <w:color w:val="000000"/>
          <w:sz w:val="18"/>
        </w:rPr>
        <w:t>о зупинення дії чи скасування атестатів про акредитацію відповідних органів";</w:t>
      </w:r>
    </w:p>
    <w:p w:rsidR="00F87F8F" w:rsidRDefault="00337DFE">
      <w:pPr>
        <w:spacing w:after="75"/>
        <w:ind w:firstLine="240"/>
        <w:jc w:val="both"/>
      </w:pPr>
      <w:bookmarkStart w:id="995" w:name="645"/>
      <w:bookmarkEnd w:id="994"/>
      <w:r>
        <w:rPr>
          <w:rFonts w:ascii="Arial" w:hAnsi="Arial"/>
          <w:color w:val="000000"/>
          <w:sz w:val="18"/>
        </w:rPr>
        <w:t>е) у статті 29:</w:t>
      </w:r>
    </w:p>
    <w:p w:rsidR="00F87F8F" w:rsidRDefault="00337DFE">
      <w:pPr>
        <w:spacing w:after="75"/>
        <w:ind w:firstLine="240"/>
        <w:jc w:val="both"/>
      </w:pPr>
      <w:bookmarkStart w:id="996" w:name="646"/>
      <w:bookmarkEnd w:id="995"/>
      <w:r>
        <w:rPr>
          <w:rFonts w:ascii="Arial" w:hAnsi="Arial"/>
          <w:color w:val="000000"/>
          <w:sz w:val="18"/>
        </w:rPr>
        <w:t>назву викласти в такій редакції:</w:t>
      </w:r>
    </w:p>
    <w:p w:rsidR="00F87F8F" w:rsidRDefault="00337DFE">
      <w:pPr>
        <w:spacing w:after="75"/>
        <w:jc w:val="center"/>
      </w:pPr>
      <w:bookmarkStart w:id="997" w:name="647"/>
      <w:bookmarkEnd w:id="996"/>
      <w:r>
        <w:rPr>
          <w:rFonts w:ascii="Arial" w:hAnsi="Arial"/>
          <w:color w:val="000000"/>
          <w:sz w:val="18"/>
        </w:rPr>
        <w:t>"</w:t>
      </w:r>
      <w:r>
        <w:rPr>
          <w:rFonts w:ascii="Arial" w:hAnsi="Arial"/>
          <w:b/>
          <w:color w:val="000000"/>
          <w:sz w:val="18"/>
        </w:rPr>
        <w:t>Стаття 29. Обмежувальні (корегувальні) заходи щодо продукції, яка не відповідає встановленим вимогам, у тому числі в разі формал</w:t>
      </w:r>
      <w:r>
        <w:rPr>
          <w:rFonts w:ascii="Arial" w:hAnsi="Arial"/>
          <w:b/>
          <w:color w:val="000000"/>
          <w:sz w:val="18"/>
        </w:rPr>
        <w:t>ьної невідповідності</w:t>
      </w:r>
      <w:r>
        <w:rPr>
          <w:rFonts w:ascii="Arial" w:hAnsi="Arial"/>
          <w:color w:val="000000"/>
          <w:sz w:val="18"/>
        </w:rPr>
        <w:t>";</w:t>
      </w:r>
    </w:p>
    <w:p w:rsidR="00F87F8F" w:rsidRDefault="00337DFE">
      <w:pPr>
        <w:spacing w:after="75"/>
        <w:ind w:firstLine="240"/>
        <w:jc w:val="both"/>
      </w:pPr>
      <w:bookmarkStart w:id="998" w:name="648"/>
      <w:bookmarkEnd w:id="997"/>
      <w:r>
        <w:rPr>
          <w:rFonts w:ascii="Arial" w:hAnsi="Arial"/>
          <w:color w:val="000000"/>
          <w:sz w:val="18"/>
        </w:rPr>
        <w:t>у частині першій слова "(крім випадків, передбачених статтею 28 цього Закону)" замінити словами "(крім випадків, передбачених статтею 28 цього Закону, та формальної невідповідності)";</w:t>
      </w:r>
    </w:p>
    <w:p w:rsidR="00F87F8F" w:rsidRDefault="00337DFE">
      <w:pPr>
        <w:spacing w:after="75"/>
        <w:ind w:firstLine="240"/>
        <w:jc w:val="both"/>
      </w:pPr>
      <w:bookmarkStart w:id="999" w:name="649"/>
      <w:bookmarkEnd w:id="998"/>
      <w:r>
        <w:rPr>
          <w:rFonts w:ascii="Arial" w:hAnsi="Arial"/>
          <w:color w:val="000000"/>
          <w:sz w:val="18"/>
        </w:rPr>
        <w:t>частину третю викласти в такій редакції:</w:t>
      </w:r>
    </w:p>
    <w:p w:rsidR="00F87F8F" w:rsidRDefault="00337DFE">
      <w:pPr>
        <w:spacing w:after="75"/>
        <w:ind w:firstLine="240"/>
        <w:jc w:val="both"/>
      </w:pPr>
      <w:bookmarkStart w:id="1000" w:name="650"/>
      <w:bookmarkEnd w:id="999"/>
      <w:r>
        <w:rPr>
          <w:rFonts w:ascii="Arial" w:hAnsi="Arial"/>
          <w:color w:val="000000"/>
          <w:sz w:val="18"/>
        </w:rPr>
        <w:t>"3. Орга</w:t>
      </w:r>
      <w:r>
        <w:rPr>
          <w:rFonts w:ascii="Arial" w:hAnsi="Arial"/>
          <w:color w:val="000000"/>
          <w:sz w:val="18"/>
        </w:rPr>
        <w:t>н ринкового нагляду невідкладно вимагає від відповідного суб'єкта господарювання вжити протягом визначеного строку заходів щодо усунення формальної невідповідності, якщо цей орган встановить будь-яку таку невідповідність:</w:t>
      </w:r>
    </w:p>
    <w:p w:rsidR="00F87F8F" w:rsidRDefault="00337DFE">
      <w:pPr>
        <w:spacing w:after="75"/>
        <w:ind w:firstLine="240"/>
        <w:jc w:val="both"/>
      </w:pPr>
      <w:bookmarkStart w:id="1001" w:name="651"/>
      <w:bookmarkEnd w:id="1000"/>
      <w:r>
        <w:rPr>
          <w:rFonts w:ascii="Arial" w:hAnsi="Arial"/>
          <w:color w:val="000000"/>
          <w:sz w:val="18"/>
        </w:rPr>
        <w:t>знак відповідності технічним регла</w:t>
      </w:r>
      <w:r>
        <w:rPr>
          <w:rFonts w:ascii="Arial" w:hAnsi="Arial"/>
          <w:color w:val="000000"/>
          <w:sz w:val="18"/>
        </w:rPr>
        <w:t>ментам було нанесено з порушенням вимог, визначених у відповідному технічному регламенті;</w:t>
      </w:r>
    </w:p>
    <w:p w:rsidR="00F87F8F" w:rsidRDefault="00337DFE">
      <w:pPr>
        <w:spacing w:after="75"/>
        <w:ind w:firstLine="240"/>
        <w:jc w:val="both"/>
      </w:pPr>
      <w:bookmarkStart w:id="1002" w:name="652"/>
      <w:bookmarkEnd w:id="1001"/>
      <w:r>
        <w:rPr>
          <w:rFonts w:ascii="Arial" w:hAnsi="Arial"/>
          <w:color w:val="000000"/>
          <w:sz w:val="18"/>
        </w:rPr>
        <w:t>не було нанесено знак відповідності технічним регламентам, якщо його нанесення передбачено відповідним технічним регламентом;</w:t>
      </w:r>
    </w:p>
    <w:p w:rsidR="00F87F8F" w:rsidRDefault="00337DFE">
      <w:pPr>
        <w:spacing w:after="75"/>
        <w:ind w:firstLine="240"/>
        <w:jc w:val="both"/>
      </w:pPr>
      <w:bookmarkStart w:id="1003" w:name="653"/>
      <w:bookmarkEnd w:id="1002"/>
      <w:r>
        <w:rPr>
          <w:rFonts w:ascii="Arial" w:hAnsi="Arial"/>
          <w:color w:val="000000"/>
          <w:sz w:val="18"/>
        </w:rPr>
        <w:t>не було складено декларацію про відповід</w:t>
      </w:r>
      <w:r>
        <w:rPr>
          <w:rFonts w:ascii="Arial" w:hAnsi="Arial"/>
          <w:color w:val="000000"/>
          <w:sz w:val="18"/>
        </w:rPr>
        <w:t>ність або декларація про відповідність не супроводжує продукцію, якщо її складення чи супроводження нею продукції передбачено відповідним технічним регламентом;</w:t>
      </w:r>
    </w:p>
    <w:p w:rsidR="00F87F8F" w:rsidRDefault="00337DFE">
      <w:pPr>
        <w:spacing w:after="75"/>
        <w:ind w:firstLine="240"/>
        <w:jc w:val="both"/>
      </w:pPr>
      <w:bookmarkStart w:id="1004" w:name="654"/>
      <w:bookmarkEnd w:id="1003"/>
      <w:r>
        <w:rPr>
          <w:rFonts w:ascii="Arial" w:hAnsi="Arial"/>
          <w:color w:val="000000"/>
          <w:sz w:val="18"/>
        </w:rPr>
        <w:t>декларацію про відповідність було складено з порушенням вимог;</w:t>
      </w:r>
    </w:p>
    <w:p w:rsidR="00F87F8F" w:rsidRDefault="00337DFE">
      <w:pPr>
        <w:spacing w:after="75"/>
        <w:ind w:firstLine="240"/>
        <w:jc w:val="both"/>
      </w:pPr>
      <w:bookmarkStart w:id="1005" w:name="655"/>
      <w:bookmarkEnd w:id="1004"/>
      <w:r>
        <w:rPr>
          <w:rFonts w:ascii="Arial" w:hAnsi="Arial"/>
          <w:color w:val="000000"/>
          <w:sz w:val="18"/>
        </w:rPr>
        <w:t>органу ринкового нагляду не нада</w:t>
      </w:r>
      <w:r>
        <w:rPr>
          <w:rFonts w:ascii="Arial" w:hAnsi="Arial"/>
          <w:color w:val="000000"/>
          <w:sz w:val="18"/>
        </w:rPr>
        <w:t>но доступу до технічної документації або вона є неповною;</w:t>
      </w:r>
    </w:p>
    <w:p w:rsidR="00F87F8F" w:rsidRDefault="00337DFE">
      <w:pPr>
        <w:spacing w:after="75"/>
        <w:ind w:firstLine="240"/>
        <w:jc w:val="both"/>
      </w:pPr>
      <w:bookmarkStart w:id="1006" w:name="656"/>
      <w:bookmarkEnd w:id="1005"/>
      <w:r>
        <w:rPr>
          <w:rFonts w:ascii="Arial" w:hAnsi="Arial"/>
          <w:color w:val="000000"/>
          <w:sz w:val="18"/>
        </w:rPr>
        <w:t>вчинено інші порушення встановлених вимог, визначених у відповідному технічному регламенті як формальна невідповідність.</w:t>
      </w:r>
    </w:p>
    <w:p w:rsidR="00F87F8F" w:rsidRDefault="00337DFE">
      <w:pPr>
        <w:spacing w:after="75"/>
        <w:ind w:firstLine="240"/>
        <w:jc w:val="both"/>
      </w:pPr>
      <w:bookmarkStart w:id="1007" w:name="657"/>
      <w:bookmarkEnd w:id="1006"/>
      <w:r>
        <w:rPr>
          <w:rFonts w:ascii="Arial" w:hAnsi="Arial"/>
          <w:color w:val="000000"/>
          <w:sz w:val="18"/>
        </w:rPr>
        <w:t>Перелік порушень встановлених вимог, які вважаються формальною невідповідніст</w:t>
      </w:r>
      <w:r>
        <w:rPr>
          <w:rFonts w:ascii="Arial" w:hAnsi="Arial"/>
          <w:color w:val="000000"/>
          <w:sz w:val="18"/>
        </w:rPr>
        <w:t>ю, уточнюється у відповідних технічних регламентах";</w:t>
      </w:r>
    </w:p>
    <w:p w:rsidR="00F87F8F" w:rsidRDefault="00337DFE">
      <w:pPr>
        <w:spacing w:after="75"/>
        <w:ind w:firstLine="240"/>
        <w:jc w:val="both"/>
      </w:pPr>
      <w:bookmarkStart w:id="1008" w:name="658"/>
      <w:bookmarkEnd w:id="1007"/>
      <w:r>
        <w:rPr>
          <w:rFonts w:ascii="Arial" w:hAnsi="Arial"/>
          <w:color w:val="000000"/>
          <w:sz w:val="18"/>
        </w:rPr>
        <w:t>у частині четвертій слова "усунення невідповідності продукції встановленим вимогам" замінити словами "приведення продукції у відповідність із встановленими вимогами чи усунення формальної невідповідності</w:t>
      </w:r>
      <w:r>
        <w:rPr>
          <w:rFonts w:ascii="Arial" w:hAnsi="Arial"/>
          <w:color w:val="000000"/>
          <w:sz w:val="18"/>
        </w:rPr>
        <w:t>";</w:t>
      </w:r>
    </w:p>
    <w:p w:rsidR="00F87F8F" w:rsidRDefault="00337DFE">
      <w:pPr>
        <w:spacing w:after="75"/>
        <w:ind w:firstLine="240"/>
        <w:jc w:val="both"/>
      </w:pPr>
      <w:bookmarkStart w:id="1009" w:name="659"/>
      <w:bookmarkEnd w:id="1008"/>
      <w:r>
        <w:rPr>
          <w:rFonts w:ascii="Arial" w:hAnsi="Arial"/>
          <w:color w:val="000000"/>
          <w:sz w:val="18"/>
        </w:rPr>
        <w:t>частину п'яту викласти в такій редакції:</w:t>
      </w:r>
    </w:p>
    <w:p w:rsidR="00F87F8F" w:rsidRDefault="00337DFE">
      <w:pPr>
        <w:spacing w:after="75"/>
        <w:ind w:firstLine="240"/>
        <w:jc w:val="both"/>
      </w:pPr>
      <w:bookmarkStart w:id="1010" w:name="660"/>
      <w:bookmarkEnd w:id="1009"/>
      <w:r>
        <w:rPr>
          <w:rFonts w:ascii="Arial" w:hAnsi="Arial"/>
          <w:color w:val="000000"/>
          <w:sz w:val="18"/>
        </w:rPr>
        <w:t xml:space="preserve">"5. Орган ринкового нагляду повідомляє про виявлену невідповідність продукції встановленим вимогам (крім формальної невідповідності) та обмежувальні (корегувальні) заходи, вжиті щодо такої продукції, призначеним </w:t>
      </w:r>
      <w:r>
        <w:rPr>
          <w:rFonts w:ascii="Arial" w:hAnsi="Arial"/>
          <w:color w:val="000000"/>
          <w:sz w:val="18"/>
        </w:rPr>
        <w:t>органам з оцінки відповідності, які були залучені до оцінки відповідності цієї продукції вимогам технічних регламентів";</w:t>
      </w:r>
    </w:p>
    <w:p w:rsidR="00F87F8F" w:rsidRDefault="00337DFE">
      <w:pPr>
        <w:spacing w:after="75"/>
        <w:ind w:firstLine="240"/>
        <w:jc w:val="both"/>
      </w:pPr>
      <w:bookmarkStart w:id="1011" w:name="661"/>
      <w:bookmarkEnd w:id="1010"/>
      <w:r>
        <w:rPr>
          <w:rFonts w:ascii="Arial" w:hAnsi="Arial"/>
          <w:color w:val="000000"/>
          <w:sz w:val="18"/>
        </w:rPr>
        <w:t>є) у частині першій статті 30:</w:t>
      </w:r>
    </w:p>
    <w:p w:rsidR="00F87F8F" w:rsidRDefault="00337DFE">
      <w:pPr>
        <w:spacing w:after="75"/>
        <w:ind w:firstLine="240"/>
        <w:jc w:val="both"/>
      </w:pPr>
      <w:bookmarkStart w:id="1012" w:name="662"/>
      <w:bookmarkEnd w:id="1011"/>
      <w:r>
        <w:rPr>
          <w:rFonts w:ascii="Arial" w:hAnsi="Arial"/>
          <w:color w:val="000000"/>
          <w:sz w:val="18"/>
        </w:rPr>
        <w:t>у пункті 1 слово "третьою" замінити словом "четвертою";</w:t>
      </w:r>
    </w:p>
    <w:p w:rsidR="00F87F8F" w:rsidRDefault="00337DFE">
      <w:pPr>
        <w:spacing w:after="75"/>
        <w:ind w:firstLine="240"/>
        <w:jc w:val="both"/>
      </w:pPr>
      <w:bookmarkStart w:id="1013" w:name="663"/>
      <w:bookmarkEnd w:id="1012"/>
      <w:r>
        <w:rPr>
          <w:rFonts w:ascii="Arial" w:hAnsi="Arial"/>
          <w:color w:val="000000"/>
          <w:sz w:val="18"/>
        </w:rPr>
        <w:t>після пункту 1 доповнити новим пунктом такого зм</w:t>
      </w:r>
      <w:r>
        <w:rPr>
          <w:rFonts w:ascii="Arial" w:hAnsi="Arial"/>
          <w:color w:val="000000"/>
          <w:sz w:val="18"/>
        </w:rPr>
        <w:t>істу:</w:t>
      </w:r>
    </w:p>
    <w:p w:rsidR="00F87F8F" w:rsidRDefault="00337DFE">
      <w:pPr>
        <w:spacing w:after="75"/>
        <w:ind w:firstLine="240"/>
        <w:jc w:val="both"/>
      </w:pPr>
      <w:bookmarkStart w:id="1014" w:name="664"/>
      <w:bookmarkEnd w:id="1013"/>
      <w:r>
        <w:rPr>
          <w:rFonts w:ascii="Arial" w:hAnsi="Arial"/>
          <w:color w:val="000000"/>
          <w:sz w:val="18"/>
        </w:rPr>
        <w:t>"2) усунення формальної невідповідності (згідно з частиною третьою статті 29 цього Закону)".</w:t>
      </w:r>
    </w:p>
    <w:p w:rsidR="00F87F8F" w:rsidRDefault="00337DFE">
      <w:pPr>
        <w:spacing w:after="75"/>
        <w:ind w:firstLine="240"/>
        <w:jc w:val="both"/>
      </w:pPr>
      <w:bookmarkStart w:id="1015" w:name="665"/>
      <w:bookmarkEnd w:id="1014"/>
      <w:r>
        <w:rPr>
          <w:rFonts w:ascii="Arial" w:hAnsi="Arial"/>
          <w:color w:val="000000"/>
          <w:sz w:val="18"/>
        </w:rPr>
        <w:t>У зв'язку з цим пункт 2 вважати пунктом 3;</w:t>
      </w:r>
    </w:p>
    <w:p w:rsidR="00F87F8F" w:rsidRDefault="00337DFE">
      <w:pPr>
        <w:spacing w:after="75"/>
        <w:ind w:firstLine="240"/>
        <w:jc w:val="both"/>
      </w:pPr>
      <w:bookmarkStart w:id="1016" w:name="666"/>
      <w:bookmarkEnd w:id="1015"/>
      <w:r>
        <w:rPr>
          <w:rFonts w:ascii="Arial" w:hAnsi="Arial"/>
          <w:color w:val="000000"/>
          <w:sz w:val="18"/>
        </w:rPr>
        <w:t xml:space="preserve">ж) у пункті 3 частини другої статті 33 слова та цифри "частин третьої і четвертої статті 8 цього Закону" замінити </w:t>
      </w:r>
      <w:r>
        <w:rPr>
          <w:rFonts w:ascii="Arial" w:hAnsi="Arial"/>
          <w:color w:val="000000"/>
          <w:sz w:val="18"/>
        </w:rPr>
        <w:t>словами "вимог відповідних технічних регламентів";</w:t>
      </w:r>
    </w:p>
    <w:p w:rsidR="00F87F8F" w:rsidRDefault="00337DFE">
      <w:pPr>
        <w:spacing w:after="75"/>
        <w:ind w:firstLine="240"/>
        <w:jc w:val="both"/>
      </w:pPr>
      <w:bookmarkStart w:id="1017" w:name="667"/>
      <w:bookmarkEnd w:id="1016"/>
      <w:r>
        <w:rPr>
          <w:rFonts w:ascii="Arial" w:hAnsi="Arial"/>
          <w:color w:val="000000"/>
          <w:sz w:val="18"/>
        </w:rPr>
        <w:t>з) у пункті 3 частини другої статті 37 слова "шостої і сьомої" замінити словами "восьмої і дев'ятої";</w:t>
      </w:r>
    </w:p>
    <w:p w:rsidR="00F87F8F" w:rsidRDefault="00337DFE">
      <w:pPr>
        <w:spacing w:after="75"/>
        <w:ind w:firstLine="240"/>
        <w:jc w:val="both"/>
      </w:pPr>
      <w:bookmarkStart w:id="1018" w:name="668"/>
      <w:bookmarkEnd w:id="1017"/>
      <w:r>
        <w:rPr>
          <w:rFonts w:ascii="Arial" w:hAnsi="Arial"/>
          <w:color w:val="000000"/>
          <w:sz w:val="18"/>
        </w:rPr>
        <w:t>и) у тексті Закону слова "Національний знак відповідності" в усіх відмінках замінити словами "знак відп</w:t>
      </w:r>
      <w:r>
        <w:rPr>
          <w:rFonts w:ascii="Arial" w:hAnsi="Arial"/>
          <w:color w:val="000000"/>
          <w:sz w:val="18"/>
        </w:rPr>
        <w:t>овідності технічним регламентам" у відповідному відмінку;</w:t>
      </w:r>
    </w:p>
    <w:p w:rsidR="00F87F8F" w:rsidRDefault="00337DFE">
      <w:pPr>
        <w:spacing w:after="75"/>
        <w:ind w:firstLine="240"/>
        <w:jc w:val="both"/>
      </w:pPr>
      <w:bookmarkStart w:id="1019" w:name="669"/>
      <w:bookmarkEnd w:id="1018"/>
      <w:r>
        <w:rPr>
          <w:rFonts w:ascii="Arial" w:hAnsi="Arial"/>
          <w:color w:val="000000"/>
          <w:sz w:val="18"/>
        </w:rPr>
        <w:t xml:space="preserve">18) у </w:t>
      </w:r>
      <w:r>
        <w:rPr>
          <w:rFonts w:ascii="Arial" w:hAnsi="Arial"/>
          <w:color w:val="293A55"/>
          <w:sz w:val="18"/>
        </w:rPr>
        <w:t>статті 1 Закону України "Про загальну безпечність нехарчової продукції"</w:t>
      </w:r>
      <w:r>
        <w:rPr>
          <w:rFonts w:ascii="Arial" w:hAnsi="Arial"/>
          <w:color w:val="000000"/>
          <w:sz w:val="18"/>
        </w:rPr>
        <w:t xml:space="preserve"> (Відомості Верховної Ради України, 2011 р., N 22, ст. 145):</w:t>
      </w:r>
    </w:p>
    <w:p w:rsidR="00F87F8F" w:rsidRDefault="00337DFE">
      <w:pPr>
        <w:spacing w:after="75"/>
        <w:ind w:firstLine="240"/>
        <w:jc w:val="both"/>
      </w:pPr>
      <w:bookmarkStart w:id="1020" w:name="670"/>
      <w:bookmarkEnd w:id="1019"/>
      <w:r>
        <w:rPr>
          <w:rFonts w:ascii="Arial" w:hAnsi="Arial"/>
          <w:color w:val="000000"/>
          <w:sz w:val="18"/>
        </w:rPr>
        <w:t>у частині першій:</w:t>
      </w:r>
    </w:p>
    <w:p w:rsidR="00F87F8F" w:rsidRDefault="00337DFE">
      <w:pPr>
        <w:spacing w:after="75"/>
        <w:ind w:firstLine="240"/>
        <w:jc w:val="both"/>
      </w:pPr>
      <w:bookmarkStart w:id="1021" w:name="671"/>
      <w:bookmarkEnd w:id="1020"/>
      <w:r>
        <w:rPr>
          <w:rFonts w:ascii="Arial" w:hAnsi="Arial"/>
          <w:color w:val="000000"/>
          <w:sz w:val="18"/>
        </w:rPr>
        <w:t>визначення термінів "вилучення продукції з</w:t>
      </w:r>
      <w:r>
        <w:rPr>
          <w:rFonts w:ascii="Arial" w:hAnsi="Arial"/>
          <w:color w:val="000000"/>
          <w:sz w:val="18"/>
        </w:rPr>
        <w:t xml:space="preserve"> обігу" та "відкликання продукції" викласти в такій редакції:</w:t>
      </w:r>
    </w:p>
    <w:p w:rsidR="00F87F8F" w:rsidRDefault="00337DFE">
      <w:pPr>
        <w:spacing w:after="75"/>
        <w:ind w:firstLine="240"/>
        <w:jc w:val="both"/>
      </w:pPr>
      <w:bookmarkStart w:id="1022" w:name="672"/>
      <w:bookmarkEnd w:id="1021"/>
      <w:r>
        <w:rPr>
          <w:rFonts w:ascii="Arial" w:hAnsi="Arial"/>
          <w:color w:val="000000"/>
          <w:sz w:val="18"/>
        </w:rPr>
        <w:lastRenderedPageBreak/>
        <w:t>"вилучення з обігу - будь-який захід, спрямований на запобігання наданню на ринку продукції, що знаходиться в ланцюгу постачання продукції";</w:t>
      </w:r>
    </w:p>
    <w:p w:rsidR="00F87F8F" w:rsidRDefault="00337DFE">
      <w:pPr>
        <w:spacing w:after="75"/>
        <w:ind w:firstLine="240"/>
        <w:jc w:val="both"/>
      </w:pPr>
      <w:bookmarkStart w:id="1023" w:name="673"/>
      <w:bookmarkEnd w:id="1022"/>
      <w:r>
        <w:rPr>
          <w:rFonts w:ascii="Arial" w:hAnsi="Arial"/>
          <w:color w:val="000000"/>
          <w:sz w:val="18"/>
        </w:rPr>
        <w:t>"відкликання - будь-який захід, спрямований на забезп</w:t>
      </w:r>
      <w:r>
        <w:rPr>
          <w:rFonts w:ascii="Arial" w:hAnsi="Arial"/>
          <w:color w:val="000000"/>
          <w:sz w:val="18"/>
        </w:rPr>
        <w:t>ечення повернення продукції, яка вже була надана споживачу (користувачу)";</w:t>
      </w:r>
    </w:p>
    <w:p w:rsidR="00F87F8F" w:rsidRDefault="00337DFE">
      <w:pPr>
        <w:spacing w:after="75"/>
        <w:ind w:firstLine="240"/>
        <w:jc w:val="both"/>
      </w:pPr>
      <w:bookmarkStart w:id="1024" w:name="674"/>
      <w:bookmarkEnd w:id="1023"/>
      <w:r>
        <w:rPr>
          <w:rFonts w:ascii="Arial" w:hAnsi="Arial"/>
          <w:color w:val="000000"/>
          <w:sz w:val="18"/>
        </w:rPr>
        <w:t>визначення термінів "введення продукції в обіг", "імпортер", "надання продукції на ринку", "розповсюдження продукції", "розповсюджувач", "суб'єкти господарювання", "уповноважений пр</w:t>
      </w:r>
      <w:r>
        <w:rPr>
          <w:rFonts w:ascii="Arial" w:hAnsi="Arial"/>
          <w:color w:val="000000"/>
          <w:sz w:val="18"/>
        </w:rPr>
        <w:t>едставник виготовлювача продукції в Україні" виключити;</w:t>
      </w:r>
    </w:p>
    <w:p w:rsidR="00F87F8F" w:rsidRDefault="00337DFE">
      <w:pPr>
        <w:spacing w:after="75"/>
        <w:ind w:firstLine="240"/>
        <w:jc w:val="both"/>
      </w:pPr>
      <w:bookmarkStart w:id="1025" w:name="675"/>
      <w:bookmarkEnd w:id="1024"/>
      <w:r>
        <w:rPr>
          <w:rFonts w:ascii="Arial" w:hAnsi="Arial"/>
          <w:color w:val="000000"/>
          <w:sz w:val="18"/>
        </w:rPr>
        <w:t>у частині другій слова "національні стандарти" замінити словами "національний стандарт", "регіональний стандарт", а слова "терміни "ризик" та "технічний регламент" - у значеннях Закону України "Про ст</w:t>
      </w:r>
      <w:r>
        <w:rPr>
          <w:rFonts w:ascii="Arial" w:hAnsi="Arial"/>
          <w:color w:val="000000"/>
          <w:sz w:val="18"/>
        </w:rPr>
        <w:t>андарти, технічні регламенти та процедури оцінки відповідності" - словами "терміни "введення в обіг", "імпортер", "надання на ринку", "ризик", "розповсюдження", "розповсюджувач", "суб'єкти господарювання", "технічний регламент" та "уповноважений представни</w:t>
      </w:r>
      <w:r>
        <w:rPr>
          <w:rFonts w:ascii="Arial" w:hAnsi="Arial"/>
          <w:color w:val="000000"/>
          <w:sz w:val="18"/>
        </w:rPr>
        <w:t xml:space="preserve">к" - у значеннях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F87F8F" w:rsidRDefault="00337DFE">
      <w:pPr>
        <w:spacing w:after="75"/>
        <w:ind w:firstLine="240"/>
        <w:jc w:val="both"/>
      </w:pPr>
      <w:bookmarkStart w:id="1026" w:name="676"/>
      <w:bookmarkEnd w:id="1025"/>
      <w:r>
        <w:rPr>
          <w:rFonts w:ascii="Arial" w:hAnsi="Arial"/>
          <w:color w:val="000000"/>
          <w:sz w:val="18"/>
        </w:rPr>
        <w:t xml:space="preserve">19) Перелік документів дозвільного характеру у сфері господарської діяльності, затверджений </w:t>
      </w:r>
      <w:r>
        <w:rPr>
          <w:rFonts w:ascii="Arial" w:hAnsi="Arial"/>
          <w:color w:val="293A55"/>
          <w:sz w:val="18"/>
        </w:rPr>
        <w:t>Законом України "Про Перелік документів дозвільного характеру у сфері господарськ</w:t>
      </w:r>
      <w:r>
        <w:rPr>
          <w:rFonts w:ascii="Arial" w:hAnsi="Arial"/>
          <w:color w:val="293A55"/>
          <w:sz w:val="18"/>
        </w:rPr>
        <w:t>ої діяльності"</w:t>
      </w:r>
      <w:r>
        <w:rPr>
          <w:rFonts w:ascii="Arial" w:hAnsi="Arial"/>
          <w:color w:val="000000"/>
          <w:sz w:val="18"/>
        </w:rPr>
        <w:t xml:space="preserve"> (Відомості Верховної Ради України, 2011 р., N 47, ст. 532; 2012 р., N 17, ст. 155, N 23, ст. 238; 2013 р., N 2, ст. 4, ст. 10, N 8, ст. 75, N 14, ст. 92, N 15, ст. 104, ст. 105, ст. 116, N 41, ст. 550; 2014 р., N 23, ст. 873), доповнити пунк</w:t>
      </w:r>
      <w:r>
        <w:rPr>
          <w:rFonts w:ascii="Arial" w:hAnsi="Arial"/>
          <w:color w:val="000000"/>
          <w:sz w:val="18"/>
        </w:rPr>
        <w:t>тами 120</w:t>
      </w:r>
      <w:r>
        <w:rPr>
          <w:rFonts w:ascii="Arial" w:hAnsi="Arial"/>
          <w:color w:val="000000"/>
          <w:vertAlign w:val="superscript"/>
        </w:rPr>
        <w:t>1</w:t>
      </w:r>
      <w:r>
        <w:rPr>
          <w:rFonts w:ascii="Arial" w:hAnsi="Arial"/>
          <w:color w:val="000000"/>
          <w:sz w:val="18"/>
        </w:rPr>
        <w:t xml:space="preserve"> - 120</w:t>
      </w:r>
      <w:r>
        <w:rPr>
          <w:rFonts w:ascii="Arial" w:hAnsi="Arial"/>
          <w:color w:val="000000"/>
          <w:vertAlign w:val="superscript"/>
        </w:rPr>
        <w:t>3</w:t>
      </w:r>
      <w:r>
        <w:rPr>
          <w:rFonts w:ascii="Arial" w:hAnsi="Arial"/>
          <w:color w:val="000000"/>
          <w:sz w:val="18"/>
        </w:rPr>
        <w:t xml:space="preserve"> такого змісту:</w:t>
      </w:r>
    </w:p>
    <w:p w:rsidR="00F87F8F" w:rsidRDefault="00337DFE">
      <w:pPr>
        <w:spacing w:after="75"/>
        <w:ind w:firstLine="240"/>
        <w:jc w:val="both"/>
      </w:pPr>
      <w:bookmarkStart w:id="1027" w:name="795"/>
      <w:bookmarkEnd w:id="1026"/>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5"/>
        <w:gridCol w:w="6117"/>
        <w:gridCol w:w="2326"/>
      </w:tblGrid>
      <w:tr w:rsidR="00F87F8F">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jc w:val="center"/>
            </w:pPr>
            <w:bookmarkStart w:id="1028" w:name="677"/>
            <w:bookmarkEnd w:id="1027"/>
            <w:r>
              <w:rPr>
                <w:rFonts w:ascii="Arial" w:hAnsi="Arial"/>
                <w:color w:val="000000"/>
                <w:sz w:val="15"/>
              </w:rPr>
              <w:t>120</w:t>
            </w:r>
            <w:r>
              <w:rPr>
                <w:rFonts w:ascii="Arial" w:hAnsi="Arial"/>
                <w:color w:val="000000"/>
                <w:vertAlign w:val="superscript"/>
              </w:rPr>
              <w:t>1</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29" w:name="678"/>
            <w:bookmarkEnd w:id="1028"/>
            <w:r>
              <w:rPr>
                <w:rFonts w:ascii="Arial" w:hAnsi="Arial"/>
                <w:color w:val="000000"/>
                <w:sz w:val="15"/>
              </w:rPr>
              <w:t>Рішення про призначення органу з оцінки відповідності на здійснення оцінки відповідності вимогам відповідного технічного регламенту</w:t>
            </w:r>
          </w:p>
        </w:tc>
        <w:tc>
          <w:tcPr>
            <w:tcW w:w="2419"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30" w:name="679"/>
            <w:bookmarkEnd w:id="1029"/>
            <w:r>
              <w:rPr>
                <w:rFonts w:ascii="Arial" w:hAnsi="Arial"/>
                <w:color w:val="293A55"/>
                <w:sz w:val="15"/>
              </w:rPr>
              <w:t>Закон України "Про технічні регламенти та оцінку відповідності"</w:t>
            </w:r>
          </w:p>
        </w:tc>
        <w:bookmarkEnd w:id="1030"/>
      </w:tr>
      <w:tr w:rsidR="00F87F8F">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jc w:val="center"/>
            </w:pPr>
            <w:bookmarkStart w:id="1031" w:name="680"/>
            <w:r>
              <w:rPr>
                <w:rFonts w:ascii="Arial" w:hAnsi="Arial"/>
                <w:color w:val="000000"/>
                <w:sz w:val="15"/>
              </w:rPr>
              <w:t>120</w:t>
            </w:r>
            <w:r>
              <w:rPr>
                <w:rFonts w:ascii="Arial" w:hAnsi="Arial"/>
                <w:color w:val="000000"/>
                <w:vertAlign w:val="superscript"/>
              </w:rPr>
              <w:t>2</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32" w:name="681"/>
            <w:bookmarkEnd w:id="1031"/>
            <w:r>
              <w:rPr>
                <w:rFonts w:ascii="Arial" w:hAnsi="Arial"/>
                <w:color w:val="000000"/>
                <w:sz w:val="15"/>
              </w:rPr>
              <w:t xml:space="preserve">Рішення про </w:t>
            </w:r>
            <w:r>
              <w:rPr>
                <w:rFonts w:ascii="Arial" w:hAnsi="Arial"/>
                <w:color w:val="000000"/>
                <w:sz w:val="15"/>
              </w:rPr>
              <w:t>призначення визнаної незалежної організації на здійснення оцінки відповідності технології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w:t>
            </w:r>
            <w:r>
              <w:rPr>
                <w:rFonts w:ascii="Arial" w:hAnsi="Arial"/>
                <w:color w:val="000000"/>
                <w:sz w:val="15"/>
              </w:rPr>
              <w:t>до обладнання, що працює під тиском</w:t>
            </w:r>
          </w:p>
        </w:tc>
        <w:tc>
          <w:tcPr>
            <w:tcW w:w="2419"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33" w:name="682"/>
            <w:bookmarkEnd w:id="1032"/>
            <w:r>
              <w:rPr>
                <w:rFonts w:ascii="Arial" w:hAnsi="Arial"/>
                <w:color w:val="293A55"/>
                <w:sz w:val="15"/>
              </w:rPr>
              <w:t>Закон України "Про технічні регламенти та оцінку відповідності"</w:t>
            </w:r>
          </w:p>
        </w:tc>
        <w:bookmarkEnd w:id="1033"/>
      </w:tr>
      <w:tr w:rsidR="00F87F8F">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jc w:val="center"/>
            </w:pPr>
            <w:bookmarkStart w:id="1034" w:name="683"/>
            <w:r>
              <w:rPr>
                <w:rFonts w:ascii="Arial" w:hAnsi="Arial"/>
                <w:color w:val="000000"/>
                <w:sz w:val="15"/>
              </w:rPr>
              <w:t>120</w:t>
            </w:r>
            <w:r>
              <w:rPr>
                <w:rFonts w:ascii="Arial" w:hAnsi="Arial"/>
                <w:color w:val="000000"/>
                <w:vertAlign w:val="superscript"/>
              </w:rPr>
              <w:t>3</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35" w:name="684"/>
            <w:bookmarkEnd w:id="1034"/>
            <w:r>
              <w:rPr>
                <w:rFonts w:ascii="Arial" w:hAnsi="Arial"/>
                <w:color w:val="000000"/>
                <w:sz w:val="15"/>
              </w:rPr>
              <w:t>Рішення про призначення органу з сертифікації в державній системі сертифікації</w:t>
            </w:r>
          </w:p>
        </w:tc>
        <w:tc>
          <w:tcPr>
            <w:tcW w:w="2419" w:type="dxa"/>
            <w:tcBorders>
              <w:top w:val="outset" w:sz="8" w:space="0" w:color="000000"/>
              <w:left w:val="outset" w:sz="8" w:space="0" w:color="000000"/>
              <w:bottom w:val="outset" w:sz="8" w:space="0" w:color="000000"/>
              <w:right w:val="outset" w:sz="8" w:space="0" w:color="000000"/>
            </w:tcBorders>
            <w:vAlign w:val="center"/>
          </w:tcPr>
          <w:p w:rsidR="00F87F8F" w:rsidRDefault="00337DFE">
            <w:pPr>
              <w:spacing w:after="75"/>
            </w:pPr>
            <w:bookmarkStart w:id="1036" w:name="685"/>
            <w:bookmarkEnd w:id="1035"/>
            <w:r>
              <w:rPr>
                <w:rFonts w:ascii="Arial" w:hAnsi="Arial"/>
                <w:color w:val="293A55"/>
                <w:sz w:val="15"/>
              </w:rPr>
              <w:t>Декрет Кабінету Міністрів України від 10 травня 1993 року N 46-93 "Про</w:t>
            </w:r>
            <w:r>
              <w:rPr>
                <w:rFonts w:ascii="Arial" w:hAnsi="Arial"/>
                <w:color w:val="293A55"/>
                <w:sz w:val="15"/>
              </w:rPr>
              <w:t xml:space="preserve"> стандартизацію і сертифікацію"</w:t>
            </w:r>
          </w:p>
        </w:tc>
        <w:bookmarkEnd w:id="1036"/>
      </w:tr>
    </w:tbl>
    <w:p w:rsidR="00F87F8F" w:rsidRDefault="00337DFE">
      <w:pPr>
        <w:spacing w:after="75"/>
        <w:ind w:firstLine="240"/>
      </w:pPr>
      <w:bookmarkStart w:id="1037" w:name="686"/>
      <w:r>
        <w:rPr>
          <w:rFonts w:ascii="Arial" w:hAnsi="Arial"/>
          <w:color w:val="000000"/>
          <w:sz w:val="18"/>
        </w:rPr>
        <w:t>";</w:t>
      </w:r>
    </w:p>
    <w:p w:rsidR="00F87F8F" w:rsidRDefault="00337DFE">
      <w:pPr>
        <w:spacing w:after="75"/>
        <w:ind w:firstLine="240"/>
        <w:jc w:val="both"/>
      </w:pPr>
      <w:bookmarkStart w:id="1038" w:name="797"/>
      <w:bookmarkEnd w:id="1037"/>
      <w:r>
        <w:rPr>
          <w:rFonts w:ascii="Arial" w:hAnsi="Arial"/>
          <w:color w:val="000000"/>
          <w:sz w:val="18"/>
        </w:rPr>
        <w:t xml:space="preserve">20) у </w:t>
      </w:r>
      <w:r>
        <w:rPr>
          <w:rFonts w:ascii="Arial" w:hAnsi="Arial"/>
          <w:color w:val="293A55"/>
          <w:sz w:val="18"/>
        </w:rPr>
        <w:t>Законі України "Про метрологію та метрологічну діяльність"</w:t>
      </w:r>
      <w:r>
        <w:rPr>
          <w:rFonts w:ascii="Arial" w:hAnsi="Arial"/>
          <w:color w:val="000000"/>
          <w:sz w:val="18"/>
        </w:rPr>
        <w:t xml:space="preserve"> (Відомості Верховної Ради України, 2014 р., N 30, ст. 1008):</w:t>
      </w:r>
    </w:p>
    <w:p w:rsidR="00F87F8F" w:rsidRDefault="00337DFE">
      <w:pPr>
        <w:spacing w:after="75"/>
        <w:ind w:firstLine="240"/>
        <w:jc w:val="both"/>
      </w:pPr>
      <w:bookmarkStart w:id="1039" w:name="687"/>
      <w:bookmarkEnd w:id="1038"/>
      <w:r>
        <w:rPr>
          <w:rFonts w:ascii="Arial" w:hAnsi="Arial"/>
          <w:color w:val="000000"/>
          <w:sz w:val="18"/>
        </w:rPr>
        <w:t xml:space="preserve">а) у частині третій статті 5 слова "правила написання" замінити словами "правила застосування </w:t>
      </w:r>
      <w:r>
        <w:rPr>
          <w:rFonts w:ascii="Arial" w:hAnsi="Arial"/>
          <w:color w:val="000000"/>
          <w:sz w:val="18"/>
        </w:rPr>
        <w:t>одиниць вимірювання і правила написання назв та позначень одиниць вимірювання і символів величин";</w:t>
      </w:r>
    </w:p>
    <w:p w:rsidR="00F87F8F" w:rsidRDefault="00337DFE">
      <w:pPr>
        <w:spacing w:after="75"/>
        <w:ind w:firstLine="240"/>
        <w:jc w:val="both"/>
      </w:pPr>
      <w:bookmarkStart w:id="1040" w:name="688"/>
      <w:bookmarkEnd w:id="1039"/>
      <w:r>
        <w:rPr>
          <w:rFonts w:ascii="Arial" w:hAnsi="Arial"/>
          <w:color w:val="000000"/>
          <w:sz w:val="18"/>
        </w:rPr>
        <w:t>б) в абзаці другому частини першої статті 16 слова "призначені органи з оцінки відповідності" замінити словами "виробники цих засобів, призначені органи з оц</w:t>
      </w:r>
      <w:r>
        <w:rPr>
          <w:rFonts w:ascii="Arial" w:hAnsi="Arial"/>
          <w:color w:val="000000"/>
          <w:sz w:val="18"/>
        </w:rPr>
        <w:t>інки відповідності та інші суб'єкти, визначені у відповідних технічних регламентах або передбачених ними процедурах оцінки відповідності";</w:t>
      </w:r>
    </w:p>
    <w:p w:rsidR="00F87F8F" w:rsidRDefault="00337DFE">
      <w:pPr>
        <w:spacing w:after="75"/>
        <w:ind w:firstLine="240"/>
        <w:jc w:val="both"/>
      </w:pPr>
      <w:bookmarkStart w:id="1041" w:name="689"/>
      <w:bookmarkEnd w:id="1040"/>
      <w:r>
        <w:rPr>
          <w:rFonts w:ascii="Arial" w:hAnsi="Arial"/>
          <w:color w:val="000000"/>
          <w:sz w:val="18"/>
        </w:rPr>
        <w:t xml:space="preserve">21) у </w:t>
      </w:r>
      <w:r>
        <w:rPr>
          <w:rFonts w:ascii="Arial" w:hAnsi="Arial"/>
          <w:color w:val="293A55"/>
          <w:sz w:val="18"/>
        </w:rPr>
        <w:t>Законі України "Про стандартизацію"</w:t>
      </w:r>
      <w:r>
        <w:rPr>
          <w:rFonts w:ascii="Arial" w:hAnsi="Arial"/>
          <w:color w:val="000000"/>
          <w:sz w:val="18"/>
        </w:rPr>
        <w:t xml:space="preserve"> (Відомості Верховної Ради України, 2014 р., N 31, ст. 1058):</w:t>
      </w:r>
    </w:p>
    <w:p w:rsidR="00F87F8F" w:rsidRDefault="00337DFE">
      <w:pPr>
        <w:spacing w:after="75"/>
        <w:ind w:firstLine="240"/>
        <w:jc w:val="both"/>
      </w:pPr>
      <w:bookmarkStart w:id="1042" w:name="690"/>
      <w:bookmarkEnd w:id="1041"/>
      <w:r>
        <w:rPr>
          <w:rFonts w:ascii="Arial" w:hAnsi="Arial"/>
          <w:color w:val="000000"/>
          <w:sz w:val="18"/>
        </w:rPr>
        <w:t>а) у пункті 10</w:t>
      </w:r>
      <w:r>
        <w:rPr>
          <w:rFonts w:ascii="Arial" w:hAnsi="Arial"/>
          <w:color w:val="000000"/>
          <w:sz w:val="18"/>
        </w:rPr>
        <w:t xml:space="preserve"> частини першої статті 1 слово "Міжнародною" замінити словом "міжнародною";</w:t>
      </w:r>
    </w:p>
    <w:p w:rsidR="00F87F8F" w:rsidRDefault="00337DFE">
      <w:pPr>
        <w:spacing w:after="75"/>
        <w:ind w:firstLine="240"/>
        <w:jc w:val="both"/>
      </w:pPr>
      <w:bookmarkStart w:id="1043" w:name="691"/>
      <w:bookmarkEnd w:id="1042"/>
      <w:r>
        <w:rPr>
          <w:rFonts w:ascii="Arial" w:hAnsi="Arial"/>
          <w:color w:val="000000"/>
          <w:sz w:val="18"/>
        </w:rPr>
        <w:t>б) у частині третій статті 23 слова "набрання ними чинності з безоплатним доступом до них" замінити словами "офіційного опублікування таких актів з безоплатним доступом до зазначен</w:t>
      </w:r>
      <w:r>
        <w:rPr>
          <w:rFonts w:ascii="Arial" w:hAnsi="Arial"/>
          <w:color w:val="000000"/>
          <w:sz w:val="18"/>
        </w:rPr>
        <w:t>их національних стандартів та кодексів усталеної практики"</w:t>
      </w:r>
      <w:r>
        <w:rPr>
          <w:rFonts w:ascii="Arial" w:hAnsi="Arial"/>
          <w:color w:val="293A55"/>
          <w:sz w:val="18"/>
        </w:rPr>
        <w:t>.</w:t>
      </w:r>
    </w:p>
    <w:p w:rsidR="00F87F8F" w:rsidRDefault="00337DFE">
      <w:pPr>
        <w:spacing w:after="75"/>
        <w:ind w:firstLine="240"/>
        <w:jc w:val="both"/>
      </w:pPr>
      <w:bookmarkStart w:id="1044" w:name="1340"/>
      <w:bookmarkEnd w:id="1043"/>
      <w:r>
        <w:rPr>
          <w:rFonts w:ascii="Arial" w:hAnsi="Arial"/>
          <w:color w:val="293A55"/>
          <w:sz w:val="18"/>
        </w:rPr>
        <w:t>22) підпункт 22 пункту 3 розділу X втратив чинність</w:t>
      </w:r>
    </w:p>
    <w:p w:rsidR="00F87F8F" w:rsidRDefault="00337DFE">
      <w:pPr>
        <w:spacing w:after="75"/>
        <w:ind w:firstLine="240"/>
        <w:jc w:val="both"/>
      </w:pPr>
      <w:bookmarkStart w:id="1045" w:name="1338"/>
      <w:bookmarkEnd w:id="1044"/>
      <w:r>
        <w:rPr>
          <w:rFonts w:ascii="Arial" w:hAnsi="Arial"/>
          <w:color w:val="293A55"/>
          <w:sz w:val="18"/>
        </w:rPr>
        <w:t>(у зв'язку із закінченням строку дії</w:t>
      </w:r>
      <w:r>
        <w:rPr>
          <w:rFonts w:ascii="Arial" w:hAnsi="Arial"/>
          <w:color w:val="000000"/>
          <w:sz w:val="18"/>
        </w:rPr>
        <w:t xml:space="preserve"> </w:t>
      </w:r>
      <w:r>
        <w:rPr>
          <w:rFonts w:ascii="Arial" w:hAnsi="Arial"/>
          <w:color w:val="293A55"/>
          <w:sz w:val="18"/>
        </w:rPr>
        <w:t>Декрету Кабінету Міністрів України від 10.05.93 р. N 46-93)</w:t>
      </w:r>
    </w:p>
    <w:p w:rsidR="00F87F8F" w:rsidRDefault="00337DFE">
      <w:pPr>
        <w:spacing w:after="75"/>
        <w:ind w:firstLine="240"/>
        <w:jc w:val="both"/>
      </w:pPr>
      <w:bookmarkStart w:id="1046" w:name="777"/>
      <w:bookmarkEnd w:id="1045"/>
      <w:r>
        <w:rPr>
          <w:rFonts w:ascii="Arial" w:hAnsi="Arial"/>
          <w:color w:val="000000"/>
          <w:sz w:val="18"/>
        </w:rPr>
        <w:t xml:space="preserve">4. </w:t>
      </w:r>
      <w:r>
        <w:rPr>
          <w:rFonts w:ascii="Arial" w:hAnsi="Arial"/>
          <w:color w:val="293A55"/>
          <w:sz w:val="18"/>
        </w:rPr>
        <w:t>Установити, що тимчасово, до імплементації а</w:t>
      </w:r>
      <w:r>
        <w:rPr>
          <w:rFonts w:ascii="Arial" w:hAnsi="Arial"/>
          <w:color w:val="293A55"/>
          <w:sz w:val="18"/>
        </w:rPr>
        <w:t xml:space="preserve">ктів законодавства Європейського Союзу щодо класифікації, маркування та пакування речовин і сумішей, а також щодо реєстрації, оцінки, авторизації і обмеження хімічних речовин та препаратів, у тексті технічних регламентів допускається пряме посилання на ці </w:t>
      </w:r>
      <w:r>
        <w:rPr>
          <w:rFonts w:ascii="Arial" w:hAnsi="Arial"/>
          <w:color w:val="293A55"/>
          <w:sz w:val="18"/>
        </w:rPr>
        <w:t>акти законодавства Європейського Союзу із зазначенням їх номерів і назв у тому разі, якщо такі самі посилання містяться в актах законодавства Європейського Союзу, на основі яких розробляються відповідні технічні регламенти.</w:t>
      </w:r>
    </w:p>
    <w:p w:rsidR="00F87F8F" w:rsidRDefault="00337DFE">
      <w:pPr>
        <w:spacing w:after="75"/>
        <w:ind w:firstLine="240"/>
        <w:jc w:val="right"/>
      </w:pPr>
      <w:bookmarkStart w:id="1047" w:name="960"/>
      <w:bookmarkEnd w:id="1046"/>
      <w:r>
        <w:rPr>
          <w:rFonts w:ascii="Arial" w:hAnsi="Arial"/>
          <w:color w:val="293A55"/>
          <w:sz w:val="18"/>
        </w:rPr>
        <w:t>(пункт 4 розділу Х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06.06.2019 р. N 2740-VIII)</w:t>
      </w:r>
    </w:p>
    <w:p w:rsidR="00F87F8F" w:rsidRDefault="00337DFE">
      <w:pPr>
        <w:spacing w:after="75"/>
        <w:ind w:firstLine="240"/>
        <w:jc w:val="both"/>
      </w:pPr>
      <w:bookmarkStart w:id="1048" w:name="778"/>
      <w:bookmarkEnd w:id="1047"/>
      <w:r>
        <w:rPr>
          <w:rFonts w:ascii="Arial" w:hAnsi="Arial"/>
          <w:color w:val="000000"/>
          <w:sz w:val="18"/>
        </w:rPr>
        <w:lastRenderedPageBreak/>
        <w:t xml:space="preserve">5. </w:t>
      </w:r>
      <w:r>
        <w:rPr>
          <w:rFonts w:ascii="Arial" w:hAnsi="Arial"/>
          <w:color w:val="293A55"/>
          <w:sz w:val="18"/>
        </w:rPr>
        <w:t>Відповідні державні органи</w:t>
      </w:r>
      <w:r>
        <w:rPr>
          <w:rFonts w:ascii="Arial" w:hAnsi="Arial"/>
          <w:color w:val="000000"/>
          <w:sz w:val="18"/>
        </w:rPr>
        <w:t xml:space="preserve"> протягом п'яти років з дня набрання чинності цим Законом повинні:</w:t>
      </w:r>
    </w:p>
    <w:p w:rsidR="00F87F8F" w:rsidRDefault="00337DFE">
      <w:pPr>
        <w:spacing w:after="75"/>
        <w:ind w:firstLine="240"/>
        <w:jc w:val="both"/>
      </w:pPr>
      <w:bookmarkStart w:id="1049" w:name="779"/>
      <w:bookmarkEnd w:id="1048"/>
      <w:r>
        <w:rPr>
          <w:rFonts w:ascii="Arial" w:hAnsi="Arial"/>
          <w:color w:val="000000"/>
          <w:sz w:val="18"/>
        </w:rPr>
        <w:t>переглянути розроблені та/або прийняті ними технічні регламенти та процедури оцінки відповідн</w:t>
      </w:r>
      <w:r>
        <w:rPr>
          <w:rFonts w:ascii="Arial" w:hAnsi="Arial"/>
          <w:color w:val="000000"/>
          <w:sz w:val="18"/>
        </w:rPr>
        <w:t>ості на предмет їх відповідності вимогам цього Закону з метою визначення потреби у внесенні змін до них або визнанні їх такими, що втратили чинність, у порядку, встановленому частиною п'ятою статті 20 цього Закону;</w:t>
      </w:r>
    </w:p>
    <w:p w:rsidR="00F87F8F" w:rsidRDefault="00337DFE">
      <w:pPr>
        <w:spacing w:after="75"/>
        <w:ind w:firstLine="240"/>
        <w:jc w:val="both"/>
      </w:pPr>
      <w:bookmarkStart w:id="1050" w:name="780"/>
      <w:bookmarkEnd w:id="1049"/>
      <w:r>
        <w:rPr>
          <w:rFonts w:ascii="Arial" w:hAnsi="Arial"/>
          <w:color w:val="000000"/>
          <w:sz w:val="18"/>
        </w:rPr>
        <w:t>привести прийняті ними технічні регламент</w:t>
      </w:r>
      <w:r>
        <w:rPr>
          <w:rFonts w:ascii="Arial" w:hAnsi="Arial"/>
          <w:color w:val="000000"/>
          <w:sz w:val="18"/>
        </w:rPr>
        <w:t>и та інші нормативно-правові акти у відповідність з технічними регламентами, прийнятими законами України та актами Кабінету Міністрів України.</w:t>
      </w:r>
    </w:p>
    <w:p w:rsidR="00F87F8F" w:rsidRDefault="00337DFE">
      <w:pPr>
        <w:spacing w:after="75"/>
        <w:ind w:firstLine="240"/>
        <w:jc w:val="both"/>
      </w:pPr>
      <w:bookmarkStart w:id="1051" w:name="781"/>
      <w:bookmarkEnd w:id="1050"/>
      <w:r>
        <w:rPr>
          <w:rFonts w:ascii="Arial" w:hAnsi="Arial"/>
          <w:color w:val="000000"/>
          <w:sz w:val="18"/>
        </w:rPr>
        <w:t>6. У разі прийняття технічного регламенту, дія якого поширюється на певний вид продукції, що підлягає обов'язкові</w:t>
      </w:r>
      <w:r>
        <w:rPr>
          <w:rFonts w:ascii="Arial" w:hAnsi="Arial"/>
          <w:color w:val="000000"/>
          <w:sz w:val="18"/>
        </w:rPr>
        <w:t xml:space="preserve">й сертифікації згідно з вимогами </w:t>
      </w:r>
      <w:r>
        <w:rPr>
          <w:rFonts w:ascii="Arial" w:hAnsi="Arial"/>
          <w:color w:val="293A55"/>
          <w:sz w:val="18"/>
        </w:rPr>
        <w:t>Декрету Кабінету Міністрів України від 10 травня 1993 року N 46-93 "Про стандартизацію і сертифікацію"</w:t>
      </w:r>
      <w:r>
        <w:rPr>
          <w:rFonts w:ascii="Arial" w:hAnsi="Arial"/>
          <w:color w:val="000000"/>
          <w:sz w:val="18"/>
        </w:rPr>
        <w:t xml:space="preserve">, сертифікація цього виду продукції в державній системі сертифікації здійснюється до набрання чинності відповідним </w:t>
      </w:r>
      <w:r>
        <w:rPr>
          <w:rFonts w:ascii="Arial" w:hAnsi="Arial"/>
          <w:color w:val="000000"/>
          <w:sz w:val="18"/>
        </w:rPr>
        <w:t>технічним регламентом.</w:t>
      </w:r>
    </w:p>
    <w:p w:rsidR="00F87F8F" w:rsidRDefault="00337DFE">
      <w:pPr>
        <w:spacing w:after="75"/>
        <w:ind w:firstLine="240"/>
        <w:jc w:val="both"/>
      </w:pPr>
      <w:bookmarkStart w:id="1052" w:name="961"/>
      <w:bookmarkEnd w:id="1051"/>
      <w:r>
        <w:rPr>
          <w:rFonts w:ascii="Arial" w:hAnsi="Arial"/>
          <w:color w:val="293A55"/>
          <w:sz w:val="18"/>
        </w:rPr>
        <w:t>7. Пункт 7 розділу Х виключено</w:t>
      </w:r>
    </w:p>
    <w:p w:rsidR="00F87F8F" w:rsidRDefault="00337DFE">
      <w:pPr>
        <w:spacing w:after="75"/>
        <w:ind w:firstLine="240"/>
        <w:jc w:val="right"/>
      </w:pPr>
      <w:bookmarkStart w:id="1053" w:name="962"/>
      <w:bookmarkEnd w:id="1052"/>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F87F8F" w:rsidRDefault="00337DFE">
      <w:pPr>
        <w:spacing w:after="75"/>
        <w:ind w:firstLine="240"/>
        <w:jc w:val="both"/>
      </w:pPr>
      <w:bookmarkStart w:id="1054" w:name="783"/>
      <w:bookmarkEnd w:id="1053"/>
      <w:r>
        <w:rPr>
          <w:rFonts w:ascii="Arial" w:hAnsi="Arial"/>
          <w:color w:val="000000"/>
          <w:sz w:val="18"/>
        </w:rPr>
        <w:t>8. Центральний орган виконавчої влади, що реалізує державну політику у сфері технічного регулювання, протягом трьох років з дня набрання чиннос</w:t>
      </w:r>
      <w:r>
        <w:rPr>
          <w:rFonts w:ascii="Arial" w:hAnsi="Arial"/>
          <w:color w:val="000000"/>
          <w:sz w:val="18"/>
        </w:rPr>
        <w:t>ті цим Законом повинен переглянути рішення про призначення органів з оцінки відповідності на виконання робіт з оцінки відповідності продукції, процесів і послуг вимогам технічних регламентів, що були прийняті до набрання чинності цим Законом, на предмет ві</w:t>
      </w:r>
      <w:r>
        <w:rPr>
          <w:rFonts w:ascii="Arial" w:hAnsi="Arial"/>
          <w:color w:val="000000"/>
          <w:sz w:val="18"/>
        </w:rPr>
        <w:t>дповідності відповідних призначених органів вимогам до призначених органів, установленим цим Законом, та у разі виявлення невідповідності вжити заходів щодо приведення їх діяльності у відповідність із зазначеними вимогами або обмеження сфери призначення, т</w:t>
      </w:r>
      <w:r>
        <w:rPr>
          <w:rFonts w:ascii="Arial" w:hAnsi="Arial"/>
          <w:color w:val="000000"/>
          <w:sz w:val="18"/>
        </w:rPr>
        <w:t>имчасового припинення дії чи анулювання рішень про призначення.</w:t>
      </w:r>
    </w:p>
    <w:p w:rsidR="00F87F8F" w:rsidRDefault="00337DFE">
      <w:pPr>
        <w:spacing w:after="75"/>
        <w:ind w:firstLine="240"/>
        <w:jc w:val="both"/>
      </w:pPr>
      <w:bookmarkStart w:id="1055" w:name="784"/>
      <w:bookmarkEnd w:id="1054"/>
      <w:r>
        <w:rPr>
          <w:rFonts w:ascii="Arial" w:hAnsi="Arial"/>
          <w:color w:val="000000"/>
          <w:sz w:val="18"/>
        </w:rPr>
        <w:t xml:space="preserve">9. Рішення про призначення неакредитованих органів із сертифікації в державній системі сертифікації, прийняті до набрання чинності цим Законом, є чинними не більш як протягом двох років з дня </w:t>
      </w:r>
      <w:r>
        <w:rPr>
          <w:rFonts w:ascii="Arial" w:hAnsi="Arial"/>
          <w:color w:val="000000"/>
          <w:sz w:val="18"/>
        </w:rPr>
        <w:t>набрання чинності цим Законом, крім випадків, якщо протягом зазначеного строку такі органи із сертифікації будуть акредитовані стосовно відповідних видів діяльності із сертифікації.</w:t>
      </w:r>
    </w:p>
    <w:p w:rsidR="00F87F8F" w:rsidRDefault="00337DFE">
      <w:pPr>
        <w:spacing w:after="75"/>
        <w:ind w:firstLine="240"/>
        <w:jc w:val="both"/>
      </w:pPr>
      <w:bookmarkStart w:id="1056" w:name="785"/>
      <w:bookmarkEnd w:id="1055"/>
      <w:r>
        <w:rPr>
          <w:rFonts w:ascii="Arial" w:hAnsi="Arial"/>
          <w:color w:val="000000"/>
          <w:sz w:val="18"/>
        </w:rPr>
        <w:t>10. Кабінету Міністрів України протягом року з дня, наступного за днем опу</w:t>
      </w:r>
      <w:r>
        <w:rPr>
          <w:rFonts w:ascii="Arial" w:hAnsi="Arial"/>
          <w:color w:val="000000"/>
          <w:sz w:val="18"/>
        </w:rPr>
        <w:t>блікування цього Закону:</w:t>
      </w:r>
    </w:p>
    <w:p w:rsidR="00F87F8F" w:rsidRDefault="00337DFE">
      <w:pPr>
        <w:spacing w:after="75"/>
        <w:ind w:firstLine="240"/>
        <w:jc w:val="both"/>
      </w:pPr>
      <w:bookmarkStart w:id="1057" w:name="786"/>
      <w:bookmarkEnd w:id="1056"/>
      <w:r>
        <w:rPr>
          <w:rFonts w:ascii="Arial" w:hAnsi="Arial"/>
          <w:color w:val="000000"/>
          <w:sz w:val="18"/>
        </w:rPr>
        <w:t>забезпечити прийняття нормативно-правових актів, передбачених цим Законом;</w:t>
      </w:r>
    </w:p>
    <w:p w:rsidR="00F87F8F" w:rsidRDefault="00337DFE">
      <w:pPr>
        <w:spacing w:after="75"/>
        <w:ind w:firstLine="240"/>
        <w:jc w:val="both"/>
      </w:pPr>
      <w:bookmarkStart w:id="1058" w:name="787"/>
      <w:bookmarkEnd w:id="1057"/>
      <w:r>
        <w:rPr>
          <w:rFonts w:ascii="Arial" w:hAnsi="Arial"/>
          <w:color w:val="000000"/>
          <w:sz w:val="18"/>
        </w:rPr>
        <w:t>привести свої нормативно-правові акти у відповідність із цим Законом.</w:t>
      </w:r>
    </w:p>
    <w:p w:rsidR="00F87F8F" w:rsidRDefault="00337DFE">
      <w:pPr>
        <w:spacing w:after="75"/>
        <w:ind w:firstLine="240"/>
        <w:jc w:val="both"/>
      </w:pPr>
      <w:bookmarkStart w:id="1059" w:name="788"/>
      <w:bookmarkEnd w:id="105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87F8F">
        <w:trPr>
          <w:trHeight w:val="120"/>
          <w:tblCellSpacing w:w="0" w:type="auto"/>
        </w:trPr>
        <w:tc>
          <w:tcPr>
            <w:tcW w:w="4845" w:type="dxa"/>
            <w:vAlign w:val="center"/>
          </w:tcPr>
          <w:p w:rsidR="00F87F8F" w:rsidRDefault="00337DFE">
            <w:pPr>
              <w:spacing w:after="75"/>
              <w:jc w:val="center"/>
            </w:pPr>
            <w:bookmarkStart w:id="1060" w:name="789"/>
            <w:bookmarkEnd w:id="1059"/>
            <w:r>
              <w:rPr>
                <w:rFonts w:ascii="Arial" w:hAnsi="Arial"/>
                <w:b/>
                <w:color w:val="000000"/>
                <w:sz w:val="15"/>
              </w:rPr>
              <w:t>Президент України</w:t>
            </w:r>
          </w:p>
        </w:tc>
        <w:tc>
          <w:tcPr>
            <w:tcW w:w="4845" w:type="dxa"/>
            <w:vAlign w:val="center"/>
          </w:tcPr>
          <w:p w:rsidR="00F87F8F" w:rsidRDefault="00337DFE">
            <w:pPr>
              <w:spacing w:after="75"/>
              <w:jc w:val="center"/>
            </w:pPr>
            <w:bookmarkStart w:id="1061" w:name="790"/>
            <w:bookmarkEnd w:id="1060"/>
            <w:r>
              <w:rPr>
                <w:rFonts w:ascii="Arial" w:hAnsi="Arial"/>
                <w:b/>
                <w:color w:val="000000"/>
                <w:sz w:val="15"/>
              </w:rPr>
              <w:t>П. ПОРОШЕНКО</w:t>
            </w:r>
          </w:p>
        </w:tc>
        <w:bookmarkEnd w:id="1061"/>
      </w:tr>
      <w:tr w:rsidR="00F87F8F">
        <w:trPr>
          <w:trHeight w:val="120"/>
          <w:tblCellSpacing w:w="0" w:type="auto"/>
        </w:trPr>
        <w:tc>
          <w:tcPr>
            <w:tcW w:w="4845" w:type="dxa"/>
            <w:vAlign w:val="center"/>
          </w:tcPr>
          <w:p w:rsidR="00F87F8F" w:rsidRDefault="00337DFE">
            <w:pPr>
              <w:spacing w:after="75"/>
              <w:jc w:val="center"/>
            </w:pPr>
            <w:bookmarkStart w:id="1062" w:name="791"/>
            <w:r>
              <w:rPr>
                <w:rFonts w:ascii="Arial" w:hAnsi="Arial"/>
                <w:b/>
                <w:color w:val="000000"/>
                <w:sz w:val="15"/>
              </w:rPr>
              <w:t>м. Київ</w:t>
            </w:r>
            <w:r>
              <w:br/>
            </w:r>
            <w:r>
              <w:rPr>
                <w:rFonts w:ascii="Arial" w:hAnsi="Arial"/>
                <w:b/>
                <w:color w:val="000000"/>
                <w:sz w:val="15"/>
              </w:rPr>
              <w:t>15 січня 2015 року</w:t>
            </w:r>
            <w:r>
              <w:br/>
            </w:r>
            <w:r>
              <w:rPr>
                <w:rFonts w:ascii="Arial" w:hAnsi="Arial"/>
                <w:b/>
                <w:color w:val="000000"/>
                <w:sz w:val="15"/>
              </w:rPr>
              <w:t>N 124-VIII</w:t>
            </w:r>
          </w:p>
        </w:tc>
        <w:tc>
          <w:tcPr>
            <w:tcW w:w="4845" w:type="dxa"/>
            <w:vAlign w:val="center"/>
          </w:tcPr>
          <w:p w:rsidR="00F87F8F" w:rsidRDefault="00337DFE">
            <w:pPr>
              <w:spacing w:after="75"/>
              <w:jc w:val="center"/>
            </w:pPr>
            <w:bookmarkStart w:id="1063" w:name="792"/>
            <w:bookmarkEnd w:id="1062"/>
            <w:r>
              <w:rPr>
                <w:rFonts w:ascii="Arial" w:hAnsi="Arial"/>
                <w:color w:val="000000"/>
                <w:sz w:val="15"/>
              </w:rPr>
              <w:t xml:space="preserve"> </w:t>
            </w:r>
          </w:p>
        </w:tc>
        <w:bookmarkEnd w:id="1063"/>
      </w:tr>
    </w:tbl>
    <w:p w:rsidR="00337DFE" w:rsidRDefault="00337DFE" w:rsidP="00362DB1">
      <w:pPr>
        <w:spacing w:after="75"/>
        <w:ind w:firstLine="240"/>
        <w:jc w:val="both"/>
      </w:pPr>
      <w:bookmarkStart w:id="1064" w:name="_GoBack"/>
      <w:bookmarkEnd w:id="1064"/>
    </w:p>
    <w:sectPr w:rsidR="00337D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D80449"/>
    <w:multiLevelType w:val="multilevel"/>
    <w:tmpl w:val="270A0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D24316"/>
    <w:multiLevelType w:val="multilevel"/>
    <w:tmpl w:val="CA281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F87F8F"/>
    <w:rsid w:val="00337DFE"/>
    <w:rsid w:val="00362DB1"/>
    <w:rsid w:val="00F8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FD7D9-0935-4A14-BBEB-0247545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30809</Words>
  <Characters>175612</Characters>
  <Application>Microsoft Office Word</Application>
  <DocSecurity>0</DocSecurity>
  <Lines>1463</Lines>
  <Paragraphs>412</Paragraphs>
  <ScaleCrop>false</ScaleCrop>
  <Company/>
  <LinksUpToDate>false</LinksUpToDate>
  <CharactersWithSpaces>206009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2026-05-05T17:03:00Z</dcterms:created>
  <dcterms:modified xsi:type="dcterms:W3CDTF">2026-05-05T17:03:00Z</dcterms:modified>
</cp:coreProperties>
</file>