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EA" w:rsidRDefault="007D7F8F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7EA" w:rsidRDefault="007D7F8F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2377EA" w:rsidRDefault="007D7F8F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2"/>
        <w:gridCol w:w="2768"/>
        <w:gridCol w:w="3223"/>
      </w:tblGrid>
      <w:tr w:rsidR="002377EA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2377EA" w:rsidRPr="004347F3" w:rsidRDefault="004347F3" w:rsidP="004347F3">
            <w:pPr>
              <w:spacing w:after="0"/>
              <w:jc w:val="center"/>
              <w:rPr>
                <w:lang w:val="uk-UA"/>
              </w:rPr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  <w:lang w:val="uk-UA"/>
              </w:rPr>
              <w:t>05</w:t>
            </w:r>
            <w:r w:rsidR="007D7F8F">
              <w:rPr>
                <w:rFonts w:ascii="Arial"/>
                <w:b/>
                <w:color w:val="000000"/>
                <w:sz w:val="15"/>
              </w:rPr>
              <w:t>.</w:t>
            </w:r>
            <w:r>
              <w:rPr>
                <w:rFonts w:ascii="Arial"/>
                <w:b/>
                <w:color w:val="000000"/>
                <w:sz w:val="15"/>
                <w:lang w:val="uk-UA"/>
              </w:rPr>
              <w:t>03</w:t>
            </w:r>
            <w:r>
              <w:rPr>
                <w:rFonts w:ascii="Arial"/>
                <w:b/>
                <w:color w:val="000000"/>
                <w:sz w:val="15"/>
              </w:rPr>
              <w:t>.202</w:t>
            </w:r>
            <w:r>
              <w:rPr>
                <w:rFonts w:ascii="Arial"/>
                <w:b/>
                <w:color w:val="000000"/>
                <w:sz w:val="15"/>
                <w:lang w:val="uk-UA"/>
              </w:rPr>
              <w:t>5</w:t>
            </w:r>
          </w:p>
        </w:tc>
        <w:tc>
          <w:tcPr>
            <w:tcW w:w="2907" w:type="dxa"/>
            <w:vAlign w:val="center"/>
          </w:tcPr>
          <w:p w:rsidR="002377EA" w:rsidRDefault="007D7F8F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</w:t>
            </w:r>
            <w:proofErr w:type="gramStart"/>
            <w:r>
              <w:rPr>
                <w:rFonts w:ascii="Arial"/>
                <w:b/>
                <w:color w:val="000000"/>
                <w:sz w:val="15"/>
              </w:rPr>
              <w:t>в</w:t>
            </w:r>
            <w:proofErr w:type="gramEnd"/>
          </w:p>
        </w:tc>
        <w:tc>
          <w:tcPr>
            <w:tcW w:w="3391" w:type="dxa"/>
            <w:vAlign w:val="center"/>
          </w:tcPr>
          <w:p w:rsidR="002377EA" w:rsidRPr="004347F3" w:rsidRDefault="007D7F8F" w:rsidP="004347F3">
            <w:pPr>
              <w:spacing w:after="0"/>
              <w:jc w:val="center"/>
              <w:rPr>
                <w:lang w:val="uk-UA"/>
              </w:rPr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 w:rsidR="004347F3">
              <w:rPr>
                <w:rFonts w:ascii="Arial"/>
                <w:b/>
                <w:color w:val="000000"/>
                <w:sz w:val="15"/>
                <w:lang w:val="uk-UA"/>
              </w:rPr>
              <w:t>395</w:t>
            </w:r>
          </w:p>
        </w:tc>
        <w:bookmarkEnd w:id="5"/>
      </w:tr>
    </w:tbl>
    <w:p w:rsidR="002377EA" w:rsidRDefault="007D7F8F">
      <w:r>
        <w:br/>
      </w:r>
    </w:p>
    <w:p w:rsidR="004347F3" w:rsidRDefault="004347F3" w:rsidP="004347F3">
      <w:pPr>
        <w:pStyle w:val="2"/>
        <w:spacing w:after="0"/>
        <w:jc w:val="center"/>
        <w:rPr>
          <w:rFonts w:ascii="Arial"/>
          <w:color w:val="000000"/>
          <w:sz w:val="27"/>
          <w:lang w:val="uk-UA"/>
        </w:rPr>
      </w:pPr>
      <w:bookmarkStart w:id="6" w:name="8"/>
      <w:r w:rsidRPr="004347F3">
        <w:rPr>
          <w:rFonts w:ascii="Arial"/>
          <w:color w:val="000000"/>
          <w:sz w:val="27"/>
        </w:rPr>
        <w:t>Про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затвердження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Примірного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табелю</w:t>
      </w:r>
      <w:r w:rsidRPr="004347F3">
        <w:rPr>
          <w:rFonts w:ascii="Arial"/>
          <w:color w:val="000000"/>
          <w:sz w:val="27"/>
        </w:rPr>
        <w:t xml:space="preserve"> </w:t>
      </w:r>
      <w:proofErr w:type="gramStart"/>
      <w:r w:rsidRPr="004347F3">
        <w:rPr>
          <w:rFonts w:ascii="Arial"/>
          <w:color w:val="000000"/>
          <w:sz w:val="27"/>
        </w:rPr>
        <w:t>матеріально</w:t>
      </w:r>
      <w:r w:rsidRPr="004347F3">
        <w:rPr>
          <w:rFonts w:ascii="Arial"/>
          <w:color w:val="000000"/>
          <w:sz w:val="27"/>
        </w:rPr>
        <w:t>-</w:t>
      </w:r>
      <w:r w:rsidRPr="004347F3">
        <w:rPr>
          <w:rFonts w:ascii="Arial"/>
          <w:color w:val="000000"/>
          <w:sz w:val="27"/>
        </w:rPr>
        <w:t>технічного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оснащення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лікарняного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банку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крові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закладу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охорони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здоров</w:t>
      </w:r>
      <w:proofErr w:type="gramEnd"/>
      <w:r w:rsidRPr="004347F3">
        <w:rPr>
          <w:rFonts w:ascii="Arial"/>
          <w:color w:val="000000"/>
          <w:sz w:val="27"/>
        </w:rPr>
        <w:t>’я</w:t>
      </w:r>
      <w:r w:rsidRPr="004347F3">
        <w:rPr>
          <w:rFonts w:ascii="Arial"/>
          <w:color w:val="000000"/>
          <w:sz w:val="27"/>
        </w:rPr>
        <w:t xml:space="preserve">, </w:t>
      </w:r>
      <w:r w:rsidRPr="004347F3">
        <w:rPr>
          <w:rFonts w:ascii="Arial"/>
          <w:color w:val="000000"/>
          <w:sz w:val="27"/>
        </w:rPr>
        <w:t>що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надає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послуги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з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трансфузії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крові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та</w:t>
      </w:r>
      <w:r w:rsidRPr="004347F3">
        <w:rPr>
          <w:rFonts w:ascii="Arial"/>
          <w:color w:val="000000"/>
          <w:sz w:val="27"/>
        </w:rPr>
        <w:t>/</w:t>
      </w:r>
      <w:r w:rsidRPr="004347F3">
        <w:rPr>
          <w:rFonts w:ascii="Arial"/>
          <w:color w:val="000000"/>
          <w:sz w:val="27"/>
        </w:rPr>
        <w:t>або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компонентів</w:t>
      </w:r>
      <w:r w:rsidRPr="004347F3">
        <w:rPr>
          <w:rFonts w:ascii="Arial"/>
          <w:color w:val="000000"/>
          <w:sz w:val="27"/>
        </w:rPr>
        <w:t xml:space="preserve"> </w:t>
      </w:r>
      <w:r w:rsidRPr="004347F3">
        <w:rPr>
          <w:rFonts w:ascii="Arial"/>
          <w:color w:val="000000"/>
          <w:sz w:val="27"/>
        </w:rPr>
        <w:t>крові</w:t>
      </w:r>
    </w:p>
    <w:p w:rsidR="004347F3" w:rsidRDefault="004347F3" w:rsidP="004347F3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  <w:lang w:val="uk-UA"/>
        </w:rPr>
      </w:pPr>
    </w:p>
    <w:p w:rsidR="004347F3" w:rsidRPr="004347F3" w:rsidRDefault="004347F3" w:rsidP="004347F3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Відповідно до статті 14</w:t>
      </w:r>
      <w:r>
        <w:rPr>
          <w:rFonts w:ascii="Arial" w:hAnsi="Arial" w:cs="Arial"/>
          <w:color w:val="000000"/>
          <w:sz w:val="27"/>
          <w:szCs w:val="27"/>
          <w:vertAlign w:val="superscript"/>
        </w:rPr>
        <w:t>1 </w:t>
      </w:r>
      <w:r>
        <w:rPr>
          <w:rFonts w:ascii="Arial" w:hAnsi="Arial" w:cs="Arial"/>
          <w:color w:val="000000"/>
          <w:sz w:val="27"/>
          <w:szCs w:val="27"/>
        </w:rPr>
        <w:t>Основ законодавства України про охорону здоров’я, пункту 8 Положення про Міністерство охорони здоров’я України, затвердженого постановою Кабінету Міні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стр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ів України від 25 березня 2015 року № 267 (в редакції постанови Кабінету Міністрів України від 24 січня 2020 року № 90), та з метою удосконалення надання послуг з трансфузії крові та/або компонентів крові</w:t>
      </w:r>
    </w:p>
    <w:p w:rsidR="004347F3" w:rsidRDefault="004347F3">
      <w:pPr>
        <w:spacing w:after="0"/>
        <w:ind w:firstLine="240"/>
        <w:rPr>
          <w:rFonts w:ascii="Arial"/>
          <w:b/>
          <w:color w:val="000000"/>
          <w:sz w:val="18"/>
          <w:lang w:val="uk-UA"/>
        </w:rPr>
      </w:pPr>
      <w:bookmarkStart w:id="7" w:name="10"/>
      <w:bookmarkEnd w:id="6"/>
    </w:p>
    <w:p w:rsidR="002377EA" w:rsidRPr="004347F3" w:rsidRDefault="007D7F8F">
      <w:pPr>
        <w:spacing w:after="0"/>
        <w:ind w:firstLine="240"/>
        <w:rPr>
          <w:lang w:val="uk-UA"/>
        </w:rPr>
      </w:pPr>
      <w:r w:rsidRPr="004347F3">
        <w:rPr>
          <w:rFonts w:ascii="Arial"/>
          <w:b/>
          <w:color w:val="000000"/>
          <w:sz w:val="18"/>
          <w:lang w:val="uk-UA"/>
        </w:rPr>
        <w:t>НАКАЗУЮ</w:t>
      </w:r>
      <w:r w:rsidRPr="004347F3">
        <w:rPr>
          <w:rFonts w:ascii="Arial"/>
          <w:b/>
          <w:color w:val="000000"/>
          <w:sz w:val="18"/>
          <w:lang w:val="uk-UA"/>
        </w:rPr>
        <w:t>:</w:t>
      </w:r>
    </w:p>
    <w:p w:rsidR="004347F3" w:rsidRPr="004347F3" w:rsidRDefault="004347F3" w:rsidP="004347F3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  <w:lang w:val="uk-UA"/>
        </w:rPr>
      </w:pPr>
      <w:bookmarkStart w:id="8" w:name="25"/>
      <w:bookmarkEnd w:id="7"/>
      <w:r w:rsidRPr="004347F3">
        <w:rPr>
          <w:rFonts w:ascii="Arial" w:hAnsi="Arial" w:cs="Arial"/>
          <w:color w:val="000000"/>
          <w:sz w:val="27"/>
          <w:szCs w:val="27"/>
          <w:lang w:val="uk-UA"/>
        </w:rPr>
        <w:t>1. Затвердити Примірний табель матеріально-технічного оснащення лікарняного банку крові закладу охорони здоров’я, що надає послуги з трансфузії крові та/або компонентів крові, що додається.</w:t>
      </w:r>
    </w:p>
    <w:p w:rsidR="004347F3" w:rsidRPr="004347F3" w:rsidRDefault="004347F3" w:rsidP="004347F3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2. Директору Департаменту високотехнологічної медичної допомоги</w:t>
      </w:r>
      <w:r>
        <w:rPr>
          <w:rFonts w:ascii="Arial" w:hAnsi="Arial" w:cs="Arial"/>
          <w:color w:val="000000"/>
          <w:sz w:val="27"/>
          <w:szCs w:val="27"/>
        </w:rPr>
        <w:br/>
        <w:t xml:space="preserve">та інновацій (Василю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Стр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ілці) забезпечити оприлюднення цього наказу на офіційному вебсайті Міністерства охорони здоров’я України.</w:t>
      </w:r>
    </w:p>
    <w:p w:rsidR="004347F3" w:rsidRDefault="004347F3" w:rsidP="004347F3">
      <w:pPr>
        <w:pStyle w:val="ql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Контроль за виконанням цього наказу покласти на заступника Міністра охорони здоров’я України – головного державного санітарного лікаря України Ігоря Кузі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2377EA" w:rsidRPr="007D7F8F" w:rsidRDefault="007D7F8F">
      <w:pPr>
        <w:spacing w:after="0"/>
        <w:ind w:firstLine="240"/>
      </w:pPr>
      <w:r w:rsidRPr="007D7F8F">
        <w:rPr>
          <w:rFonts w:ascii="Arial"/>
          <w:b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2"/>
        <w:gridCol w:w="4611"/>
      </w:tblGrid>
      <w:tr w:rsidR="002377EA" w:rsidTr="004347F3">
        <w:trPr>
          <w:trHeight w:val="120"/>
          <w:tblCellSpacing w:w="0" w:type="auto"/>
        </w:trPr>
        <w:tc>
          <w:tcPr>
            <w:tcW w:w="4632" w:type="dxa"/>
            <w:vAlign w:val="center"/>
          </w:tcPr>
          <w:p w:rsidR="002377EA" w:rsidRDefault="007D7F8F">
            <w:pPr>
              <w:spacing w:after="0"/>
              <w:jc w:val="center"/>
            </w:pPr>
            <w:bookmarkStart w:id="9" w:name="26"/>
            <w:bookmarkEnd w:id="8"/>
            <w:r>
              <w:rPr>
                <w:rFonts w:ascii="Arial"/>
                <w:b/>
                <w:color w:val="000000"/>
                <w:sz w:val="15"/>
              </w:rPr>
              <w:t>Міні</w:t>
            </w:r>
            <w:proofErr w:type="gramStart"/>
            <w:r>
              <w:rPr>
                <w:rFonts w:ascii="Arial"/>
                <w:b/>
                <w:color w:val="000000"/>
                <w:sz w:val="15"/>
              </w:rPr>
              <w:t>стр</w:t>
            </w:r>
            <w:proofErr w:type="gramEnd"/>
          </w:p>
        </w:tc>
        <w:tc>
          <w:tcPr>
            <w:tcW w:w="4611" w:type="dxa"/>
            <w:vAlign w:val="center"/>
          </w:tcPr>
          <w:p w:rsidR="002377EA" w:rsidRPr="004347F3" w:rsidRDefault="004347F3" w:rsidP="004347F3">
            <w:pPr>
              <w:spacing w:after="0"/>
              <w:jc w:val="center"/>
              <w:rPr>
                <w:lang w:val="uk-UA"/>
              </w:rPr>
            </w:pPr>
            <w:bookmarkStart w:id="10" w:name="27"/>
            <w:bookmarkEnd w:id="9"/>
            <w:r>
              <w:rPr>
                <w:rFonts w:ascii="Arial"/>
                <w:b/>
                <w:color w:val="000000"/>
                <w:sz w:val="15"/>
                <w:lang w:val="uk-UA"/>
              </w:rPr>
              <w:t>Віктор</w:t>
            </w:r>
            <w:r w:rsidR="007D7F8F"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  <w:lang w:val="uk-UA"/>
              </w:rPr>
              <w:t>ЛЯШКО</w:t>
            </w:r>
          </w:p>
        </w:tc>
        <w:bookmarkEnd w:id="10"/>
      </w:tr>
    </w:tbl>
    <w:p w:rsidR="002377EA" w:rsidRPr="004347F3" w:rsidRDefault="002377EA" w:rsidP="004347F3">
      <w:pPr>
        <w:rPr>
          <w:lang w:val="uk-UA"/>
        </w:rPr>
      </w:pPr>
      <w:bookmarkStart w:id="11" w:name="34"/>
      <w:bookmarkStart w:id="12" w:name="_GoBack"/>
      <w:bookmarkEnd w:id="12"/>
    </w:p>
    <w:bookmarkEnd w:id="11"/>
    <w:sectPr w:rsidR="002377EA" w:rsidRPr="004347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dirty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EA"/>
    <w:rsid w:val="002377EA"/>
    <w:rsid w:val="004347F3"/>
    <w:rsid w:val="005951FA"/>
    <w:rsid w:val="007D7F8F"/>
    <w:rsid w:val="00A7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9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51FA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4347F3"/>
    <w:rPr>
      <w:b/>
      <w:bCs/>
    </w:rPr>
  </w:style>
  <w:style w:type="paragraph" w:customStyle="1" w:styleId="ql-align-justify">
    <w:name w:val="ql-align-justify"/>
    <w:basedOn w:val="a"/>
    <w:rsid w:val="0043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9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51FA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4347F3"/>
    <w:rPr>
      <w:b/>
      <w:bCs/>
    </w:rPr>
  </w:style>
  <w:style w:type="paragraph" w:customStyle="1" w:styleId="ql-align-justify">
    <w:name w:val="ql-align-justify"/>
    <w:basedOn w:val="a"/>
    <w:rsid w:val="00434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3</cp:revision>
  <dcterms:created xsi:type="dcterms:W3CDTF">2025-03-07T12:36:00Z</dcterms:created>
  <dcterms:modified xsi:type="dcterms:W3CDTF">2025-03-07T12:40:00Z</dcterms:modified>
</cp:coreProperties>
</file>