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221" w:rsidRDefault="00744D5D">
      <w:pPr>
        <w:spacing w:after="75"/>
        <w:jc w:val="center"/>
      </w:pPr>
      <w:bookmarkStart w:id="0" w:name="1"/>
      <w:r>
        <w:rPr>
          <w:noProof/>
          <w:lang w:val="ru-RU" w:eastAsia="ru-RU"/>
        </w:rPr>
        <w:drawing>
          <wp:inline distT="0" distB="0" distL="0" distR="0">
            <wp:extent cx="711200" cy="1193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2A1221" w:rsidRDefault="00744D5D">
      <w:pPr>
        <w:pStyle w:val="2"/>
        <w:spacing w:after="225"/>
        <w:jc w:val="center"/>
      </w:pPr>
      <w:bookmarkStart w:id="1" w:name="2"/>
      <w:bookmarkEnd w:id="0"/>
      <w:r>
        <w:rPr>
          <w:rFonts w:ascii="Arial" w:hAnsi="Arial"/>
          <w:color w:val="000000"/>
          <w:sz w:val="34"/>
        </w:rPr>
        <w:t>КАБІНЕТ МІНІСТРІВ УКРАЇНИ</w:t>
      </w:r>
    </w:p>
    <w:p w:rsidR="002A1221" w:rsidRDefault="00744D5D">
      <w:pPr>
        <w:pStyle w:val="2"/>
        <w:spacing w:after="225"/>
        <w:jc w:val="center"/>
      </w:pPr>
      <w:bookmarkStart w:id="2" w:name="3"/>
      <w:bookmarkEnd w:id="1"/>
      <w:r>
        <w:rPr>
          <w:rFonts w:ascii="Arial" w:hAnsi="Arial"/>
          <w:color w:val="000000"/>
          <w:sz w:val="34"/>
        </w:rPr>
        <w:t>ПОСТАНОВА</w:t>
      </w:r>
    </w:p>
    <w:p w:rsidR="002A1221" w:rsidRDefault="00744D5D">
      <w:pPr>
        <w:spacing w:after="75"/>
        <w:jc w:val="center"/>
      </w:pPr>
      <w:bookmarkStart w:id="3" w:name="4"/>
      <w:bookmarkEnd w:id="2"/>
      <w:r>
        <w:rPr>
          <w:rFonts w:ascii="Arial" w:hAnsi="Arial"/>
          <w:b/>
          <w:color w:val="000000"/>
          <w:sz w:val="18"/>
        </w:rPr>
        <w:t>від 18 березня 2022 р. N 314</w:t>
      </w:r>
    </w:p>
    <w:p w:rsidR="002A1221" w:rsidRDefault="00744D5D">
      <w:pPr>
        <w:spacing w:after="75"/>
        <w:jc w:val="center"/>
      </w:pPr>
      <w:bookmarkStart w:id="4" w:name="5"/>
      <w:bookmarkEnd w:id="3"/>
      <w:r>
        <w:rPr>
          <w:rFonts w:ascii="Arial" w:hAnsi="Arial"/>
          <w:b/>
          <w:color w:val="000000"/>
          <w:sz w:val="18"/>
        </w:rPr>
        <w:t>Київ</w:t>
      </w:r>
    </w:p>
    <w:p w:rsidR="002A1221" w:rsidRDefault="00744D5D">
      <w:pPr>
        <w:pStyle w:val="2"/>
        <w:spacing w:after="225"/>
        <w:jc w:val="center"/>
      </w:pPr>
      <w:bookmarkStart w:id="5" w:name="6"/>
      <w:bookmarkEnd w:id="4"/>
      <w:r>
        <w:rPr>
          <w:rFonts w:ascii="Arial" w:hAnsi="Arial"/>
          <w:color w:val="000000"/>
          <w:sz w:val="34"/>
        </w:rPr>
        <w:t xml:space="preserve">Деякі питання забезпечення </w:t>
      </w:r>
      <w:r>
        <w:rPr>
          <w:rFonts w:ascii="Arial" w:hAnsi="Arial"/>
          <w:color w:val="000000"/>
          <w:sz w:val="34"/>
        </w:rPr>
        <w:t>провадження господарської діяльності в умовах воєнного стану</w:t>
      </w:r>
    </w:p>
    <w:p w:rsidR="002A1221" w:rsidRDefault="00744D5D">
      <w:pPr>
        <w:spacing w:after="75"/>
        <w:jc w:val="center"/>
      </w:pPr>
      <w:bookmarkStart w:id="6" w:name="146"/>
      <w:bookmarkEnd w:id="5"/>
      <w:r>
        <w:rPr>
          <w:rFonts w:ascii="Arial" w:hAnsi="Arial"/>
          <w:color w:val="293A55"/>
          <w:sz w:val="18"/>
        </w:rPr>
        <w:t>Із змінами і доповненнями, внесеними</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w:t>
      </w:r>
      <w:r>
        <w:br/>
      </w:r>
      <w:r>
        <w:rPr>
          <w:rFonts w:ascii="Arial" w:hAnsi="Arial"/>
          <w:color w:val="293A55"/>
          <w:sz w:val="18"/>
        </w:rPr>
        <w:t xml:space="preserve"> від 3 травня 2022 року N 535,</w:t>
      </w:r>
      <w:r>
        <w:br/>
      </w:r>
      <w:r>
        <w:rPr>
          <w:rFonts w:ascii="Arial" w:hAnsi="Arial"/>
          <w:color w:val="293A55"/>
          <w:sz w:val="18"/>
        </w:rPr>
        <w:t>від 7 липня 2022 року N 778,</w:t>
      </w:r>
      <w:r>
        <w:br/>
      </w:r>
      <w:r>
        <w:rPr>
          <w:rFonts w:ascii="Arial" w:hAnsi="Arial"/>
          <w:color w:val="293A55"/>
          <w:sz w:val="18"/>
        </w:rPr>
        <w:t>від 22 липня 2022 року N 819,</w:t>
      </w:r>
      <w:r>
        <w:br/>
      </w:r>
      <w:r>
        <w:rPr>
          <w:rFonts w:ascii="Arial" w:hAnsi="Arial"/>
          <w:color w:val="293A55"/>
          <w:sz w:val="18"/>
        </w:rPr>
        <w:t>від 10 вересня 2022 року N 1</w:t>
      </w:r>
      <w:r>
        <w:rPr>
          <w:rFonts w:ascii="Arial" w:hAnsi="Arial"/>
          <w:color w:val="293A55"/>
          <w:sz w:val="18"/>
        </w:rPr>
        <w:t>020,</w:t>
      </w:r>
      <w:r>
        <w:br/>
      </w:r>
      <w:r>
        <w:rPr>
          <w:rFonts w:ascii="Arial" w:hAnsi="Arial"/>
          <w:color w:val="293A55"/>
          <w:sz w:val="18"/>
        </w:rPr>
        <w:t>від 20 грудня 2022 року N 1404,</w:t>
      </w:r>
      <w:r>
        <w:br/>
      </w:r>
      <w:r>
        <w:rPr>
          <w:rFonts w:ascii="Arial" w:hAnsi="Arial"/>
          <w:color w:val="293A55"/>
          <w:sz w:val="18"/>
        </w:rPr>
        <w:t>від 28 лютого 2023 року N 173,</w:t>
      </w:r>
      <w:r>
        <w:br/>
      </w:r>
      <w:r>
        <w:rPr>
          <w:rFonts w:ascii="Arial" w:hAnsi="Arial"/>
          <w:color w:val="293A55"/>
          <w:sz w:val="18"/>
        </w:rPr>
        <w:t>від 4 липня 2023 року N 749,</w:t>
      </w:r>
      <w:r>
        <w:br/>
      </w:r>
      <w:r>
        <w:rPr>
          <w:rFonts w:ascii="Arial" w:hAnsi="Arial"/>
          <w:color w:val="293A55"/>
          <w:sz w:val="18"/>
        </w:rPr>
        <w:t>від 31 жовтня 2023 року N 1137</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пунктом 2</w:t>
      </w:r>
      <w:r>
        <w:rPr>
          <w:rFonts w:ascii="Arial" w:hAnsi="Arial"/>
          <w:color w:val="000000"/>
          <w:sz w:val="18"/>
        </w:rPr>
        <w:t xml:space="preserve"> </w:t>
      </w:r>
      <w:r>
        <w:rPr>
          <w:rFonts w:ascii="Arial" w:hAnsi="Arial"/>
          <w:color w:val="293A55"/>
          <w:sz w:val="18"/>
        </w:rPr>
        <w:t>змін, затверджених постановою</w:t>
      </w:r>
      <w:r>
        <w:br/>
      </w:r>
      <w:r>
        <w:rPr>
          <w:rFonts w:ascii="Arial" w:hAnsi="Arial"/>
          <w:color w:val="293A55"/>
          <w:sz w:val="18"/>
        </w:rPr>
        <w:t xml:space="preserve"> Кабінету Міністрів України від 31 жовтня 2023 року N 1137,</w:t>
      </w:r>
      <w:r>
        <w:br/>
      </w:r>
      <w:r>
        <w:rPr>
          <w:rFonts w:ascii="Arial" w:hAnsi="Arial"/>
          <w:color w:val="293A55"/>
          <w:sz w:val="18"/>
        </w:rPr>
        <w:t xml:space="preserve"> набирають ч</w:t>
      </w:r>
      <w:r>
        <w:rPr>
          <w:rFonts w:ascii="Arial" w:hAnsi="Arial"/>
          <w:color w:val="293A55"/>
          <w:sz w:val="18"/>
        </w:rPr>
        <w:t>инності з</w:t>
      </w:r>
      <w:r>
        <w:rPr>
          <w:rFonts w:ascii="Arial" w:hAnsi="Arial"/>
          <w:color w:val="000000"/>
          <w:sz w:val="18"/>
        </w:rPr>
        <w:t xml:space="preserve"> </w:t>
      </w:r>
      <w:r>
        <w:rPr>
          <w:rFonts w:ascii="Arial" w:hAnsi="Arial"/>
          <w:color w:val="293A55"/>
          <w:sz w:val="18"/>
        </w:rPr>
        <w:t>9 січня 2024 року),</w:t>
      </w:r>
      <w:r>
        <w:br/>
      </w:r>
      <w:r>
        <w:rPr>
          <w:rFonts w:ascii="Arial" w:hAnsi="Arial"/>
          <w:color w:val="293A55"/>
          <w:sz w:val="18"/>
        </w:rPr>
        <w:t>від 19 січня 2024 року N 82,</w:t>
      </w:r>
      <w:r>
        <w:br/>
      </w:r>
      <w:r>
        <w:rPr>
          <w:rFonts w:ascii="Arial" w:hAnsi="Arial"/>
          <w:color w:val="293A55"/>
          <w:sz w:val="18"/>
        </w:rPr>
        <w:t>від 9 лютого 2024 року N 148,</w:t>
      </w:r>
      <w:r>
        <w:br/>
      </w:r>
      <w:r>
        <w:rPr>
          <w:rFonts w:ascii="Arial" w:hAnsi="Arial"/>
          <w:color w:val="293A55"/>
          <w:sz w:val="18"/>
        </w:rPr>
        <w:t>від 24 травня 2024 року N 602</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пунктом 2 змін, затверджених постановою Кабінету Міністрів України</w:t>
      </w:r>
      <w:r>
        <w:br/>
      </w:r>
      <w:r>
        <w:rPr>
          <w:rFonts w:ascii="Arial" w:hAnsi="Arial"/>
          <w:color w:val="293A55"/>
          <w:sz w:val="18"/>
        </w:rPr>
        <w:t xml:space="preserve"> від 24 травня 2024 року N 602, набирають чинності з</w:t>
      </w:r>
      <w:r>
        <w:rPr>
          <w:rFonts w:ascii="Arial" w:hAnsi="Arial"/>
          <w:color w:val="000000"/>
          <w:sz w:val="18"/>
        </w:rPr>
        <w:t xml:space="preserve"> </w:t>
      </w:r>
      <w:r>
        <w:rPr>
          <w:rFonts w:ascii="Arial" w:hAnsi="Arial"/>
          <w:color w:val="293A55"/>
          <w:sz w:val="18"/>
        </w:rPr>
        <w:t>2</w:t>
      </w:r>
      <w:r>
        <w:rPr>
          <w:rFonts w:ascii="Arial" w:hAnsi="Arial"/>
          <w:color w:val="293A55"/>
          <w:sz w:val="18"/>
        </w:rPr>
        <w:t xml:space="preserve"> грудня 2024 року),</w:t>
      </w:r>
      <w:r>
        <w:br/>
      </w:r>
      <w:r>
        <w:rPr>
          <w:rFonts w:ascii="Arial" w:hAnsi="Arial"/>
          <w:color w:val="293A55"/>
          <w:sz w:val="18"/>
        </w:rPr>
        <w:t>від 2 липня 2024 року N 770,</w:t>
      </w:r>
      <w:r>
        <w:br/>
      </w:r>
      <w:r>
        <w:rPr>
          <w:rFonts w:ascii="Arial" w:hAnsi="Arial"/>
          <w:color w:val="293A55"/>
          <w:sz w:val="18"/>
        </w:rPr>
        <w:t>від 9 серпня 2024 року N 925,</w:t>
      </w:r>
      <w:r>
        <w:br/>
      </w:r>
      <w:r>
        <w:rPr>
          <w:rFonts w:ascii="Arial" w:hAnsi="Arial"/>
          <w:color w:val="293A55"/>
          <w:sz w:val="18"/>
        </w:rPr>
        <w:t>від 22 листопада 2024 року N 1331,</w:t>
      </w:r>
      <w:r>
        <w:br/>
      </w:r>
      <w:r>
        <w:rPr>
          <w:rFonts w:ascii="Arial" w:hAnsi="Arial"/>
          <w:color w:val="293A55"/>
          <w:sz w:val="18"/>
        </w:rPr>
        <w:t>від 14 березня 2025 року N 288,</w:t>
      </w:r>
      <w:r>
        <w:br/>
      </w:r>
      <w:r>
        <w:rPr>
          <w:rFonts w:ascii="Arial" w:hAnsi="Arial"/>
          <w:color w:val="293A55"/>
          <w:sz w:val="18"/>
        </w:rPr>
        <w:t>від 14 квітня 2025 року N 427,</w:t>
      </w:r>
      <w:r>
        <w:br/>
      </w:r>
      <w:r>
        <w:rPr>
          <w:rFonts w:ascii="Arial" w:hAnsi="Arial"/>
          <w:color w:val="293A55"/>
          <w:sz w:val="18"/>
        </w:rPr>
        <w:t>від 15 квітня 2025 року N 443,</w:t>
      </w:r>
      <w:r>
        <w:br/>
      </w:r>
      <w:r>
        <w:rPr>
          <w:rFonts w:ascii="Arial" w:hAnsi="Arial"/>
          <w:color w:val="293A55"/>
          <w:sz w:val="18"/>
        </w:rPr>
        <w:t>від 4 червня 2025 року N 641</w:t>
      </w:r>
      <w:r>
        <w:br/>
      </w:r>
      <w:r>
        <w:rPr>
          <w:rFonts w:ascii="Arial" w:hAnsi="Arial"/>
          <w:i/>
          <w:color w:val="000000"/>
          <w:sz w:val="18"/>
        </w:rPr>
        <w:t>(яка застосовується</w:t>
      </w:r>
      <w:r>
        <w:rPr>
          <w:rFonts w:ascii="Arial" w:hAnsi="Arial"/>
          <w:i/>
          <w:color w:val="000000"/>
          <w:sz w:val="18"/>
        </w:rPr>
        <w:t xml:space="preserve"> з</w:t>
      </w:r>
      <w:r>
        <w:rPr>
          <w:rFonts w:ascii="Arial" w:hAnsi="Arial"/>
          <w:color w:val="000000"/>
          <w:sz w:val="18"/>
        </w:rPr>
        <w:t xml:space="preserve"> </w:t>
      </w:r>
      <w:r>
        <w:rPr>
          <w:rFonts w:ascii="Arial" w:hAnsi="Arial"/>
          <w:color w:val="293A55"/>
          <w:sz w:val="18"/>
        </w:rPr>
        <w:t>20 березня 2025 року)</w:t>
      </w:r>
    </w:p>
    <w:tbl>
      <w:tblPr>
        <w:tblW w:w="0" w:type="auto"/>
        <w:tblCellSpacing w:w="0" w:type="auto"/>
        <w:tblBorders>
          <w:top w:val="single" w:sz="8" w:space="0" w:color="E5E2FF"/>
        </w:tblBorders>
        <w:tblLook w:val="04A0" w:firstRow="1" w:lastRow="0" w:firstColumn="1" w:lastColumn="0" w:noHBand="0" w:noVBand="1"/>
      </w:tblPr>
      <w:tblGrid>
        <w:gridCol w:w="9243"/>
      </w:tblGrid>
      <w:tr w:rsidR="002A1221">
        <w:trPr>
          <w:tblCellSpacing w:w="0" w:type="auto"/>
        </w:trPr>
        <w:tc>
          <w:tcPr>
            <w:tcW w:w="9690" w:type="dxa"/>
            <w:vAlign w:val="center"/>
          </w:tcPr>
          <w:p w:rsidR="002A1221" w:rsidRDefault="00744D5D">
            <w:pPr>
              <w:spacing w:after="75"/>
              <w:jc w:val="both"/>
            </w:pPr>
            <w:bookmarkStart w:id="7" w:name="210"/>
            <w:bookmarkEnd w:id="6"/>
            <w:r>
              <w:rPr>
                <w:rFonts w:ascii="Arial" w:hAnsi="Arial"/>
                <w:color w:val="293A55"/>
                <w:sz w:val="15"/>
              </w:rPr>
              <w:t>(Установлено, що подані до дня набрання чинності постановою Кабінету Міністрів України від 7 липня 2022 року N 778 суб'єктами господарювання декларації про провадження видів господарської діяльності, що включені зазначеною постанов</w:t>
            </w:r>
            <w:r>
              <w:rPr>
                <w:rFonts w:ascii="Arial" w:hAnsi="Arial"/>
                <w:color w:val="293A55"/>
                <w:sz w:val="15"/>
              </w:rPr>
              <w:t>ою у додаток 2 до цієї постанови</w:t>
            </w:r>
            <w:r>
              <w:rPr>
                <w:rFonts w:ascii="Arial" w:hAnsi="Arial"/>
                <w:color w:val="000000"/>
                <w:sz w:val="15"/>
              </w:rPr>
              <w:t xml:space="preserve"> </w:t>
            </w:r>
            <w:r>
              <w:rPr>
                <w:rFonts w:ascii="Arial" w:hAnsi="Arial"/>
                <w:color w:val="293A55"/>
                <w:sz w:val="15"/>
              </w:rPr>
              <w:t xml:space="preserve"> (крім професійної діяльності на ринках капіталу та організованих товарних ринках), є дійсними протягом шести місяців з дня набрання чинності постановою Кабінету Міністрів України від 7 липня 2022 року N 778. Протягом зазна</w:t>
            </w:r>
            <w:r>
              <w:rPr>
                <w:rFonts w:ascii="Arial" w:hAnsi="Arial"/>
                <w:color w:val="293A55"/>
                <w:sz w:val="15"/>
              </w:rPr>
              <w:t>ченого строку суб'єкти господарювання для подальшого провадження такої діяльності повинні отримати відповідні дозвільні документи у порядку, строки та на умовах, що передбачені законодавством, згідно з постановою Кабінету Міністрів України від 7 липня 2022</w:t>
            </w:r>
            <w:r>
              <w:rPr>
                <w:rFonts w:ascii="Arial" w:hAnsi="Arial"/>
                <w:color w:val="293A55"/>
                <w:sz w:val="15"/>
              </w:rPr>
              <w:t xml:space="preserve"> року N 778</w:t>
            </w:r>
            <w:r>
              <w:rPr>
                <w:rFonts w:ascii="Arial" w:hAnsi="Arial"/>
                <w:i/>
                <w:color w:val="000000"/>
                <w:sz w:val="15"/>
              </w:rPr>
              <w:t>, враховуючи зміни, внесені</w:t>
            </w:r>
            <w:r>
              <w:rPr>
                <w:rFonts w:ascii="Arial" w:hAnsi="Arial"/>
                <w:color w:val="000000"/>
                <w:sz w:val="15"/>
              </w:rPr>
              <w:t xml:space="preserve"> </w:t>
            </w:r>
            <w:r>
              <w:rPr>
                <w:rFonts w:ascii="Arial" w:hAnsi="Arial"/>
                <w:color w:val="293A55"/>
                <w:sz w:val="15"/>
              </w:rPr>
              <w:t>постановою Кабінету Міністрів України від 22 липня 2022 року N 827)</w:t>
            </w:r>
          </w:p>
        </w:tc>
        <w:bookmarkEnd w:id="7"/>
      </w:tr>
      <w:tr w:rsidR="002A1221">
        <w:trPr>
          <w:tblCellSpacing w:w="0" w:type="auto"/>
        </w:trPr>
        <w:tc>
          <w:tcPr>
            <w:tcW w:w="9690" w:type="dxa"/>
            <w:vAlign w:val="center"/>
          </w:tcPr>
          <w:p w:rsidR="002A1221" w:rsidRDefault="00744D5D">
            <w:pPr>
              <w:spacing w:after="75"/>
              <w:jc w:val="both"/>
            </w:pPr>
            <w:bookmarkStart w:id="8" w:name="218"/>
            <w:r>
              <w:rPr>
                <w:rFonts w:ascii="Arial" w:hAnsi="Arial"/>
                <w:color w:val="293A55"/>
                <w:sz w:val="15"/>
              </w:rPr>
              <w:t xml:space="preserve">(Установлено, що подані до дня набрання чинності постановою Кабінету Міністрів України від 10 вересня 2022 року N 1020 суб'єктами господарювання </w:t>
            </w:r>
            <w:r>
              <w:rPr>
                <w:rFonts w:ascii="Arial" w:hAnsi="Arial"/>
                <w:color w:val="293A55"/>
                <w:sz w:val="15"/>
              </w:rPr>
              <w:t xml:space="preserve">декларації про провадження видів господарської діяльності, що включені зазначеною постановою у додаток 2 до цієї постанови, є дійсними протягом одного місяця з дня набрання чинності постановою Кабінету Міністрів України </w:t>
            </w:r>
            <w:r>
              <w:rPr>
                <w:rFonts w:ascii="Arial" w:hAnsi="Arial"/>
                <w:color w:val="293A55"/>
                <w:sz w:val="15"/>
              </w:rPr>
              <w:lastRenderedPageBreak/>
              <w:t>від 10 вересня 2022 року N 1020. Про</w:t>
            </w:r>
            <w:r>
              <w:rPr>
                <w:rFonts w:ascii="Arial" w:hAnsi="Arial"/>
                <w:color w:val="293A55"/>
                <w:sz w:val="15"/>
              </w:rPr>
              <w:t>тягом зазначеного строку суб'єкти господарювання для подальшого провадження такої діяльності повинні отримати відповідні ліцензії у порядку, строки та на умовах, що передбачені законодавством, згідно з постановою Кабінету Міністрів України від 10 вересня 2</w:t>
            </w:r>
            <w:r>
              <w:rPr>
                <w:rFonts w:ascii="Arial" w:hAnsi="Arial"/>
                <w:color w:val="293A55"/>
                <w:sz w:val="15"/>
              </w:rPr>
              <w:t>022 року N 1020)</w:t>
            </w:r>
          </w:p>
        </w:tc>
        <w:bookmarkEnd w:id="8"/>
      </w:tr>
      <w:tr w:rsidR="002A1221">
        <w:trPr>
          <w:tblCellSpacing w:w="0" w:type="auto"/>
        </w:trPr>
        <w:tc>
          <w:tcPr>
            <w:tcW w:w="9690" w:type="dxa"/>
            <w:vAlign w:val="center"/>
          </w:tcPr>
          <w:p w:rsidR="002A1221" w:rsidRDefault="00744D5D">
            <w:pPr>
              <w:spacing w:after="75"/>
              <w:jc w:val="both"/>
            </w:pPr>
            <w:bookmarkStart w:id="9" w:name="303"/>
            <w:r>
              <w:rPr>
                <w:rFonts w:ascii="Arial" w:hAnsi="Arial"/>
                <w:color w:val="293A55"/>
                <w:sz w:val="15"/>
              </w:rPr>
              <w:lastRenderedPageBreak/>
              <w:t>(Установлено, що подані суб'єктами господарювання декларації про провадження видів господарської діяльності щодо здійснення операцій з оброблення відходів (крім господарської діяльності з управління небезпечними відходами) є дійсними до 9</w:t>
            </w:r>
            <w:r>
              <w:rPr>
                <w:rFonts w:ascii="Arial" w:hAnsi="Arial"/>
                <w:color w:val="293A55"/>
                <w:sz w:val="15"/>
              </w:rPr>
              <w:t xml:space="preserve"> квітня 2025 року. У строк до 9 квітня 2025 року суб'єкти господарювання для подальшого провадження своєї діяльності повинні отримати відповідні дозвільні документи у порядку та на умовах, що передбачені Законом України "Про управління відходами", згідно з</w:t>
            </w:r>
            <w:r>
              <w:rPr>
                <w:rFonts w:ascii="Arial" w:hAnsi="Arial"/>
                <w:color w:val="293A55"/>
                <w:sz w:val="15"/>
              </w:rPr>
              <w:t xml:space="preserve"> постановою Кабінету Міністрів України від 31 жовтня 2023 року N 1137</w:t>
            </w:r>
            <w:r>
              <w:rPr>
                <w:rFonts w:ascii="Arial" w:hAnsi="Arial"/>
                <w:i/>
                <w:color w:val="000000"/>
                <w:sz w:val="15"/>
              </w:rPr>
              <w:t>, враховуючи зміни, внесені</w:t>
            </w:r>
            <w:r>
              <w:rPr>
                <w:rFonts w:ascii="Arial" w:hAnsi="Arial"/>
                <w:color w:val="000000"/>
                <w:sz w:val="15"/>
              </w:rPr>
              <w:t xml:space="preserve"> </w:t>
            </w:r>
            <w:r>
              <w:rPr>
                <w:rFonts w:ascii="Arial" w:hAnsi="Arial"/>
                <w:color w:val="293A55"/>
                <w:sz w:val="15"/>
              </w:rPr>
              <w:t>постановами Кабінету Міністрів України від 4 червня 2024 року N 637,</w:t>
            </w:r>
            <w:r>
              <w:rPr>
                <w:rFonts w:ascii="Arial" w:hAnsi="Arial"/>
                <w:color w:val="000000"/>
                <w:sz w:val="15"/>
              </w:rPr>
              <w:t xml:space="preserve"> </w:t>
            </w:r>
            <w:r>
              <w:rPr>
                <w:rFonts w:ascii="Arial" w:hAnsi="Arial"/>
                <w:color w:val="293A55"/>
                <w:sz w:val="15"/>
              </w:rPr>
              <w:t>від 1 листопада 2024 року N 1262)</w:t>
            </w:r>
          </w:p>
        </w:tc>
        <w:bookmarkEnd w:id="9"/>
      </w:tr>
      <w:tr w:rsidR="002A1221">
        <w:trPr>
          <w:tblCellSpacing w:w="0" w:type="auto"/>
        </w:trPr>
        <w:tc>
          <w:tcPr>
            <w:tcW w:w="9690" w:type="dxa"/>
            <w:vAlign w:val="center"/>
          </w:tcPr>
          <w:p w:rsidR="002A1221" w:rsidRDefault="00744D5D">
            <w:pPr>
              <w:spacing w:after="75"/>
              <w:jc w:val="both"/>
            </w:pPr>
            <w:bookmarkStart w:id="10" w:name="235"/>
            <w:r>
              <w:rPr>
                <w:rFonts w:ascii="Arial" w:hAnsi="Arial"/>
                <w:color w:val="293A55"/>
                <w:sz w:val="15"/>
              </w:rPr>
              <w:t>(Установлено, що подані до дня набрання чинності постан</w:t>
            </w:r>
            <w:r>
              <w:rPr>
                <w:rFonts w:ascii="Arial" w:hAnsi="Arial"/>
                <w:color w:val="293A55"/>
                <w:sz w:val="15"/>
              </w:rPr>
              <w:t>овою Кабінету Міністрів України від 19 січня 2024 року N 82 суб'єктами господарювання декларації про провадження видів господарської діяльності, що включені зазначеною постановою у додаток 2 до цієї постанови, є дійсними протягом одного місяця з дня набран</w:t>
            </w:r>
            <w:r>
              <w:rPr>
                <w:rFonts w:ascii="Arial" w:hAnsi="Arial"/>
                <w:color w:val="293A55"/>
                <w:sz w:val="15"/>
              </w:rPr>
              <w:t>ня чинності постановою Кабінету Міністрів України від 19 січня 2024 року N 82. Протягом зазначеного строку суб'єкти господарювання для подальшого провадження такої діяльності повинні отримати відповідні дозвільні документи, які видаються Державним агентств</w:t>
            </w:r>
            <w:r>
              <w:rPr>
                <w:rFonts w:ascii="Arial" w:hAnsi="Arial"/>
                <w:color w:val="293A55"/>
                <w:sz w:val="15"/>
              </w:rPr>
              <w:t>ом з розвитку меліорації, рибного господарства та продовольчих програм в електронній формі, зокрема засобами Єдиного державного вебпорталу електронних послуг або Єдиної державної електронної системи управління галуззю рибного господарства протягом двох роб</w:t>
            </w:r>
            <w:r>
              <w:rPr>
                <w:rFonts w:ascii="Arial" w:hAnsi="Arial"/>
                <w:color w:val="293A55"/>
                <w:sz w:val="15"/>
              </w:rPr>
              <w:t>очих днів з урахуванням норм Порядку здійснення спеціального використання водних біоресурсів, затвердженого</w:t>
            </w:r>
            <w:r>
              <w:rPr>
                <w:rFonts w:ascii="Arial" w:hAnsi="Arial"/>
                <w:color w:val="000000"/>
                <w:sz w:val="15"/>
              </w:rPr>
              <w:t xml:space="preserve"> </w:t>
            </w:r>
            <w:r>
              <w:rPr>
                <w:rFonts w:ascii="Arial" w:hAnsi="Arial"/>
                <w:color w:val="293A55"/>
                <w:sz w:val="15"/>
              </w:rPr>
              <w:t>постановою Кабінету Міністрів України від 22 грудня 2023 року N 1347)</w:t>
            </w:r>
          </w:p>
        </w:tc>
        <w:bookmarkEnd w:id="10"/>
      </w:tr>
      <w:tr w:rsidR="002A1221">
        <w:trPr>
          <w:tblCellSpacing w:w="0" w:type="auto"/>
        </w:trPr>
        <w:tc>
          <w:tcPr>
            <w:tcW w:w="9690" w:type="dxa"/>
            <w:vAlign w:val="center"/>
          </w:tcPr>
          <w:p w:rsidR="002A1221" w:rsidRDefault="00744D5D">
            <w:pPr>
              <w:spacing w:after="75"/>
              <w:jc w:val="both"/>
            </w:pPr>
            <w:bookmarkStart w:id="11" w:name="308"/>
            <w:r>
              <w:rPr>
                <w:rFonts w:ascii="Arial" w:hAnsi="Arial"/>
                <w:color w:val="293A55"/>
                <w:sz w:val="15"/>
              </w:rPr>
              <w:t>(Установлено, що подані до дня набрання чинності постановою Кабінету Міністрі</w:t>
            </w:r>
            <w:r>
              <w:rPr>
                <w:rFonts w:ascii="Arial" w:hAnsi="Arial"/>
                <w:color w:val="293A55"/>
                <w:sz w:val="15"/>
              </w:rPr>
              <w:t>в України від 14 березня 2025 року N 288 суб'єктами господарювання декларації про провадження господарської діяльності з розміщення зовнішньої реклами є дійсними протягом трьох місяців з дня набрання чинності постановою Кабінету Міністрів України від 14 бе</w:t>
            </w:r>
            <w:r>
              <w:rPr>
                <w:rFonts w:ascii="Arial" w:hAnsi="Arial"/>
                <w:color w:val="293A55"/>
                <w:sz w:val="15"/>
              </w:rPr>
              <w:t>резня 2025 року N 288. Протягом зазначеного строку суб'єкти господарювання для подальшого провадження такої діяльності повинні отримати відповідні дозвільні документи у порядку, строки та на умовах, що передбачені законодавством, згідно з постановою Кабіне</w:t>
            </w:r>
            <w:r>
              <w:rPr>
                <w:rFonts w:ascii="Arial" w:hAnsi="Arial"/>
                <w:color w:val="293A55"/>
                <w:sz w:val="15"/>
              </w:rPr>
              <w:t>ту Міністрів України від 14 березня 2025 року N 288)</w:t>
            </w:r>
          </w:p>
        </w:tc>
        <w:bookmarkEnd w:id="11"/>
      </w:tr>
      <w:tr w:rsidR="002A1221">
        <w:trPr>
          <w:tblCellSpacing w:w="0" w:type="auto"/>
        </w:trPr>
        <w:tc>
          <w:tcPr>
            <w:tcW w:w="9690" w:type="dxa"/>
            <w:vAlign w:val="center"/>
          </w:tcPr>
          <w:p w:rsidR="002A1221" w:rsidRDefault="00744D5D">
            <w:pPr>
              <w:spacing w:after="75"/>
              <w:jc w:val="both"/>
            </w:pPr>
            <w:bookmarkStart w:id="12" w:name="333"/>
            <w:r>
              <w:rPr>
                <w:rFonts w:ascii="Arial" w:hAnsi="Arial"/>
                <w:color w:val="293A55"/>
                <w:sz w:val="15"/>
              </w:rPr>
              <w:t>(Установлено, що подані до дня набрання чинності</w:t>
            </w:r>
            <w:r>
              <w:rPr>
                <w:rFonts w:ascii="Arial" w:hAnsi="Arial"/>
                <w:color w:val="000000"/>
                <w:sz w:val="15"/>
              </w:rPr>
              <w:t xml:space="preserve"> </w:t>
            </w:r>
            <w:r>
              <w:rPr>
                <w:rFonts w:ascii="Arial" w:hAnsi="Arial"/>
                <w:color w:val="293A55"/>
                <w:sz w:val="15"/>
              </w:rPr>
              <w:t>постановою Кабінету Міністрів України від 15 квітня 2025 року N 443</w:t>
            </w:r>
            <w:r>
              <w:rPr>
                <w:rFonts w:ascii="Arial" w:hAnsi="Arial"/>
                <w:color w:val="000000"/>
                <w:sz w:val="15"/>
              </w:rPr>
              <w:t xml:space="preserve"> </w:t>
            </w:r>
            <w:r>
              <w:rPr>
                <w:rFonts w:ascii="Arial" w:hAnsi="Arial"/>
                <w:color w:val="293A55"/>
                <w:sz w:val="15"/>
              </w:rPr>
              <w:t>суб'єктами господарювання декларації про провадження видів господарської діяльності з</w:t>
            </w:r>
            <w:r>
              <w:rPr>
                <w:rFonts w:ascii="Arial" w:hAnsi="Arial"/>
                <w:color w:val="293A55"/>
                <w:sz w:val="15"/>
              </w:rPr>
              <w:t xml:space="preserve"> надання послуг і виконання робіт протипожежного призначення є дійсними протягом одного місяця з дня набрання чинності постановою Кабінету Міністрів України від 15 квітня 2025 року N 443. Протягом зазначеного строку суб'єкти господарювання для подальшого п</w:t>
            </w:r>
            <w:r>
              <w:rPr>
                <w:rFonts w:ascii="Arial" w:hAnsi="Arial"/>
                <w:color w:val="293A55"/>
                <w:sz w:val="15"/>
              </w:rPr>
              <w:t>ровадження такої діяльності повинні отримати відповідні ліцензії, які видаються Державною службою з надзвичайних ситуацій в електронній формі згідно з постановою Кабінету Міністрів України від 15 квітня 2025 року N 443)</w:t>
            </w:r>
          </w:p>
        </w:tc>
        <w:bookmarkEnd w:id="12"/>
      </w:tr>
    </w:tbl>
    <w:p w:rsidR="002A1221" w:rsidRDefault="00744D5D">
      <w:pPr>
        <w:spacing w:after="75"/>
        <w:ind w:firstLine="240"/>
        <w:jc w:val="both"/>
      </w:pPr>
      <w:bookmarkStart w:id="13" w:name="7"/>
      <w:r>
        <w:rPr>
          <w:rFonts w:ascii="Arial" w:hAnsi="Arial"/>
          <w:color w:val="000000"/>
          <w:sz w:val="18"/>
        </w:rPr>
        <w:t xml:space="preserve">Відповідно до </w:t>
      </w:r>
      <w:r>
        <w:rPr>
          <w:rFonts w:ascii="Arial" w:hAnsi="Arial"/>
          <w:color w:val="293A55"/>
          <w:sz w:val="18"/>
        </w:rPr>
        <w:t>Указу Президента Укра</w:t>
      </w:r>
      <w:r>
        <w:rPr>
          <w:rFonts w:ascii="Arial" w:hAnsi="Arial"/>
          <w:color w:val="293A55"/>
          <w:sz w:val="18"/>
        </w:rPr>
        <w:t>їни від 24 лютого 2022 р. N 64 "Про введення воєнного стану в Україні"</w:t>
      </w:r>
      <w:r>
        <w:rPr>
          <w:rFonts w:ascii="Arial" w:hAnsi="Arial"/>
          <w:color w:val="000000"/>
          <w:sz w:val="18"/>
        </w:rPr>
        <w:t xml:space="preserve"> Кабінет Міністрів України </w:t>
      </w:r>
      <w:r>
        <w:rPr>
          <w:rFonts w:ascii="Arial" w:hAnsi="Arial"/>
          <w:b/>
          <w:color w:val="000000"/>
          <w:sz w:val="18"/>
        </w:rPr>
        <w:t>постановляє</w:t>
      </w:r>
      <w:r>
        <w:rPr>
          <w:rFonts w:ascii="Arial" w:hAnsi="Arial"/>
          <w:color w:val="000000"/>
          <w:sz w:val="18"/>
        </w:rPr>
        <w:t>:</w:t>
      </w:r>
    </w:p>
    <w:p w:rsidR="002A1221" w:rsidRDefault="00744D5D">
      <w:pPr>
        <w:spacing w:after="75"/>
        <w:ind w:firstLine="240"/>
        <w:jc w:val="both"/>
      </w:pPr>
      <w:bookmarkStart w:id="14" w:name="8"/>
      <w:bookmarkEnd w:id="13"/>
      <w:r>
        <w:rPr>
          <w:rFonts w:ascii="Arial" w:hAnsi="Arial"/>
          <w:color w:val="000000"/>
          <w:sz w:val="18"/>
        </w:rPr>
        <w:t>1. Установити, що:</w:t>
      </w:r>
    </w:p>
    <w:p w:rsidR="002A1221" w:rsidRDefault="00744D5D">
      <w:pPr>
        <w:spacing w:after="75"/>
        <w:ind w:firstLine="240"/>
        <w:jc w:val="both"/>
      </w:pPr>
      <w:bookmarkStart w:id="15" w:name="309"/>
      <w:bookmarkEnd w:id="14"/>
      <w:r>
        <w:rPr>
          <w:rFonts w:ascii="Arial" w:hAnsi="Arial"/>
          <w:color w:val="293A55"/>
          <w:sz w:val="18"/>
        </w:rPr>
        <w:t>1) у період воєнного стану декларація про провадження господарської діяльності (далі - декларація), що надає право на проваджен</w:t>
      </w:r>
      <w:r>
        <w:rPr>
          <w:rFonts w:ascii="Arial" w:hAnsi="Arial"/>
          <w:color w:val="293A55"/>
          <w:sz w:val="18"/>
        </w:rPr>
        <w:t>ня певних дій щодо здійснення господарської діяльності / виду господарської діяльності або частини виду господарської діяльності, крім видів господарської діяльності за переліком згідно з додатком 2, подається суб'єктами господарювання до органів ліцензува</w:t>
      </w:r>
      <w:r>
        <w:rPr>
          <w:rFonts w:ascii="Arial" w:hAnsi="Arial"/>
          <w:color w:val="293A55"/>
          <w:sz w:val="18"/>
        </w:rPr>
        <w:t>ння, дозвільних органів та суб'єктів надання публічних (електронних публічних) послуг та має містити відомості згідно з додатком 1.</w:t>
      </w:r>
    </w:p>
    <w:p w:rsidR="002A1221" w:rsidRDefault="00744D5D">
      <w:pPr>
        <w:spacing w:after="75"/>
        <w:ind w:firstLine="240"/>
        <w:jc w:val="right"/>
      </w:pPr>
      <w:bookmarkStart w:id="16" w:name="310"/>
      <w:bookmarkEnd w:id="15"/>
      <w:r>
        <w:rPr>
          <w:rFonts w:ascii="Arial" w:hAnsi="Arial"/>
          <w:color w:val="293A55"/>
          <w:sz w:val="18"/>
        </w:rPr>
        <w:t>(абзац перший підпункту 1 пункту 1 у редакції</w:t>
      </w:r>
      <w:r>
        <w:br/>
      </w:r>
      <w:r>
        <w:rPr>
          <w:rFonts w:ascii="Arial" w:hAnsi="Arial"/>
          <w:color w:val="293A55"/>
          <w:sz w:val="18"/>
        </w:rPr>
        <w:t xml:space="preserve"> постанови Кабінету Міністрів України від 14.03.2025 р. N 288)</w:t>
      </w:r>
    </w:p>
    <w:p w:rsidR="002A1221" w:rsidRDefault="00744D5D">
      <w:pPr>
        <w:spacing w:after="75"/>
        <w:ind w:firstLine="240"/>
        <w:jc w:val="both"/>
      </w:pPr>
      <w:bookmarkStart w:id="17" w:name="247"/>
      <w:bookmarkEnd w:id="16"/>
      <w:r>
        <w:rPr>
          <w:rFonts w:ascii="Arial" w:hAnsi="Arial"/>
          <w:color w:val="293A55"/>
          <w:sz w:val="18"/>
        </w:rPr>
        <w:t>Нерезиденти (ін</w:t>
      </w:r>
      <w:r>
        <w:rPr>
          <w:rFonts w:ascii="Arial" w:hAnsi="Arial"/>
          <w:color w:val="293A55"/>
          <w:sz w:val="18"/>
        </w:rPr>
        <w:t>оземні компанії, організації), які провадять в Україні діяльність виключно через постійні представництва, у період воєнного стану можуть набувати право на провадження господарської діяльності з будівництва об'єктів, що за класом наслідків (відповідальності</w:t>
      </w:r>
      <w:r>
        <w:rPr>
          <w:rFonts w:ascii="Arial" w:hAnsi="Arial"/>
          <w:color w:val="293A55"/>
          <w:sz w:val="18"/>
        </w:rPr>
        <w:t>) належать до об'єктів із середніми (СС2) та значними (СС3) наслідками, на підставі безоплатного подання до органу ліцензування декларації, що містить відомості згідно з додатком 1</w:t>
      </w:r>
      <w:r>
        <w:rPr>
          <w:rFonts w:ascii="Arial" w:hAnsi="Arial"/>
          <w:color w:val="000000"/>
          <w:vertAlign w:val="superscript"/>
        </w:rPr>
        <w:t>1</w:t>
      </w:r>
      <w:r>
        <w:rPr>
          <w:rFonts w:ascii="Arial" w:hAnsi="Arial"/>
          <w:color w:val="293A55"/>
          <w:sz w:val="18"/>
        </w:rPr>
        <w:t xml:space="preserve">, без отримання ліцензії на будівництво об'єктів, що за класом наслідків </w:t>
      </w:r>
      <w:r>
        <w:rPr>
          <w:rFonts w:ascii="Arial" w:hAnsi="Arial"/>
          <w:color w:val="293A55"/>
          <w:sz w:val="18"/>
        </w:rPr>
        <w:t>(відповідальності) належать до об'єктів із середніми (СС2) та значними (СС3) наслідками.</w:t>
      </w:r>
    </w:p>
    <w:p w:rsidR="002A1221" w:rsidRDefault="00744D5D">
      <w:pPr>
        <w:spacing w:after="75"/>
        <w:ind w:firstLine="240"/>
        <w:jc w:val="right"/>
      </w:pPr>
      <w:bookmarkStart w:id="18" w:name="248"/>
      <w:bookmarkEnd w:id="17"/>
      <w:r>
        <w:rPr>
          <w:rFonts w:ascii="Arial" w:hAnsi="Arial"/>
          <w:color w:val="293A55"/>
          <w:sz w:val="18"/>
        </w:rPr>
        <w:t>(підпункт 1 пункту 1 доповнено новим абзацом другим згідно з</w:t>
      </w:r>
      <w:r>
        <w:br/>
      </w:r>
      <w:r>
        <w:rPr>
          <w:rFonts w:ascii="Arial" w:hAnsi="Arial"/>
          <w:color w:val="293A55"/>
          <w:sz w:val="18"/>
        </w:rPr>
        <w:t xml:space="preserve"> постановою Кабінету Міністрів України від 09.08.2024 р. N 925,</w:t>
      </w:r>
      <w:r>
        <w:br/>
      </w:r>
      <w:r>
        <w:rPr>
          <w:rFonts w:ascii="Arial" w:hAnsi="Arial"/>
          <w:color w:val="293A55"/>
          <w:sz w:val="18"/>
        </w:rPr>
        <w:t>у зв'язку з цим абзац другий вважати абзац</w:t>
      </w:r>
      <w:r>
        <w:rPr>
          <w:rFonts w:ascii="Arial" w:hAnsi="Arial"/>
          <w:color w:val="293A55"/>
          <w:sz w:val="18"/>
        </w:rPr>
        <w:t>ом третім)</w:t>
      </w:r>
    </w:p>
    <w:p w:rsidR="002A1221" w:rsidRDefault="00744D5D">
      <w:pPr>
        <w:spacing w:after="75"/>
        <w:ind w:firstLine="240"/>
        <w:jc w:val="both"/>
      </w:pPr>
      <w:bookmarkStart w:id="19" w:name="249"/>
      <w:bookmarkEnd w:id="18"/>
      <w:r>
        <w:rPr>
          <w:rFonts w:ascii="Arial" w:hAnsi="Arial"/>
          <w:color w:val="293A55"/>
          <w:sz w:val="18"/>
        </w:rPr>
        <w:t>Органи ліцензування, дозвільні органи та суб'єкти надання публічних (електронних публічних) послуг</w:t>
      </w:r>
      <w:r>
        <w:rPr>
          <w:rFonts w:ascii="Arial" w:hAnsi="Arial"/>
          <w:color w:val="000000"/>
          <w:sz w:val="18"/>
        </w:rPr>
        <w:t xml:space="preserve"> </w:t>
      </w:r>
      <w:r>
        <w:rPr>
          <w:rFonts w:ascii="Arial" w:hAnsi="Arial"/>
          <w:color w:val="293A55"/>
          <w:sz w:val="18"/>
        </w:rPr>
        <w:t>ведуть та розміщують на своїх офіційних веб-сайтах переліки поданих декларацій, в яких міститься інформація про:</w:t>
      </w:r>
    </w:p>
    <w:p w:rsidR="002A1221" w:rsidRDefault="00744D5D">
      <w:pPr>
        <w:spacing w:after="75"/>
        <w:ind w:firstLine="240"/>
        <w:jc w:val="right"/>
      </w:pPr>
      <w:bookmarkStart w:id="20" w:name="311"/>
      <w:bookmarkEnd w:id="19"/>
      <w:r>
        <w:rPr>
          <w:rFonts w:ascii="Arial" w:hAnsi="Arial"/>
          <w:color w:val="293A55"/>
          <w:sz w:val="18"/>
        </w:rPr>
        <w:t xml:space="preserve">(абзац третій підпункту 1 пункту </w:t>
      </w:r>
      <w:r>
        <w:rPr>
          <w:rFonts w:ascii="Arial" w:hAnsi="Arial"/>
          <w:color w:val="293A55"/>
          <w:sz w:val="18"/>
        </w:rPr>
        <w:t>1 із змінами, внесеними згідно з</w:t>
      </w:r>
      <w:r>
        <w:br/>
      </w:r>
      <w:r>
        <w:rPr>
          <w:rFonts w:ascii="Arial" w:hAnsi="Arial"/>
          <w:color w:val="293A55"/>
          <w:sz w:val="18"/>
        </w:rPr>
        <w:t xml:space="preserve"> постановою Кабінету Міністрів України від 14.03.2025 р. N 288)</w:t>
      </w:r>
    </w:p>
    <w:p w:rsidR="002A1221" w:rsidRDefault="00744D5D">
      <w:pPr>
        <w:spacing w:after="75"/>
        <w:ind w:firstLine="240"/>
        <w:jc w:val="both"/>
      </w:pPr>
      <w:bookmarkStart w:id="21" w:name="250"/>
      <w:bookmarkEnd w:id="20"/>
      <w:r>
        <w:rPr>
          <w:rFonts w:ascii="Arial" w:hAnsi="Arial"/>
          <w:color w:val="293A55"/>
          <w:sz w:val="18"/>
        </w:rPr>
        <w:t>суб'єкта господарювання (для юридичної особи - організаційно-правова форма, повне і скорочене найменування (за наявності), для фізичної особи - підприємця - пр</w:t>
      </w:r>
      <w:r>
        <w:rPr>
          <w:rFonts w:ascii="Arial" w:hAnsi="Arial"/>
          <w:color w:val="293A55"/>
          <w:sz w:val="18"/>
        </w:rPr>
        <w:t>ізвище, власне ім'я, по батькові (за наявності);</w:t>
      </w:r>
      <w:r>
        <w:rPr>
          <w:rFonts w:ascii="Arial" w:hAnsi="Arial"/>
          <w:color w:val="000000"/>
          <w:sz w:val="18"/>
        </w:rPr>
        <w:t xml:space="preserve"> </w:t>
      </w:r>
      <w:r>
        <w:rPr>
          <w:rFonts w:ascii="Arial" w:hAnsi="Arial"/>
          <w:color w:val="293A55"/>
          <w:sz w:val="18"/>
        </w:rPr>
        <w:t>певні дії щодо здійснення господарської діяльності / вид господарської діяльності або частина виду господарської діяльності, що провадиться на підставі поданої декларації; назва дозвільного документа (докуме</w:t>
      </w:r>
      <w:r>
        <w:rPr>
          <w:rFonts w:ascii="Arial" w:hAnsi="Arial"/>
          <w:color w:val="293A55"/>
          <w:sz w:val="18"/>
        </w:rPr>
        <w:t xml:space="preserve">нта дозвільного характеру, ліцензії або інших результатів надання публічних послуг), на </w:t>
      </w:r>
      <w:r>
        <w:rPr>
          <w:rFonts w:ascii="Arial" w:hAnsi="Arial"/>
          <w:color w:val="293A55"/>
          <w:sz w:val="18"/>
        </w:rPr>
        <w:lastRenderedPageBreak/>
        <w:t>заміну якого (яких) подано декларацію або до якого (яких) такою декларацією вносяться зміни; місце провадження діяльності (якщо провадження діяльності обмежується терит</w:t>
      </w:r>
      <w:r>
        <w:rPr>
          <w:rFonts w:ascii="Arial" w:hAnsi="Arial"/>
          <w:color w:val="293A55"/>
          <w:sz w:val="18"/>
        </w:rPr>
        <w:t>орією відповідної адміністративно-територіальної одиниці);</w:t>
      </w:r>
    </w:p>
    <w:p w:rsidR="002A1221" w:rsidRDefault="00744D5D">
      <w:pPr>
        <w:spacing w:after="75"/>
        <w:ind w:firstLine="240"/>
        <w:jc w:val="right"/>
      </w:pPr>
      <w:bookmarkStart w:id="22" w:name="312"/>
      <w:bookmarkEnd w:id="21"/>
      <w:r>
        <w:rPr>
          <w:rFonts w:ascii="Arial" w:hAnsi="Arial"/>
          <w:color w:val="293A55"/>
          <w:sz w:val="18"/>
        </w:rPr>
        <w:t>(абзац четвертий підпункту 1 пункту 1 із змінами, внесеними</w:t>
      </w:r>
      <w:r>
        <w:br/>
      </w:r>
      <w:r>
        <w:rPr>
          <w:rFonts w:ascii="Arial" w:hAnsi="Arial"/>
          <w:color w:val="293A55"/>
          <w:sz w:val="18"/>
        </w:rPr>
        <w:t xml:space="preserve"> згідно з постановою Кабінету Міністрів України від 14.03.2025 р. N 288)</w:t>
      </w:r>
    </w:p>
    <w:p w:rsidR="002A1221" w:rsidRDefault="00744D5D">
      <w:pPr>
        <w:spacing w:after="75"/>
        <w:ind w:firstLine="240"/>
        <w:jc w:val="both"/>
      </w:pPr>
      <w:bookmarkStart w:id="23" w:name="251"/>
      <w:bookmarkEnd w:id="22"/>
      <w:r>
        <w:rPr>
          <w:rFonts w:ascii="Arial" w:hAnsi="Arial"/>
          <w:color w:val="293A55"/>
          <w:sz w:val="18"/>
        </w:rPr>
        <w:t>нерезидента (іноземну компанію, організацію), який провадить в У</w:t>
      </w:r>
      <w:r>
        <w:rPr>
          <w:rFonts w:ascii="Arial" w:hAnsi="Arial"/>
          <w:color w:val="293A55"/>
          <w:sz w:val="18"/>
        </w:rPr>
        <w:t>країні діяльність виключно через постійне представництво: країна походження; організаційно-правова форма, повне і скорочене найменування (за наявності); вид зовнішньоекономічної діяльності; фактична адреса (адреси) провадження зовнішньоекономічної діяльнос</w:t>
      </w:r>
      <w:r>
        <w:rPr>
          <w:rFonts w:ascii="Arial" w:hAnsi="Arial"/>
          <w:color w:val="293A55"/>
          <w:sz w:val="18"/>
        </w:rPr>
        <w:t>ті;</w:t>
      </w:r>
    </w:p>
    <w:p w:rsidR="002A1221" w:rsidRDefault="00744D5D">
      <w:pPr>
        <w:spacing w:after="75"/>
        <w:ind w:firstLine="240"/>
        <w:jc w:val="right"/>
      </w:pPr>
      <w:bookmarkStart w:id="24" w:name="175"/>
      <w:bookmarkEnd w:id="23"/>
      <w:r>
        <w:rPr>
          <w:rFonts w:ascii="Arial" w:hAnsi="Arial"/>
          <w:color w:val="293A55"/>
          <w:sz w:val="18"/>
        </w:rPr>
        <w:t>(абзац</w:t>
      </w:r>
      <w:r>
        <w:rPr>
          <w:rFonts w:ascii="Arial" w:hAnsi="Arial"/>
          <w:color w:val="000000"/>
          <w:sz w:val="18"/>
        </w:rPr>
        <w:t xml:space="preserve"> </w:t>
      </w:r>
      <w:r>
        <w:rPr>
          <w:rFonts w:ascii="Arial" w:hAnsi="Arial"/>
          <w:color w:val="293A55"/>
          <w:sz w:val="18"/>
        </w:rPr>
        <w:t>третій</w:t>
      </w:r>
      <w:r>
        <w:rPr>
          <w:rFonts w:ascii="Arial" w:hAnsi="Arial"/>
          <w:color w:val="000000"/>
          <w:sz w:val="18"/>
        </w:rPr>
        <w:t xml:space="preserve"> </w:t>
      </w:r>
      <w:r>
        <w:rPr>
          <w:rFonts w:ascii="Arial" w:hAnsi="Arial"/>
          <w:color w:val="293A55"/>
          <w:sz w:val="18"/>
        </w:rPr>
        <w:t>підпункту 1 пункту 1 у редакції постанови</w:t>
      </w:r>
      <w:r>
        <w:br/>
      </w:r>
      <w:r>
        <w:rPr>
          <w:rFonts w:ascii="Arial" w:hAnsi="Arial"/>
          <w:color w:val="293A55"/>
          <w:sz w:val="18"/>
        </w:rPr>
        <w:t xml:space="preserve"> Кабінету Міністрів України від 07.07.2022 р. N 778,</w:t>
      </w:r>
      <w:r>
        <w:br/>
      </w:r>
      <w:r>
        <w:rPr>
          <w:rFonts w:ascii="Arial" w:hAnsi="Arial"/>
          <w:color w:val="293A55"/>
          <w:sz w:val="18"/>
        </w:rPr>
        <w:t>замінено абзацами згідно з постановою</w:t>
      </w:r>
      <w:r>
        <w:br/>
      </w:r>
      <w:r>
        <w:rPr>
          <w:rFonts w:ascii="Arial" w:hAnsi="Arial"/>
          <w:color w:val="293A55"/>
          <w:sz w:val="18"/>
        </w:rPr>
        <w:t xml:space="preserve"> Кабінету Міністрів України від 09.08.2024 р. N 925)</w:t>
      </w:r>
    </w:p>
    <w:p w:rsidR="002A1221" w:rsidRDefault="00744D5D">
      <w:pPr>
        <w:spacing w:after="75"/>
        <w:ind w:firstLine="240"/>
        <w:jc w:val="right"/>
      </w:pPr>
      <w:bookmarkStart w:id="25" w:name="167"/>
      <w:bookmarkEnd w:id="24"/>
      <w:r>
        <w:rPr>
          <w:rFonts w:ascii="Arial" w:hAnsi="Arial"/>
          <w:color w:val="293A55"/>
          <w:sz w:val="18"/>
        </w:rPr>
        <w:t>(підпункт 1 пункту 1 у редакції постанови</w:t>
      </w:r>
      <w:r>
        <w:br/>
      </w:r>
      <w:r>
        <w:rPr>
          <w:rFonts w:ascii="Arial" w:hAnsi="Arial"/>
          <w:color w:val="293A55"/>
          <w:sz w:val="18"/>
        </w:rPr>
        <w:t xml:space="preserve"> Кабінету </w:t>
      </w:r>
      <w:r>
        <w:rPr>
          <w:rFonts w:ascii="Arial" w:hAnsi="Arial"/>
          <w:color w:val="293A55"/>
          <w:sz w:val="18"/>
        </w:rPr>
        <w:t>Міністрів України від 03.05.2022 р. N 535)</w:t>
      </w:r>
    </w:p>
    <w:p w:rsidR="002A1221" w:rsidRDefault="00744D5D">
      <w:pPr>
        <w:spacing w:after="75"/>
        <w:ind w:firstLine="240"/>
        <w:jc w:val="both"/>
      </w:pPr>
      <w:bookmarkStart w:id="26" w:name="313"/>
      <w:bookmarkEnd w:id="25"/>
      <w:r>
        <w:rPr>
          <w:rFonts w:ascii="Arial" w:hAnsi="Arial"/>
          <w:color w:val="293A55"/>
          <w:sz w:val="18"/>
        </w:rPr>
        <w:t>2) декларація може бути подана в один із таких способів:</w:t>
      </w:r>
    </w:p>
    <w:p w:rsidR="002A1221" w:rsidRDefault="00744D5D">
      <w:pPr>
        <w:spacing w:after="75"/>
        <w:ind w:firstLine="240"/>
        <w:jc w:val="right"/>
      </w:pPr>
      <w:bookmarkStart w:id="27" w:name="254"/>
      <w:bookmarkEnd w:id="26"/>
      <w:r>
        <w:rPr>
          <w:rFonts w:ascii="Arial" w:hAnsi="Arial"/>
          <w:color w:val="293A55"/>
          <w:sz w:val="18"/>
        </w:rPr>
        <w:t>(абзац перший підпункту 2 пункту 1 із змінами, внесеними згідно з</w:t>
      </w:r>
      <w:r>
        <w:br/>
      </w:r>
      <w:r>
        <w:rPr>
          <w:rFonts w:ascii="Arial" w:hAnsi="Arial"/>
          <w:color w:val="293A55"/>
          <w:sz w:val="18"/>
        </w:rPr>
        <w:t xml:space="preserve"> постановою Кабінету Міністрів України від 09.08.2024 р. N 925,</w:t>
      </w:r>
      <w:r>
        <w:br/>
      </w:r>
      <w:r>
        <w:rPr>
          <w:rFonts w:ascii="Arial" w:hAnsi="Arial"/>
          <w:color w:val="293A55"/>
          <w:sz w:val="18"/>
        </w:rPr>
        <w:t>у редакції постанови Кабін</w:t>
      </w:r>
      <w:r>
        <w:rPr>
          <w:rFonts w:ascii="Arial" w:hAnsi="Arial"/>
          <w:color w:val="293A55"/>
          <w:sz w:val="18"/>
        </w:rPr>
        <w:t>ету</w:t>
      </w:r>
      <w:r>
        <w:br/>
      </w:r>
      <w:r>
        <w:rPr>
          <w:rFonts w:ascii="Arial" w:hAnsi="Arial"/>
          <w:color w:val="293A55"/>
          <w:sz w:val="18"/>
        </w:rPr>
        <w:t xml:space="preserve"> Міністрів України від 14.03.2025 р. N 288)</w:t>
      </w:r>
    </w:p>
    <w:p w:rsidR="002A1221" w:rsidRDefault="00744D5D">
      <w:pPr>
        <w:spacing w:after="75"/>
        <w:ind w:firstLine="240"/>
        <w:jc w:val="both"/>
      </w:pPr>
      <w:bookmarkStart w:id="28" w:name="11"/>
      <w:bookmarkEnd w:id="27"/>
      <w:r>
        <w:rPr>
          <w:rFonts w:ascii="Arial" w:hAnsi="Arial"/>
          <w:color w:val="000000"/>
          <w:sz w:val="18"/>
        </w:rPr>
        <w:t xml:space="preserve">в електронній формі - через Єдиний державний веб-портал електронних послуг, зокрема засобами мобільного додатку </w:t>
      </w:r>
      <w:r>
        <w:rPr>
          <w:rFonts w:ascii="Arial" w:hAnsi="Arial"/>
          <w:color w:val="293A55"/>
          <w:sz w:val="18"/>
        </w:rPr>
        <w:t xml:space="preserve">Єдиного державного вебпорталу електронних послуг (далі - Портал Дія) (у разі подання декларації </w:t>
      </w:r>
      <w:r>
        <w:rPr>
          <w:rFonts w:ascii="Arial" w:hAnsi="Arial"/>
          <w:color w:val="293A55"/>
          <w:sz w:val="18"/>
        </w:rPr>
        <w:t>фізичною особою - підприємцем)</w:t>
      </w:r>
      <w:r>
        <w:rPr>
          <w:rFonts w:ascii="Arial" w:hAnsi="Arial"/>
          <w:color w:val="000000"/>
          <w:sz w:val="18"/>
        </w:rPr>
        <w:t>;</w:t>
      </w:r>
    </w:p>
    <w:p w:rsidR="002A1221" w:rsidRDefault="00744D5D">
      <w:pPr>
        <w:spacing w:after="75"/>
        <w:ind w:firstLine="240"/>
        <w:jc w:val="right"/>
      </w:pPr>
      <w:bookmarkStart w:id="29" w:name="168"/>
      <w:bookmarkEnd w:id="28"/>
      <w:r>
        <w:rPr>
          <w:rFonts w:ascii="Arial" w:hAnsi="Arial"/>
          <w:color w:val="293A55"/>
          <w:sz w:val="18"/>
        </w:rPr>
        <w:t>(абзац другий підпункту 2 пункту 1 із змінами, внесеними згідно з</w:t>
      </w:r>
      <w:r>
        <w:br/>
      </w:r>
      <w:r>
        <w:rPr>
          <w:rFonts w:ascii="Arial" w:hAnsi="Arial"/>
          <w:color w:val="293A55"/>
          <w:sz w:val="18"/>
        </w:rPr>
        <w:t xml:space="preserve"> постановою Кабінету Міністрів України від 03.05.2022 р. N 535)</w:t>
      </w:r>
    </w:p>
    <w:p w:rsidR="002A1221" w:rsidRDefault="00744D5D">
      <w:pPr>
        <w:spacing w:after="75"/>
        <w:ind w:firstLine="240"/>
        <w:jc w:val="both"/>
      </w:pPr>
      <w:bookmarkStart w:id="30" w:name="149"/>
      <w:bookmarkEnd w:id="29"/>
      <w:r>
        <w:rPr>
          <w:rFonts w:ascii="Arial" w:hAnsi="Arial"/>
          <w:color w:val="293A55"/>
          <w:sz w:val="18"/>
        </w:rPr>
        <w:t xml:space="preserve">у паперовій формі - через центр надання адміністративних послуг з подальшою передачею органам </w:t>
      </w:r>
      <w:r>
        <w:rPr>
          <w:rFonts w:ascii="Arial" w:hAnsi="Arial"/>
          <w:color w:val="293A55"/>
          <w:sz w:val="18"/>
        </w:rPr>
        <w:t>ліцензування, дозвільним органам та суб'єктам надання публічних (електронних публічних) послуг засобами Порталу Дія. Після внесення інформації до Порталу Дія декларація повертається заявнику.</w:t>
      </w:r>
    </w:p>
    <w:p w:rsidR="002A1221" w:rsidRDefault="00744D5D">
      <w:pPr>
        <w:spacing w:after="75"/>
        <w:ind w:firstLine="240"/>
        <w:jc w:val="right"/>
      </w:pPr>
      <w:bookmarkStart w:id="31" w:name="169"/>
      <w:bookmarkEnd w:id="30"/>
      <w:r>
        <w:rPr>
          <w:rFonts w:ascii="Arial" w:hAnsi="Arial"/>
          <w:color w:val="293A55"/>
          <w:sz w:val="18"/>
        </w:rPr>
        <w:t>(абзац третій підпункту 2 пункту 1 у редакції постанови</w:t>
      </w:r>
      <w:r>
        <w:br/>
      </w:r>
      <w:r>
        <w:rPr>
          <w:rFonts w:ascii="Arial" w:hAnsi="Arial"/>
          <w:color w:val="293A55"/>
          <w:sz w:val="18"/>
        </w:rPr>
        <w:t xml:space="preserve"> Кабінет</w:t>
      </w:r>
      <w:r>
        <w:rPr>
          <w:rFonts w:ascii="Arial" w:hAnsi="Arial"/>
          <w:color w:val="293A55"/>
          <w:sz w:val="18"/>
        </w:rPr>
        <w:t>у Міністрів України від 03.05.2022 р. N 535)</w:t>
      </w:r>
    </w:p>
    <w:p w:rsidR="002A1221" w:rsidRDefault="00744D5D">
      <w:pPr>
        <w:spacing w:after="75"/>
        <w:ind w:firstLine="240"/>
        <w:jc w:val="both"/>
      </w:pPr>
      <w:bookmarkStart w:id="32" w:name="150"/>
      <w:bookmarkEnd w:id="31"/>
      <w:r>
        <w:rPr>
          <w:rFonts w:ascii="Arial" w:hAnsi="Arial"/>
          <w:color w:val="293A55"/>
          <w:sz w:val="18"/>
        </w:rPr>
        <w:t>У разі коли декларації мають бути подані до органів ліцензування, дозвільних органів та суб'єктів надання публічних (електронних публічних) послуг, якими є місцеві органи виконавчої влади, органи місцевого самов</w:t>
      </w:r>
      <w:r>
        <w:rPr>
          <w:rFonts w:ascii="Arial" w:hAnsi="Arial"/>
          <w:color w:val="293A55"/>
          <w:sz w:val="18"/>
        </w:rPr>
        <w:t>рядування, військові адміністрації, територіальні органи центральних органів виконавчої влади, державні та комунальні підприємства, такі декларації спрямовуються зазначеним органам та підприємствам засобами Порталу Дія через:</w:t>
      </w:r>
    </w:p>
    <w:p w:rsidR="002A1221" w:rsidRDefault="00744D5D">
      <w:pPr>
        <w:spacing w:after="75"/>
        <w:ind w:firstLine="240"/>
        <w:jc w:val="right"/>
      </w:pPr>
      <w:bookmarkStart w:id="33" w:name="170"/>
      <w:bookmarkEnd w:id="32"/>
      <w:r>
        <w:rPr>
          <w:rFonts w:ascii="Arial" w:hAnsi="Arial"/>
          <w:color w:val="293A55"/>
          <w:sz w:val="18"/>
        </w:rPr>
        <w:t>(підпункт 2 пункту 1 доповнено</w:t>
      </w:r>
      <w:r>
        <w:rPr>
          <w:rFonts w:ascii="Arial" w:hAnsi="Arial"/>
          <w:color w:val="293A55"/>
          <w:sz w:val="18"/>
        </w:rPr>
        <w:t xml:space="preserve"> абзацом згідно з</w:t>
      </w:r>
      <w:r>
        <w:br/>
      </w:r>
      <w:r>
        <w:rPr>
          <w:rFonts w:ascii="Arial" w:hAnsi="Arial"/>
          <w:color w:val="293A55"/>
          <w:sz w:val="18"/>
        </w:rPr>
        <w:t xml:space="preserve"> постановою Кабінету Міністрів України від 03.05.2022 р. N 535)</w:t>
      </w:r>
    </w:p>
    <w:p w:rsidR="002A1221" w:rsidRDefault="00744D5D">
      <w:pPr>
        <w:spacing w:after="75"/>
        <w:ind w:firstLine="240"/>
        <w:jc w:val="both"/>
      </w:pPr>
      <w:bookmarkStart w:id="34" w:name="151"/>
      <w:bookmarkEnd w:id="33"/>
      <w:r>
        <w:rPr>
          <w:rFonts w:ascii="Arial" w:hAnsi="Arial"/>
          <w:color w:val="293A55"/>
          <w:sz w:val="18"/>
        </w:rPr>
        <w:t>центральні органи виконавчої влади, що забезпечують реалізацію державної політики у відповідній сфері (якщо декларація подається до територіального органу такого центрального</w:t>
      </w:r>
      <w:r>
        <w:rPr>
          <w:rFonts w:ascii="Arial" w:hAnsi="Arial"/>
          <w:color w:val="293A55"/>
          <w:sz w:val="18"/>
        </w:rPr>
        <w:t xml:space="preserve"> органу виконавчої влади або державного підприємства, що належить до сфери його управління);</w:t>
      </w:r>
    </w:p>
    <w:p w:rsidR="002A1221" w:rsidRDefault="00744D5D">
      <w:pPr>
        <w:spacing w:after="75"/>
        <w:ind w:firstLine="240"/>
        <w:jc w:val="right"/>
      </w:pPr>
      <w:bookmarkStart w:id="35" w:name="171"/>
      <w:bookmarkEnd w:id="34"/>
      <w:r>
        <w:rPr>
          <w:rFonts w:ascii="Arial" w:hAnsi="Arial"/>
          <w:color w:val="293A55"/>
          <w:sz w:val="18"/>
        </w:rPr>
        <w:t>(підпункт 2 пункту 1 доповнено абзацом згідно з</w:t>
      </w:r>
      <w:r>
        <w:br/>
      </w:r>
      <w:r>
        <w:rPr>
          <w:rFonts w:ascii="Arial" w:hAnsi="Arial"/>
          <w:color w:val="293A55"/>
          <w:sz w:val="18"/>
        </w:rPr>
        <w:t xml:space="preserve"> постановою Кабінету Міністрів України від 03.05.2022 р. N 535)</w:t>
      </w:r>
    </w:p>
    <w:p w:rsidR="002A1221" w:rsidRDefault="00744D5D">
      <w:pPr>
        <w:spacing w:after="75"/>
        <w:ind w:firstLine="240"/>
        <w:jc w:val="both"/>
      </w:pPr>
      <w:bookmarkStart w:id="36" w:name="152"/>
      <w:bookmarkEnd w:id="35"/>
      <w:r>
        <w:rPr>
          <w:rFonts w:ascii="Arial" w:hAnsi="Arial"/>
          <w:color w:val="293A55"/>
          <w:sz w:val="18"/>
        </w:rPr>
        <w:t>обласні державні адміністрації, Київську міську дер</w:t>
      </w:r>
      <w:r>
        <w:rPr>
          <w:rFonts w:ascii="Arial" w:hAnsi="Arial"/>
          <w:color w:val="293A55"/>
          <w:sz w:val="18"/>
        </w:rPr>
        <w:t>жавну адміністрацію або обласні військові адміністрації (якщо декларація подається до місцевого органу виконавчої влади, органу місцевого самоврядування, військової адміністрації, комунального підприємства, що знаходяться або діють в межах відповідної адмі</w:t>
      </w:r>
      <w:r>
        <w:rPr>
          <w:rFonts w:ascii="Arial" w:hAnsi="Arial"/>
          <w:color w:val="293A55"/>
          <w:sz w:val="18"/>
        </w:rPr>
        <w:t>ністративно-територіальної одиниці);</w:t>
      </w:r>
    </w:p>
    <w:p w:rsidR="002A1221" w:rsidRDefault="00744D5D">
      <w:pPr>
        <w:spacing w:after="75"/>
        <w:ind w:firstLine="240"/>
        <w:jc w:val="right"/>
      </w:pPr>
      <w:bookmarkStart w:id="37" w:name="172"/>
      <w:bookmarkEnd w:id="36"/>
      <w:r>
        <w:rPr>
          <w:rFonts w:ascii="Arial" w:hAnsi="Arial"/>
          <w:color w:val="293A55"/>
          <w:sz w:val="18"/>
        </w:rPr>
        <w:t>(підпункт 2 пункту 1 доповнено абзацом згідно з</w:t>
      </w:r>
      <w:r>
        <w:br/>
      </w:r>
      <w:r>
        <w:rPr>
          <w:rFonts w:ascii="Arial" w:hAnsi="Arial"/>
          <w:color w:val="293A55"/>
          <w:sz w:val="18"/>
        </w:rPr>
        <w:t xml:space="preserve"> постановою Кабінету Міністрів України від 03.05.2022 р. N 535)</w:t>
      </w:r>
    </w:p>
    <w:p w:rsidR="002A1221" w:rsidRDefault="00744D5D">
      <w:pPr>
        <w:spacing w:after="75"/>
        <w:ind w:firstLine="240"/>
        <w:jc w:val="both"/>
      </w:pPr>
      <w:bookmarkStart w:id="38" w:name="13"/>
      <w:bookmarkEnd w:id="37"/>
      <w:r>
        <w:rPr>
          <w:rFonts w:ascii="Arial" w:hAnsi="Arial"/>
          <w:color w:val="000000"/>
          <w:sz w:val="18"/>
        </w:rPr>
        <w:t>3) суб'єкти господарювання</w:t>
      </w:r>
      <w:r>
        <w:rPr>
          <w:rFonts w:ascii="Arial" w:hAnsi="Arial"/>
          <w:color w:val="293A55"/>
          <w:sz w:val="18"/>
        </w:rPr>
        <w:t xml:space="preserve">, нерезиденти (іноземні компанії, організації), які провадять в Україні </w:t>
      </w:r>
      <w:r>
        <w:rPr>
          <w:rFonts w:ascii="Arial" w:hAnsi="Arial"/>
          <w:color w:val="293A55"/>
          <w:sz w:val="18"/>
        </w:rPr>
        <w:t>діяльність виключно через постійні представництва</w:t>
      </w:r>
      <w:r>
        <w:rPr>
          <w:rFonts w:ascii="Arial" w:hAnsi="Arial"/>
          <w:color w:val="000000"/>
          <w:sz w:val="18"/>
        </w:rPr>
        <w:t>, які набули право на провадження господарської діяльності на підставі декларації, у разі відсутності відповідних дозвільних документів (документи дозвільного характеру, ліцензії та/або інші результати надан</w:t>
      </w:r>
      <w:r>
        <w:rPr>
          <w:rFonts w:ascii="Arial" w:hAnsi="Arial"/>
          <w:color w:val="000000"/>
          <w:sz w:val="18"/>
        </w:rPr>
        <w:t xml:space="preserve">ня публічних послуг), </w:t>
      </w:r>
      <w:r>
        <w:rPr>
          <w:rFonts w:ascii="Arial" w:hAnsi="Arial"/>
          <w:color w:val="293A55"/>
          <w:sz w:val="18"/>
        </w:rPr>
        <w:t xml:space="preserve">до кінця календарного року, в якому припинено або скасовано воєнний стан, але не пізніше трьох місяців з дня його припинення </w:t>
      </w:r>
      <w:r>
        <w:rPr>
          <w:rFonts w:ascii="Arial" w:hAnsi="Arial"/>
          <w:color w:val="293A55"/>
          <w:sz w:val="18"/>
        </w:rPr>
        <w:lastRenderedPageBreak/>
        <w:t>чи скасування</w:t>
      </w:r>
      <w:r>
        <w:rPr>
          <w:rFonts w:ascii="Arial" w:hAnsi="Arial"/>
          <w:color w:val="000000"/>
          <w:sz w:val="18"/>
        </w:rPr>
        <w:t xml:space="preserve"> звертаються до відповідних органів ліцензування, дозвільних органів та суб'єктів надання публіч</w:t>
      </w:r>
      <w:r>
        <w:rPr>
          <w:rFonts w:ascii="Arial" w:hAnsi="Arial"/>
          <w:color w:val="000000"/>
          <w:sz w:val="18"/>
        </w:rPr>
        <w:t>них (електронних публічних) послуг і отримують відповідні дозвільні документи в порядку, строки та на умовах, передбачених законодавством, без зупинення (припинення) їх діяльності;</w:t>
      </w:r>
    </w:p>
    <w:p w:rsidR="002A1221" w:rsidRDefault="00744D5D">
      <w:pPr>
        <w:spacing w:after="75"/>
        <w:ind w:firstLine="240"/>
        <w:jc w:val="right"/>
      </w:pPr>
      <w:bookmarkStart w:id="39" w:name="166"/>
      <w:bookmarkEnd w:id="38"/>
      <w:r>
        <w:rPr>
          <w:rFonts w:ascii="Arial" w:hAnsi="Arial"/>
          <w:color w:val="293A55"/>
          <w:sz w:val="18"/>
        </w:rPr>
        <w:t>(підпункт 3 пункту 1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w:t>
      </w:r>
      <w:r>
        <w:rPr>
          <w:rFonts w:ascii="Arial" w:hAnsi="Arial"/>
          <w:color w:val="293A55"/>
          <w:sz w:val="18"/>
        </w:rPr>
        <w:t>іністрів України від 03.05.2022 р. N 535,</w:t>
      </w:r>
      <w:r>
        <w:br/>
      </w:r>
      <w:r>
        <w:rPr>
          <w:rFonts w:ascii="Arial" w:hAnsi="Arial"/>
          <w:color w:val="293A55"/>
          <w:sz w:val="18"/>
        </w:rPr>
        <w:t>від 09.08.2024 р. N 925,</w:t>
      </w:r>
      <w:r>
        <w:br/>
      </w:r>
      <w:r>
        <w:rPr>
          <w:rFonts w:ascii="Arial" w:hAnsi="Arial"/>
          <w:color w:val="293A55"/>
          <w:sz w:val="18"/>
        </w:rPr>
        <w:t>від 14.03.2025 р. N 288)</w:t>
      </w:r>
    </w:p>
    <w:p w:rsidR="002A1221" w:rsidRDefault="00744D5D">
      <w:pPr>
        <w:spacing w:after="75"/>
        <w:ind w:firstLine="240"/>
        <w:jc w:val="both"/>
      </w:pPr>
      <w:bookmarkStart w:id="40" w:name="314"/>
      <w:bookmarkEnd w:id="39"/>
      <w:r>
        <w:rPr>
          <w:rFonts w:ascii="Arial" w:hAnsi="Arial"/>
          <w:color w:val="293A55"/>
          <w:sz w:val="18"/>
        </w:rPr>
        <w:t>4) підпункт 4 пункту 1 виключено</w:t>
      </w:r>
    </w:p>
    <w:p w:rsidR="002A1221" w:rsidRDefault="00744D5D">
      <w:pPr>
        <w:spacing w:after="75"/>
        <w:ind w:firstLine="240"/>
        <w:jc w:val="right"/>
      </w:pPr>
      <w:bookmarkStart w:id="41" w:name="315"/>
      <w:bookmarkEnd w:id="40"/>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14.03.2025 р. N 288)</w:t>
      </w:r>
    </w:p>
    <w:p w:rsidR="002A1221" w:rsidRDefault="00744D5D">
      <w:pPr>
        <w:spacing w:after="75"/>
        <w:ind w:firstLine="240"/>
        <w:jc w:val="both"/>
      </w:pPr>
      <w:bookmarkStart w:id="42" w:name="316"/>
      <w:bookmarkEnd w:id="41"/>
      <w:r>
        <w:rPr>
          <w:rFonts w:ascii="Arial" w:hAnsi="Arial"/>
          <w:color w:val="293A55"/>
          <w:sz w:val="18"/>
        </w:rPr>
        <w:t>5) підпункт 5 пункту 1 виключено</w:t>
      </w:r>
    </w:p>
    <w:p w:rsidR="002A1221" w:rsidRDefault="00744D5D">
      <w:pPr>
        <w:spacing w:after="75"/>
        <w:ind w:firstLine="240"/>
        <w:jc w:val="right"/>
      </w:pPr>
      <w:bookmarkStart w:id="43" w:name="165"/>
      <w:bookmarkEnd w:id="42"/>
      <w:r>
        <w:rPr>
          <w:rFonts w:ascii="Arial" w:hAnsi="Arial"/>
          <w:color w:val="293A55"/>
          <w:sz w:val="18"/>
        </w:rPr>
        <w:t>(підпункт 5 пункту 1 у р</w:t>
      </w:r>
      <w:r>
        <w:rPr>
          <w:rFonts w:ascii="Arial" w:hAnsi="Arial"/>
          <w:color w:val="293A55"/>
          <w:sz w:val="18"/>
        </w:rPr>
        <w:t>едакції постанови</w:t>
      </w:r>
      <w:r>
        <w:br/>
      </w:r>
      <w:r>
        <w:rPr>
          <w:rFonts w:ascii="Arial" w:hAnsi="Arial"/>
          <w:color w:val="293A55"/>
          <w:sz w:val="18"/>
        </w:rPr>
        <w:t xml:space="preserve"> Кабінету Міністрів України від 03.05.2022 р. N 535,</w:t>
      </w:r>
      <w:r>
        <w:br/>
      </w:r>
      <w:r>
        <w:rPr>
          <w:rFonts w:ascii="Arial" w:hAnsi="Arial"/>
          <w:color w:val="293A55"/>
          <w:sz w:val="18"/>
        </w:rPr>
        <w:t>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28.02.2023 р. N 173,</w:t>
      </w:r>
      <w:r>
        <w:br/>
      </w:r>
      <w:r>
        <w:rPr>
          <w:rFonts w:ascii="Arial" w:hAnsi="Arial"/>
          <w:color w:val="293A55"/>
          <w:sz w:val="18"/>
        </w:rPr>
        <w:t>від 24.05.2024 р. N 602,</w:t>
      </w:r>
      <w:r>
        <w:br/>
      </w:r>
      <w:r>
        <w:rPr>
          <w:rFonts w:ascii="Arial" w:hAnsi="Arial"/>
          <w:color w:val="293A55"/>
          <w:sz w:val="18"/>
        </w:rPr>
        <w:t>виключено згідно з постановою Кабінету</w:t>
      </w:r>
      <w:r>
        <w:br/>
      </w:r>
      <w:r>
        <w:rPr>
          <w:rFonts w:ascii="Arial" w:hAnsi="Arial"/>
          <w:color w:val="293A55"/>
          <w:sz w:val="18"/>
        </w:rPr>
        <w:t xml:space="preserve"> Міністрів України від 14</w:t>
      </w:r>
      <w:r>
        <w:rPr>
          <w:rFonts w:ascii="Arial" w:hAnsi="Arial"/>
          <w:color w:val="293A55"/>
          <w:sz w:val="18"/>
        </w:rPr>
        <w:t>.03.2025 р. N 288)</w:t>
      </w:r>
    </w:p>
    <w:p w:rsidR="002A1221" w:rsidRDefault="00744D5D">
      <w:pPr>
        <w:spacing w:after="75"/>
        <w:ind w:firstLine="240"/>
        <w:jc w:val="both"/>
      </w:pPr>
      <w:bookmarkStart w:id="44" w:name="211"/>
      <w:bookmarkEnd w:id="43"/>
      <w:r>
        <w:rPr>
          <w:rFonts w:ascii="Arial" w:hAnsi="Arial"/>
          <w:color w:val="293A55"/>
          <w:sz w:val="18"/>
        </w:rPr>
        <w:t xml:space="preserve">6) строки дії діючих посвідчень про реєстрацію суб'єктів господарювання як суб'єктів здійснення міжнародних передач товарів, свідоцтв про отримання повноважень на проведення недержавної експертизи товарів у галузі державного експортного </w:t>
      </w:r>
      <w:r>
        <w:rPr>
          <w:rFonts w:ascii="Arial" w:hAnsi="Arial"/>
          <w:color w:val="293A55"/>
          <w:sz w:val="18"/>
        </w:rPr>
        <w:t xml:space="preserve">контролю та свідоцтв про державну атестацію системи </w:t>
      </w:r>
      <w:proofErr w:type="spellStart"/>
      <w:r>
        <w:rPr>
          <w:rFonts w:ascii="Arial" w:hAnsi="Arial"/>
          <w:color w:val="293A55"/>
          <w:sz w:val="18"/>
        </w:rPr>
        <w:t>внутрішньофірмового</w:t>
      </w:r>
      <w:proofErr w:type="spellEnd"/>
      <w:r>
        <w:rPr>
          <w:rFonts w:ascii="Arial" w:hAnsi="Arial"/>
          <w:color w:val="293A55"/>
          <w:sz w:val="18"/>
        </w:rPr>
        <w:t xml:space="preserve"> експортного контролю, створеної суб'єктом здійснення міжнародних передач товарів, виданих Державною службою експортного контролю, автоматично продовжуються</w:t>
      </w:r>
      <w:r>
        <w:rPr>
          <w:rFonts w:ascii="Arial" w:hAnsi="Arial"/>
          <w:color w:val="000000"/>
          <w:sz w:val="18"/>
        </w:rPr>
        <w:t xml:space="preserve"> </w:t>
      </w:r>
      <w:r>
        <w:rPr>
          <w:rFonts w:ascii="Arial" w:hAnsi="Arial"/>
          <w:color w:val="293A55"/>
          <w:sz w:val="18"/>
        </w:rPr>
        <w:t xml:space="preserve">до кінця календарного року, </w:t>
      </w:r>
      <w:r>
        <w:rPr>
          <w:rFonts w:ascii="Arial" w:hAnsi="Arial"/>
          <w:color w:val="293A55"/>
          <w:sz w:val="18"/>
        </w:rPr>
        <w:t>в якому припинено або скасовано воєнний стан, але не менше ніж на три місяці</w:t>
      </w:r>
      <w:r>
        <w:rPr>
          <w:rFonts w:ascii="Arial" w:hAnsi="Arial"/>
          <w:color w:val="000000"/>
          <w:sz w:val="18"/>
        </w:rPr>
        <w:t xml:space="preserve"> </w:t>
      </w:r>
      <w:r>
        <w:rPr>
          <w:rFonts w:ascii="Arial" w:hAnsi="Arial"/>
          <w:color w:val="293A55"/>
          <w:sz w:val="18"/>
        </w:rPr>
        <w:t>з дня його припинення чи скасування;</w:t>
      </w:r>
    </w:p>
    <w:p w:rsidR="002A1221" w:rsidRDefault="00744D5D">
      <w:pPr>
        <w:spacing w:after="75"/>
        <w:ind w:firstLine="240"/>
        <w:jc w:val="right"/>
      </w:pPr>
      <w:bookmarkStart w:id="45" w:name="212"/>
      <w:bookmarkEnd w:id="44"/>
      <w:r>
        <w:rPr>
          <w:rFonts w:ascii="Arial" w:hAnsi="Arial"/>
          <w:color w:val="293A55"/>
          <w:sz w:val="18"/>
        </w:rPr>
        <w:t>(пункт 1 доповнено підпунктом 6 згідно з постановою</w:t>
      </w:r>
      <w:r>
        <w:br/>
      </w:r>
      <w:r>
        <w:rPr>
          <w:rFonts w:ascii="Arial" w:hAnsi="Arial"/>
          <w:color w:val="293A55"/>
          <w:sz w:val="18"/>
        </w:rPr>
        <w:t xml:space="preserve"> Кабінету Міністрів України від 22.07.2022 р. N 819,</w:t>
      </w:r>
      <w:r>
        <w:br/>
      </w:r>
      <w:r>
        <w:rPr>
          <w:rFonts w:ascii="Arial" w:hAnsi="Arial"/>
          <w:color w:val="293A55"/>
          <w:sz w:val="18"/>
        </w:rPr>
        <w:t>підпункт 6 пункту 1 із змінами, внесе</w:t>
      </w:r>
      <w:r>
        <w:rPr>
          <w:rFonts w:ascii="Arial" w:hAnsi="Arial"/>
          <w:color w:val="293A55"/>
          <w:sz w:val="18"/>
        </w:rPr>
        <w:t>ними згідно з</w:t>
      </w:r>
      <w:r>
        <w:br/>
      </w:r>
      <w:r>
        <w:rPr>
          <w:rFonts w:ascii="Arial" w:hAnsi="Arial"/>
          <w:color w:val="293A55"/>
          <w:sz w:val="18"/>
        </w:rPr>
        <w:t xml:space="preserve"> постановою Кабінету Міністрів України від 14.03.2025 р. N 288)</w:t>
      </w:r>
    </w:p>
    <w:p w:rsidR="002A1221" w:rsidRDefault="00744D5D">
      <w:pPr>
        <w:spacing w:after="75"/>
        <w:ind w:firstLine="240"/>
        <w:jc w:val="both"/>
      </w:pPr>
      <w:bookmarkStart w:id="46" w:name="318"/>
      <w:bookmarkEnd w:id="45"/>
      <w:r>
        <w:rPr>
          <w:rFonts w:ascii="Arial" w:hAnsi="Arial"/>
          <w:color w:val="293A55"/>
          <w:sz w:val="18"/>
        </w:rPr>
        <w:t xml:space="preserve">7) у разі коли суб'єкт господарювання, який набув право на провадження певних дій щодо здійснення господарської діяльності / виду господарської діяльності або частини виду </w:t>
      </w:r>
      <w:r>
        <w:rPr>
          <w:rFonts w:ascii="Arial" w:hAnsi="Arial"/>
          <w:color w:val="293A55"/>
          <w:sz w:val="18"/>
        </w:rPr>
        <w:t>господарської діяльності, що провадиться на підставі поданої декларації, протягом строку її чинності звернувся до органів ліцензування, дозвільних органів та суб'єктів надання публічних (електронних публічних) послуг із заявою про отримання дозвільного док</w:t>
      </w:r>
      <w:r>
        <w:rPr>
          <w:rFonts w:ascii="Arial" w:hAnsi="Arial"/>
          <w:color w:val="293A55"/>
          <w:sz w:val="18"/>
        </w:rPr>
        <w:t>умента (документа дозвільного характеру, ліцензії або інших результатів надання публічних послуг) у порядку, строки та на умовах, передбачених законодавством, декларація є чинною до прийняття дозвільним органом рішення про видачу або про відмову у видачі в</w:t>
      </w:r>
      <w:r>
        <w:rPr>
          <w:rFonts w:ascii="Arial" w:hAnsi="Arial"/>
          <w:color w:val="293A55"/>
          <w:sz w:val="18"/>
        </w:rPr>
        <w:t>ідповідного дозвільного документа.</w:t>
      </w:r>
    </w:p>
    <w:p w:rsidR="002A1221" w:rsidRDefault="00744D5D">
      <w:pPr>
        <w:spacing w:after="75"/>
        <w:ind w:firstLine="240"/>
        <w:jc w:val="right"/>
      </w:pPr>
      <w:bookmarkStart w:id="47" w:name="319"/>
      <w:bookmarkEnd w:id="46"/>
      <w:r>
        <w:rPr>
          <w:rFonts w:ascii="Arial" w:hAnsi="Arial"/>
          <w:color w:val="293A55"/>
          <w:sz w:val="18"/>
        </w:rPr>
        <w:t>(пункт 1 доповнено підпунктом 7 згідно з постановою</w:t>
      </w:r>
      <w:r>
        <w:br/>
      </w:r>
      <w:r>
        <w:rPr>
          <w:rFonts w:ascii="Arial" w:hAnsi="Arial"/>
          <w:color w:val="293A55"/>
          <w:sz w:val="18"/>
        </w:rPr>
        <w:t xml:space="preserve"> Кабінету Міністрів України від 14.03.2025 р. N 288)</w:t>
      </w:r>
    </w:p>
    <w:p w:rsidR="002A1221" w:rsidRDefault="00744D5D">
      <w:pPr>
        <w:spacing w:after="75"/>
        <w:ind w:firstLine="240"/>
        <w:jc w:val="both"/>
      </w:pPr>
      <w:bookmarkStart w:id="48" w:name="154"/>
      <w:bookmarkEnd w:id="47"/>
      <w:r>
        <w:rPr>
          <w:rFonts w:ascii="Arial" w:hAnsi="Arial"/>
          <w:color w:val="293A55"/>
          <w:sz w:val="18"/>
        </w:rPr>
        <w:t>2. До введення в експлуатацію системи подання декларацій через Портал Дія суб'єкти господарювання подають декларації</w:t>
      </w:r>
      <w:r>
        <w:rPr>
          <w:rFonts w:ascii="Arial" w:hAnsi="Arial"/>
          <w:color w:val="293A55"/>
          <w:sz w:val="18"/>
        </w:rPr>
        <w:t xml:space="preserve"> до Міністерства економіки, яке забезпечує їх передачу до відповідних органів ліцензування, дозвільних органів та суб'єктів надання публічних (електронних публічних) послуг (крім суб'єктів господарювання, що здійснюють охоронну діяльність і подають деклара</w:t>
      </w:r>
      <w:r>
        <w:rPr>
          <w:rFonts w:ascii="Arial" w:hAnsi="Arial"/>
          <w:color w:val="293A55"/>
          <w:sz w:val="18"/>
        </w:rPr>
        <w:t>ції до Міністерства внутрішніх справ).</w:t>
      </w:r>
    </w:p>
    <w:p w:rsidR="002A1221" w:rsidRDefault="00744D5D">
      <w:pPr>
        <w:spacing w:after="75"/>
        <w:ind w:firstLine="240"/>
        <w:jc w:val="right"/>
      </w:pPr>
      <w:bookmarkStart w:id="49" w:name="164"/>
      <w:bookmarkEnd w:id="48"/>
      <w:r>
        <w:rPr>
          <w:rFonts w:ascii="Arial" w:hAnsi="Arial"/>
          <w:color w:val="293A55"/>
          <w:sz w:val="18"/>
        </w:rPr>
        <w:t>(пункт 2 у редакції постанови Кабінету</w:t>
      </w:r>
      <w:r>
        <w:br/>
      </w:r>
      <w:r>
        <w:rPr>
          <w:rFonts w:ascii="Arial" w:hAnsi="Arial"/>
          <w:color w:val="293A55"/>
          <w:sz w:val="18"/>
        </w:rPr>
        <w:t xml:space="preserve"> Міністрів України від 03.05.2022 р. N 535)</w:t>
      </w:r>
    </w:p>
    <w:p w:rsidR="002A1221" w:rsidRDefault="00744D5D">
      <w:pPr>
        <w:spacing w:after="75"/>
        <w:ind w:firstLine="240"/>
        <w:jc w:val="both"/>
      </w:pPr>
      <w:bookmarkStart w:id="50" w:name="17"/>
      <w:bookmarkEnd w:id="49"/>
      <w:r>
        <w:rPr>
          <w:rFonts w:ascii="Arial" w:hAnsi="Arial"/>
          <w:color w:val="000000"/>
          <w:sz w:val="18"/>
        </w:rPr>
        <w:t xml:space="preserve">3. </w:t>
      </w:r>
      <w:r>
        <w:rPr>
          <w:rFonts w:ascii="Arial" w:hAnsi="Arial"/>
          <w:color w:val="293A55"/>
          <w:sz w:val="18"/>
        </w:rPr>
        <w:t>Міністерству цифрової трансформації протягом одного тижня з дня набрання чинності цією постановою забезпечити технічну можливість п</w:t>
      </w:r>
      <w:r>
        <w:rPr>
          <w:rFonts w:ascii="Arial" w:hAnsi="Arial"/>
          <w:color w:val="293A55"/>
          <w:sz w:val="18"/>
        </w:rPr>
        <w:t>одання декларації.</w:t>
      </w:r>
    </w:p>
    <w:p w:rsidR="002A1221" w:rsidRDefault="00744D5D">
      <w:pPr>
        <w:spacing w:after="75"/>
        <w:ind w:firstLine="240"/>
        <w:jc w:val="right"/>
      </w:pPr>
      <w:bookmarkStart w:id="51" w:name="163"/>
      <w:bookmarkEnd w:id="50"/>
      <w:r>
        <w:rPr>
          <w:rFonts w:ascii="Arial" w:hAnsi="Arial"/>
          <w:color w:val="293A55"/>
          <w:sz w:val="18"/>
        </w:rPr>
        <w:t>(пункт 3 із змінами, внесеними згідно з постановою</w:t>
      </w:r>
      <w:r>
        <w:br/>
      </w:r>
      <w:r>
        <w:rPr>
          <w:rFonts w:ascii="Arial" w:hAnsi="Arial"/>
          <w:color w:val="293A55"/>
          <w:sz w:val="18"/>
        </w:rPr>
        <w:t xml:space="preserve"> Кабінету Міністрів України від 03.05.2022 р. N 535)</w:t>
      </w:r>
    </w:p>
    <w:p w:rsidR="002A1221" w:rsidRDefault="00744D5D">
      <w:pPr>
        <w:spacing w:after="75"/>
        <w:ind w:firstLine="240"/>
        <w:jc w:val="both"/>
      </w:pPr>
      <w:bookmarkStart w:id="52" w:name="256"/>
      <w:bookmarkEnd w:id="51"/>
      <w:r>
        <w:rPr>
          <w:rFonts w:ascii="Arial" w:hAnsi="Arial"/>
          <w:color w:val="293A55"/>
          <w:sz w:val="18"/>
        </w:rPr>
        <w:t>3</w:t>
      </w:r>
      <w:r>
        <w:rPr>
          <w:rFonts w:ascii="Arial" w:hAnsi="Arial"/>
          <w:color w:val="000000"/>
          <w:vertAlign w:val="superscript"/>
        </w:rPr>
        <w:t>1</w:t>
      </w:r>
      <w:r>
        <w:rPr>
          <w:rFonts w:ascii="Arial" w:hAnsi="Arial"/>
          <w:color w:val="293A55"/>
          <w:sz w:val="18"/>
        </w:rPr>
        <w:t>. Міністерство цифрової трансформації для формування декларації забезпечує щомісяця формування запиту на отримання відомостей про п</w:t>
      </w:r>
      <w:r>
        <w:rPr>
          <w:rFonts w:ascii="Arial" w:hAnsi="Arial"/>
          <w:color w:val="293A55"/>
          <w:sz w:val="18"/>
        </w:rPr>
        <w:t xml:space="preserve">редставництва іноземних суб'єктів господарської діяльності та надсилає його Державній службі статистики засобами електронного документообігу. Державна служба статистики протягом п'яти робочих днів з дня отримання такого запиту формує відомості </w:t>
      </w:r>
      <w:r>
        <w:rPr>
          <w:rFonts w:ascii="Arial" w:hAnsi="Arial"/>
          <w:color w:val="293A55"/>
          <w:sz w:val="18"/>
        </w:rPr>
        <w:lastRenderedPageBreak/>
        <w:t>про представ</w:t>
      </w:r>
      <w:r>
        <w:rPr>
          <w:rFonts w:ascii="Arial" w:hAnsi="Arial"/>
          <w:color w:val="293A55"/>
          <w:sz w:val="18"/>
        </w:rPr>
        <w:t>ництва іноземних суб'єктів господарської діяльності згідно з додатком 3 та надсилає їх Державній податковій службі засобами електронного документообігу.</w:t>
      </w:r>
    </w:p>
    <w:p w:rsidR="002A1221" w:rsidRDefault="00744D5D">
      <w:pPr>
        <w:spacing w:after="75"/>
        <w:ind w:firstLine="240"/>
        <w:jc w:val="both"/>
      </w:pPr>
      <w:bookmarkStart w:id="53" w:name="257"/>
      <w:bookmarkEnd w:id="52"/>
      <w:r>
        <w:rPr>
          <w:rFonts w:ascii="Arial" w:hAnsi="Arial"/>
          <w:color w:val="293A55"/>
          <w:sz w:val="18"/>
        </w:rPr>
        <w:t>Державна податкова служба після отримання відомостей від Державної служби статистики протягом п'яти дні</w:t>
      </w:r>
      <w:r>
        <w:rPr>
          <w:rFonts w:ascii="Arial" w:hAnsi="Arial"/>
          <w:color w:val="293A55"/>
          <w:sz w:val="18"/>
        </w:rPr>
        <w:t>в доповнює їх відомостями про перебування на обліку в територіальних органах Державної податкової служби нерезидента (іноземної компанії, організації) як платника податку на прибуток підприємств та його постійного представництва (у разі наявності) згідно з</w:t>
      </w:r>
      <w:r>
        <w:rPr>
          <w:rFonts w:ascii="Arial" w:hAnsi="Arial"/>
          <w:color w:val="293A55"/>
          <w:sz w:val="18"/>
        </w:rPr>
        <w:t xml:space="preserve"> додатком 4 та надсилає зведені відомості Міністерству цифрової трансформації засобами електронного документообігу.</w:t>
      </w:r>
    </w:p>
    <w:p w:rsidR="002A1221" w:rsidRDefault="00744D5D">
      <w:pPr>
        <w:spacing w:after="75"/>
        <w:ind w:firstLine="240"/>
        <w:jc w:val="right"/>
      </w:pPr>
      <w:bookmarkStart w:id="54" w:name="258"/>
      <w:bookmarkEnd w:id="53"/>
      <w:r>
        <w:rPr>
          <w:rFonts w:ascii="Arial" w:hAnsi="Arial"/>
          <w:color w:val="293A55"/>
          <w:sz w:val="18"/>
        </w:rPr>
        <w:t>(постанову доповнено пунктом 3</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09.08.2024 р. N 925)</w:t>
      </w:r>
    </w:p>
    <w:p w:rsidR="002A1221" w:rsidRDefault="00744D5D">
      <w:pPr>
        <w:spacing w:after="75"/>
        <w:ind w:firstLine="240"/>
        <w:jc w:val="both"/>
      </w:pPr>
      <w:bookmarkStart w:id="55" w:name="155"/>
      <w:bookmarkEnd w:id="54"/>
      <w:r>
        <w:rPr>
          <w:rFonts w:ascii="Arial" w:hAnsi="Arial"/>
          <w:color w:val="293A55"/>
          <w:sz w:val="18"/>
        </w:rPr>
        <w:t xml:space="preserve">4. Ця постанова набирає чинності з </w:t>
      </w:r>
      <w:r>
        <w:rPr>
          <w:rFonts w:ascii="Arial" w:hAnsi="Arial"/>
          <w:color w:val="293A55"/>
          <w:sz w:val="18"/>
        </w:rPr>
        <w:t>дня її опублікування та діє у період воєнного стану</w:t>
      </w:r>
      <w:r>
        <w:rPr>
          <w:rFonts w:ascii="Arial" w:hAnsi="Arial"/>
          <w:color w:val="000000"/>
          <w:sz w:val="18"/>
        </w:rPr>
        <w:t xml:space="preserve"> </w:t>
      </w:r>
      <w:r>
        <w:rPr>
          <w:rFonts w:ascii="Arial" w:hAnsi="Arial"/>
          <w:color w:val="293A55"/>
          <w:sz w:val="18"/>
        </w:rPr>
        <w:t>до кінця календарного року, в якому припинено або скасовано воєнний стан, але не менше трьох місяців</w:t>
      </w:r>
      <w:r>
        <w:rPr>
          <w:rFonts w:ascii="Arial" w:hAnsi="Arial"/>
          <w:color w:val="000000"/>
          <w:sz w:val="18"/>
        </w:rPr>
        <w:t xml:space="preserve"> </w:t>
      </w:r>
      <w:r>
        <w:rPr>
          <w:rFonts w:ascii="Arial" w:hAnsi="Arial"/>
          <w:color w:val="293A55"/>
          <w:sz w:val="18"/>
        </w:rPr>
        <w:t>з дня його припинення чи скасування.</w:t>
      </w:r>
    </w:p>
    <w:p w:rsidR="002A1221" w:rsidRDefault="00744D5D">
      <w:pPr>
        <w:spacing w:after="75"/>
        <w:ind w:firstLine="240"/>
        <w:jc w:val="right"/>
      </w:pPr>
      <w:bookmarkStart w:id="56" w:name="162"/>
      <w:bookmarkEnd w:id="55"/>
      <w:r>
        <w:rPr>
          <w:rFonts w:ascii="Arial" w:hAnsi="Arial"/>
          <w:color w:val="293A55"/>
          <w:sz w:val="18"/>
        </w:rPr>
        <w:t>(пункт 4 у редакції постанови Кабінету</w:t>
      </w:r>
      <w:r>
        <w:br/>
      </w:r>
      <w:r>
        <w:rPr>
          <w:rFonts w:ascii="Arial" w:hAnsi="Arial"/>
          <w:color w:val="293A55"/>
          <w:sz w:val="18"/>
        </w:rPr>
        <w:t xml:space="preserve"> Міністрів України від 03.0</w:t>
      </w:r>
      <w:r>
        <w:rPr>
          <w:rFonts w:ascii="Arial" w:hAnsi="Arial"/>
          <w:color w:val="293A55"/>
          <w:sz w:val="18"/>
        </w:rPr>
        <w:t>5.2022 р. N 535,</w:t>
      </w:r>
      <w:r>
        <w:br/>
      </w:r>
      <w:r>
        <w:rPr>
          <w:rFonts w:ascii="Arial" w:hAnsi="Arial"/>
          <w:color w:val="293A55"/>
          <w:sz w:val="18"/>
        </w:rPr>
        <w:t>із змінами, внесеними згідно з постановою</w:t>
      </w:r>
      <w:r>
        <w:br/>
      </w:r>
      <w:r>
        <w:rPr>
          <w:rFonts w:ascii="Arial" w:hAnsi="Arial"/>
          <w:color w:val="293A55"/>
          <w:sz w:val="18"/>
        </w:rPr>
        <w:t xml:space="preserve"> Кабінету Міністрів України від 14.03.2025 р. N 288)</w:t>
      </w:r>
    </w:p>
    <w:p w:rsidR="002A1221" w:rsidRDefault="00744D5D">
      <w:pPr>
        <w:spacing w:after="75"/>
        <w:ind w:firstLine="240"/>
        <w:jc w:val="both"/>
      </w:pPr>
      <w:bookmarkStart w:id="57" w:name="19"/>
      <w:bookmarkEnd w:id="56"/>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8"/>
        <w:gridCol w:w="4625"/>
      </w:tblGrid>
      <w:tr w:rsidR="002A1221">
        <w:trPr>
          <w:trHeight w:val="30"/>
          <w:tblCellSpacing w:w="0" w:type="auto"/>
        </w:trPr>
        <w:tc>
          <w:tcPr>
            <w:tcW w:w="4845" w:type="dxa"/>
            <w:vAlign w:val="center"/>
          </w:tcPr>
          <w:p w:rsidR="002A1221" w:rsidRDefault="00744D5D">
            <w:pPr>
              <w:spacing w:after="75"/>
              <w:jc w:val="center"/>
            </w:pPr>
            <w:bookmarkStart w:id="58" w:name="20"/>
            <w:bookmarkEnd w:id="57"/>
            <w:r>
              <w:rPr>
                <w:rFonts w:ascii="Arial" w:hAnsi="Arial"/>
                <w:b/>
                <w:color w:val="000000"/>
                <w:sz w:val="15"/>
              </w:rPr>
              <w:t>Прем'єр-міністр України</w:t>
            </w:r>
          </w:p>
        </w:tc>
        <w:tc>
          <w:tcPr>
            <w:tcW w:w="4845" w:type="dxa"/>
            <w:vAlign w:val="center"/>
          </w:tcPr>
          <w:p w:rsidR="002A1221" w:rsidRDefault="00744D5D">
            <w:pPr>
              <w:spacing w:after="75"/>
              <w:jc w:val="center"/>
            </w:pPr>
            <w:bookmarkStart w:id="59" w:name="21"/>
            <w:bookmarkEnd w:id="58"/>
            <w:r>
              <w:rPr>
                <w:rFonts w:ascii="Arial" w:hAnsi="Arial"/>
                <w:b/>
                <w:color w:val="000000"/>
                <w:sz w:val="15"/>
              </w:rPr>
              <w:t>Д. ШМИГАЛЬ</w:t>
            </w:r>
          </w:p>
        </w:tc>
        <w:bookmarkEnd w:id="59"/>
      </w:tr>
    </w:tbl>
    <w:p w:rsidR="002A1221" w:rsidRDefault="00744D5D">
      <w:pPr>
        <w:spacing w:after="75"/>
        <w:ind w:firstLine="240"/>
        <w:jc w:val="both"/>
      </w:pPr>
      <w:bookmarkStart w:id="60" w:name="22"/>
      <w:r>
        <w:rPr>
          <w:rFonts w:ascii="Arial" w:hAnsi="Arial"/>
          <w:color w:val="000000"/>
          <w:sz w:val="18"/>
        </w:rPr>
        <w:t>Інд. 21</w:t>
      </w:r>
    </w:p>
    <w:p w:rsidR="002A1221" w:rsidRDefault="00744D5D">
      <w:pPr>
        <w:spacing w:after="75"/>
        <w:ind w:firstLine="240"/>
        <w:jc w:val="both"/>
      </w:pPr>
      <w:bookmarkStart w:id="61" w:name="23"/>
      <w:bookmarkEnd w:id="60"/>
      <w:r>
        <w:rPr>
          <w:rFonts w:ascii="Arial" w:hAnsi="Arial"/>
          <w:color w:val="000000"/>
          <w:sz w:val="18"/>
        </w:rPr>
        <w:t xml:space="preserve"> </w:t>
      </w:r>
    </w:p>
    <w:p w:rsidR="002A1221" w:rsidRDefault="00744D5D">
      <w:pPr>
        <w:spacing w:after="75"/>
        <w:ind w:firstLine="240"/>
        <w:jc w:val="right"/>
      </w:pPr>
      <w:bookmarkStart w:id="62" w:name="24"/>
      <w:bookmarkEnd w:id="61"/>
      <w:r>
        <w:rPr>
          <w:rFonts w:ascii="Arial" w:hAnsi="Arial"/>
          <w:color w:val="000000"/>
          <w:sz w:val="18"/>
        </w:rPr>
        <w:t>Додаток 1</w:t>
      </w:r>
      <w:r>
        <w:br/>
      </w:r>
      <w:r>
        <w:rPr>
          <w:rFonts w:ascii="Arial" w:hAnsi="Arial"/>
          <w:color w:val="000000"/>
          <w:sz w:val="18"/>
        </w:rPr>
        <w:t>до постанови Кабінету Міністрів України</w:t>
      </w:r>
      <w:r>
        <w:br/>
      </w:r>
      <w:r>
        <w:rPr>
          <w:rFonts w:ascii="Arial" w:hAnsi="Arial"/>
          <w:color w:val="000000"/>
          <w:sz w:val="18"/>
        </w:rPr>
        <w:t>від 18 березня 2022 р. N 314</w:t>
      </w:r>
    </w:p>
    <w:p w:rsidR="002A1221" w:rsidRDefault="00744D5D">
      <w:pPr>
        <w:pStyle w:val="3"/>
        <w:spacing w:after="225"/>
        <w:jc w:val="center"/>
      </w:pPr>
      <w:bookmarkStart w:id="63" w:name="25"/>
      <w:bookmarkEnd w:id="62"/>
      <w:r>
        <w:rPr>
          <w:rFonts w:ascii="Arial" w:hAnsi="Arial"/>
          <w:color w:val="000000"/>
          <w:sz w:val="26"/>
        </w:rPr>
        <w:t>ПЕРЕЛІК</w:t>
      </w:r>
      <w:r>
        <w:br/>
      </w:r>
      <w:r>
        <w:rPr>
          <w:rFonts w:ascii="Arial" w:hAnsi="Arial"/>
          <w:color w:val="000000"/>
          <w:sz w:val="26"/>
        </w:rPr>
        <w:t>відомостей, які вносяться до декларації про провадження господарської діяльності</w:t>
      </w:r>
    </w:p>
    <w:p w:rsidR="002A1221" w:rsidRDefault="00744D5D">
      <w:pPr>
        <w:spacing w:after="75"/>
        <w:ind w:firstLine="240"/>
        <w:jc w:val="both"/>
      </w:pPr>
      <w:bookmarkStart w:id="64" w:name="26"/>
      <w:bookmarkEnd w:id="63"/>
      <w:r>
        <w:rPr>
          <w:rFonts w:ascii="Arial" w:hAnsi="Arial"/>
          <w:color w:val="000000"/>
          <w:sz w:val="18"/>
        </w:rPr>
        <w:t>1. Відомості про суб'єкта господарювання:</w:t>
      </w:r>
    </w:p>
    <w:p w:rsidR="002A1221" w:rsidRDefault="00744D5D">
      <w:pPr>
        <w:spacing w:after="75"/>
        <w:ind w:firstLine="240"/>
        <w:jc w:val="both"/>
      </w:pPr>
      <w:bookmarkStart w:id="65" w:name="27"/>
      <w:bookmarkEnd w:id="64"/>
      <w:r>
        <w:rPr>
          <w:rFonts w:ascii="Arial" w:hAnsi="Arial"/>
          <w:color w:val="000000"/>
          <w:sz w:val="18"/>
        </w:rPr>
        <w:t xml:space="preserve">для юридичної особи - організаційно-правова форма, повне і скорочене найменування </w:t>
      </w:r>
      <w:r>
        <w:rPr>
          <w:rFonts w:ascii="Arial" w:hAnsi="Arial"/>
          <w:color w:val="293A55"/>
          <w:sz w:val="18"/>
        </w:rPr>
        <w:t>(за наявності)</w:t>
      </w:r>
      <w:r>
        <w:rPr>
          <w:rFonts w:ascii="Arial" w:hAnsi="Arial"/>
          <w:color w:val="000000"/>
          <w:sz w:val="18"/>
        </w:rPr>
        <w:t>, ідентифікаційний код згідно з ЄДРПО</w:t>
      </w:r>
      <w:r>
        <w:rPr>
          <w:rFonts w:ascii="Arial" w:hAnsi="Arial"/>
          <w:color w:val="000000"/>
          <w:sz w:val="18"/>
        </w:rPr>
        <w:t>У</w:t>
      </w:r>
      <w:r>
        <w:rPr>
          <w:rFonts w:ascii="Arial" w:hAnsi="Arial"/>
          <w:color w:val="293A55"/>
          <w:sz w:val="18"/>
        </w:rPr>
        <w:t>, місцезнаходження</w:t>
      </w:r>
      <w:r>
        <w:rPr>
          <w:rFonts w:ascii="Arial" w:hAnsi="Arial"/>
          <w:color w:val="000000"/>
          <w:sz w:val="18"/>
        </w:rPr>
        <w:t xml:space="preserve"> </w:t>
      </w:r>
      <w:r>
        <w:rPr>
          <w:rFonts w:ascii="Arial" w:hAnsi="Arial"/>
          <w:color w:val="293A55"/>
          <w:sz w:val="18"/>
        </w:rPr>
        <w:t>(крім військових частин, військових закладів, установ), контактний номер телефону, адреса електронної пошти, прізвище, власне ім'я, по батькові (за наявності) керівника юридичної особи або його уповноваженого представника</w:t>
      </w:r>
      <w:r>
        <w:rPr>
          <w:rFonts w:ascii="Arial" w:hAnsi="Arial"/>
          <w:color w:val="000000"/>
          <w:sz w:val="18"/>
        </w:rPr>
        <w:t>;</w:t>
      </w:r>
    </w:p>
    <w:p w:rsidR="002A1221" w:rsidRDefault="00744D5D">
      <w:pPr>
        <w:spacing w:after="75"/>
        <w:ind w:firstLine="240"/>
        <w:jc w:val="right"/>
      </w:pPr>
      <w:bookmarkStart w:id="66" w:name="161"/>
      <w:bookmarkEnd w:id="65"/>
      <w:r>
        <w:rPr>
          <w:rFonts w:ascii="Arial" w:hAnsi="Arial"/>
          <w:color w:val="293A55"/>
          <w:sz w:val="18"/>
        </w:rPr>
        <w:t>(абзац другий</w:t>
      </w:r>
      <w:r>
        <w:rPr>
          <w:rFonts w:ascii="Arial" w:hAnsi="Arial"/>
          <w:color w:val="293A55"/>
          <w:sz w:val="18"/>
        </w:rPr>
        <w:t xml:space="preserve"> пункту 1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03.05.2022 р. N 535,</w:t>
      </w:r>
      <w:r>
        <w:br/>
      </w:r>
      <w:r>
        <w:rPr>
          <w:rFonts w:ascii="Arial" w:hAnsi="Arial"/>
          <w:color w:val="293A55"/>
          <w:sz w:val="18"/>
        </w:rPr>
        <w:t>від 02.07.2024 р. N 770)</w:t>
      </w:r>
    </w:p>
    <w:p w:rsidR="002A1221" w:rsidRDefault="00744D5D">
      <w:pPr>
        <w:spacing w:after="75"/>
        <w:ind w:firstLine="240"/>
        <w:jc w:val="both"/>
      </w:pPr>
      <w:bookmarkStart w:id="67" w:name="28"/>
      <w:bookmarkEnd w:id="66"/>
      <w:r>
        <w:rPr>
          <w:rFonts w:ascii="Arial" w:hAnsi="Arial"/>
          <w:color w:val="000000"/>
          <w:sz w:val="18"/>
        </w:rPr>
        <w:t xml:space="preserve">для фізичної особи - підприємця - прізвище, власне ім'я, по батькові (за наявності), реєстраційний номер </w:t>
      </w:r>
      <w:r>
        <w:rPr>
          <w:rFonts w:ascii="Arial" w:hAnsi="Arial"/>
          <w:color w:val="293A55"/>
          <w:sz w:val="18"/>
        </w:rPr>
        <w:t>облікової картки плат</w:t>
      </w:r>
      <w:r>
        <w:rPr>
          <w:rFonts w:ascii="Arial" w:hAnsi="Arial"/>
          <w:color w:val="293A55"/>
          <w:sz w:val="18"/>
        </w:rPr>
        <w:t>ника податків</w:t>
      </w:r>
      <w:r>
        <w:rPr>
          <w:rFonts w:ascii="Arial" w:hAnsi="Arial"/>
          <w:color w:val="000000"/>
          <w:sz w:val="18"/>
        </w:rPr>
        <w:t xml:space="preserve"> або серія (за наявності),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w:t>
      </w:r>
      <w:r>
        <w:rPr>
          <w:rFonts w:ascii="Arial" w:hAnsi="Arial"/>
          <w:color w:val="000000"/>
          <w:sz w:val="18"/>
        </w:rPr>
        <w:t>олюючому органу і мають відмітку в паспорті громадянина України)</w:t>
      </w:r>
      <w:r>
        <w:rPr>
          <w:rFonts w:ascii="Arial" w:hAnsi="Arial"/>
          <w:color w:val="293A55"/>
          <w:sz w:val="18"/>
        </w:rPr>
        <w:t>, місце проживання, контактний номер телефону, адреса електронної пошти</w:t>
      </w:r>
      <w:r>
        <w:rPr>
          <w:rFonts w:ascii="Arial" w:hAnsi="Arial"/>
          <w:color w:val="000000"/>
          <w:sz w:val="18"/>
        </w:rPr>
        <w:t>.</w:t>
      </w:r>
    </w:p>
    <w:p w:rsidR="002A1221" w:rsidRDefault="00744D5D">
      <w:pPr>
        <w:spacing w:after="75"/>
        <w:ind w:firstLine="240"/>
        <w:jc w:val="right"/>
      </w:pPr>
      <w:bookmarkStart w:id="68" w:name="160"/>
      <w:bookmarkEnd w:id="67"/>
      <w:r>
        <w:rPr>
          <w:rFonts w:ascii="Arial" w:hAnsi="Arial"/>
          <w:color w:val="293A55"/>
          <w:sz w:val="18"/>
        </w:rPr>
        <w:t>(абзац третій пункту 1 із змінами, внесеними згідно з</w:t>
      </w:r>
      <w:r>
        <w:br/>
      </w:r>
      <w:r>
        <w:rPr>
          <w:rFonts w:ascii="Arial" w:hAnsi="Arial"/>
          <w:color w:val="293A55"/>
          <w:sz w:val="18"/>
        </w:rPr>
        <w:t xml:space="preserve"> постановою Кабінету Міністрів України від 03.05.2022 р. N 535)</w:t>
      </w:r>
    </w:p>
    <w:p w:rsidR="002A1221" w:rsidRDefault="00744D5D">
      <w:pPr>
        <w:spacing w:after="75"/>
        <w:ind w:firstLine="240"/>
        <w:jc w:val="both"/>
      </w:pPr>
      <w:bookmarkStart w:id="69" w:name="29"/>
      <w:bookmarkEnd w:id="68"/>
      <w:r>
        <w:rPr>
          <w:rFonts w:ascii="Arial" w:hAnsi="Arial"/>
          <w:color w:val="000000"/>
          <w:sz w:val="18"/>
        </w:rPr>
        <w:t>2</w:t>
      </w:r>
      <w:r>
        <w:rPr>
          <w:rFonts w:ascii="Arial" w:hAnsi="Arial"/>
          <w:color w:val="000000"/>
          <w:sz w:val="18"/>
        </w:rPr>
        <w:t>. Відомості про фактичну адресу (адреси) провадження господарської діяльності.</w:t>
      </w:r>
    </w:p>
    <w:p w:rsidR="002A1221" w:rsidRDefault="00744D5D">
      <w:pPr>
        <w:spacing w:after="75"/>
        <w:ind w:firstLine="240"/>
        <w:jc w:val="both"/>
      </w:pPr>
      <w:bookmarkStart w:id="70" w:name="156"/>
      <w:bookmarkEnd w:id="69"/>
      <w:r>
        <w:rPr>
          <w:rFonts w:ascii="Arial" w:hAnsi="Arial"/>
          <w:color w:val="293A55"/>
          <w:sz w:val="18"/>
        </w:rPr>
        <w:t>3. Назва виду господарської діяльності/частини виду господарської діяльності, який провадиться суб'єктом господарювання, або інформація щодо змін, які вносяться до дозвільного д</w:t>
      </w:r>
      <w:r>
        <w:rPr>
          <w:rFonts w:ascii="Arial" w:hAnsi="Arial"/>
          <w:color w:val="293A55"/>
          <w:sz w:val="18"/>
        </w:rPr>
        <w:t>окумента.</w:t>
      </w:r>
    </w:p>
    <w:p w:rsidR="002A1221" w:rsidRDefault="00744D5D">
      <w:pPr>
        <w:spacing w:after="75"/>
        <w:ind w:firstLine="240"/>
        <w:jc w:val="right"/>
      </w:pPr>
      <w:bookmarkStart w:id="71" w:name="159"/>
      <w:bookmarkEnd w:id="70"/>
      <w:r>
        <w:rPr>
          <w:rFonts w:ascii="Arial" w:hAnsi="Arial"/>
          <w:color w:val="293A55"/>
          <w:sz w:val="18"/>
        </w:rPr>
        <w:t>(пункт 3 у редакції постанови Кабінету</w:t>
      </w:r>
      <w:r>
        <w:br/>
      </w:r>
      <w:r>
        <w:rPr>
          <w:rFonts w:ascii="Arial" w:hAnsi="Arial"/>
          <w:color w:val="293A55"/>
          <w:sz w:val="18"/>
        </w:rPr>
        <w:t xml:space="preserve"> Міністрів України від 03.05.2022 р. N 535)</w:t>
      </w:r>
    </w:p>
    <w:p w:rsidR="002A1221" w:rsidRDefault="00744D5D">
      <w:pPr>
        <w:spacing w:after="75"/>
        <w:ind w:firstLine="240"/>
        <w:jc w:val="both"/>
      </w:pPr>
      <w:bookmarkStart w:id="72" w:name="157"/>
      <w:bookmarkEnd w:id="71"/>
      <w:r>
        <w:rPr>
          <w:rFonts w:ascii="Arial" w:hAnsi="Arial"/>
          <w:color w:val="293A55"/>
          <w:sz w:val="18"/>
        </w:rPr>
        <w:t>4. Назва дозвільного документа (назви дозвільних документів) на заміну якого (яких) подана декларація або до якого (яких) декларацією вносяться зміни.</w:t>
      </w:r>
    </w:p>
    <w:p w:rsidR="002A1221" w:rsidRDefault="00744D5D">
      <w:pPr>
        <w:spacing w:after="75"/>
        <w:ind w:firstLine="240"/>
        <w:jc w:val="right"/>
      </w:pPr>
      <w:bookmarkStart w:id="73" w:name="158"/>
      <w:bookmarkEnd w:id="72"/>
      <w:r>
        <w:rPr>
          <w:rFonts w:ascii="Arial" w:hAnsi="Arial"/>
          <w:color w:val="293A55"/>
          <w:sz w:val="18"/>
        </w:rPr>
        <w:lastRenderedPageBreak/>
        <w:t xml:space="preserve">(пункт 4 у </w:t>
      </w:r>
      <w:r>
        <w:rPr>
          <w:rFonts w:ascii="Arial" w:hAnsi="Arial"/>
          <w:color w:val="293A55"/>
          <w:sz w:val="18"/>
        </w:rPr>
        <w:t>редакції постанови Кабінету</w:t>
      </w:r>
      <w:r>
        <w:br/>
      </w:r>
      <w:r>
        <w:rPr>
          <w:rFonts w:ascii="Arial" w:hAnsi="Arial"/>
          <w:color w:val="293A55"/>
          <w:sz w:val="18"/>
        </w:rPr>
        <w:t xml:space="preserve"> Міністрів України від 03.05.2022 р. N 535)</w:t>
      </w:r>
    </w:p>
    <w:p w:rsidR="002A1221" w:rsidRDefault="00744D5D">
      <w:pPr>
        <w:spacing w:after="75"/>
        <w:ind w:firstLine="240"/>
        <w:jc w:val="both"/>
      </w:pPr>
      <w:bookmarkStart w:id="74" w:name="32"/>
      <w:bookmarkEnd w:id="73"/>
      <w:r>
        <w:rPr>
          <w:rFonts w:ascii="Arial" w:hAnsi="Arial"/>
          <w:color w:val="000000"/>
          <w:sz w:val="18"/>
        </w:rPr>
        <w:t>5. Відмітка про те, що суб'єкт господарювання ознайомлений з вимогами законодавства, якими встановлено вичерпний перелік вимог до провадження господарської діяльності, що підлягає ліце</w:t>
      </w:r>
      <w:r>
        <w:rPr>
          <w:rFonts w:ascii="Arial" w:hAnsi="Arial"/>
          <w:color w:val="000000"/>
          <w:sz w:val="18"/>
        </w:rPr>
        <w:t>нзуванню, отриманню документа дозвільного характеру, іншого результату надання публічної послуги, на заміну якого подана декларація, та зобов'язується їх виконувати.</w:t>
      </w:r>
    </w:p>
    <w:p w:rsidR="002A1221" w:rsidRDefault="00744D5D">
      <w:pPr>
        <w:spacing w:after="75"/>
        <w:ind w:firstLine="240"/>
        <w:jc w:val="both"/>
      </w:pPr>
      <w:bookmarkStart w:id="75" w:name="259"/>
      <w:bookmarkEnd w:id="74"/>
      <w:r>
        <w:rPr>
          <w:rFonts w:ascii="Arial" w:hAnsi="Arial"/>
          <w:color w:val="293A55"/>
          <w:sz w:val="18"/>
        </w:rPr>
        <w:t xml:space="preserve"> </w:t>
      </w:r>
    </w:p>
    <w:p w:rsidR="002A1221" w:rsidRDefault="00744D5D">
      <w:pPr>
        <w:spacing w:after="75"/>
        <w:ind w:firstLine="240"/>
        <w:jc w:val="right"/>
      </w:pPr>
      <w:bookmarkStart w:id="76" w:name="260"/>
      <w:bookmarkEnd w:id="75"/>
      <w:r>
        <w:rPr>
          <w:rFonts w:ascii="Arial" w:hAnsi="Arial"/>
          <w:color w:val="293A55"/>
          <w:sz w:val="18"/>
        </w:rPr>
        <w:t>Додаток 1</w:t>
      </w:r>
      <w:r>
        <w:rPr>
          <w:rFonts w:ascii="Arial" w:hAnsi="Arial"/>
          <w:color w:val="000000"/>
          <w:vertAlign w:val="superscript"/>
        </w:rPr>
        <w:t>1</w:t>
      </w:r>
      <w:r>
        <w:br/>
      </w:r>
      <w:r>
        <w:rPr>
          <w:rFonts w:ascii="Arial" w:hAnsi="Arial"/>
          <w:color w:val="293A55"/>
          <w:sz w:val="18"/>
        </w:rPr>
        <w:t>до постанови Кабінету Міністрів України</w:t>
      </w:r>
      <w:r>
        <w:br/>
      </w:r>
      <w:r>
        <w:rPr>
          <w:rFonts w:ascii="Arial" w:hAnsi="Arial"/>
          <w:color w:val="293A55"/>
          <w:sz w:val="18"/>
        </w:rPr>
        <w:t>від 18 березня 2022 р. N 314</w:t>
      </w:r>
    </w:p>
    <w:p w:rsidR="002A1221" w:rsidRDefault="00744D5D">
      <w:pPr>
        <w:pStyle w:val="3"/>
        <w:spacing w:after="225"/>
        <w:jc w:val="center"/>
      </w:pPr>
      <w:bookmarkStart w:id="77" w:name="261"/>
      <w:bookmarkEnd w:id="76"/>
      <w:r>
        <w:rPr>
          <w:rFonts w:ascii="Arial" w:hAnsi="Arial"/>
          <w:color w:val="000000"/>
          <w:sz w:val="26"/>
        </w:rPr>
        <w:t>ПЕРЕЛІК</w:t>
      </w:r>
      <w:r>
        <w:br/>
      </w:r>
      <w:r>
        <w:rPr>
          <w:rFonts w:ascii="Arial" w:hAnsi="Arial"/>
          <w:color w:val="000000"/>
          <w:sz w:val="26"/>
        </w:rPr>
        <w:t>відомостей, які вносяться до декларації про провадження господарської діяльності нерезидентом (іноземною компанією, організацією), який провадить в Україні діяльність виключно через постійне представництво</w:t>
      </w:r>
    </w:p>
    <w:p w:rsidR="002A1221" w:rsidRDefault="00744D5D">
      <w:pPr>
        <w:spacing w:after="75"/>
        <w:ind w:firstLine="240"/>
        <w:jc w:val="both"/>
      </w:pPr>
      <w:bookmarkStart w:id="78" w:name="262"/>
      <w:bookmarkEnd w:id="77"/>
      <w:r>
        <w:rPr>
          <w:rFonts w:ascii="Arial" w:hAnsi="Arial"/>
          <w:color w:val="293A55"/>
          <w:sz w:val="18"/>
        </w:rPr>
        <w:t>1. Відомості про нерезидента (іноземну компанію, о</w:t>
      </w:r>
      <w:r>
        <w:rPr>
          <w:rFonts w:ascii="Arial" w:hAnsi="Arial"/>
          <w:color w:val="293A55"/>
          <w:sz w:val="18"/>
        </w:rPr>
        <w:t>рганізацію), який провадить в Україні діяльність виключно через постійне представництво:</w:t>
      </w:r>
    </w:p>
    <w:p w:rsidR="002A1221" w:rsidRDefault="00744D5D">
      <w:pPr>
        <w:spacing w:after="75"/>
        <w:ind w:firstLine="240"/>
        <w:jc w:val="both"/>
      </w:pPr>
      <w:bookmarkStart w:id="79" w:name="263"/>
      <w:bookmarkEnd w:id="78"/>
      <w:r>
        <w:rPr>
          <w:rFonts w:ascii="Arial" w:hAnsi="Arial"/>
          <w:color w:val="293A55"/>
          <w:sz w:val="18"/>
        </w:rPr>
        <w:t>країна походження, організаційно-правова форма, повне і скорочене найменування (за наявності), ідентифікаційний код згідно з ЄДРПОУ, місцезнаходження, контактний номер</w:t>
      </w:r>
      <w:r>
        <w:rPr>
          <w:rFonts w:ascii="Arial" w:hAnsi="Arial"/>
          <w:color w:val="293A55"/>
          <w:sz w:val="18"/>
        </w:rPr>
        <w:t xml:space="preserve"> телефону, адреса електронної пошти, прізвище, власне ім'я, по батькові (за наявності) керівника нерезидента або його уповноваженого представника;</w:t>
      </w:r>
    </w:p>
    <w:p w:rsidR="002A1221" w:rsidRDefault="00744D5D">
      <w:pPr>
        <w:spacing w:after="75"/>
        <w:ind w:firstLine="240"/>
        <w:jc w:val="both"/>
      </w:pPr>
      <w:bookmarkStart w:id="80" w:name="264"/>
      <w:bookmarkEnd w:id="79"/>
      <w:r>
        <w:rPr>
          <w:rFonts w:ascii="Arial" w:hAnsi="Arial"/>
          <w:color w:val="293A55"/>
          <w:sz w:val="18"/>
        </w:rPr>
        <w:t xml:space="preserve">відомості про перебування нерезидента на обліку в територіальних органах ДПС як платника податку на прибуток </w:t>
      </w:r>
      <w:r>
        <w:rPr>
          <w:rFonts w:ascii="Arial" w:hAnsi="Arial"/>
          <w:color w:val="293A55"/>
          <w:sz w:val="18"/>
        </w:rPr>
        <w:t>підприємств (податковий номер нерезидента, дата реєстрації як платника податку, найменування та ідентифікаційний код територіального органу ДПС, у якому нерезидент перебуває на обліку);</w:t>
      </w:r>
    </w:p>
    <w:p w:rsidR="002A1221" w:rsidRDefault="00744D5D">
      <w:pPr>
        <w:spacing w:after="75"/>
        <w:ind w:firstLine="240"/>
        <w:jc w:val="both"/>
      </w:pPr>
      <w:bookmarkStart w:id="81" w:name="265"/>
      <w:bookmarkEnd w:id="80"/>
      <w:r>
        <w:rPr>
          <w:rFonts w:ascii="Arial" w:hAnsi="Arial"/>
          <w:color w:val="293A55"/>
          <w:sz w:val="18"/>
        </w:rPr>
        <w:t>відомості про перебування постійного представництва нерезидента на обл</w:t>
      </w:r>
      <w:r>
        <w:rPr>
          <w:rFonts w:ascii="Arial" w:hAnsi="Arial"/>
          <w:color w:val="293A55"/>
          <w:sz w:val="18"/>
        </w:rPr>
        <w:t>іку в територіальних органах ДПС (код згідно з ЄДРПОУ, дата взяття постійного представництва на облік як платника податків та зборів, дата взяття його на облік як платника єдиного внеску на загальнообов'язкове державне соціальне страхування, найменування т</w:t>
      </w:r>
      <w:r>
        <w:rPr>
          <w:rFonts w:ascii="Arial" w:hAnsi="Arial"/>
          <w:color w:val="293A55"/>
          <w:sz w:val="18"/>
        </w:rPr>
        <w:t>а ідентифікаційний код територіального органу ДПС, у якому постійне представництво перебуває на обліку).</w:t>
      </w:r>
    </w:p>
    <w:p w:rsidR="002A1221" w:rsidRDefault="00744D5D">
      <w:pPr>
        <w:spacing w:after="75"/>
        <w:ind w:firstLine="240"/>
        <w:jc w:val="both"/>
      </w:pPr>
      <w:bookmarkStart w:id="82" w:name="266"/>
      <w:bookmarkEnd w:id="81"/>
      <w:r>
        <w:rPr>
          <w:rFonts w:ascii="Arial" w:hAnsi="Arial"/>
          <w:color w:val="293A55"/>
          <w:sz w:val="18"/>
        </w:rPr>
        <w:t>2. Відомості про фактичну адресу (адреси) провадження зовнішньоекономічної діяльності постійним представництвом нерезидента.</w:t>
      </w:r>
    </w:p>
    <w:p w:rsidR="002A1221" w:rsidRDefault="00744D5D">
      <w:pPr>
        <w:spacing w:after="75"/>
        <w:ind w:firstLine="240"/>
        <w:jc w:val="both"/>
      </w:pPr>
      <w:bookmarkStart w:id="83" w:name="267"/>
      <w:bookmarkEnd w:id="82"/>
      <w:r>
        <w:rPr>
          <w:rFonts w:ascii="Arial" w:hAnsi="Arial"/>
          <w:color w:val="293A55"/>
          <w:sz w:val="18"/>
        </w:rPr>
        <w:t>3. Назва виду зовнішньоеко</w:t>
      </w:r>
      <w:r>
        <w:rPr>
          <w:rFonts w:ascii="Arial" w:hAnsi="Arial"/>
          <w:color w:val="293A55"/>
          <w:sz w:val="18"/>
        </w:rPr>
        <w:t>номічної діяльності, який провадиться постійним представництвом нерезидента, або інформація про зміни, які вносяться до ліцензії або поданої раніше декларації.</w:t>
      </w:r>
    </w:p>
    <w:p w:rsidR="002A1221" w:rsidRDefault="00744D5D">
      <w:pPr>
        <w:spacing w:after="75"/>
        <w:ind w:firstLine="240"/>
        <w:jc w:val="both"/>
      </w:pPr>
      <w:bookmarkStart w:id="84" w:name="268"/>
      <w:bookmarkEnd w:id="83"/>
      <w:r>
        <w:rPr>
          <w:rFonts w:ascii="Arial" w:hAnsi="Arial"/>
          <w:color w:val="293A55"/>
          <w:sz w:val="18"/>
        </w:rPr>
        <w:t>4. Назва дозвільного документа (назви дозвільних документів), на заміну якого (яких) подана декл</w:t>
      </w:r>
      <w:r>
        <w:rPr>
          <w:rFonts w:ascii="Arial" w:hAnsi="Arial"/>
          <w:color w:val="293A55"/>
          <w:sz w:val="18"/>
        </w:rPr>
        <w:t>арація або до якого (яких) декларацією вносяться зміни.</w:t>
      </w:r>
    </w:p>
    <w:p w:rsidR="002A1221" w:rsidRDefault="00744D5D">
      <w:pPr>
        <w:spacing w:after="75"/>
        <w:ind w:firstLine="240"/>
        <w:jc w:val="both"/>
      </w:pPr>
      <w:bookmarkStart w:id="85" w:name="269"/>
      <w:bookmarkEnd w:id="84"/>
      <w:r>
        <w:rPr>
          <w:rFonts w:ascii="Arial" w:hAnsi="Arial"/>
          <w:color w:val="293A55"/>
          <w:sz w:val="18"/>
        </w:rPr>
        <w:t>5. Відмітка про те, що нерезидент (іноземна компанія, організація), який провадить в Україні діяльність виключно через постійне представництво, ознайомлений з вимогами законодавства, якими встановлено</w:t>
      </w:r>
      <w:r>
        <w:rPr>
          <w:rFonts w:ascii="Arial" w:hAnsi="Arial"/>
          <w:color w:val="293A55"/>
          <w:sz w:val="18"/>
        </w:rPr>
        <w:t xml:space="preserve"> вичерпний перелік вимог до провадження діяльності, що підлягає ліцензуванню, та зобов'язується їх виконувати.</w:t>
      </w:r>
    </w:p>
    <w:p w:rsidR="002A1221" w:rsidRDefault="00744D5D">
      <w:pPr>
        <w:spacing w:after="75"/>
        <w:ind w:firstLine="240"/>
        <w:jc w:val="right"/>
      </w:pPr>
      <w:bookmarkStart w:id="86" w:name="302"/>
      <w:bookmarkEnd w:id="85"/>
      <w:r>
        <w:rPr>
          <w:rFonts w:ascii="Arial" w:hAnsi="Arial"/>
          <w:color w:val="293A55"/>
          <w:sz w:val="18"/>
        </w:rPr>
        <w:t>(постанову доповнено додатком 1</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09.08.2024 р. N 925)</w:t>
      </w:r>
    </w:p>
    <w:p w:rsidR="002A1221" w:rsidRDefault="00744D5D">
      <w:pPr>
        <w:spacing w:after="75"/>
        <w:ind w:firstLine="240"/>
        <w:jc w:val="both"/>
      </w:pPr>
      <w:bookmarkStart w:id="87" w:name="33"/>
      <w:bookmarkEnd w:id="86"/>
      <w:r>
        <w:rPr>
          <w:rFonts w:ascii="Arial" w:hAnsi="Arial"/>
          <w:color w:val="000000"/>
          <w:sz w:val="18"/>
        </w:rPr>
        <w:t xml:space="preserve"> </w:t>
      </w:r>
    </w:p>
    <w:p w:rsidR="002A1221" w:rsidRDefault="00744D5D">
      <w:pPr>
        <w:spacing w:after="75"/>
        <w:ind w:firstLine="240"/>
        <w:jc w:val="right"/>
      </w:pPr>
      <w:bookmarkStart w:id="88" w:name="34"/>
      <w:bookmarkEnd w:id="87"/>
      <w:r>
        <w:rPr>
          <w:rFonts w:ascii="Arial" w:hAnsi="Arial"/>
          <w:color w:val="000000"/>
          <w:sz w:val="18"/>
        </w:rPr>
        <w:t>Додаток 2</w:t>
      </w:r>
      <w:r>
        <w:br/>
      </w:r>
      <w:r>
        <w:rPr>
          <w:rFonts w:ascii="Arial" w:hAnsi="Arial"/>
          <w:color w:val="000000"/>
          <w:sz w:val="18"/>
        </w:rPr>
        <w:t xml:space="preserve">до постанови Кабінету </w:t>
      </w:r>
      <w:r>
        <w:rPr>
          <w:rFonts w:ascii="Arial" w:hAnsi="Arial"/>
          <w:color w:val="000000"/>
          <w:sz w:val="18"/>
        </w:rPr>
        <w:t>Міністрів України</w:t>
      </w:r>
      <w:r>
        <w:br/>
      </w:r>
      <w:r>
        <w:rPr>
          <w:rFonts w:ascii="Arial" w:hAnsi="Arial"/>
          <w:color w:val="000000"/>
          <w:sz w:val="18"/>
        </w:rPr>
        <w:t>від 18 березня 2022 р. N 314</w:t>
      </w:r>
    </w:p>
    <w:p w:rsidR="002A1221" w:rsidRDefault="00744D5D">
      <w:pPr>
        <w:pStyle w:val="3"/>
        <w:spacing w:after="225"/>
        <w:jc w:val="center"/>
      </w:pPr>
      <w:bookmarkStart w:id="89" w:name="35"/>
      <w:bookmarkEnd w:id="88"/>
      <w:r>
        <w:rPr>
          <w:rFonts w:ascii="Arial" w:hAnsi="Arial"/>
          <w:color w:val="000000"/>
          <w:sz w:val="26"/>
        </w:rPr>
        <w:lastRenderedPageBreak/>
        <w:t>ПЕРЕЛІК</w:t>
      </w:r>
      <w:r>
        <w:br/>
      </w:r>
      <w:r>
        <w:rPr>
          <w:rFonts w:ascii="Arial" w:hAnsi="Arial"/>
          <w:color w:val="000000"/>
          <w:sz w:val="26"/>
        </w:rPr>
        <w:t>видів господарської діяльності, які не можуть провадитися на підставі подання декларації в умовах воєнного стану</w:t>
      </w:r>
    </w:p>
    <w:tbl>
      <w:tblPr>
        <w:tblW w:w="0" w:type="auto"/>
        <w:tblCellSpacing w:w="0" w:type="auto"/>
        <w:tblBorders>
          <w:top w:val="single" w:sz="8" w:space="0" w:color="E5E2FF"/>
        </w:tblBorders>
        <w:tblLook w:val="04A0" w:firstRow="1" w:lastRow="0" w:firstColumn="1" w:lastColumn="0" w:noHBand="0" w:noVBand="1"/>
      </w:tblPr>
      <w:tblGrid>
        <w:gridCol w:w="6632"/>
        <w:gridCol w:w="2503"/>
        <w:gridCol w:w="108"/>
      </w:tblGrid>
      <w:tr w:rsidR="002A1221">
        <w:trPr>
          <w:gridAfter w:val="1"/>
          <w:wAfter w:w="115" w:type="dxa"/>
          <w:tblCellSpacing w:w="0" w:type="auto"/>
        </w:trPr>
        <w:tc>
          <w:tcPr>
            <w:tcW w:w="9690" w:type="dxa"/>
            <w:gridSpan w:val="2"/>
            <w:vAlign w:val="center"/>
          </w:tcPr>
          <w:p w:rsidR="002A1221" w:rsidRDefault="00744D5D">
            <w:pPr>
              <w:spacing w:after="75"/>
              <w:jc w:val="both"/>
            </w:pPr>
            <w:bookmarkStart w:id="90" w:name="209"/>
            <w:bookmarkEnd w:id="89"/>
            <w:r>
              <w:rPr>
                <w:rFonts w:ascii="Arial" w:hAnsi="Arial"/>
                <w:color w:val="293A55"/>
                <w:sz w:val="15"/>
              </w:rPr>
              <w:t>(Установлено, що подані до дня набрання чинності постановою Кабінету Міністрів України в</w:t>
            </w:r>
            <w:r>
              <w:rPr>
                <w:rFonts w:ascii="Arial" w:hAnsi="Arial"/>
                <w:color w:val="293A55"/>
                <w:sz w:val="15"/>
              </w:rPr>
              <w:t>ід 7 липня 2022 року N 778 суб'єктами господарювання декларації про провадження видів господарської діяльності, що включені зазначеною постановою у додаток 2</w:t>
            </w:r>
            <w:r>
              <w:rPr>
                <w:rFonts w:ascii="Arial" w:hAnsi="Arial"/>
                <w:color w:val="000000"/>
                <w:sz w:val="15"/>
              </w:rPr>
              <w:t xml:space="preserve"> </w:t>
            </w:r>
            <w:r>
              <w:rPr>
                <w:rFonts w:ascii="Arial" w:hAnsi="Arial"/>
                <w:color w:val="293A55"/>
                <w:sz w:val="15"/>
              </w:rPr>
              <w:t>(крім професійної діяльності на ринках капіталу та організованих товарних ринках), є дійсними прот</w:t>
            </w:r>
            <w:r>
              <w:rPr>
                <w:rFonts w:ascii="Arial" w:hAnsi="Arial"/>
                <w:color w:val="293A55"/>
                <w:sz w:val="15"/>
              </w:rPr>
              <w:t xml:space="preserve">ягом шести місяців з дня набрання чинності постановою Кабінету Міністрів України від 7 липня 2022 року N 778. Протягом зазначеного строку суб'єкти господарювання для подальшого провадження такої діяльності повинні отримати відповідні дозвільні документи у </w:t>
            </w:r>
            <w:r>
              <w:rPr>
                <w:rFonts w:ascii="Arial" w:hAnsi="Arial"/>
                <w:color w:val="293A55"/>
                <w:sz w:val="15"/>
              </w:rPr>
              <w:t>порядку, строки та на умовах, що передбачені законодавством, згідно з постановою Кабінету Міністрів України від 7 липня 2022 року N 778</w:t>
            </w:r>
            <w:r>
              <w:rPr>
                <w:rFonts w:ascii="Arial" w:hAnsi="Arial"/>
                <w:i/>
                <w:color w:val="000000"/>
                <w:sz w:val="15"/>
              </w:rPr>
              <w:t>, враховуючи зміни, внесені</w:t>
            </w:r>
            <w:r>
              <w:rPr>
                <w:rFonts w:ascii="Arial" w:hAnsi="Arial"/>
                <w:color w:val="000000"/>
                <w:sz w:val="15"/>
              </w:rPr>
              <w:t xml:space="preserve"> </w:t>
            </w:r>
            <w:r>
              <w:rPr>
                <w:rFonts w:ascii="Arial" w:hAnsi="Arial"/>
                <w:color w:val="293A55"/>
                <w:sz w:val="15"/>
              </w:rPr>
              <w:t>постановою Кабінету Міністрів України від 22 липня 2022 року N 827)</w:t>
            </w:r>
          </w:p>
        </w:tc>
        <w:bookmarkEnd w:id="90"/>
      </w:tr>
      <w:tr w:rsidR="002A1221">
        <w:trPr>
          <w:gridAfter w:val="1"/>
          <w:wAfter w:w="115" w:type="dxa"/>
          <w:tblCellSpacing w:w="0" w:type="auto"/>
        </w:trPr>
        <w:tc>
          <w:tcPr>
            <w:tcW w:w="9690" w:type="dxa"/>
            <w:gridSpan w:val="2"/>
            <w:vAlign w:val="center"/>
          </w:tcPr>
          <w:p w:rsidR="002A1221" w:rsidRDefault="00744D5D">
            <w:pPr>
              <w:spacing w:after="75"/>
              <w:jc w:val="both"/>
            </w:pPr>
            <w:bookmarkStart w:id="91" w:name="219"/>
            <w:r>
              <w:rPr>
                <w:rFonts w:ascii="Arial" w:hAnsi="Arial"/>
                <w:color w:val="293A55"/>
                <w:sz w:val="15"/>
              </w:rPr>
              <w:t xml:space="preserve">(Установлено, що подані </w:t>
            </w:r>
            <w:r>
              <w:rPr>
                <w:rFonts w:ascii="Arial" w:hAnsi="Arial"/>
                <w:color w:val="293A55"/>
                <w:sz w:val="15"/>
              </w:rPr>
              <w:t>до дня набрання чинності постановою Кабінету Міністрів України від 10 вересня 2022 року N 1020 суб'єктами господарювання декларації про провадження видів господарської діяльності, що включені зазначеною постановою у додаток 2, є дійсними протягом одного мі</w:t>
            </w:r>
            <w:r>
              <w:rPr>
                <w:rFonts w:ascii="Arial" w:hAnsi="Arial"/>
                <w:color w:val="293A55"/>
                <w:sz w:val="15"/>
              </w:rPr>
              <w:t>сяця з дня набрання чинності постановою Кабінету Міністрів України від 10 вересня 2022 року N 1020. Протягом зазначеного строку суб'єкти господарювання для подальшого провадження такої діяльності повинні отримати відповідні ліцензії у порядку, строки та на</w:t>
            </w:r>
            <w:r>
              <w:rPr>
                <w:rFonts w:ascii="Arial" w:hAnsi="Arial"/>
                <w:color w:val="293A55"/>
                <w:sz w:val="15"/>
              </w:rPr>
              <w:t xml:space="preserve"> умовах, що передбачені законодавством, згідно з постановою Кабінету Міністрів України від 10 вересня 2022 року N 1020)</w:t>
            </w:r>
          </w:p>
        </w:tc>
        <w:bookmarkEnd w:id="91"/>
      </w:tr>
      <w:tr w:rsidR="002A1221">
        <w:trPr>
          <w:gridAfter w:val="1"/>
          <w:wAfter w:w="115" w:type="dxa"/>
          <w:tblCellSpacing w:w="0" w:type="auto"/>
        </w:trPr>
        <w:tc>
          <w:tcPr>
            <w:tcW w:w="9690" w:type="dxa"/>
            <w:gridSpan w:val="2"/>
            <w:vAlign w:val="center"/>
          </w:tcPr>
          <w:p w:rsidR="002A1221" w:rsidRDefault="00744D5D">
            <w:pPr>
              <w:spacing w:after="75"/>
              <w:jc w:val="both"/>
            </w:pPr>
            <w:bookmarkStart w:id="92" w:name="304"/>
            <w:r>
              <w:rPr>
                <w:rFonts w:ascii="Arial" w:hAnsi="Arial"/>
                <w:color w:val="293A55"/>
                <w:sz w:val="15"/>
              </w:rPr>
              <w:t xml:space="preserve">(Установлено, що подані суб'єктами господарювання декларації про провадження видів господарської діяльності щодо здійснення операцій з </w:t>
            </w:r>
            <w:r>
              <w:rPr>
                <w:rFonts w:ascii="Arial" w:hAnsi="Arial"/>
                <w:color w:val="293A55"/>
                <w:sz w:val="15"/>
              </w:rPr>
              <w:t>оброблення відходів (крім господарської діяльності з управління небезпечними відходами) є дійсними до 9 квітня 2025 року. У строк до 9 квітня 2025 року суб'єкти господарювання для подальшого провадження своєї діяльності повинні отримати відповідні дозвільн</w:t>
            </w:r>
            <w:r>
              <w:rPr>
                <w:rFonts w:ascii="Arial" w:hAnsi="Arial"/>
                <w:color w:val="293A55"/>
                <w:sz w:val="15"/>
              </w:rPr>
              <w:t>і документи у порядку та на умовах, що передбачені Законом України "Про управління відходами", згідно з постановою Кабінету Міністрів України від 31 жовтня 2023 року N 1137</w:t>
            </w:r>
            <w:r>
              <w:rPr>
                <w:rFonts w:ascii="Arial" w:hAnsi="Arial"/>
                <w:i/>
                <w:color w:val="000000"/>
                <w:sz w:val="15"/>
              </w:rPr>
              <w:t>, враховуючи зміни, внесені</w:t>
            </w:r>
            <w:r>
              <w:rPr>
                <w:rFonts w:ascii="Arial" w:hAnsi="Arial"/>
                <w:color w:val="000000"/>
                <w:sz w:val="15"/>
              </w:rPr>
              <w:t xml:space="preserve"> </w:t>
            </w:r>
            <w:r>
              <w:rPr>
                <w:rFonts w:ascii="Arial" w:hAnsi="Arial"/>
                <w:color w:val="293A55"/>
                <w:sz w:val="15"/>
              </w:rPr>
              <w:t>постановами Кабінету Міністрів України від 4 червня 2024</w:t>
            </w:r>
            <w:r>
              <w:rPr>
                <w:rFonts w:ascii="Arial" w:hAnsi="Arial"/>
                <w:color w:val="293A55"/>
                <w:sz w:val="15"/>
              </w:rPr>
              <w:t xml:space="preserve"> року N 637,</w:t>
            </w:r>
            <w:r>
              <w:rPr>
                <w:rFonts w:ascii="Arial" w:hAnsi="Arial"/>
                <w:color w:val="000000"/>
                <w:sz w:val="15"/>
              </w:rPr>
              <w:t xml:space="preserve"> </w:t>
            </w:r>
            <w:r>
              <w:rPr>
                <w:rFonts w:ascii="Arial" w:hAnsi="Arial"/>
                <w:color w:val="293A55"/>
                <w:sz w:val="15"/>
              </w:rPr>
              <w:t>від 1 листопада 2024 року N 1262)</w:t>
            </w:r>
          </w:p>
        </w:tc>
        <w:bookmarkEnd w:id="92"/>
      </w:tr>
      <w:tr w:rsidR="002A1221">
        <w:trPr>
          <w:gridAfter w:val="1"/>
          <w:wAfter w:w="115" w:type="dxa"/>
          <w:tblCellSpacing w:w="0" w:type="auto"/>
        </w:trPr>
        <w:tc>
          <w:tcPr>
            <w:tcW w:w="9690" w:type="dxa"/>
            <w:gridSpan w:val="2"/>
            <w:vAlign w:val="center"/>
          </w:tcPr>
          <w:p w:rsidR="002A1221" w:rsidRDefault="00744D5D">
            <w:pPr>
              <w:spacing w:after="75"/>
              <w:jc w:val="both"/>
            </w:pPr>
            <w:bookmarkStart w:id="93" w:name="236"/>
            <w:r>
              <w:rPr>
                <w:rFonts w:ascii="Arial" w:hAnsi="Arial"/>
                <w:color w:val="293A55"/>
                <w:sz w:val="15"/>
              </w:rPr>
              <w:t>(Установлено, що подані до дня набрання чинності постановою Кабінету Міністрів України від 19 січня 2024 року N 82 суб'єктами господарювання декларації про провадження видів господарської діяльності, що включ</w:t>
            </w:r>
            <w:r>
              <w:rPr>
                <w:rFonts w:ascii="Arial" w:hAnsi="Arial"/>
                <w:color w:val="293A55"/>
                <w:sz w:val="15"/>
              </w:rPr>
              <w:t>ені зазначеною постановою у додаток 2, є дійсними протягом одного місяця з дня набрання чинності постановою Кабінету Міністрів України від 19 січня 2024 року N 82. Протягом зазначеного строку суб'єкти господарювання для подальшого провадження такої діяльно</w:t>
            </w:r>
            <w:r>
              <w:rPr>
                <w:rFonts w:ascii="Arial" w:hAnsi="Arial"/>
                <w:color w:val="293A55"/>
                <w:sz w:val="15"/>
              </w:rPr>
              <w:t>сті повинні отримати відповідні дозвільні документи, які видаються Державним агентством з розвитку меліорації, рибного господарства та продовольчих програм в електронній формі, зокрема засобами Єдиного державного вебпорталу електронних послуг або Єдиної де</w:t>
            </w:r>
            <w:r>
              <w:rPr>
                <w:rFonts w:ascii="Arial" w:hAnsi="Arial"/>
                <w:color w:val="293A55"/>
                <w:sz w:val="15"/>
              </w:rPr>
              <w:t>ржавної електронної системи управління галуззю рибного господарства протягом двох робочих днів з урахуванням норм Порядку здійснення спеціального використання водних біоресурсів, затвердженого</w:t>
            </w:r>
            <w:r>
              <w:rPr>
                <w:rFonts w:ascii="Arial" w:hAnsi="Arial"/>
                <w:color w:val="000000"/>
                <w:sz w:val="15"/>
              </w:rPr>
              <w:t xml:space="preserve"> </w:t>
            </w:r>
            <w:r>
              <w:rPr>
                <w:rFonts w:ascii="Arial" w:hAnsi="Arial"/>
                <w:color w:val="293A55"/>
                <w:sz w:val="15"/>
              </w:rPr>
              <w:t>постановою Кабінету Міністрів України від 22 грудня 2023 року N</w:t>
            </w:r>
            <w:r>
              <w:rPr>
                <w:rFonts w:ascii="Arial" w:hAnsi="Arial"/>
                <w:color w:val="293A55"/>
                <w:sz w:val="15"/>
              </w:rPr>
              <w:t xml:space="preserve"> 1347)</w:t>
            </w:r>
          </w:p>
        </w:tc>
        <w:bookmarkEnd w:id="93"/>
      </w:tr>
      <w:tr w:rsidR="002A1221">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jc w:val="center"/>
            </w:pPr>
            <w:bookmarkStart w:id="94" w:name="36"/>
            <w:r>
              <w:rPr>
                <w:rFonts w:ascii="Arial" w:hAnsi="Arial"/>
                <w:color w:val="000000"/>
                <w:sz w:val="15"/>
              </w:rPr>
              <w:t>Вид господарської діяльності</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jc w:val="center"/>
            </w:pPr>
            <w:bookmarkStart w:id="95" w:name="37"/>
            <w:bookmarkEnd w:id="94"/>
            <w:r>
              <w:rPr>
                <w:rFonts w:ascii="Arial" w:hAnsi="Arial"/>
                <w:color w:val="000000"/>
                <w:sz w:val="15"/>
              </w:rPr>
              <w:t>Вид документа, який дає право на провадження господарської діяльності</w:t>
            </w:r>
          </w:p>
        </w:tc>
        <w:bookmarkEnd w:id="95"/>
      </w:tr>
      <w:tr w:rsidR="002A1221">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96" w:name="38"/>
            <w:r>
              <w:rPr>
                <w:rFonts w:ascii="Arial" w:hAnsi="Arial"/>
                <w:color w:val="293A55"/>
                <w:sz w:val="15"/>
              </w:rPr>
              <w:t>Діяльність у сфері використання ядерної енергії, крім провадження видів діяльності із використання джерел іонізуючого випромінювання, а саме:</w:t>
            </w:r>
            <w:r>
              <w:br/>
            </w:r>
            <w:r>
              <w:rPr>
                <w:rFonts w:ascii="Arial" w:hAnsi="Arial"/>
                <w:color w:val="293A55"/>
                <w:sz w:val="15"/>
              </w:rPr>
              <w:t>отримання (придбання), передача (збут), зберігання рентгенодіагностичних генеруючих джерел іонізуючого випромінювання, що здійснюються закладами охорони здоров'я державної та комунальної форми власності, суб'єктами господарювання, які є замовниками закупів</w:t>
            </w:r>
            <w:r>
              <w:rPr>
                <w:rFonts w:ascii="Arial" w:hAnsi="Arial"/>
                <w:color w:val="293A55"/>
                <w:sz w:val="15"/>
              </w:rPr>
              <w:t>ель і належать до сфери управління МОЗ, благодійними організаціями, військовими частинами, закладами, установами сил безпеки та сил оборони;</w:t>
            </w:r>
            <w:r>
              <w:br/>
            </w:r>
            <w:r>
              <w:rPr>
                <w:rFonts w:ascii="Arial" w:hAnsi="Arial"/>
                <w:color w:val="293A55"/>
                <w:sz w:val="15"/>
              </w:rPr>
              <w:t>експлуатація мобільних (пересувних, переносних) рентгенодіагностичних генеруючих джерел іонізуючого випромінювання,</w:t>
            </w:r>
            <w:r>
              <w:rPr>
                <w:rFonts w:ascii="Arial" w:hAnsi="Arial"/>
                <w:color w:val="293A55"/>
                <w:sz w:val="15"/>
              </w:rPr>
              <w:t xml:space="preserve"> що здійснюється військовими частинами, закладами, установами сил безпеки та сил оборони</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97" w:name="39"/>
            <w:bookmarkEnd w:id="96"/>
            <w:r>
              <w:rPr>
                <w:rFonts w:ascii="Arial" w:hAnsi="Arial"/>
                <w:color w:val="293A55"/>
                <w:sz w:val="15"/>
              </w:rPr>
              <w:t>ліцензія</w:t>
            </w:r>
          </w:p>
        </w:tc>
        <w:bookmarkEnd w:id="97"/>
      </w:tr>
      <w:tr w:rsidR="002A1221">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98" w:name="40"/>
            <w:r>
              <w:rPr>
                <w:rFonts w:ascii="Arial" w:hAnsi="Arial"/>
                <w:color w:val="000000"/>
                <w:sz w:val="15"/>
              </w:rPr>
              <w:t>Діяльність банків пуповинної крові, інших тканин і клітин людини згідно з переліком, затвердженим МОЗ</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99" w:name="41"/>
            <w:bookmarkEnd w:id="98"/>
            <w:r>
              <w:rPr>
                <w:rFonts w:ascii="Arial" w:hAnsi="Arial"/>
                <w:color w:val="000000"/>
                <w:sz w:val="15"/>
              </w:rPr>
              <w:t>ліцензія</w:t>
            </w:r>
          </w:p>
        </w:tc>
        <w:bookmarkEnd w:id="99"/>
      </w:tr>
      <w:tr w:rsidR="002A1221">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00" w:name="42"/>
            <w:r>
              <w:rPr>
                <w:rFonts w:ascii="Arial" w:hAnsi="Arial"/>
                <w:color w:val="293A55"/>
                <w:sz w:val="15"/>
              </w:rPr>
              <w:t>Управління небезпечними відходами</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01" w:name="43"/>
            <w:bookmarkEnd w:id="100"/>
            <w:r>
              <w:rPr>
                <w:rFonts w:ascii="Arial" w:hAnsi="Arial"/>
                <w:color w:val="293A55"/>
                <w:sz w:val="15"/>
              </w:rPr>
              <w:t>ліцензія</w:t>
            </w:r>
          </w:p>
        </w:tc>
        <w:bookmarkEnd w:id="101"/>
      </w:tr>
      <w:tr w:rsidR="002A1221">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02" w:name="44"/>
            <w:r>
              <w:rPr>
                <w:rFonts w:ascii="Arial" w:hAnsi="Arial"/>
                <w:color w:val="293A55"/>
                <w:sz w:val="15"/>
              </w:rPr>
              <w:t>Г</w:t>
            </w:r>
            <w:r>
              <w:rPr>
                <w:rFonts w:ascii="Arial" w:hAnsi="Arial"/>
                <w:color w:val="293A55"/>
                <w:sz w:val="15"/>
              </w:rPr>
              <w:t>еологічне вивчення нафтогазоносних надр, у тому числі дослідно-промислова розробка родовищ з подальшим видобуванням нафти і газу (промислова розробка родовищ), видобування нафти і газу (промислова розробка родовищ), будівництво та експлуатація підземних сп</w:t>
            </w:r>
            <w:r>
              <w:rPr>
                <w:rFonts w:ascii="Arial" w:hAnsi="Arial"/>
                <w:color w:val="293A55"/>
                <w:sz w:val="15"/>
              </w:rPr>
              <w:t>оруд, не пов'язаних з видобуванням корисних копалин, у тому числі підземних сховищ нафти чи газу та споруд для захоронення відходів виробництва нафтогазової галузі і супутніх вод</w:t>
            </w:r>
            <w:r>
              <w:br/>
            </w:r>
            <w:r>
              <w:rPr>
                <w:rFonts w:ascii="Arial" w:hAnsi="Arial"/>
                <w:color w:val="293A55"/>
                <w:sz w:val="15"/>
              </w:rPr>
              <w:t>Геологічне вивчення, у тому числі дослідно-промислова розробка, корисних копа</w:t>
            </w:r>
            <w:r>
              <w:rPr>
                <w:rFonts w:ascii="Arial" w:hAnsi="Arial"/>
                <w:color w:val="293A55"/>
                <w:sz w:val="15"/>
              </w:rPr>
              <w:t>лин з подальшим видобуванням корисних копалин (промислова розробка родовищ); видобування корисних копалин; будівництво та експлуатація підземних споруд, не пов'язаних з видобуванням корисних копалин, у тому числі споруд для підземного зберігання нафти, газ</w:t>
            </w:r>
            <w:r>
              <w:rPr>
                <w:rFonts w:ascii="Arial" w:hAnsi="Arial"/>
                <w:color w:val="293A55"/>
                <w:sz w:val="15"/>
              </w:rPr>
              <w:t>у та інших речовин і матеріалів, захоронення шкідливих речовин і відходів виробництва, скидання стічних вод, отримання геотермальної енергії (теплової енергії надр), експлуатації підземних споруд, пов'язаної із запобіганням підтопленню навколишнього природ</w:t>
            </w:r>
            <w:r>
              <w:rPr>
                <w:rFonts w:ascii="Arial" w:hAnsi="Arial"/>
                <w:color w:val="293A55"/>
                <w:sz w:val="15"/>
              </w:rPr>
              <w:t xml:space="preserve">ного середовища внаслідок закриття шахт; створення геологічних територій та об'єктів, що мають важливе наукове, культурне, санітарно-оздоровче </w:t>
            </w:r>
            <w:r>
              <w:rPr>
                <w:rFonts w:ascii="Arial" w:hAnsi="Arial"/>
                <w:color w:val="293A55"/>
                <w:sz w:val="15"/>
              </w:rPr>
              <w:lastRenderedPageBreak/>
              <w:t>значення (наукові полігони, геологічні заповідники, заказники, пам'ятки природи, лікувальні, оздоровчі заклади) (</w:t>
            </w:r>
            <w:r>
              <w:rPr>
                <w:rFonts w:ascii="Arial" w:hAnsi="Arial"/>
                <w:color w:val="293A55"/>
                <w:sz w:val="15"/>
              </w:rPr>
              <w:t>крім нафтогазоносних надр); виконання робіт (провадження діяльності), передбачених угодою про розподіл продукції</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03" w:name="45"/>
            <w:bookmarkEnd w:id="102"/>
            <w:r>
              <w:rPr>
                <w:rFonts w:ascii="Arial" w:hAnsi="Arial"/>
                <w:color w:val="000000"/>
                <w:sz w:val="15"/>
              </w:rPr>
              <w:lastRenderedPageBreak/>
              <w:t>спеціальний дозвіл на користування надрами</w:t>
            </w:r>
          </w:p>
        </w:tc>
        <w:bookmarkEnd w:id="103"/>
      </w:tr>
      <w:tr w:rsidR="002A1221">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04" w:name="46"/>
            <w:r>
              <w:rPr>
                <w:rFonts w:ascii="Arial" w:hAnsi="Arial"/>
                <w:color w:val="000000"/>
                <w:sz w:val="15"/>
              </w:rPr>
              <w:lastRenderedPageBreak/>
              <w:t>Перевезення радіоактивних матеріалів (міжнародне перевезення)</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05" w:name="47"/>
            <w:bookmarkEnd w:id="104"/>
            <w:r>
              <w:rPr>
                <w:rFonts w:ascii="Arial" w:hAnsi="Arial"/>
                <w:color w:val="000000"/>
                <w:sz w:val="15"/>
              </w:rPr>
              <w:t>дозвіл</w:t>
            </w:r>
          </w:p>
        </w:tc>
        <w:bookmarkEnd w:id="105"/>
      </w:tr>
      <w:tr w:rsidR="002A1221">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06" w:name="48"/>
            <w:r>
              <w:rPr>
                <w:rFonts w:ascii="Arial" w:hAnsi="Arial"/>
                <w:color w:val="000000"/>
                <w:sz w:val="15"/>
              </w:rPr>
              <w:t>Роботи з радіоактивними речов</w:t>
            </w:r>
            <w:r>
              <w:rPr>
                <w:rFonts w:ascii="Arial" w:hAnsi="Arial"/>
                <w:color w:val="000000"/>
                <w:sz w:val="15"/>
              </w:rPr>
              <w:t>инами та іншими джерелами іонізуючого випромінювання</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07" w:name="49"/>
            <w:bookmarkEnd w:id="106"/>
            <w:r>
              <w:rPr>
                <w:rFonts w:ascii="Arial" w:hAnsi="Arial"/>
                <w:color w:val="000000"/>
                <w:sz w:val="15"/>
              </w:rPr>
              <w:t>дозвіл</w:t>
            </w:r>
          </w:p>
        </w:tc>
        <w:bookmarkEnd w:id="107"/>
      </w:tr>
      <w:tr w:rsidR="002A1221">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08" w:name="50"/>
            <w:r>
              <w:rPr>
                <w:rFonts w:ascii="Arial" w:hAnsi="Arial"/>
                <w:color w:val="000000"/>
                <w:sz w:val="15"/>
              </w:rPr>
              <w:t>Виконання певних видів робіт чи операцій на етапі експлуатації та закриття сховища для захоронення радіоактивних відходів</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09" w:name="51"/>
            <w:bookmarkEnd w:id="108"/>
            <w:r>
              <w:rPr>
                <w:rFonts w:ascii="Arial" w:hAnsi="Arial"/>
                <w:color w:val="000000"/>
                <w:sz w:val="15"/>
              </w:rPr>
              <w:t>дозвіл</w:t>
            </w:r>
          </w:p>
        </w:tc>
        <w:bookmarkEnd w:id="109"/>
      </w:tr>
      <w:tr w:rsidR="002A1221">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10" w:name="52"/>
            <w:r>
              <w:rPr>
                <w:rFonts w:ascii="Arial" w:hAnsi="Arial"/>
                <w:color w:val="000000"/>
                <w:sz w:val="15"/>
              </w:rPr>
              <w:t xml:space="preserve">Виконання певних видів робіт чи операцій на окремих етапах </w:t>
            </w:r>
            <w:r>
              <w:rPr>
                <w:rFonts w:ascii="Arial" w:hAnsi="Arial"/>
                <w:color w:val="000000"/>
                <w:sz w:val="15"/>
              </w:rPr>
              <w:t>життєвого циклу ядерної установки (крім окремого дозволу на експлуатацію ядерної установки після виникнення радіаційних аварійних ситуацій або реалізації проектних вихідних подій з радіаційними наслідками, або перевищення проектних експлуатаційних меж пошк</w:t>
            </w:r>
            <w:r>
              <w:rPr>
                <w:rFonts w:ascii="Arial" w:hAnsi="Arial"/>
                <w:color w:val="000000"/>
                <w:sz w:val="15"/>
              </w:rPr>
              <w:t>одження ядерного палива, окремого дозволу на пуск ядерної установки після планово-попереджувального ремонту з перевантаженням активної зони та окремого дозволу на етапі зняття з експлуатації ядерної установки)</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11" w:name="53"/>
            <w:bookmarkEnd w:id="110"/>
            <w:r>
              <w:rPr>
                <w:rFonts w:ascii="Arial" w:hAnsi="Arial"/>
                <w:color w:val="000000"/>
                <w:sz w:val="15"/>
              </w:rPr>
              <w:t>дозвіл</w:t>
            </w:r>
          </w:p>
        </w:tc>
        <w:bookmarkEnd w:id="111"/>
      </w:tr>
      <w:tr w:rsidR="002A1221">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12" w:name="54"/>
            <w:r>
              <w:rPr>
                <w:rFonts w:ascii="Arial" w:hAnsi="Arial"/>
                <w:color w:val="000000"/>
                <w:sz w:val="15"/>
              </w:rPr>
              <w:t>Пуск ядерної установки після планово-п</w:t>
            </w:r>
            <w:r>
              <w:rPr>
                <w:rFonts w:ascii="Arial" w:hAnsi="Arial"/>
                <w:color w:val="000000"/>
                <w:sz w:val="15"/>
              </w:rPr>
              <w:t>опереджувального ремонту з перевантаженням активної зони</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13" w:name="55"/>
            <w:bookmarkEnd w:id="112"/>
            <w:r>
              <w:rPr>
                <w:rFonts w:ascii="Arial" w:hAnsi="Arial"/>
                <w:color w:val="000000"/>
                <w:sz w:val="15"/>
              </w:rPr>
              <w:t>дозвіл</w:t>
            </w:r>
          </w:p>
        </w:tc>
        <w:bookmarkEnd w:id="113"/>
      </w:tr>
      <w:tr w:rsidR="002A1221">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14" w:name="56"/>
            <w:r>
              <w:rPr>
                <w:rFonts w:ascii="Arial" w:hAnsi="Arial"/>
                <w:color w:val="000000"/>
                <w:sz w:val="15"/>
              </w:rPr>
              <w:t>Експлуатація ядерної установки після виникнення радіаційних аварійних ситуацій або реалізації проектних вихідних подій з радіаційними наслідками, або перевищення проектних експлуатаційних меж</w:t>
            </w:r>
            <w:r>
              <w:rPr>
                <w:rFonts w:ascii="Arial" w:hAnsi="Arial"/>
                <w:color w:val="000000"/>
                <w:sz w:val="15"/>
              </w:rPr>
              <w:t xml:space="preserve"> пошкодження ядерного палива</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15" w:name="57"/>
            <w:bookmarkEnd w:id="114"/>
            <w:r>
              <w:rPr>
                <w:rFonts w:ascii="Arial" w:hAnsi="Arial"/>
                <w:color w:val="000000"/>
                <w:sz w:val="15"/>
              </w:rPr>
              <w:t>дозвіл</w:t>
            </w:r>
          </w:p>
        </w:tc>
        <w:bookmarkEnd w:id="115"/>
      </w:tr>
      <w:tr w:rsidR="002A1221">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16" w:name="58"/>
            <w:r>
              <w:rPr>
                <w:rFonts w:ascii="Arial" w:hAnsi="Arial"/>
                <w:color w:val="000000"/>
                <w:sz w:val="15"/>
              </w:rPr>
              <w:t>Використання земель і водойм, розташованих у санітарно-захисній зоні ядерної установки, об'єкта, призначеного для поводження з радіоактивними відходами, уранового об'єкта</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17" w:name="59"/>
            <w:bookmarkEnd w:id="116"/>
            <w:r>
              <w:rPr>
                <w:rFonts w:ascii="Arial" w:hAnsi="Arial"/>
                <w:color w:val="000000"/>
                <w:sz w:val="15"/>
              </w:rPr>
              <w:t>дозвіл</w:t>
            </w:r>
          </w:p>
        </w:tc>
        <w:bookmarkEnd w:id="117"/>
      </w:tr>
      <w:tr w:rsidR="002A1221">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18" w:name="60"/>
            <w:r>
              <w:rPr>
                <w:rFonts w:ascii="Arial" w:hAnsi="Arial"/>
                <w:color w:val="000000"/>
                <w:sz w:val="15"/>
              </w:rPr>
              <w:t>Виробництво джерел іонізуючого випроміню</w:t>
            </w:r>
            <w:r>
              <w:rPr>
                <w:rFonts w:ascii="Arial" w:hAnsi="Arial"/>
                <w:color w:val="000000"/>
                <w:sz w:val="15"/>
              </w:rPr>
              <w:t>вання</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19" w:name="61"/>
            <w:bookmarkEnd w:id="118"/>
            <w:r>
              <w:rPr>
                <w:rFonts w:ascii="Arial" w:hAnsi="Arial"/>
                <w:color w:val="000000"/>
                <w:sz w:val="15"/>
              </w:rPr>
              <w:t>ліцензія</w:t>
            </w:r>
          </w:p>
        </w:tc>
        <w:bookmarkEnd w:id="119"/>
      </w:tr>
      <w:tr w:rsidR="002A1221">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20" w:name="62"/>
            <w:r>
              <w:rPr>
                <w:rFonts w:ascii="Arial" w:hAnsi="Arial"/>
                <w:color w:val="000000"/>
                <w:sz w:val="15"/>
              </w:rPr>
              <w:t>Переробка, зберігання радіоактивних відходів</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21" w:name="63"/>
            <w:bookmarkEnd w:id="120"/>
            <w:r>
              <w:rPr>
                <w:rFonts w:ascii="Arial" w:hAnsi="Arial"/>
                <w:color w:val="000000"/>
                <w:sz w:val="15"/>
              </w:rPr>
              <w:t>ліцензія</w:t>
            </w:r>
          </w:p>
        </w:tc>
        <w:bookmarkEnd w:id="121"/>
      </w:tr>
      <w:tr w:rsidR="002A1221">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22" w:name="64"/>
            <w:r>
              <w:rPr>
                <w:rFonts w:ascii="Arial" w:hAnsi="Arial"/>
                <w:color w:val="000000"/>
                <w:sz w:val="15"/>
              </w:rPr>
              <w:t xml:space="preserve">Провадження господарської діяльності з підготовки, перепідготовки та підвищення кваліфікації спеціалістів з фізичного захисту ядерних установок, ядерних матеріалів, радіоактивних </w:t>
            </w:r>
            <w:r>
              <w:rPr>
                <w:rFonts w:ascii="Arial" w:hAnsi="Arial"/>
                <w:color w:val="000000"/>
                <w:sz w:val="15"/>
              </w:rPr>
              <w:t>відходів, інших джерел іонізуючого випромінювання</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23" w:name="65"/>
            <w:bookmarkEnd w:id="122"/>
            <w:r>
              <w:rPr>
                <w:rFonts w:ascii="Arial" w:hAnsi="Arial"/>
                <w:color w:val="000000"/>
                <w:sz w:val="15"/>
              </w:rPr>
              <w:t>ліцензія</w:t>
            </w:r>
          </w:p>
        </w:tc>
        <w:bookmarkEnd w:id="123"/>
      </w:tr>
      <w:tr w:rsidR="002A1221">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24" w:name="66"/>
            <w:r>
              <w:rPr>
                <w:rFonts w:ascii="Arial" w:hAnsi="Arial"/>
                <w:color w:val="000000"/>
                <w:sz w:val="15"/>
              </w:rPr>
              <w:t>Переробка уранових руд</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25" w:name="67"/>
            <w:bookmarkEnd w:id="124"/>
            <w:r>
              <w:rPr>
                <w:rFonts w:ascii="Arial" w:hAnsi="Arial"/>
                <w:color w:val="000000"/>
                <w:sz w:val="15"/>
              </w:rPr>
              <w:t>ліцензія</w:t>
            </w:r>
          </w:p>
        </w:tc>
        <w:bookmarkEnd w:id="125"/>
      </w:tr>
      <w:tr w:rsidR="002A1221">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26" w:name="68"/>
            <w:r>
              <w:rPr>
                <w:rFonts w:ascii="Arial" w:hAnsi="Arial"/>
                <w:color w:val="000000"/>
                <w:sz w:val="15"/>
              </w:rPr>
              <w:t>Провадження господарської діяльності з підготовки персоналу для експлуатації ядерної установки</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27" w:name="69"/>
            <w:bookmarkEnd w:id="126"/>
            <w:r>
              <w:rPr>
                <w:rFonts w:ascii="Arial" w:hAnsi="Arial"/>
                <w:color w:val="000000"/>
                <w:sz w:val="15"/>
              </w:rPr>
              <w:t>ліцензія</w:t>
            </w:r>
          </w:p>
        </w:tc>
        <w:bookmarkEnd w:id="127"/>
      </w:tr>
      <w:tr w:rsidR="002A1221">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28" w:name="70"/>
            <w:r>
              <w:rPr>
                <w:rFonts w:ascii="Arial" w:hAnsi="Arial"/>
                <w:color w:val="000000"/>
                <w:sz w:val="15"/>
              </w:rPr>
              <w:t xml:space="preserve">Провадження діяльності, пов'язаної із здійсненням </w:t>
            </w:r>
            <w:r>
              <w:rPr>
                <w:rFonts w:ascii="Arial" w:hAnsi="Arial"/>
                <w:color w:val="000000"/>
                <w:sz w:val="15"/>
              </w:rPr>
              <w:t>персоналом безпосереднього управління реакторною установкою, та діяльності посадових осіб експлуатуючої організації, до службових обов'язків яких належить здійснення організаційно-розпорядчих функцій, пов'язаних із забезпеченням ядерної та радіаційної безп</w:t>
            </w:r>
            <w:r>
              <w:rPr>
                <w:rFonts w:ascii="Arial" w:hAnsi="Arial"/>
                <w:color w:val="000000"/>
                <w:sz w:val="15"/>
              </w:rPr>
              <w:t>еки</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29" w:name="71"/>
            <w:bookmarkEnd w:id="128"/>
            <w:r>
              <w:rPr>
                <w:rFonts w:ascii="Arial" w:hAnsi="Arial"/>
                <w:color w:val="000000"/>
                <w:sz w:val="15"/>
              </w:rPr>
              <w:t>ліцензія</w:t>
            </w:r>
          </w:p>
        </w:tc>
        <w:bookmarkEnd w:id="129"/>
      </w:tr>
      <w:tr w:rsidR="002A1221">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30" w:name="72"/>
            <w:r>
              <w:rPr>
                <w:rFonts w:ascii="Arial" w:hAnsi="Arial"/>
                <w:color w:val="000000"/>
                <w:sz w:val="15"/>
              </w:rPr>
              <w:t>Діяльність експлуатуючої організації на окремому етапі життєвого циклу ядерної установки або сховища для захоронення радіоактивних відходів: будівництво сховища для захоронення радіоактивних відходів</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31" w:name="73"/>
            <w:bookmarkEnd w:id="130"/>
            <w:r>
              <w:rPr>
                <w:rFonts w:ascii="Arial" w:hAnsi="Arial"/>
                <w:color w:val="000000"/>
                <w:sz w:val="15"/>
              </w:rPr>
              <w:t>ліцензія</w:t>
            </w:r>
          </w:p>
        </w:tc>
        <w:bookmarkEnd w:id="131"/>
      </w:tr>
      <w:tr w:rsidR="002A1221">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32" w:name="74"/>
            <w:r>
              <w:rPr>
                <w:rFonts w:ascii="Arial" w:hAnsi="Arial"/>
                <w:color w:val="000000"/>
                <w:sz w:val="15"/>
              </w:rPr>
              <w:t xml:space="preserve">Діяльність експлуатуючої </w:t>
            </w:r>
            <w:r>
              <w:rPr>
                <w:rFonts w:ascii="Arial" w:hAnsi="Arial"/>
                <w:color w:val="000000"/>
                <w:sz w:val="15"/>
              </w:rPr>
              <w:t>організації на окремому етапі життєвого циклу ядерної установки або сховища для захоронення радіоактивних відходів: будівництво та введення в експлуатацію ядерної установки</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33" w:name="75"/>
            <w:bookmarkEnd w:id="132"/>
            <w:r>
              <w:rPr>
                <w:rFonts w:ascii="Arial" w:hAnsi="Arial"/>
                <w:color w:val="000000"/>
                <w:sz w:val="15"/>
              </w:rPr>
              <w:t>ліцензія</w:t>
            </w:r>
          </w:p>
        </w:tc>
        <w:bookmarkEnd w:id="133"/>
      </w:tr>
      <w:tr w:rsidR="002A1221">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34" w:name="76"/>
            <w:r>
              <w:rPr>
                <w:rFonts w:ascii="Arial" w:hAnsi="Arial"/>
                <w:color w:val="000000"/>
                <w:sz w:val="15"/>
              </w:rPr>
              <w:t>Діяльність експлуатуючої організації на окремому етапі життєвого циклу яд</w:t>
            </w:r>
            <w:r>
              <w:rPr>
                <w:rFonts w:ascii="Arial" w:hAnsi="Arial"/>
                <w:color w:val="000000"/>
                <w:sz w:val="15"/>
              </w:rPr>
              <w:t>ерної установки або сховища для захоронення радіоактивних відходів: експлуатація ядерної установки або сховища для захоронення радіоактивних відходів</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35" w:name="77"/>
            <w:bookmarkEnd w:id="134"/>
            <w:r>
              <w:rPr>
                <w:rFonts w:ascii="Arial" w:hAnsi="Arial"/>
                <w:color w:val="000000"/>
                <w:sz w:val="15"/>
              </w:rPr>
              <w:t>ліцензія</w:t>
            </w:r>
          </w:p>
        </w:tc>
        <w:bookmarkEnd w:id="135"/>
      </w:tr>
      <w:tr w:rsidR="002A1221">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36" w:name="78"/>
            <w:r>
              <w:rPr>
                <w:rFonts w:ascii="Arial" w:hAnsi="Arial"/>
                <w:color w:val="000000"/>
                <w:sz w:val="15"/>
              </w:rPr>
              <w:t>Діяльність експлуатуючої організації на окремому етапі життєвого циклу ядерної установки або схо</w:t>
            </w:r>
            <w:r>
              <w:rPr>
                <w:rFonts w:ascii="Arial" w:hAnsi="Arial"/>
                <w:color w:val="000000"/>
                <w:sz w:val="15"/>
              </w:rPr>
              <w:t>вища для захоронення радіоактивних відходів: закриття сховища для захоронення радіоактивних відходів</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37" w:name="79"/>
            <w:bookmarkEnd w:id="136"/>
            <w:r>
              <w:rPr>
                <w:rFonts w:ascii="Arial" w:hAnsi="Arial"/>
                <w:color w:val="000000"/>
                <w:sz w:val="15"/>
              </w:rPr>
              <w:t>ліцензія</w:t>
            </w:r>
          </w:p>
        </w:tc>
        <w:bookmarkEnd w:id="137"/>
      </w:tr>
      <w:tr w:rsidR="002A1221">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38" w:name="80"/>
            <w:r>
              <w:rPr>
                <w:rFonts w:ascii="Arial" w:hAnsi="Arial"/>
                <w:color w:val="000000"/>
                <w:sz w:val="15"/>
              </w:rPr>
              <w:t>Діяльність експлуатуючої організації на окремому етапі життєвого циклу ядерної установки або сховища для захоронення радіоактивних відходів: знят</w:t>
            </w:r>
            <w:r>
              <w:rPr>
                <w:rFonts w:ascii="Arial" w:hAnsi="Arial"/>
                <w:color w:val="000000"/>
                <w:sz w:val="15"/>
              </w:rPr>
              <w:t>тя з експлуатації ядерної установки</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39" w:name="81"/>
            <w:bookmarkEnd w:id="138"/>
            <w:r>
              <w:rPr>
                <w:rFonts w:ascii="Arial" w:hAnsi="Arial"/>
                <w:color w:val="000000"/>
                <w:sz w:val="15"/>
              </w:rPr>
              <w:t>ліцензія</w:t>
            </w:r>
          </w:p>
        </w:tc>
        <w:bookmarkEnd w:id="139"/>
      </w:tr>
      <w:tr w:rsidR="002A1221">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40" w:name="82"/>
            <w:r>
              <w:rPr>
                <w:rFonts w:ascii="Arial" w:hAnsi="Arial"/>
                <w:color w:val="000000"/>
                <w:sz w:val="15"/>
              </w:rPr>
              <w:t>Спеціальне водокористування</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41" w:name="83"/>
            <w:bookmarkEnd w:id="140"/>
            <w:r>
              <w:rPr>
                <w:rFonts w:ascii="Arial" w:hAnsi="Arial"/>
                <w:color w:val="000000"/>
                <w:sz w:val="15"/>
              </w:rPr>
              <w:t>дозвіл</w:t>
            </w:r>
          </w:p>
        </w:tc>
        <w:bookmarkEnd w:id="141"/>
      </w:tr>
      <w:tr w:rsidR="002A1221">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42" w:name="84"/>
            <w:r>
              <w:rPr>
                <w:rFonts w:ascii="Arial" w:hAnsi="Arial"/>
                <w:color w:val="000000"/>
                <w:sz w:val="15"/>
              </w:rPr>
              <w:t>Оцінка впливу на довкілля</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43" w:name="85"/>
            <w:bookmarkEnd w:id="142"/>
            <w:r>
              <w:rPr>
                <w:rFonts w:ascii="Arial" w:hAnsi="Arial"/>
                <w:color w:val="000000"/>
                <w:sz w:val="15"/>
              </w:rPr>
              <w:t>висновок</w:t>
            </w:r>
          </w:p>
        </w:tc>
        <w:bookmarkEnd w:id="143"/>
      </w:tr>
      <w:tr w:rsidR="002A1221">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44" w:name="86"/>
            <w:r>
              <w:rPr>
                <w:rFonts w:ascii="Arial" w:hAnsi="Arial"/>
                <w:color w:val="000000"/>
                <w:sz w:val="15"/>
              </w:rPr>
              <w:t>Транскордонне перевезення небезпечних відходів</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45" w:name="87"/>
            <w:bookmarkEnd w:id="144"/>
            <w:r>
              <w:rPr>
                <w:rFonts w:ascii="Arial" w:hAnsi="Arial"/>
                <w:color w:val="000000"/>
                <w:sz w:val="15"/>
              </w:rPr>
              <w:t>письмова згода (повідомлення)</w:t>
            </w:r>
          </w:p>
        </w:tc>
        <w:bookmarkEnd w:id="145"/>
      </w:tr>
      <w:tr w:rsidR="002A1221">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46" w:name="88"/>
            <w:r>
              <w:rPr>
                <w:rFonts w:ascii="Arial" w:hAnsi="Arial"/>
                <w:color w:val="000000"/>
                <w:sz w:val="15"/>
              </w:rPr>
              <w:t>Спеціальне використання природних ресурсів у межах територій</w:t>
            </w:r>
            <w:r>
              <w:rPr>
                <w:rFonts w:ascii="Arial" w:hAnsi="Arial"/>
                <w:color w:val="000000"/>
                <w:sz w:val="15"/>
              </w:rPr>
              <w:t xml:space="preserve"> та об'єктів природно-заповідного фонду</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47" w:name="89"/>
            <w:bookmarkEnd w:id="146"/>
            <w:r>
              <w:rPr>
                <w:rFonts w:ascii="Arial" w:hAnsi="Arial"/>
                <w:color w:val="000000"/>
                <w:sz w:val="15"/>
              </w:rPr>
              <w:t>дозвіл</w:t>
            </w:r>
          </w:p>
        </w:tc>
        <w:bookmarkEnd w:id="147"/>
      </w:tr>
      <w:tr w:rsidR="002A1221">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48" w:name="90"/>
            <w:r>
              <w:rPr>
                <w:rFonts w:ascii="Arial" w:hAnsi="Arial"/>
                <w:color w:val="000000"/>
                <w:sz w:val="15"/>
              </w:rPr>
              <w:t>Спеціальне використання лісових ресурсів</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49" w:name="91"/>
            <w:bookmarkEnd w:id="148"/>
            <w:r>
              <w:rPr>
                <w:rFonts w:ascii="Arial" w:hAnsi="Arial"/>
                <w:color w:val="000000"/>
                <w:sz w:val="15"/>
              </w:rPr>
              <w:t>спеціальний дозвіл на спеціальне використання лісових ресурсів (лісорубний квиток, ордер, лісовий квиток)</w:t>
            </w:r>
          </w:p>
        </w:tc>
        <w:bookmarkEnd w:id="149"/>
      </w:tr>
      <w:tr w:rsidR="002A1221">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50" w:name="92"/>
            <w:r>
              <w:rPr>
                <w:rFonts w:ascii="Arial" w:hAnsi="Arial"/>
                <w:color w:val="000000"/>
                <w:sz w:val="15"/>
              </w:rPr>
              <w:t>Виробництво та ремонт вогнепальної зброї невійськового призн</w:t>
            </w:r>
            <w:r>
              <w:rPr>
                <w:rFonts w:ascii="Arial" w:hAnsi="Arial"/>
                <w:color w:val="000000"/>
                <w:sz w:val="15"/>
              </w:rPr>
              <w:t xml:space="preserve">ачення і боєприпасів до </w:t>
            </w:r>
            <w:r>
              <w:rPr>
                <w:rFonts w:ascii="Arial" w:hAnsi="Arial"/>
                <w:color w:val="000000"/>
                <w:sz w:val="15"/>
              </w:rPr>
              <w:lastRenderedPageBreak/>
              <w:t>неї, холодної зброї, пневматичної зброї калібру понад 4,5 міліметра і швидкістю польоту кулі понад 100 метрів на секунду,</w:t>
            </w:r>
            <w:r>
              <w:br/>
            </w:r>
            <w:r>
              <w:rPr>
                <w:rFonts w:ascii="Arial" w:hAnsi="Arial"/>
                <w:color w:val="000000"/>
                <w:sz w:val="15"/>
              </w:rPr>
              <w:t>Торгівля вогнепальною зброєю невійськового призначення та боєприпасами до неї, холодною зброєю, пневматичною з</w:t>
            </w:r>
            <w:r>
              <w:rPr>
                <w:rFonts w:ascii="Arial" w:hAnsi="Arial"/>
                <w:color w:val="000000"/>
                <w:sz w:val="15"/>
              </w:rPr>
              <w:t>броєю калібру понад 4,5 міліметра і швидкістю польоту кулі понад 100 метрів на секунду</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51" w:name="93"/>
            <w:bookmarkEnd w:id="150"/>
            <w:r>
              <w:rPr>
                <w:rFonts w:ascii="Arial" w:hAnsi="Arial"/>
                <w:color w:val="000000"/>
                <w:sz w:val="15"/>
              </w:rPr>
              <w:lastRenderedPageBreak/>
              <w:t>ліцензія</w:t>
            </w:r>
          </w:p>
        </w:tc>
        <w:bookmarkEnd w:id="151"/>
      </w:tr>
      <w:tr w:rsidR="002A1221">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52" w:name="94"/>
            <w:r>
              <w:rPr>
                <w:rFonts w:ascii="Arial" w:hAnsi="Arial"/>
                <w:color w:val="000000"/>
                <w:sz w:val="15"/>
              </w:rPr>
              <w:lastRenderedPageBreak/>
              <w:t>Виробництво вибухових матеріалів промислового призначення за переліком, що визначається Кабінетом Міністрів України</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53" w:name="95"/>
            <w:bookmarkEnd w:id="152"/>
            <w:r>
              <w:rPr>
                <w:rFonts w:ascii="Arial" w:hAnsi="Arial"/>
                <w:color w:val="000000"/>
                <w:sz w:val="15"/>
              </w:rPr>
              <w:t>ліцензія</w:t>
            </w:r>
          </w:p>
        </w:tc>
        <w:bookmarkEnd w:id="153"/>
      </w:tr>
      <w:tr w:rsidR="002A1221">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54" w:name="96"/>
            <w:r>
              <w:rPr>
                <w:rFonts w:ascii="Arial" w:hAnsi="Arial"/>
                <w:color w:val="000000"/>
                <w:sz w:val="15"/>
              </w:rPr>
              <w:t xml:space="preserve">Виробництво особливо небезпечних </w:t>
            </w:r>
            <w:r>
              <w:rPr>
                <w:rFonts w:ascii="Arial" w:hAnsi="Arial"/>
                <w:color w:val="000000"/>
                <w:sz w:val="15"/>
              </w:rPr>
              <w:t>хімічних речовин, перелік яких визначається Кабінетом Міністрів України</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55" w:name="97"/>
            <w:bookmarkEnd w:id="154"/>
            <w:r>
              <w:rPr>
                <w:rFonts w:ascii="Arial" w:hAnsi="Arial"/>
                <w:color w:val="000000"/>
                <w:sz w:val="15"/>
              </w:rPr>
              <w:t>ліцензія</w:t>
            </w:r>
          </w:p>
        </w:tc>
        <w:bookmarkEnd w:id="155"/>
      </w:tr>
      <w:tr w:rsidR="002A1221">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56" w:name="98"/>
            <w:r>
              <w:rPr>
                <w:rFonts w:ascii="Arial" w:hAnsi="Arial"/>
                <w:color w:val="000000"/>
                <w:sz w:val="15"/>
              </w:rPr>
              <w:t xml:space="preserve">Перевезення пасажирів, небезпечних вантажів та небезпечних відходів автомобільним, залізничним транспортом, міжнародні перевезення пасажирів та вантажів автомобільним </w:t>
            </w:r>
            <w:r>
              <w:rPr>
                <w:rFonts w:ascii="Arial" w:hAnsi="Arial"/>
                <w:color w:val="000000"/>
                <w:sz w:val="15"/>
              </w:rPr>
              <w:t>транспортом</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57" w:name="99"/>
            <w:bookmarkEnd w:id="156"/>
            <w:r>
              <w:rPr>
                <w:rFonts w:ascii="Arial" w:hAnsi="Arial"/>
                <w:color w:val="293A55"/>
                <w:sz w:val="15"/>
              </w:rPr>
              <w:t>ліцензія, інші дозвільні документи</w:t>
            </w:r>
          </w:p>
        </w:tc>
        <w:bookmarkEnd w:id="157"/>
      </w:tr>
      <w:tr w:rsidR="002A1221">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58" w:name="100"/>
            <w:r>
              <w:rPr>
                <w:rFonts w:ascii="Arial" w:hAnsi="Arial"/>
                <w:color w:val="000000"/>
                <w:sz w:val="15"/>
              </w:rPr>
              <w:t>Виробництво спеціальних засобів, заряджених речовинами сльозоточивої та дратівної дії, індивідуального захисту, активної оборони та їх продаж</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59" w:name="101"/>
            <w:bookmarkEnd w:id="158"/>
            <w:r>
              <w:rPr>
                <w:rFonts w:ascii="Arial" w:hAnsi="Arial"/>
                <w:color w:val="000000"/>
                <w:sz w:val="15"/>
              </w:rPr>
              <w:t>ліцензія</w:t>
            </w:r>
          </w:p>
        </w:tc>
        <w:bookmarkEnd w:id="159"/>
      </w:tr>
      <w:tr w:rsidR="002A1221">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60" w:name="102"/>
            <w:r>
              <w:rPr>
                <w:rFonts w:ascii="Arial" w:hAnsi="Arial"/>
                <w:color w:val="000000"/>
                <w:sz w:val="15"/>
              </w:rPr>
              <w:t>Виконання підготовчих робіт, визначених будівельними нор</w:t>
            </w:r>
            <w:r>
              <w:rPr>
                <w:rFonts w:ascii="Arial" w:hAnsi="Arial"/>
                <w:color w:val="000000"/>
                <w:sz w:val="15"/>
              </w:rPr>
              <w:t>мами</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61" w:name="103"/>
            <w:bookmarkEnd w:id="160"/>
            <w:r>
              <w:rPr>
                <w:rFonts w:ascii="Arial" w:hAnsi="Arial"/>
                <w:color w:val="000000"/>
                <w:sz w:val="15"/>
              </w:rPr>
              <w:t>повідомлення про початок виконання підготовчих робіт</w:t>
            </w:r>
          </w:p>
        </w:tc>
        <w:bookmarkEnd w:id="161"/>
      </w:tr>
      <w:tr w:rsidR="002A1221">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62" w:name="104"/>
            <w:r>
              <w:rPr>
                <w:rFonts w:ascii="Arial" w:hAnsi="Arial"/>
                <w:color w:val="000000"/>
                <w:sz w:val="15"/>
              </w:rPr>
              <w:t>Виконання будівельних робіт на об'єктах будівництва, що за класом наслідків (відповідальності) належать до об'єктів з незначними наслідками (СС1)</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63" w:name="105"/>
            <w:bookmarkEnd w:id="162"/>
            <w:r>
              <w:rPr>
                <w:rFonts w:ascii="Arial" w:hAnsi="Arial"/>
                <w:color w:val="000000"/>
                <w:sz w:val="15"/>
              </w:rPr>
              <w:t>повідомлення про початок виконання будівельних робі</w:t>
            </w:r>
            <w:r>
              <w:rPr>
                <w:rFonts w:ascii="Arial" w:hAnsi="Arial"/>
                <w:color w:val="000000"/>
                <w:sz w:val="15"/>
              </w:rPr>
              <w:t>т</w:t>
            </w:r>
          </w:p>
        </w:tc>
        <w:bookmarkEnd w:id="163"/>
      </w:tr>
      <w:tr w:rsidR="002A1221">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64" w:name="106"/>
            <w:r>
              <w:rPr>
                <w:rFonts w:ascii="Arial" w:hAnsi="Arial"/>
                <w:color w:val="000000"/>
                <w:sz w:val="15"/>
              </w:rPr>
              <w:t>Прийняття в експлуатацію закінчених будівництвом об'єктів, що за класом наслідків (відповідальності) належать до об'єктів з незначними наслідками (СС1)</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65" w:name="107"/>
            <w:bookmarkEnd w:id="164"/>
            <w:r>
              <w:rPr>
                <w:rFonts w:ascii="Arial" w:hAnsi="Arial"/>
                <w:color w:val="000000"/>
                <w:sz w:val="15"/>
              </w:rPr>
              <w:t>декларація про готовність об'єкта до експлуатації</w:t>
            </w:r>
          </w:p>
        </w:tc>
        <w:bookmarkEnd w:id="165"/>
      </w:tr>
      <w:tr w:rsidR="002A1221">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66" w:name="108"/>
            <w:r>
              <w:rPr>
                <w:rFonts w:ascii="Arial" w:hAnsi="Arial"/>
                <w:color w:val="000000"/>
                <w:sz w:val="15"/>
              </w:rPr>
              <w:t>Виконання підготовчих робіт (якщо вони не були вик</w:t>
            </w:r>
            <w:r>
              <w:rPr>
                <w:rFonts w:ascii="Arial" w:hAnsi="Arial"/>
                <w:color w:val="000000"/>
                <w:sz w:val="15"/>
              </w:rPr>
              <w:t>онані раніше згідно з повідомленням про початок виконання підготовчих робіт) і будівельних робіт на об'єктах будівництва, що за класом наслідків (відповідальності) належать до об'єктів з середніми (СС2) та значними (СС3) наслідками</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67" w:name="109"/>
            <w:bookmarkEnd w:id="166"/>
            <w:r>
              <w:rPr>
                <w:rFonts w:ascii="Arial" w:hAnsi="Arial"/>
                <w:color w:val="000000"/>
                <w:sz w:val="15"/>
              </w:rPr>
              <w:t>дозвіл на виконання буді</w:t>
            </w:r>
            <w:r>
              <w:rPr>
                <w:rFonts w:ascii="Arial" w:hAnsi="Arial"/>
                <w:color w:val="000000"/>
                <w:sz w:val="15"/>
              </w:rPr>
              <w:t>вельних робіт</w:t>
            </w:r>
          </w:p>
        </w:tc>
        <w:bookmarkEnd w:id="167"/>
      </w:tr>
      <w:tr w:rsidR="002A1221">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68" w:name="110"/>
            <w:r>
              <w:rPr>
                <w:rFonts w:ascii="Arial" w:hAnsi="Arial"/>
                <w:color w:val="000000"/>
                <w:sz w:val="15"/>
              </w:rPr>
              <w:t>Прийняття в експлуатацію закінчених будівництвом об'єктів, що за класом наслідків (відповідальності) належать до об'єктів з середніми (СС2) та значними (СС3) наслідками</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69" w:name="111"/>
            <w:bookmarkEnd w:id="168"/>
            <w:r>
              <w:rPr>
                <w:rFonts w:ascii="Arial" w:hAnsi="Arial"/>
                <w:color w:val="000000"/>
                <w:sz w:val="15"/>
              </w:rPr>
              <w:t>сертифікат про прийняття в експлуатацію закінченого будівництвом об'єкта</w:t>
            </w:r>
          </w:p>
        </w:tc>
        <w:bookmarkEnd w:id="169"/>
      </w:tr>
      <w:tr w:rsidR="002A1221">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70" w:name="112"/>
            <w:r>
              <w:rPr>
                <w:rFonts w:ascii="Arial" w:hAnsi="Arial"/>
                <w:color w:val="293A55"/>
                <w:sz w:val="15"/>
              </w:rPr>
              <w:t>Виробництво лікарських засобів, імпорт лікарських засобів (крім активних фармацевтичних інгредієнтів), оптова та роздрібна торгівля лікарськими засобами</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71" w:name="113"/>
            <w:bookmarkEnd w:id="170"/>
            <w:r>
              <w:rPr>
                <w:rFonts w:ascii="Arial" w:hAnsi="Arial"/>
                <w:color w:val="293A55"/>
                <w:sz w:val="15"/>
              </w:rPr>
              <w:t>ліцензія</w:t>
            </w:r>
          </w:p>
        </w:tc>
        <w:bookmarkEnd w:id="171"/>
      </w:tr>
      <w:tr w:rsidR="002A1221">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72" w:name="114"/>
            <w:r>
              <w:rPr>
                <w:rFonts w:ascii="Arial" w:hAnsi="Arial"/>
                <w:color w:val="293A55"/>
                <w:sz w:val="15"/>
              </w:rPr>
              <w:t>Культивування рослин, включених до таблиці I переліку наркотичних засобів, психотропних реч</w:t>
            </w:r>
            <w:r>
              <w:rPr>
                <w:rFonts w:ascii="Arial" w:hAnsi="Arial"/>
                <w:color w:val="293A55"/>
                <w:sz w:val="15"/>
              </w:rPr>
              <w:t>овин і прекурсорів, затвердженого</w:t>
            </w:r>
            <w:r>
              <w:rPr>
                <w:rFonts w:ascii="Arial" w:hAnsi="Arial"/>
                <w:color w:val="000000"/>
                <w:sz w:val="15"/>
              </w:rPr>
              <w:t xml:space="preserve"> </w:t>
            </w:r>
            <w:r>
              <w:rPr>
                <w:rFonts w:ascii="Arial" w:hAnsi="Arial"/>
                <w:color w:val="293A55"/>
                <w:sz w:val="15"/>
              </w:rPr>
              <w:t>постановою Кабінету Міністрів України від 6 травня 2000 р. N 770, розроблення, виробництво, виготовлення, зберігання, перевезення, придбання, реалізація (відпуск), ввезення на територію України, вивезення з території Украї</w:t>
            </w:r>
            <w:r>
              <w:rPr>
                <w:rFonts w:ascii="Arial" w:hAnsi="Arial"/>
                <w:color w:val="293A55"/>
                <w:sz w:val="15"/>
              </w:rPr>
              <w:t>ни, використання, знищення наркотичних засобів, психотропних речовин і прекурсорів, включених до зазначеного</w:t>
            </w:r>
            <w:r>
              <w:rPr>
                <w:rFonts w:ascii="Arial" w:hAnsi="Arial"/>
                <w:color w:val="000000"/>
                <w:sz w:val="15"/>
              </w:rPr>
              <w:t xml:space="preserve"> </w:t>
            </w:r>
            <w:r>
              <w:rPr>
                <w:rFonts w:ascii="Arial" w:hAnsi="Arial"/>
                <w:color w:val="293A55"/>
                <w:sz w:val="15"/>
              </w:rPr>
              <w:t>переліку*</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73" w:name="115"/>
            <w:bookmarkEnd w:id="172"/>
            <w:r>
              <w:rPr>
                <w:rFonts w:ascii="Arial" w:hAnsi="Arial"/>
                <w:color w:val="293A55"/>
                <w:sz w:val="15"/>
              </w:rPr>
              <w:t>ліцензія, інші дозвільні документи</w:t>
            </w:r>
          </w:p>
        </w:tc>
        <w:bookmarkEnd w:id="173"/>
      </w:tr>
      <w:tr w:rsidR="002A1221">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74" w:name="116"/>
            <w:r>
              <w:rPr>
                <w:rFonts w:ascii="Arial" w:hAnsi="Arial"/>
                <w:color w:val="000000"/>
                <w:sz w:val="15"/>
              </w:rPr>
              <w:t>Банківська діяльність, діяльність з надання фінансових послуг та діяльність з надання банкам послуг з</w:t>
            </w:r>
            <w:r>
              <w:rPr>
                <w:rFonts w:ascii="Arial" w:hAnsi="Arial"/>
                <w:color w:val="000000"/>
                <w:sz w:val="15"/>
              </w:rPr>
              <w:t xml:space="preserve"> інкасації</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75" w:name="117"/>
            <w:bookmarkEnd w:id="174"/>
            <w:r>
              <w:rPr>
                <w:rFonts w:ascii="Arial" w:hAnsi="Arial"/>
                <w:color w:val="293A55"/>
                <w:sz w:val="15"/>
              </w:rPr>
              <w:t>ліцензія, інші дозвільні документи</w:t>
            </w:r>
          </w:p>
        </w:tc>
        <w:bookmarkEnd w:id="175"/>
      </w:tr>
      <w:tr w:rsidR="002A1221">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76" w:name="118"/>
            <w:r>
              <w:rPr>
                <w:rFonts w:ascii="Arial" w:hAnsi="Arial"/>
                <w:color w:val="000000"/>
                <w:sz w:val="15"/>
              </w:rPr>
              <w:t>Діяльність у галузі телебачення і радіомовлення</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77" w:name="119"/>
            <w:bookmarkEnd w:id="176"/>
            <w:r>
              <w:rPr>
                <w:rFonts w:ascii="Arial" w:hAnsi="Arial"/>
                <w:color w:val="000000"/>
                <w:sz w:val="15"/>
              </w:rPr>
              <w:t>ліцензія</w:t>
            </w:r>
          </w:p>
        </w:tc>
        <w:bookmarkEnd w:id="177"/>
      </w:tr>
      <w:tr w:rsidR="002A1221">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78" w:name="120"/>
            <w:r>
              <w:rPr>
                <w:rFonts w:ascii="Arial" w:hAnsi="Arial"/>
                <w:color w:val="000000"/>
                <w:sz w:val="15"/>
              </w:rPr>
              <w:t>Надання послуг у галузі криптографічного захисту інформації (крім послуг електронного цифрового підпису) та технічного захисту інформації</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79" w:name="121"/>
            <w:bookmarkEnd w:id="178"/>
            <w:r>
              <w:rPr>
                <w:rFonts w:ascii="Arial" w:hAnsi="Arial"/>
                <w:color w:val="293A55"/>
                <w:sz w:val="15"/>
              </w:rPr>
              <w:t>ліцензія, інш</w:t>
            </w:r>
            <w:r>
              <w:rPr>
                <w:rFonts w:ascii="Arial" w:hAnsi="Arial"/>
                <w:color w:val="293A55"/>
                <w:sz w:val="15"/>
              </w:rPr>
              <w:t>і дозвільні документи</w:t>
            </w:r>
          </w:p>
        </w:tc>
        <w:bookmarkEnd w:id="179"/>
      </w:tr>
      <w:tr w:rsidR="002A1221">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80" w:name="122"/>
            <w:r>
              <w:rPr>
                <w:rFonts w:ascii="Arial" w:hAnsi="Arial"/>
                <w:color w:val="000000"/>
                <w:sz w:val="15"/>
              </w:rPr>
              <w:t>Випуск та проведення лотерей</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81" w:name="123"/>
            <w:bookmarkEnd w:id="180"/>
            <w:r>
              <w:rPr>
                <w:rFonts w:ascii="Arial" w:hAnsi="Arial"/>
                <w:color w:val="000000"/>
                <w:sz w:val="15"/>
              </w:rPr>
              <w:t>ліцензія</w:t>
            </w:r>
          </w:p>
        </w:tc>
        <w:bookmarkEnd w:id="181"/>
      </w:tr>
      <w:tr w:rsidR="002A1221">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82" w:name="124"/>
            <w:r>
              <w:rPr>
                <w:rFonts w:ascii="Arial" w:hAnsi="Arial"/>
                <w:color w:val="000000"/>
                <w:sz w:val="15"/>
              </w:rPr>
              <w:t>Діяльність на ринку азартних ігор</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83" w:name="125"/>
            <w:bookmarkEnd w:id="182"/>
            <w:r>
              <w:rPr>
                <w:rFonts w:ascii="Arial" w:hAnsi="Arial"/>
                <w:color w:val="000000"/>
                <w:sz w:val="15"/>
              </w:rPr>
              <w:t>ліцензія</w:t>
            </w:r>
          </w:p>
        </w:tc>
        <w:bookmarkEnd w:id="183"/>
      </w:tr>
      <w:tr w:rsidR="002A1221">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84" w:name="126"/>
            <w:r>
              <w:rPr>
                <w:rFonts w:ascii="Arial" w:hAnsi="Arial"/>
                <w:color w:val="000000"/>
                <w:sz w:val="15"/>
              </w:rPr>
              <w:t xml:space="preserve">Діяльність, пов'язана з розробленням, виготовленням, постачанням технічних засобів розвідки (критерії належності до технічних засобів розвідки </w:t>
            </w:r>
            <w:r>
              <w:rPr>
                <w:rFonts w:ascii="Arial" w:hAnsi="Arial"/>
                <w:color w:val="000000"/>
                <w:sz w:val="15"/>
              </w:rPr>
              <w:t>визначаються розвідувальними органами України)</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85" w:name="127"/>
            <w:bookmarkEnd w:id="184"/>
            <w:r>
              <w:rPr>
                <w:rFonts w:ascii="Arial" w:hAnsi="Arial"/>
                <w:color w:val="000000"/>
                <w:sz w:val="15"/>
              </w:rPr>
              <w:t>ліцензія</w:t>
            </w:r>
          </w:p>
        </w:tc>
        <w:bookmarkEnd w:id="185"/>
      </w:tr>
      <w:tr w:rsidR="002A1221">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86" w:name="128"/>
            <w:r>
              <w:rPr>
                <w:rFonts w:ascii="Arial" w:hAnsi="Arial"/>
                <w:color w:val="000000"/>
                <w:sz w:val="15"/>
              </w:rPr>
              <w:t>Зовнішньоекономічна діяльність</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87" w:name="129"/>
            <w:bookmarkEnd w:id="186"/>
            <w:r>
              <w:rPr>
                <w:rFonts w:ascii="Arial" w:hAnsi="Arial"/>
                <w:color w:val="000000"/>
                <w:sz w:val="15"/>
              </w:rPr>
              <w:t>ліцензія</w:t>
            </w:r>
          </w:p>
        </w:tc>
        <w:bookmarkEnd w:id="187"/>
      </w:tr>
      <w:tr w:rsidR="002A1221">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88" w:name="130"/>
            <w:r>
              <w:rPr>
                <w:rFonts w:ascii="Arial" w:hAnsi="Arial"/>
                <w:color w:val="000000"/>
                <w:sz w:val="15"/>
              </w:rPr>
              <w:t>Повірка засобів вимірювальної техніки, що перебувають в експлуатації та застосовуються у сфері законодавчо регульованої метрології</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89" w:name="131"/>
            <w:bookmarkEnd w:id="188"/>
            <w:r>
              <w:rPr>
                <w:rFonts w:ascii="Arial" w:hAnsi="Arial"/>
                <w:color w:val="000000"/>
                <w:sz w:val="15"/>
              </w:rPr>
              <w:t>свідоцтво про уповноваження</w:t>
            </w:r>
          </w:p>
        </w:tc>
        <w:bookmarkEnd w:id="189"/>
      </w:tr>
      <w:tr w:rsidR="002A1221">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90" w:name="132"/>
            <w:r>
              <w:rPr>
                <w:rFonts w:ascii="Arial" w:hAnsi="Arial"/>
                <w:color w:val="000000"/>
                <w:sz w:val="15"/>
              </w:rPr>
              <w:t>Виконання як третьою стороною певних завдань з оцінки відповідності, визначених у відповідному технічному регламенті</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91" w:name="133"/>
            <w:bookmarkEnd w:id="190"/>
            <w:r>
              <w:rPr>
                <w:rFonts w:ascii="Arial" w:hAnsi="Arial"/>
                <w:color w:val="000000"/>
                <w:sz w:val="15"/>
              </w:rPr>
              <w:t>свідоцтво про призначення органу з оцінки відповідності</w:t>
            </w:r>
          </w:p>
        </w:tc>
        <w:bookmarkEnd w:id="191"/>
      </w:tr>
      <w:tr w:rsidR="002A1221">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92" w:name="134"/>
            <w:r>
              <w:rPr>
                <w:rFonts w:ascii="Arial" w:hAnsi="Arial"/>
                <w:color w:val="000000"/>
                <w:sz w:val="15"/>
              </w:rPr>
              <w:t xml:space="preserve">Затвердження технологічних процесів виконання нерознімних з'єднань, персоналу, </w:t>
            </w:r>
            <w:r>
              <w:rPr>
                <w:rFonts w:ascii="Arial" w:hAnsi="Arial"/>
                <w:color w:val="000000"/>
                <w:sz w:val="15"/>
              </w:rPr>
              <w:t>який виконує нерознімні з'єднання, та/або персоналу, який проводить неруйнівний контроль, згідно з технічним регламентом щодо обладнання, що працює під тиском</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93" w:name="135"/>
            <w:bookmarkEnd w:id="192"/>
            <w:r>
              <w:rPr>
                <w:rFonts w:ascii="Arial" w:hAnsi="Arial"/>
                <w:color w:val="000000"/>
                <w:sz w:val="15"/>
              </w:rPr>
              <w:t>свідоцтво про призначення визнаної незалежної організації</w:t>
            </w:r>
          </w:p>
        </w:tc>
        <w:bookmarkEnd w:id="193"/>
      </w:tr>
      <w:tr w:rsidR="002A1221">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94" w:name="136"/>
            <w:r>
              <w:rPr>
                <w:rFonts w:ascii="Arial" w:hAnsi="Arial"/>
                <w:color w:val="000000"/>
                <w:sz w:val="15"/>
              </w:rPr>
              <w:t>Діяльність із ввезення видавничої прод</w:t>
            </w:r>
            <w:r>
              <w:rPr>
                <w:rFonts w:ascii="Arial" w:hAnsi="Arial"/>
                <w:color w:val="000000"/>
                <w:sz w:val="15"/>
              </w:rPr>
              <w:t>укції, що має походження або виготовлена та/або ввозиться з території держави-агресора, тимчасово окупованої території України</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95" w:name="137"/>
            <w:bookmarkEnd w:id="194"/>
            <w:r>
              <w:rPr>
                <w:rFonts w:ascii="Arial" w:hAnsi="Arial"/>
                <w:color w:val="000000"/>
                <w:sz w:val="15"/>
              </w:rPr>
              <w:t>дозвіл</w:t>
            </w:r>
          </w:p>
        </w:tc>
        <w:bookmarkEnd w:id="195"/>
      </w:tr>
      <w:tr w:rsidR="002A1221">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96" w:name="138"/>
            <w:r>
              <w:rPr>
                <w:rFonts w:ascii="Arial" w:hAnsi="Arial"/>
                <w:color w:val="000000"/>
                <w:sz w:val="15"/>
              </w:rPr>
              <w:t>Діяльність у сфері охорони культурної спадщини, вивезення (тимчасового вивезення) культурних цінностей, зокрема ведення р</w:t>
            </w:r>
            <w:r>
              <w:rPr>
                <w:rFonts w:ascii="Arial" w:hAnsi="Arial"/>
                <w:color w:val="000000"/>
                <w:sz w:val="15"/>
              </w:rPr>
              <w:t xml:space="preserve">обіт, пов'язаних з діяльністю щодо охорони і вивчення археологічної спадщини; проведення робіт на пам'ятках місцевого значення (крім пам'яток археології), їх територіях та в зонах охорони, реєстрація дозволів на проведення </w:t>
            </w:r>
            <w:r>
              <w:rPr>
                <w:rFonts w:ascii="Arial" w:hAnsi="Arial"/>
                <w:color w:val="000000"/>
                <w:sz w:val="15"/>
              </w:rPr>
              <w:lastRenderedPageBreak/>
              <w:t>археологічних розвідок, розкопок;</w:t>
            </w:r>
            <w:r>
              <w:rPr>
                <w:rFonts w:ascii="Arial" w:hAnsi="Arial"/>
                <w:color w:val="000000"/>
                <w:sz w:val="15"/>
              </w:rPr>
              <w:t xml:space="preserve"> проведення робіт на пам'ятках національного значення, їх територіях та в зонах охорони, на охоронюваних археологічних територіях, в історичних ареалах населених пунктів; відчуження або передача пам'яток місцевого та національного значення їх власниками чи</w:t>
            </w:r>
            <w:r>
              <w:rPr>
                <w:rFonts w:ascii="Arial" w:hAnsi="Arial"/>
                <w:color w:val="000000"/>
                <w:sz w:val="15"/>
              </w:rPr>
              <w:t xml:space="preserve"> уповноваженими ними органами іншим особам у володіння, користування або управління; реалізація програм та проектів містобудівних, архітектурних і ландшафтних перетворень, будівельних, меліоративних, шляхових, земельних робіт, реалізація яких може позначит</w:t>
            </w:r>
            <w:r>
              <w:rPr>
                <w:rFonts w:ascii="Arial" w:hAnsi="Arial"/>
                <w:color w:val="000000"/>
                <w:sz w:val="15"/>
              </w:rPr>
              <w:t>ися на стані пам'яток місцевого значення, їх територій і зон охорони; вивезення (тимчасове вивезення) культурних цінностей; проведення робіт, пов'язаних з археологічними дослідженнями; проведення земляних робіт на території пам'яток, охоронюваних археологі</w:t>
            </w:r>
            <w:r>
              <w:rPr>
                <w:rFonts w:ascii="Arial" w:hAnsi="Arial"/>
                <w:color w:val="000000"/>
                <w:sz w:val="15"/>
              </w:rPr>
              <w:t>чних територіях, у зонах охорони, в історичних ареалах населених місць; проведення пошукових робіт з дослідження решток життєдіяльності людини, що міститься під земною поверхнею, під водою; переміщення (перенесення) пам'яток місцевого та національного знач</w:t>
            </w:r>
            <w:r>
              <w:rPr>
                <w:rFonts w:ascii="Arial" w:hAnsi="Arial"/>
                <w:color w:val="000000"/>
                <w:sz w:val="15"/>
              </w:rPr>
              <w:t>ення; погодження науково-проектної документації на виконання робіт з консервації, реставрації, реабілітації, музеєфікації, ремонту та пристосування пам'яток місцевого та національного значення; погодження проектів землеустрою щодо відведення земельних діля</w:t>
            </w:r>
            <w:r>
              <w:rPr>
                <w:rFonts w:ascii="Arial" w:hAnsi="Arial"/>
                <w:color w:val="000000"/>
                <w:sz w:val="15"/>
              </w:rPr>
              <w:t>нок, розташованих на території пам'яток національного значення, їх охоронних зон та охоронюваних археологічних територіях</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97" w:name="139"/>
            <w:bookmarkEnd w:id="196"/>
            <w:r>
              <w:rPr>
                <w:rFonts w:ascii="Arial" w:hAnsi="Arial"/>
                <w:color w:val="000000"/>
                <w:sz w:val="15"/>
              </w:rPr>
              <w:lastRenderedPageBreak/>
              <w:t>дозвіл, погодження, висновки</w:t>
            </w:r>
          </w:p>
        </w:tc>
        <w:bookmarkEnd w:id="197"/>
      </w:tr>
      <w:tr w:rsidR="002A1221">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98" w:name="140"/>
            <w:r>
              <w:rPr>
                <w:rFonts w:ascii="Arial" w:hAnsi="Arial"/>
                <w:color w:val="293A55"/>
                <w:sz w:val="15"/>
              </w:rPr>
              <w:lastRenderedPageBreak/>
              <w:t>Користування радіочастотним спектром</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199" w:name="141"/>
            <w:bookmarkEnd w:id="198"/>
            <w:r>
              <w:rPr>
                <w:rFonts w:ascii="Arial" w:hAnsi="Arial"/>
                <w:color w:val="293A55"/>
                <w:sz w:val="15"/>
              </w:rPr>
              <w:t>ліцензія</w:t>
            </w:r>
          </w:p>
        </w:tc>
        <w:bookmarkEnd w:id="199"/>
      </w:tr>
      <w:tr w:rsidR="002A1221">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200" w:name="142"/>
            <w:r>
              <w:rPr>
                <w:rFonts w:ascii="Arial" w:hAnsi="Arial"/>
                <w:color w:val="293A55"/>
                <w:sz w:val="15"/>
              </w:rPr>
              <w:t>Користування ресурсом нумерації</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201" w:name="143"/>
            <w:bookmarkEnd w:id="200"/>
            <w:r>
              <w:rPr>
                <w:rFonts w:ascii="Arial" w:hAnsi="Arial"/>
                <w:color w:val="293A55"/>
                <w:sz w:val="15"/>
              </w:rPr>
              <w:t>дозвіл</w:t>
            </w:r>
          </w:p>
        </w:tc>
        <w:bookmarkEnd w:id="201"/>
      </w:tr>
      <w:tr w:rsidR="002A1221">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jc w:val="both"/>
            </w:pPr>
            <w:bookmarkStart w:id="202" w:name="192"/>
            <w:r>
              <w:rPr>
                <w:rFonts w:ascii="Arial" w:hAnsi="Arial"/>
                <w:color w:val="293A55"/>
                <w:sz w:val="15"/>
              </w:rPr>
              <w:t xml:space="preserve">Діяльність з </w:t>
            </w:r>
            <w:r>
              <w:rPr>
                <w:rFonts w:ascii="Arial" w:hAnsi="Arial"/>
                <w:color w:val="293A55"/>
                <w:sz w:val="15"/>
              </w:rPr>
              <w:t>медичної практики*</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203" w:name="193"/>
            <w:bookmarkEnd w:id="202"/>
            <w:r>
              <w:rPr>
                <w:rFonts w:ascii="Arial" w:hAnsi="Arial"/>
                <w:color w:val="293A55"/>
                <w:sz w:val="15"/>
              </w:rPr>
              <w:t>ліцензія</w:t>
            </w:r>
          </w:p>
        </w:tc>
        <w:bookmarkEnd w:id="203"/>
      </w:tr>
      <w:tr w:rsidR="002A1221">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204" w:name="194"/>
            <w:r>
              <w:rPr>
                <w:rFonts w:ascii="Arial" w:hAnsi="Arial"/>
                <w:color w:val="293A55"/>
                <w:sz w:val="15"/>
              </w:rPr>
              <w:t>Діяльність у сфері електроенергетики, на ринку природного газу, з централізованого водопостачання та централізованого водовідведення, з виробництва теплової енергії, транспортування теплової енергії магістральними і місцевими (</w:t>
            </w:r>
            <w:r>
              <w:rPr>
                <w:rFonts w:ascii="Arial" w:hAnsi="Arial"/>
                <w:color w:val="293A55"/>
                <w:sz w:val="15"/>
              </w:rPr>
              <w:t>розподільними) тепловими мережами, постачання теплової енергії та інша діяльність, ліцензування якої здійснює НКРЕКП, відповідно до закону</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205" w:name="195"/>
            <w:bookmarkEnd w:id="204"/>
            <w:r>
              <w:rPr>
                <w:rFonts w:ascii="Arial" w:hAnsi="Arial"/>
                <w:color w:val="293A55"/>
                <w:sz w:val="15"/>
              </w:rPr>
              <w:t>ліцензія</w:t>
            </w:r>
          </w:p>
        </w:tc>
        <w:bookmarkEnd w:id="205"/>
      </w:tr>
      <w:tr w:rsidR="002A1221">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206" w:name="196"/>
            <w:r>
              <w:rPr>
                <w:rFonts w:ascii="Arial" w:hAnsi="Arial"/>
                <w:color w:val="293A55"/>
                <w:sz w:val="15"/>
              </w:rPr>
              <w:t>Діяльність, пов'язана з розробленням, виготовленням, постачанням спеціальних технічних засобів для зняття і</w:t>
            </w:r>
            <w:r>
              <w:rPr>
                <w:rFonts w:ascii="Arial" w:hAnsi="Arial"/>
                <w:color w:val="293A55"/>
                <w:sz w:val="15"/>
              </w:rPr>
              <w:t>нформації з каналів зв'язку та інших технічних засобів негласного отримання інформації</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207" w:name="197"/>
            <w:bookmarkEnd w:id="206"/>
            <w:r>
              <w:rPr>
                <w:rFonts w:ascii="Arial" w:hAnsi="Arial"/>
                <w:color w:val="293A55"/>
                <w:sz w:val="15"/>
              </w:rPr>
              <w:t>ліцензія, інші дозвільні документи</w:t>
            </w:r>
          </w:p>
        </w:tc>
        <w:bookmarkEnd w:id="207"/>
      </w:tr>
      <w:tr w:rsidR="002A1221">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208" w:name="198"/>
            <w:r>
              <w:rPr>
                <w:rFonts w:ascii="Arial" w:hAnsi="Arial"/>
                <w:color w:val="293A55"/>
                <w:sz w:val="15"/>
              </w:rPr>
              <w:t>Професійна діяльність на ринках капіталу та організованих товарних ринках</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209" w:name="199"/>
            <w:bookmarkEnd w:id="208"/>
            <w:r>
              <w:rPr>
                <w:rFonts w:ascii="Arial" w:hAnsi="Arial"/>
                <w:color w:val="293A55"/>
                <w:sz w:val="15"/>
              </w:rPr>
              <w:t>ліцензія, інші дозвільні документи</w:t>
            </w:r>
          </w:p>
        </w:tc>
        <w:bookmarkEnd w:id="209"/>
      </w:tr>
      <w:tr w:rsidR="002A1221">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210" w:name="200"/>
            <w:r>
              <w:rPr>
                <w:rFonts w:ascii="Arial" w:hAnsi="Arial"/>
                <w:color w:val="293A55"/>
                <w:sz w:val="15"/>
              </w:rPr>
              <w:t xml:space="preserve">Діяльність у зонах </w:t>
            </w:r>
            <w:r>
              <w:rPr>
                <w:rFonts w:ascii="Arial" w:hAnsi="Arial"/>
                <w:color w:val="293A55"/>
                <w:sz w:val="15"/>
              </w:rPr>
              <w:t>відчуження та безумовного (обов'язкового) відселення</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211" w:name="201"/>
            <w:bookmarkEnd w:id="210"/>
            <w:r>
              <w:rPr>
                <w:rFonts w:ascii="Arial" w:hAnsi="Arial"/>
                <w:color w:val="293A55"/>
                <w:sz w:val="15"/>
              </w:rPr>
              <w:t>дозвільні документи</w:t>
            </w:r>
          </w:p>
        </w:tc>
        <w:bookmarkEnd w:id="211"/>
      </w:tr>
      <w:tr w:rsidR="002A1221">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212" w:name="202"/>
            <w:r>
              <w:rPr>
                <w:rFonts w:ascii="Arial" w:hAnsi="Arial"/>
                <w:color w:val="293A55"/>
                <w:sz w:val="15"/>
              </w:rPr>
              <w:t>Ввезення в Україну і вивезення за її межі об'єктів тваринного світу</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213" w:name="203"/>
            <w:bookmarkEnd w:id="212"/>
            <w:r>
              <w:rPr>
                <w:rFonts w:ascii="Arial" w:hAnsi="Arial"/>
                <w:color w:val="293A55"/>
                <w:sz w:val="15"/>
              </w:rPr>
              <w:t>дозвіл або сертифікат</w:t>
            </w:r>
          </w:p>
        </w:tc>
        <w:bookmarkEnd w:id="213"/>
      </w:tr>
      <w:tr w:rsidR="002A1221">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jc w:val="both"/>
            </w:pPr>
            <w:bookmarkStart w:id="214" w:name="204"/>
            <w:r>
              <w:rPr>
                <w:rFonts w:ascii="Arial" w:hAnsi="Arial"/>
                <w:color w:val="293A55"/>
                <w:sz w:val="15"/>
              </w:rPr>
              <w:t>Ввезення в Україну і вивезення за її межі об'єктів рослинного світу</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215" w:name="205"/>
            <w:bookmarkEnd w:id="214"/>
            <w:r>
              <w:rPr>
                <w:rFonts w:ascii="Arial" w:hAnsi="Arial"/>
                <w:color w:val="293A55"/>
                <w:sz w:val="15"/>
              </w:rPr>
              <w:t>дозвіл або сертифікат</w:t>
            </w:r>
          </w:p>
        </w:tc>
        <w:bookmarkEnd w:id="215"/>
      </w:tr>
      <w:tr w:rsidR="002A1221">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216" w:name="206"/>
            <w:r>
              <w:rPr>
                <w:rFonts w:ascii="Arial" w:hAnsi="Arial"/>
                <w:color w:val="293A55"/>
                <w:sz w:val="15"/>
              </w:rPr>
              <w:t>Імпорт та експорт зразків видів дикої фауни і флори, пересувні виставки, реекспорт та інтродукція з моря зазначених зразків, які є об'єктами регулювання</w:t>
            </w:r>
            <w:r>
              <w:rPr>
                <w:rFonts w:ascii="Arial" w:hAnsi="Arial"/>
                <w:color w:val="000000"/>
                <w:sz w:val="15"/>
              </w:rPr>
              <w:t xml:space="preserve"> </w:t>
            </w:r>
            <w:r>
              <w:rPr>
                <w:rFonts w:ascii="Arial" w:hAnsi="Arial"/>
                <w:color w:val="293A55"/>
                <w:sz w:val="15"/>
              </w:rPr>
              <w:t xml:space="preserve">Конвенції про міжнародну торгівлю видами дикої фауни і флори, що перебувають під загрозою зникнення, в </w:t>
            </w:r>
            <w:r>
              <w:rPr>
                <w:rFonts w:ascii="Arial" w:hAnsi="Arial"/>
                <w:color w:val="293A55"/>
                <w:sz w:val="15"/>
              </w:rPr>
              <w:t>частині осетрових риб і виробленої з них продукції</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217" w:name="207"/>
            <w:bookmarkEnd w:id="216"/>
            <w:r>
              <w:rPr>
                <w:rFonts w:ascii="Arial" w:hAnsi="Arial"/>
                <w:color w:val="293A55"/>
                <w:sz w:val="15"/>
              </w:rPr>
              <w:t>дозвіл або сертифікат</w:t>
            </w:r>
          </w:p>
        </w:tc>
        <w:bookmarkEnd w:id="217"/>
      </w:tr>
      <w:tr w:rsidR="002A1221">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218" w:name="216"/>
            <w:r>
              <w:rPr>
                <w:rFonts w:ascii="Arial" w:hAnsi="Arial"/>
                <w:color w:val="293A55"/>
                <w:sz w:val="15"/>
              </w:rPr>
              <w:t xml:space="preserve">Діяльність у сфері виробництва і торгівлі спиртом етиловим, спиртовими дистилятами, </w:t>
            </w:r>
            <w:proofErr w:type="spellStart"/>
            <w:r>
              <w:rPr>
                <w:rFonts w:ascii="Arial" w:hAnsi="Arial"/>
                <w:color w:val="293A55"/>
                <w:sz w:val="15"/>
              </w:rPr>
              <w:t>біоетанолом</w:t>
            </w:r>
            <w:proofErr w:type="spellEnd"/>
            <w:r>
              <w:rPr>
                <w:rFonts w:ascii="Arial" w:hAnsi="Arial"/>
                <w:color w:val="293A55"/>
                <w:sz w:val="15"/>
              </w:rPr>
              <w:t>, алкогольними напоями, тютюновими виробами, рідинами, що використовуються в електронни</w:t>
            </w:r>
            <w:r>
              <w:rPr>
                <w:rFonts w:ascii="Arial" w:hAnsi="Arial"/>
                <w:color w:val="293A55"/>
                <w:sz w:val="15"/>
              </w:rPr>
              <w:t>х сигаретах, пальним, зберігання пального, вирощування тютюну, ферментації тютюнової сировини, що здійснюються відповідно до</w:t>
            </w:r>
            <w:r>
              <w:rPr>
                <w:rFonts w:ascii="Arial" w:hAnsi="Arial"/>
                <w:color w:val="000000"/>
                <w:sz w:val="15"/>
              </w:rPr>
              <w:t xml:space="preserve"> </w:t>
            </w:r>
            <w:r>
              <w:rPr>
                <w:rFonts w:ascii="Arial" w:hAnsi="Arial"/>
                <w:color w:val="293A55"/>
                <w:sz w:val="15"/>
              </w:rPr>
              <w:t xml:space="preserve">Закону України "Про державне регулювання виробництва і обігу спирту етилового, спиртових дистилятів, </w:t>
            </w:r>
            <w:proofErr w:type="spellStart"/>
            <w:r>
              <w:rPr>
                <w:rFonts w:ascii="Arial" w:hAnsi="Arial"/>
                <w:color w:val="293A55"/>
                <w:sz w:val="15"/>
              </w:rPr>
              <w:t>біоетанолу</w:t>
            </w:r>
            <w:proofErr w:type="spellEnd"/>
            <w:r>
              <w:rPr>
                <w:rFonts w:ascii="Arial" w:hAnsi="Arial"/>
                <w:color w:val="293A55"/>
                <w:sz w:val="15"/>
              </w:rPr>
              <w:t>, алкогольних напоїв</w:t>
            </w:r>
            <w:r>
              <w:rPr>
                <w:rFonts w:ascii="Arial" w:hAnsi="Arial"/>
                <w:color w:val="293A55"/>
                <w:sz w:val="15"/>
              </w:rPr>
              <w:t>, тютюнових виробів, тютюнової сировини, рідин, що використовуються в електронних сигаретах, та пального"</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219" w:name="217"/>
            <w:bookmarkEnd w:id="218"/>
            <w:r>
              <w:rPr>
                <w:rFonts w:ascii="Arial" w:hAnsi="Arial"/>
                <w:color w:val="293A55"/>
                <w:sz w:val="15"/>
              </w:rPr>
              <w:t>ліцензія</w:t>
            </w:r>
          </w:p>
        </w:tc>
        <w:bookmarkEnd w:id="219"/>
      </w:tr>
      <w:tr w:rsidR="002A1221">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220" w:name="225"/>
            <w:r>
              <w:rPr>
                <w:rFonts w:ascii="Arial" w:hAnsi="Arial"/>
                <w:color w:val="293A55"/>
                <w:sz w:val="15"/>
              </w:rPr>
              <w:t>Здійснення операцій з оброблення відходів</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221" w:name="226"/>
            <w:bookmarkEnd w:id="220"/>
            <w:r>
              <w:rPr>
                <w:rFonts w:ascii="Arial" w:hAnsi="Arial"/>
                <w:color w:val="293A55"/>
                <w:sz w:val="15"/>
              </w:rPr>
              <w:t>дозвіл</w:t>
            </w:r>
          </w:p>
        </w:tc>
        <w:bookmarkEnd w:id="221"/>
      </w:tr>
      <w:tr w:rsidR="002A1221">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222" w:name="232"/>
            <w:r>
              <w:rPr>
                <w:rFonts w:ascii="Arial" w:hAnsi="Arial"/>
                <w:color w:val="293A55"/>
                <w:sz w:val="15"/>
              </w:rPr>
              <w:t>Спеціальне використання водних біоресурсів у рибогосподарських водних об'єктах (їх частина</w:t>
            </w:r>
            <w:r>
              <w:rPr>
                <w:rFonts w:ascii="Arial" w:hAnsi="Arial"/>
                <w:color w:val="293A55"/>
                <w:sz w:val="15"/>
              </w:rPr>
              <w:t>х) (для здійснення промислового рибальства, дослідного вилову)</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223" w:name="233"/>
            <w:bookmarkEnd w:id="222"/>
            <w:r>
              <w:rPr>
                <w:rFonts w:ascii="Arial" w:hAnsi="Arial"/>
                <w:color w:val="293A55"/>
                <w:sz w:val="15"/>
              </w:rPr>
              <w:t>дозвіл</w:t>
            </w:r>
          </w:p>
        </w:tc>
        <w:bookmarkEnd w:id="223"/>
      </w:tr>
      <w:tr w:rsidR="002A1221">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224" w:name="245"/>
            <w:r>
              <w:rPr>
                <w:rFonts w:ascii="Arial" w:hAnsi="Arial"/>
                <w:color w:val="293A55"/>
                <w:sz w:val="15"/>
              </w:rPr>
              <w:t>Заходи (проведення робіт та (або) надання послуг) у сфері протимінної діяльності</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225" w:name="246"/>
            <w:bookmarkEnd w:id="224"/>
            <w:r>
              <w:rPr>
                <w:rFonts w:ascii="Arial" w:hAnsi="Arial"/>
                <w:color w:val="293A55"/>
                <w:sz w:val="15"/>
              </w:rPr>
              <w:t>сертифікат</w:t>
            </w:r>
          </w:p>
        </w:tc>
        <w:bookmarkEnd w:id="225"/>
      </w:tr>
      <w:tr w:rsidR="002A1221">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226" w:name="323"/>
            <w:r>
              <w:rPr>
                <w:rFonts w:ascii="Arial" w:hAnsi="Arial"/>
                <w:color w:val="293A55"/>
                <w:sz w:val="15"/>
              </w:rPr>
              <w:t>Розміщення зовнішньої реклами</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227" w:name="324"/>
            <w:bookmarkEnd w:id="226"/>
            <w:r>
              <w:rPr>
                <w:rFonts w:ascii="Arial" w:hAnsi="Arial"/>
                <w:color w:val="293A55"/>
                <w:sz w:val="15"/>
              </w:rPr>
              <w:t>дозвіл</w:t>
            </w:r>
          </w:p>
        </w:tc>
        <w:bookmarkEnd w:id="227"/>
      </w:tr>
      <w:tr w:rsidR="002A1221">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228" w:name="328"/>
            <w:r>
              <w:rPr>
                <w:rFonts w:ascii="Arial" w:hAnsi="Arial"/>
                <w:color w:val="293A55"/>
                <w:sz w:val="15"/>
              </w:rPr>
              <w:t>Освітня діяльність за рівнем вищої освіти та освітніми</w:t>
            </w:r>
            <w:r>
              <w:rPr>
                <w:rFonts w:ascii="Arial" w:hAnsi="Arial"/>
                <w:color w:val="293A55"/>
                <w:sz w:val="15"/>
              </w:rPr>
              <w:t xml:space="preserve"> програмами, що передбачають присвоєння професійної кваліфікації з професій, для яких запроваджено додаткове регулювання</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229" w:name="329"/>
            <w:bookmarkEnd w:id="228"/>
            <w:r>
              <w:rPr>
                <w:rFonts w:ascii="Arial" w:hAnsi="Arial"/>
                <w:color w:val="293A55"/>
                <w:sz w:val="15"/>
              </w:rPr>
              <w:t>ліцензія</w:t>
            </w:r>
          </w:p>
        </w:tc>
        <w:bookmarkEnd w:id="229"/>
      </w:tr>
      <w:tr w:rsidR="002A1221">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230" w:name="331"/>
            <w:r>
              <w:rPr>
                <w:rFonts w:ascii="Arial" w:hAnsi="Arial"/>
                <w:color w:val="293A55"/>
                <w:sz w:val="15"/>
              </w:rPr>
              <w:t>Надання послуг і виконання робіт протипожежного призначення</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2A1221" w:rsidRDefault="00744D5D">
            <w:pPr>
              <w:spacing w:after="75"/>
            </w:pPr>
            <w:bookmarkStart w:id="231" w:name="332"/>
            <w:bookmarkEnd w:id="230"/>
            <w:r>
              <w:rPr>
                <w:rFonts w:ascii="Arial" w:hAnsi="Arial"/>
                <w:color w:val="293A55"/>
                <w:sz w:val="15"/>
              </w:rPr>
              <w:t>ліцензія</w:t>
            </w:r>
          </w:p>
        </w:tc>
        <w:bookmarkEnd w:id="231"/>
      </w:tr>
    </w:tbl>
    <w:p w:rsidR="002A1221" w:rsidRDefault="00744D5D">
      <w:pPr>
        <w:spacing w:after="75"/>
        <w:ind w:firstLine="240"/>
      </w:pPr>
      <w:bookmarkStart w:id="232" w:name="238"/>
      <w:r>
        <w:rPr>
          <w:rFonts w:ascii="Arial" w:hAnsi="Arial"/>
          <w:color w:val="293A55"/>
          <w:sz w:val="18"/>
        </w:rPr>
        <w:t>____________</w:t>
      </w:r>
      <w:r>
        <w:br/>
      </w:r>
      <w:r>
        <w:rPr>
          <w:rFonts w:ascii="Arial" w:hAnsi="Arial"/>
          <w:color w:val="293A55"/>
          <w:sz w:val="18"/>
        </w:rPr>
        <w:t xml:space="preserve">* </w:t>
      </w:r>
      <w:r>
        <w:rPr>
          <w:rFonts w:ascii="Arial" w:hAnsi="Arial"/>
          <w:color w:val="000000"/>
          <w:sz w:val="15"/>
        </w:rPr>
        <w:t>Крім діяльності, яка провадиться військо</w:t>
      </w:r>
      <w:r>
        <w:rPr>
          <w:rFonts w:ascii="Arial" w:hAnsi="Arial"/>
          <w:color w:val="000000"/>
          <w:sz w:val="15"/>
        </w:rPr>
        <w:t>вими частинами (військовими закладами, установами), військовослужбовці яких здійснюють бойові (спеціальні) завдання, беруть безпосередню участь у бойових діях або здійсненні заходів, необхідних для забезпечення оборони України, захисту безпеки населення та</w:t>
      </w:r>
      <w:r>
        <w:rPr>
          <w:rFonts w:ascii="Arial" w:hAnsi="Arial"/>
          <w:color w:val="000000"/>
          <w:sz w:val="15"/>
        </w:rPr>
        <w:t xml:space="preserve"> інтересів держави у зв'язку з військовою агресією Російської Федерації проти України, перебуваючи на територіях, на яких ведуться (велися) бойові дії або тимчасово окупованих Російською Федерацією, включених до</w:t>
      </w:r>
      <w:r>
        <w:rPr>
          <w:rFonts w:ascii="Arial" w:hAnsi="Arial"/>
          <w:color w:val="000000"/>
          <w:sz w:val="18"/>
        </w:rPr>
        <w:t xml:space="preserve"> </w:t>
      </w:r>
      <w:r>
        <w:rPr>
          <w:rFonts w:ascii="Arial" w:hAnsi="Arial"/>
          <w:color w:val="293A55"/>
          <w:sz w:val="15"/>
        </w:rPr>
        <w:t>Переліку територій, на яких ведуться (велися</w:t>
      </w:r>
      <w:r>
        <w:rPr>
          <w:rFonts w:ascii="Arial" w:hAnsi="Arial"/>
          <w:color w:val="293A55"/>
          <w:sz w:val="15"/>
        </w:rPr>
        <w:t>) бойові дії або тимчасово окупованих Російською Федерацією</w:t>
      </w:r>
      <w:r>
        <w:rPr>
          <w:rFonts w:ascii="Arial" w:hAnsi="Arial"/>
          <w:color w:val="000000"/>
          <w:sz w:val="15"/>
        </w:rPr>
        <w:t>, затвердженого</w:t>
      </w:r>
      <w:r>
        <w:rPr>
          <w:rFonts w:ascii="Arial" w:hAnsi="Arial"/>
          <w:color w:val="000000"/>
          <w:sz w:val="18"/>
        </w:rPr>
        <w:t xml:space="preserve"> </w:t>
      </w:r>
      <w:proofErr w:type="spellStart"/>
      <w:r>
        <w:rPr>
          <w:rFonts w:ascii="Arial" w:hAnsi="Arial"/>
          <w:color w:val="000000"/>
          <w:sz w:val="15"/>
        </w:rPr>
        <w:t>Мінрозвитку</w:t>
      </w:r>
      <w:proofErr w:type="spellEnd"/>
      <w:r>
        <w:rPr>
          <w:rFonts w:ascii="Arial" w:hAnsi="Arial"/>
          <w:color w:val="000000"/>
          <w:sz w:val="15"/>
        </w:rPr>
        <w:t>.</w:t>
      </w:r>
    </w:p>
    <w:p w:rsidR="002A1221" w:rsidRDefault="00744D5D">
      <w:pPr>
        <w:spacing w:after="75"/>
        <w:ind w:firstLine="240"/>
        <w:jc w:val="right"/>
      </w:pPr>
      <w:bookmarkStart w:id="233" w:name="208"/>
      <w:bookmarkEnd w:id="232"/>
      <w:r>
        <w:rPr>
          <w:rFonts w:ascii="Arial" w:hAnsi="Arial"/>
          <w:color w:val="293A55"/>
          <w:sz w:val="18"/>
        </w:rPr>
        <w:lastRenderedPageBreak/>
        <w:t>(додаток 2 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07.07.2022 р. N 778,</w:t>
      </w:r>
      <w:r>
        <w:br/>
      </w:r>
      <w:r>
        <w:rPr>
          <w:rFonts w:ascii="Arial" w:hAnsi="Arial"/>
          <w:color w:val="293A55"/>
          <w:sz w:val="18"/>
        </w:rPr>
        <w:t>від 10.09.2022 р. N 1020,</w:t>
      </w:r>
      <w:r>
        <w:br/>
      </w:r>
      <w:r>
        <w:rPr>
          <w:rFonts w:ascii="Arial" w:hAnsi="Arial"/>
          <w:color w:val="293A55"/>
          <w:sz w:val="18"/>
        </w:rPr>
        <w:t>від 20.12.2022 р. N 1404,</w:t>
      </w:r>
      <w:r>
        <w:br/>
      </w:r>
      <w:r>
        <w:rPr>
          <w:rFonts w:ascii="Arial" w:hAnsi="Arial"/>
          <w:color w:val="293A55"/>
          <w:sz w:val="18"/>
        </w:rPr>
        <w:t>від 04.07</w:t>
      </w:r>
      <w:r>
        <w:rPr>
          <w:rFonts w:ascii="Arial" w:hAnsi="Arial"/>
          <w:color w:val="293A55"/>
          <w:sz w:val="18"/>
        </w:rPr>
        <w:t>.2023 р. N 749,</w:t>
      </w:r>
      <w:r>
        <w:br/>
      </w:r>
      <w:r>
        <w:rPr>
          <w:rFonts w:ascii="Arial" w:hAnsi="Arial"/>
          <w:color w:val="293A55"/>
          <w:sz w:val="18"/>
        </w:rPr>
        <w:t>від 31.10.2023 р. N 1137,</w:t>
      </w:r>
      <w:r>
        <w:br/>
      </w:r>
      <w:r>
        <w:rPr>
          <w:rFonts w:ascii="Arial" w:hAnsi="Arial"/>
          <w:color w:val="293A55"/>
          <w:sz w:val="18"/>
        </w:rPr>
        <w:t>від 19.01.2024 р. N 82,</w:t>
      </w:r>
      <w:r>
        <w:br/>
      </w:r>
      <w:r>
        <w:rPr>
          <w:rFonts w:ascii="Arial" w:hAnsi="Arial"/>
          <w:color w:val="293A55"/>
          <w:sz w:val="18"/>
        </w:rPr>
        <w:t>від 09.02.2024 р. N 148,</w:t>
      </w:r>
      <w:r>
        <w:br/>
      </w:r>
      <w:r>
        <w:rPr>
          <w:rFonts w:ascii="Arial" w:hAnsi="Arial"/>
          <w:color w:val="293A55"/>
          <w:sz w:val="18"/>
        </w:rPr>
        <w:t>від 24.05.2024 р. N 602,</w:t>
      </w:r>
      <w:r>
        <w:br/>
      </w:r>
      <w:r>
        <w:rPr>
          <w:rFonts w:ascii="Arial" w:hAnsi="Arial"/>
          <w:color w:val="293A55"/>
          <w:sz w:val="18"/>
        </w:rPr>
        <w:t>від 02.07.2024 р. N 770,</w:t>
      </w:r>
      <w:r>
        <w:br/>
      </w:r>
      <w:r>
        <w:rPr>
          <w:rFonts w:ascii="Arial" w:hAnsi="Arial"/>
          <w:color w:val="293A55"/>
          <w:sz w:val="18"/>
        </w:rPr>
        <w:t>від 22.11.2024 р. N 1331,</w:t>
      </w:r>
      <w:r>
        <w:br/>
      </w:r>
      <w:r>
        <w:rPr>
          <w:rFonts w:ascii="Arial" w:hAnsi="Arial"/>
          <w:color w:val="293A55"/>
          <w:sz w:val="18"/>
        </w:rPr>
        <w:t>від 14.03.2025 р. N 288,</w:t>
      </w:r>
      <w:r>
        <w:br/>
      </w:r>
      <w:r>
        <w:rPr>
          <w:rFonts w:ascii="Arial" w:hAnsi="Arial"/>
          <w:color w:val="293A55"/>
          <w:sz w:val="18"/>
        </w:rPr>
        <w:t>від 14.04.2025 р. N 427,</w:t>
      </w:r>
      <w:r>
        <w:br/>
      </w:r>
      <w:r>
        <w:rPr>
          <w:rFonts w:ascii="Arial" w:hAnsi="Arial"/>
          <w:color w:val="293A55"/>
          <w:sz w:val="18"/>
        </w:rPr>
        <w:t>від 15.04.2025 р. N 443,</w:t>
      </w:r>
      <w:r>
        <w:br/>
      </w:r>
      <w:r>
        <w:rPr>
          <w:rFonts w:ascii="Arial" w:hAnsi="Arial"/>
          <w:color w:val="293A55"/>
          <w:sz w:val="18"/>
        </w:rPr>
        <w:t>від 04.06.2025</w:t>
      </w:r>
      <w:r>
        <w:rPr>
          <w:rFonts w:ascii="Arial" w:hAnsi="Arial"/>
          <w:color w:val="293A55"/>
          <w:sz w:val="18"/>
        </w:rPr>
        <w:t xml:space="preserve"> р. N 641,</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20.03.2025 р.)</w:t>
      </w:r>
    </w:p>
    <w:p w:rsidR="002A1221" w:rsidRDefault="00744D5D">
      <w:pPr>
        <w:spacing w:after="75"/>
        <w:ind w:firstLine="240"/>
        <w:jc w:val="both"/>
      </w:pPr>
      <w:bookmarkStart w:id="234" w:name="270"/>
      <w:bookmarkEnd w:id="233"/>
      <w:r>
        <w:rPr>
          <w:rFonts w:ascii="Arial" w:hAnsi="Arial"/>
          <w:color w:val="293A55"/>
          <w:sz w:val="18"/>
        </w:rPr>
        <w:t xml:space="preserve"> </w:t>
      </w:r>
    </w:p>
    <w:p w:rsidR="002A1221" w:rsidRDefault="00744D5D">
      <w:pPr>
        <w:spacing w:after="75"/>
        <w:ind w:firstLine="240"/>
        <w:jc w:val="right"/>
      </w:pPr>
      <w:bookmarkStart w:id="235" w:name="271"/>
      <w:bookmarkEnd w:id="234"/>
      <w:r>
        <w:rPr>
          <w:rFonts w:ascii="Arial" w:hAnsi="Arial"/>
          <w:color w:val="293A55"/>
          <w:sz w:val="18"/>
        </w:rPr>
        <w:t>Додаток 3</w:t>
      </w:r>
      <w:r>
        <w:br/>
      </w:r>
      <w:r>
        <w:rPr>
          <w:rFonts w:ascii="Arial" w:hAnsi="Arial"/>
          <w:color w:val="293A55"/>
          <w:sz w:val="18"/>
        </w:rPr>
        <w:t>до постанови Кабінету Міністрів України</w:t>
      </w:r>
      <w:r>
        <w:br/>
      </w:r>
      <w:r>
        <w:rPr>
          <w:rFonts w:ascii="Arial" w:hAnsi="Arial"/>
          <w:color w:val="293A55"/>
          <w:sz w:val="18"/>
        </w:rPr>
        <w:t>від 18 березня 2022 р. N 314</w:t>
      </w:r>
    </w:p>
    <w:p w:rsidR="002A1221" w:rsidRDefault="00744D5D">
      <w:pPr>
        <w:pStyle w:val="3"/>
        <w:spacing w:after="225"/>
        <w:jc w:val="center"/>
      </w:pPr>
      <w:bookmarkStart w:id="236" w:name="272"/>
      <w:bookmarkEnd w:id="235"/>
      <w:r>
        <w:rPr>
          <w:rFonts w:ascii="Arial" w:hAnsi="Arial"/>
          <w:color w:val="000000"/>
          <w:sz w:val="26"/>
        </w:rPr>
        <w:t>ВІДОМОСТІ</w:t>
      </w:r>
      <w:r>
        <w:br/>
      </w:r>
      <w:r>
        <w:rPr>
          <w:rFonts w:ascii="Arial" w:hAnsi="Arial"/>
          <w:color w:val="000000"/>
          <w:sz w:val="26"/>
        </w:rPr>
        <w:t>про представництво іноземного суб'єкта господарської діяльності, що надаються Державною службою статистики</w:t>
      </w:r>
    </w:p>
    <w:p w:rsidR="002A1221" w:rsidRDefault="00744D5D">
      <w:pPr>
        <w:spacing w:after="75"/>
        <w:ind w:firstLine="240"/>
        <w:jc w:val="both"/>
      </w:pPr>
      <w:bookmarkStart w:id="237" w:name="273"/>
      <w:bookmarkEnd w:id="236"/>
      <w:r>
        <w:rPr>
          <w:rFonts w:ascii="Arial" w:hAnsi="Arial"/>
          <w:color w:val="293A55"/>
          <w:sz w:val="18"/>
        </w:rPr>
        <w:t xml:space="preserve">Відомості </w:t>
      </w:r>
      <w:r>
        <w:rPr>
          <w:rFonts w:ascii="Arial" w:hAnsi="Arial"/>
          <w:color w:val="293A55"/>
          <w:sz w:val="18"/>
        </w:rPr>
        <w:t>про представництво іноземного суб'єкта господарської діяльності:</w:t>
      </w:r>
    </w:p>
    <w:p w:rsidR="002A1221" w:rsidRDefault="00744D5D">
      <w:pPr>
        <w:spacing w:after="75"/>
        <w:ind w:firstLine="240"/>
        <w:jc w:val="both"/>
      </w:pPr>
      <w:bookmarkStart w:id="238" w:name="274"/>
      <w:bookmarkEnd w:id="237"/>
      <w:r>
        <w:rPr>
          <w:rFonts w:ascii="Arial" w:hAnsi="Arial"/>
          <w:color w:val="293A55"/>
          <w:sz w:val="18"/>
        </w:rPr>
        <w:t>ідентифікаційний код згідно з ЄДРПОУ;</w:t>
      </w:r>
    </w:p>
    <w:p w:rsidR="002A1221" w:rsidRDefault="00744D5D">
      <w:pPr>
        <w:spacing w:after="75"/>
        <w:ind w:firstLine="240"/>
        <w:jc w:val="both"/>
      </w:pPr>
      <w:bookmarkStart w:id="239" w:name="275"/>
      <w:bookmarkEnd w:id="238"/>
      <w:r>
        <w:rPr>
          <w:rFonts w:ascii="Arial" w:hAnsi="Arial"/>
          <w:color w:val="293A55"/>
          <w:sz w:val="18"/>
        </w:rPr>
        <w:t>повне і скорочене найменування (за наявності);</w:t>
      </w:r>
    </w:p>
    <w:p w:rsidR="002A1221" w:rsidRDefault="00744D5D">
      <w:pPr>
        <w:spacing w:after="75"/>
        <w:ind w:firstLine="240"/>
        <w:jc w:val="both"/>
      </w:pPr>
      <w:bookmarkStart w:id="240" w:name="276"/>
      <w:bookmarkEnd w:id="239"/>
      <w:r>
        <w:rPr>
          <w:rFonts w:ascii="Arial" w:hAnsi="Arial"/>
          <w:color w:val="293A55"/>
          <w:sz w:val="18"/>
        </w:rPr>
        <w:t>організаційно-правова форма;</w:t>
      </w:r>
    </w:p>
    <w:p w:rsidR="002A1221" w:rsidRDefault="00744D5D">
      <w:pPr>
        <w:spacing w:after="75"/>
        <w:ind w:firstLine="240"/>
        <w:jc w:val="both"/>
      </w:pPr>
      <w:bookmarkStart w:id="241" w:name="277"/>
      <w:bookmarkEnd w:id="240"/>
      <w:r>
        <w:rPr>
          <w:rFonts w:ascii="Arial" w:hAnsi="Arial"/>
          <w:color w:val="293A55"/>
          <w:sz w:val="18"/>
        </w:rPr>
        <w:t>коди видів економічної діяльності згідно з</w:t>
      </w:r>
      <w:r>
        <w:rPr>
          <w:rFonts w:ascii="Arial" w:hAnsi="Arial"/>
          <w:color w:val="000000"/>
          <w:sz w:val="18"/>
        </w:rPr>
        <w:t xml:space="preserve"> </w:t>
      </w:r>
      <w:r>
        <w:rPr>
          <w:rFonts w:ascii="Arial" w:hAnsi="Arial"/>
          <w:color w:val="293A55"/>
          <w:sz w:val="18"/>
        </w:rPr>
        <w:t>Класифікацією видів економічної ді</w:t>
      </w:r>
      <w:r>
        <w:rPr>
          <w:rFonts w:ascii="Arial" w:hAnsi="Arial"/>
          <w:color w:val="293A55"/>
          <w:sz w:val="18"/>
        </w:rPr>
        <w:t>яльності;</w:t>
      </w:r>
    </w:p>
    <w:p w:rsidR="002A1221" w:rsidRDefault="00744D5D">
      <w:pPr>
        <w:spacing w:after="75"/>
        <w:ind w:firstLine="240"/>
        <w:jc w:val="both"/>
      </w:pPr>
      <w:bookmarkStart w:id="242" w:name="278"/>
      <w:bookmarkEnd w:id="241"/>
      <w:r>
        <w:rPr>
          <w:rFonts w:ascii="Arial" w:hAnsi="Arial"/>
          <w:color w:val="293A55"/>
          <w:sz w:val="18"/>
        </w:rPr>
        <w:t>назви видів економічної діяльності згідно з</w:t>
      </w:r>
      <w:r>
        <w:rPr>
          <w:rFonts w:ascii="Arial" w:hAnsi="Arial"/>
          <w:color w:val="000000"/>
          <w:sz w:val="18"/>
        </w:rPr>
        <w:t xml:space="preserve"> </w:t>
      </w:r>
      <w:r>
        <w:rPr>
          <w:rFonts w:ascii="Arial" w:hAnsi="Arial"/>
          <w:color w:val="293A55"/>
          <w:sz w:val="18"/>
        </w:rPr>
        <w:t>Класифікацією видів економічної діяльності;</w:t>
      </w:r>
    </w:p>
    <w:p w:rsidR="002A1221" w:rsidRDefault="00744D5D">
      <w:pPr>
        <w:spacing w:after="75"/>
        <w:ind w:firstLine="240"/>
        <w:jc w:val="both"/>
      </w:pPr>
      <w:bookmarkStart w:id="243" w:name="279"/>
      <w:bookmarkEnd w:id="242"/>
      <w:r>
        <w:rPr>
          <w:rFonts w:ascii="Arial" w:hAnsi="Arial"/>
          <w:color w:val="293A55"/>
          <w:sz w:val="18"/>
        </w:rPr>
        <w:t>поштовий індекс;</w:t>
      </w:r>
    </w:p>
    <w:p w:rsidR="002A1221" w:rsidRDefault="00744D5D">
      <w:pPr>
        <w:spacing w:after="75"/>
        <w:ind w:firstLine="240"/>
        <w:jc w:val="both"/>
      </w:pPr>
      <w:bookmarkStart w:id="244" w:name="280"/>
      <w:bookmarkEnd w:id="243"/>
      <w:r>
        <w:rPr>
          <w:rFonts w:ascii="Arial" w:hAnsi="Arial"/>
          <w:color w:val="293A55"/>
          <w:sz w:val="18"/>
        </w:rPr>
        <w:t>місцезнаходження;</w:t>
      </w:r>
    </w:p>
    <w:p w:rsidR="002A1221" w:rsidRDefault="00744D5D">
      <w:pPr>
        <w:spacing w:after="75"/>
        <w:ind w:firstLine="240"/>
        <w:jc w:val="both"/>
      </w:pPr>
      <w:bookmarkStart w:id="245" w:name="281"/>
      <w:bookmarkEnd w:id="244"/>
      <w:r>
        <w:rPr>
          <w:rFonts w:ascii="Arial" w:hAnsi="Arial"/>
          <w:color w:val="293A55"/>
          <w:sz w:val="18"/>
        </w:rPr>
        <w:t>прізвище, власне ім'я, по батькові (за наявності) керівника*;</w:t>
      </w:r>
    </w:p>
    <w:p w:rsidR="002A1221" w:rsidRDefault="00744D5D">
      <w:pPr>
        <w:spacing w:after="75"/>
        <w:ind w:firstLine="240"/>
        <w:jc w:val="both"/>
      </w:pPr>
      <w:bookmarkStart w:id="246" w:name="282"/>
      <w:bookmarkEnd w:id="245"/>
      <w:r>
        <w:rPr>
          <w:rFonts w:ascii="Arial" w:hAnsi="Arial"/>
          <w:color w:val="293A55"/>
          <w:sz w:val="18"/>
        </w:rPr>
        <w:t>код країни* згідно з</w:t>
      </w:r>
      <w:r>
        <w:rPr>
          <w:rFonts w:ascii="Arial" w:hAnsi="Arial"/>
          <w:color w:val="000000"/>
          <w:sz w:val="18"/>
        </w:rPr>
        <w:t xml:space="preserve"> </w:t>
      </w:r>
      <w:r>
        <w:rPr>
          <w:rFonts w:ascii="Arial" w:hAnsi="Arial"/>
          <w:color w:val="293A55"/>
          <w:sz w:val="18"/>
        </w:rPr>
        <w:t>Переліком кодів країн світу для статисти</w:t>
      </w:r>
      <w:r>
        <w:rPr>
          <w:rFonts w:ascii="Arial" w:hAnsi="Arial"/>
          <w:color w:val="293A55"/>
          <w:sz w:val="18"/>
        </w:rPr>
        <w:t>чних цілей;</w:t>
      </w:r>
    </w:p>
    <w:p w:rsidR="002A1221" w:rsidRDefault="00744D5D">
      <w:pPr>
        <w:spacing w:after="75"/>
        <w:ind w:firstLine="240"/>
        <w:jc w:val="both"/>
      </w:pPr>
      <w:bookmarkStart w:id="247" w:name="283"/>
      <w:bookmarkEnd w:id="246"/>
      <w:r>
        <w:rPr>
          <w:rFonts w:ascii="Arial" w:hAnsi="Arial"/>
          <w:color w:val="293A55"/>
          <w:sz w:val="18"/>
        </w:rPr>
        <w:t>назва країни* згідно з</w:t>
      </w:r>
      <w:r>
        <w:rPr>
          <w:rFonts w:ascii="Arial" w:hAnsi="Arial"/>
          <w:color w:val="000000"/>
          <w:sz w:val="18"/>
        </w:rPr>
        <w:t xml:space="preserve"> </w:t>
      </w:r>
      <w:r>
        <w:rPr>
          <w:rFonts w:ascii="Arial" w:hAnsi="Arial"/>
          <w:color w:val="293A55"/>
          <w:sz w:val="18"/>
        </w:rPr>
        <w:t>Переліком кодів країн світу для статистичних цілей;</w:t>
      </w:r>
    </w:p>
    <w:p w:rsidR="002A1221" w:rsidRDefault="00744D5D">
      <w:pPr>
        <w:spacing w:after="75"/>
        <w:ind w:firstLine="240"/>
        <w:jc w:val="both"/>
      </w:pPr>
      <w:bookmarkStart w:id="248" w:name="284"/>
      <w:bookmarkEnd w:id="247"/>
      <w:r>
        <w:rPr>
          <w:rFonts w:ascii="Arial" w:hAnsi="Arial"/>
          <w:color w:val="293A55"/>
          <w:sz w:val="18"/>
        </w:rPr>
        <w:t>найменування іноземної юридичної особи*;</w:t>
      </w:r>
    </w:p>
    <w:p w:rsidR="002A1221" w:rsidRDefault="00744D5D">
      <w:pPr>
        <w:spacing w:after="75"/>
        <w:ind w:firstLine="240"/>
        <w:jc w:val="both"/>
      </w:pPr>
      <w:bookmarkStart w:id="249" w:name="285"/>
      <w:bookmarkEnd w:id="248"/>
      <w:r>
        <w:rPr>
          <w:rFonts w:ascii="Arial" w:hAnsi="Arial"/>
          <w:color w:val="293A55"/>
          <w:sz w:val="18"/>
        </w:rPr>
        <w:t>місцезнаходження іноземної юридичної особи*.</w:t>
      </w:r>
    </w:p>
    <w:p w:rsidR="002A1221" w:rsidRDefault="00744D5D">
      <w:pPr>
        <w:spacing w:after="75"/>
        <w:ind w:firstLine="240"/>
      </w:pPr>
      <w:bookmarkStart w:id="250" w:name="286"/>
      <w:bookmarkEnd w:id="249"/>
      <w:r>
        <w:rPr>
          <w:rFonts w:ascii="Arial" w:hAnsi="Arial"/>
          <w:color w:val="293A55"/>
          <w:sz w:val="18"/>
        </w:rPr>
        <w:t>____________</w:t>
      </w:r>
      <w:r>
        <w:br/>
      </w:r>
      <w:r>
        <w:rPr>
          <w:rFonts w:ascii="Arial" w:hAnsi="Arial"/>
          <w:color w:val="293A55"/>
          <w:sz w:val="18"/>
        </w:rPr>
        <w:t xml:space="preserve">* </w:t>
      </w:r>
      <w:r>
        <w:rPr>
          <w:rFonts w:ascii="Arial" w:hAnsi="Arial"/>
          <w:color w:val="000000"/>
          <w:sz w:val="15"/>
        </w:rPr>
        <w:t>Надаються за згодою представництва іноземного суб'єкта господарської</w:t>
      </w:r>
      <w:r>
        <w:rPr>
          <w:rFonts w:ascii="Arial" w:hAnsi="Arial"/>
          <w:color w:val="000000"/>
          <w:sz w:val="15"/>
        </w:rPr>
        <w:t xml:space="preserve"> діяльності відповідно до погоджених з ним умов.</w:t>
      </w:r>
    </w:p>
    <w:p w:rsidR="002A1221" w:rsidRDefault="00744D5D">
      <w:pPr>
        <w:spacing w:after="75"/>
        <w:ind w:firstLine="240"/>
        <w:jc w:val="right"/>
      </w:pPr>
      <w:bookmarkStart w:id="251" w:name="301"/>
      <w:bookmarkEnd w:id="250"/>
      <w:r>
        <w:rPr>
          <w:rFonts w:ascii="Arial" w:hAnsi="Arial"/>
          <w:color w:val="293A55"/>
          <w:sz w:val="18"/>
        </w:rPr>
        <w:t>(постанову доповнено додатком 3 згідно з постановою</w:t>
      </w:r>
      <w:r>
        <w:br/>
      </w:r>
      <w:r>
        <w:rPr>
          <w:rFonts w:ascii="Arial" w:hAnsi="Arial"/>
          <w:color w:val="293A55"/>
          <w:sz w:val="18"/>
        </w:rPr>
        <w:t xml:space="preserve"> Кабінету Міністрів України від 09.08.2024 р. N 925)</w:t>
      </w:r>
    </w:p>
    <w:p w:rsidR="002A1221" w:rsidRDefault="00744D5D">
      <w:pPr>
        <w:spacing w:after="75"/>
        <w:ind w:firstLine="240"/>
        <w:jc w:val="both"/>
      </w:pPr>
      <w:bookmarkStart w:id="252" w:name="287"/>
      <w:bookmarkEnd w:id="251"/>
      <w:r>
        <w:rPr>
          <w:rFonts w:ascii="Arial" w:hAnsi="Arial"/>
          <w:color w:val="293A55"/>
          <w:sz w:val="18"/>
        </w:rPr>
        <w:t xml:space="preserve"> </w:t>
      </w:r>
    </w:p>
    <w:p w:rsidR="002A1221" w:rsidRDefault="00744D5D">
      <w:pPr>
        <w:spacing w:after="75"/>
        <w:ind w:firstLine="240"/>
        <w:jc w:val="right"/>
      </w:pPr>
      <w:bookmarkStart w:id="253" w:name="288"/>
      <w:bookmarkEnd w:id="252"/>
      <w:r>
        <w:rPr>
          <w:rFonts w:ascii="Arial" w:hAnsi="Arial"/>
          <w:color w:val="293A55"/>
          <w:sz w:val="18"/>
        </w:rPr>
        <w:t>Додаток 4</w:t>
      </w:r>
      <w:r>
        <w:br/>
      </w:r>
      <w:r>
        <w:rPr>
          <w:rFonts w:ascii="Arial" w:hAnsi="Arial"/>
          <w:color w:val="293A55"/>
          <w:sz w:val="18"/>
        </w:rPr>
        <w:t>до постанови Кабінету Міністрів України</w:t>
      </w:r>
      <w:r>
        <w:br/>
      </w:r>
      <w:r>
        <w:rPr>
          <w:rFonts w:ascii="Arial" w:hAnsi="Arial"/>
          <w:color w:val="293A55"/>
          <w:sz w:val="18"/>
        </w:rPr>
        <w:t>від 18 березня 2022 р. N 314</w:t>
      </w:r>
    </w:p>
    <w:p w:rsidR="002A1221" w:rsidRDefault="00744D5D">
      <w:pPr>
        <w:pStyle w:val="3"/>
        <w:spacing w:after="225"/>
        <w:jc w:val="center"/>
      </w:pPr>
      <w:bookmarkStart w:id="254" w:name="289"/>
      <w:bookmarkEnd w:id="253"/>
      <w:r>
        <w:rPr>
          <w:rFonts w:ascii="Arial" w:hAnsi="Arial"/>
          <w:color w:val="000000"/>
          <w:sz w:val="26"/>
        </w:rPr>
        <w:lastRenderedPageBreak/>
        <w:t>ВІДОМОСТІ</w:t>
      </w:r>
      <w:r>
        <w:br/>
      </w:r>
      <w:r>
        <w:rPr>
          <w:rFonts w:ascii="Arial" w:hAnsi="Arial"/>
          <w:color w:val="000000"/>
          <w:sz w:val="26"/>
        </w:rPr>
        <w:t xml:space="preserve">про </w:t>
      </w:r>
      <w:r>
        <w:rPr>
          <w:rFonts w:ascii="Arial" w:hAnsi="Arial"/>
          <w:color w:val="000000"/>
          <w:sz w:val="26"/>
        </w:rPr>
        <w:t>перебування на обліку в територіальних органах Державної податкової служби нерезидента (іноземної компанії, організації) як платника податку на прибуток підприємств та його постійного представництва, що надаються Державною податковою службою</w:t>
      </w:r>
    </w:p>
    <w:p w:rsidR="002A1221" w:rsidRDefault="00744D5D">
      <w:pPr>
        <w:spacing w:after="75"/>
        <w:ind w:firstLine="240"/>
        <w:jc w:val="both"/>
      </w:pPr>
      <w:bookmarkStart w:id="255" w:name="290"/>
      <w:bookmarkEnd w:id="254"/>
      <w:r>
        <w:rPr>
          <w:rFonts w:ascii="Arial" w:hAnsi="Arial"/>
          <w:color w:val="293A55"/>
          <w:sz w:val="18"/>
        </w:rPr>
        <w:t>1. Відомості п</w:t>
      </w:r>
      <w:r>
        <w:rPr>
          <w:rFonts w:ascii="Arial" w:hAnsi="Arial"/>
          <w:color w:val="293A55"/>
          <w:sz w:val="18"/>
        </w:rPr>
        <w:t>ро перебування на обліку в територіальних органах ДПС нерезидента (іноземної компанії, організації) як платника податку на прибуток підприємств:</w:t>
      </w:r>
    </w:p>
    <w:p w:rsidR="002A1221" w:rsidRDefault="00744D5D">
      <w:pPr>
        <w:spacing w:after="75"/>
        <w:ind w:firstLine="240"/>
        <w:jc w:val="both"/>
      </w:pPr>
      <w:bookmarkStart w:id="256" w:name="291"/>
      <w:bookmarkEnd w:id="255"/>
      <w:r>
        <w:rPr>
          <w:rFonts w:ascii="Arial" w:hAnsi="Arial"/>
          <w:color w:val="293A55"/>
          <w:sz w:val="18"/>
        </w:rPr>
        <w:t>податковий номер, який у разі взяття на облік присвоюється нерезиденту (іноземній компанії, організації) згідно</w:t>
      </w:r>
      <w:r>
        <w:rPr>
          <w:rFonts w:ascii="Arial" w:hAnsi="Arial"/>
          <w:color w:val="293A55"/>
          <w:sz w:val="18"/>
        </w:rPr>
        <w:t xml:space="preserve"> з</w:t>
      </w:r>
      <w:r>
        <w:rPr>
          <w:rFonts w:ascii="Arial" w:hAnsi="Arial"/>
          <w:color w:val="000000"/>
          <w:sz w:val="18"/>
        </w:rPr>
        <w:t xml:space="preserve"> </w:t>
      </w:r>
      <w:r>
        <w:rPr>
          <w:rFonts w:ascii="Arial" w:hAnsi="Arial"/>
          <w:color w:val="293A55"/>
          <w:sz w:val="18"/>
        </w:rPr>
        <w:t>підпунктом 2 пункту 63.6 статі 63 Податкового кодексу України;</w:t>
      </w:r>
    </w:p>
    <w:p w:rsidR="002A1221" w:rsidRDefault="00744D5D">
      <w:pPr>
        <w:spacing w:after="75"/>
        <w:ind w:firstLine="240"/>
        <w:jc w:val="both"/>
      </w:pPr>
      <w:bookmarkStart w:id="257" w:name="292"/>
      <w:bookmarkEnd w:id="256"/>
      <w:r>
        <w:rPr>
          <w:rFonts w:ascii="Arial" w:hAnsi="Arial"/>
          <w:color w:val="293A55"/>
          <w:sz w:val="18"/>
        </w:rPr>
        <w:t>ознака реєстрації платником податку на прибуток;</w:t>
      </w:r>
    </w:p>
    <w:p w:rsidR="002A1221" w:rsidRDefault="00744D5D">
      <w:pPr>
        <w:spacing w:after="75"/>
        <w:ind w:firstLine="240"/>
        <w:jc w:val="both"/>
      </w:pPr>
      <w:bookmarkStart w:id="258" w:name="293"/>
      <w:bookmarkEnd w:id="257"/>
      <w:r>
        <w:rPr>
          <w:rFonts w:ascii="Arial" w:hAnsi="Arial"/>
          <w:color w:val="293A55"/>
          <w:sz w:val="18"/>
        </w:rPr>
        <w:t>дата реєстрації платником податку на прибуток;</w:t>
      </w:r>
    </w:p>
    <w:p w:rsidR="002A1221" w:rsidRDefault="00744D5D">
      <w:pPr>
        <w:spacing w:after="75"/>
        <w:ind w:firstLine="240"/>
        <w:jc w:val="both"/>
      </w:pPr>
      <w:bookmarkStart w:id="259" w:name="294"/>
      <w:bookmarkEnd w:id="258"/>
      <w:r>
        <w:rPr>
          <w:rFonts w:ascii="Arial" w:hAnsi="Arial"/>
          <w:color w:val="293A55"/>
          <w:sz w:val="18"/>
        </w:rPr>
        <w:t xml:space="preserve">найменування та ідентифікаційний код згідно з ЄДРПОУ територіального органу ДПС, у якому </w:t>
      </w:r>
      <w:r>
        <w:rPr>
          <w:rFonts w:ascii="Arial" w:hAnsi="Arial"/>
          <w:color w:val="293A55"/>
          <w:sz w:val="18"/>
        </w:rPr>
        <w:t>перебуває на обліку.</w:t>
      </w:r>
    </w:p>
    <w:p w:rsidR="002A1221" w:rsidRDefault="00744D5D">
      <w:pPr>
        <w:spacing w:after="75"/>
        <w:ind w:firstLine="240"/>
        <w:jc w:val="both"/>
      </w:pPr>
      <w:bookmarkStart w:id="260" w:name="295"/>
      <w:bookmarkEnd w:id="259"/>
      <w:r>
        <w:rPr>
          <w:rFonts w:ascii="Arial" w:hAnsi="Arial"/>
          <w:color w:val="293A55"/>
          <w:sz w:val="18"/>
        </w:rPr>
        <w:t>2. Відомості про перебування на обліку в територіальних органах ДПС постійного представництва нерезидента (іноземної компанії, організації):</w:t>
      </w:r>
    </w:p>
    <w:p w:rsidR="002A1221" w:rsidRDefault="00744D5D">
      <w:pPr>
        <w:spacing w:after="75"/>
        <w:ind w:firstLine="240"/>
        <w:jc w:val="both"/>
      </w:pPr>
      <w:bookmarkStart w:id="261" w:name="296"/>
      <w:bookmarkEnd w:id="260"/>
      <w:r>
        <w:rPr>
          <w:rFonts w:ascii="Arial" w:hAnsi="Arial"/>
          <w:color w:val="293A55"/>
          <w:sz w:val="18"/>
        </w:rPr>
        <w:t>ознака наявності статусу постійного представництва;</w:t>
      </w:r>
    </w:p>
    <w:p w:rsidR="002A1221" w:rsidRDefault="00744D5D">
      <w:pPr>
        <w:spacing w:after="75"/>
        <w:ind w:firstLine="240"/>
        <w:jc w:val="both"/>
      </w:pPr>
      <w:bookmarkStart w:id="262" w:name="297"/>
      <w:bookmarkEnd w:id="261"/>
      <w:r>
        <w:rPr>
          <w:rFonts w:ascii="Arial" w:hAnsi="Arial"/>
          <w:color w:val="293A55"/>
          <w:sz w:val="18"/>
        </w:rPr>
        <w:t xml:space="preserve">дата взяття на облік як платника податків </w:t>
      </w:r>
      <w:r>
        <w:rPr>
          <w:rFonts w:ascii="Arial" w:hAnsi="Arial"/>
          <w:color w:val="293A55"/>
          <w:sz w:val="18"/>
        </w:rPr>
        <w:t>та зборів;</w:t>
      </w:r>
    </w:p>
    <w:p w:rsidR="002A1221" w:rsidRDefault="00744D5D">
      <w:pPr>
        <w:spacing w:after="75"/>
        <w:ind w:firstLine="240"/>
        <w:jc w:val="both"/>
      </w:pPr>
      <w:bookmarkStart w:id="263" w:name="298"/>
      <w:bookmarkEnd w:id="262"/>
      <w:r>
        <w:rPr>
          <w:rFonts w:ascii="Arial" w:hAnsi="Arial"/>
          <w:color w:val="293A55"/>
          <w:sz w:val="18"/>
        </w:rPr>
        <w:t>дата взяття на облік як платника єдиного внеску на загальнообов'язкове державне соціальне страхування;</w:t>
      </w:r>
    </w:p>
    <w:p w:rsidR="002A1221" w:rsidRDefault="00744D5D">
      <w:pPr>
        <w:spacing w:after="75"/>
        <w:ind w:firstLine="240"/>
        <w:jc w:val="both"/>
      </w:pPr>
      <w:bookmarkStart w:id="264" w:name="299"/>
      <w:bookmarkEnd w:id="263"/>
      <w:r>
        <w:rPr>
          <w:rFonts w:ascii="Arial" w:hAnsi="Arial"/>
          <w:color w:val="293A55"/>
          <w:sz w:val="18"/>
        </w:rPr>
        <w:t>найменування та ідентифікаційний код згідно з ЄДРПОУ територіального органу ДПС, у якому перебуває на обліку.</w:t>
      </w:r>
    </w:p>
    <w:p w:rsidR="002A1221" w:rsidRDefault="00744D5D">
      <w:pPr>
        <w:spacing w:after="75"/>
        <w:ind w:firstLine="240"/>
        <w:jc w:val="right"/>
      </w:pPr>
      <w:bookmarkStart w:id="265" w:name="300"/>
      <w:bookmarkEnd w:id="264"/>
      <w:r>
        <w:rPr>
          <w:rFonts w:ascii="Arial" w:hAnsi="Arial"/>
          <w:color w:val="293A55"/>
          <w:sz w:val="18"/>
        </w:rPr>
        <w:t xml:space="preserve">(постанову доповнено додатком 4 </w:t>
      </w:r>
      <w:r>
        <w:rPr>
          <w:rFonts w:ascii="Arial" w:hAnsi="Arial"/>
          <w:color w:val="293A55"/>
          <w:sz w:val="18"/>
        </w:rPr>
        <w:t>згідно з постановою</w:t>
      </w:r>
      <w:r>
        <w:br/>
      </w:r>
      <w:r>
        <w:rPr>
          <w:rFonts w:ascii="Arial" w:hAnsi="Arial"/>
          <w:color w:val="293A55"/>
          <w:sz w:val="18"/>
        </w:rPr>
        <w:t xml:space="preserve"> Кабінету Міністрів України від 09.08.2024 р. N 925)</w:t>
      </w:r>
    </w:p>
    <w:p w:rsidR="002A1221" w:rsidRDefault="00744D5D">
      <w:pPr>
        <w:spacing w:after="75"/>
        <w:jc w:val="center"/>
      </w:pPr>
      <w:bookmarkStart w:id="266" w:name="144"/>
      <w:bookmarkEnd w:id="265"/>
      <w:r>
        <w:rPr>
          <w:rFonts w:ascii="Arial" w:hAnsi="Arial"/>
          <w:color w:val="000000"/>
          <w:sz w:val="18"/>
        </w:rPr>
        <w:t>____________</w:t>
      </w:r>
      <w:bookmarkStart w:id="267" w:name="_GoBack"/>
      <w:bookmarkEnd w:id="266"/>
      <w:bookmarkEnd w:id="267"/>
    </w:p>
    <w:sectPr w:rsidR="002A122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2A1221"/>
    <w:rsid w:val="002A1221"/>
    <w:rsid w:val="00744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18D3A3-B36D-4A43-9A5C-C96071148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5929</Words>
  <Characters>37416</Characters>
  <Application>Microsoft Office Word</Application>
  <DocSecurity>0</DocSecurity>
  <Lines>748</Lines>
  <Paragraphs>387</Paragraphs>
  <ScaleCrop>false</ScaleCrop>
  <Company/>
  <LinksUpToDate>false</LinksUpToDate>
  <CharactersWithSpaces>42958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2025-06-09T20:49:00Z</dcterms:created>
  <dcterms:modified xsi:type="dcterms:W3CDTF">2025-06-09T20:49:00Z</dcterms:modified>
</cp:coreProperties>
</file>