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8C" w:rsidRDefault="009751C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8C" w:rsidRPr="009751C8" w:rsidRDefault="009751C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751C8">
        <w:rPr>
          <w:rFonts w:ascii="Arial"/>
          <w:color w:val="000000"/>
          <w:sz w:val="27"/>
          <w:lang w:val="ru-RU"/>
        </w:rPr>
        <w:t>КАБІНЕТ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МІНІСТРІВ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УКРАЇНИ</w:t>
      </w:r>
    </w:p>
    <w:p w:rsidR="0087278C" w:rsidRPr="009751C8" w:rsidRDefault="009751C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751C8">
        <w:rPr>
          <w:rFonts w:ascii="Arial"/>
          <w:color w:val="000000"/>
          <w:sz w:val="27"/>
          <w:lang w:val="ru-RU"/>
        </w:rPr>
        <w:t>ПОСТАНОВА</w:t>
      </w:r>
    </w:p>
    <w:p w:rsidR="0087278C" w:rsidRPr="009751C8" w:rsidRDefault="009751C8">
      <w:pPr>
        <w:spacing w:after="0"/>
        <w:jc w:val="center"/>
        <w:rPr>
          <w:lang w:val="ru-RU"/>
        </w:rPr>
      </w:pPr>
      <w:bookmarkStart w:id="3" w:name="4"/>
      <w:bookmarkEnd w:id="2"/>
      <w:r w:rsidRPr="009751C8">
        <w:rPr>
          <w:rFonts w:ascii="Arial"/>
          <w:b/>
          <w:color w:val="000000"/>
          <w:sz w:val="18"/>
          <w:lang w:val="ru-RU"/>
        </w:rPr>
        <w:t>від</w:t>
      </w:r>
      <w:r w:rsidRPr="009751C8">
        <w:rPr>
          <w:rFonts w:ascii="Arial"/>
          <w:b/>
          <w:color w:val="000000"/>
          <w:sz w:val="18"/>
          <w:lang w:val="ru-RU"/>
        </w:rPr>
        <w:t xml:space="preserve"> 22 </w:t>
      </w:r>
      <w:r w:rsidRPr="009751C8">
        <w:rPr>
          <w:rFonts w:ascii="Arial"/>
          <w:b/>
          <w:color w:val="000000"/>
          <w:sz w:val="18"/>
          <w:lang w:val="ru-RU"/>
        </w:rPr>
        <w:t>грудня</w:t>
      </w:r>
      <w:r w:rsidRPr="009751C8">
        <w:rPr>
          <w:rFonts w:ascii="Arial"/>
          <w:b/>
          <w:color w:val="000000"/>
          <w:sz w:val="18"/>
          <w:lang w:val="ru-RU"/>
        </w:rPr>
        <w:t xml:space="preserve"> 2023 </w:t>
      </w:r>
      <w:r w:rsidRPr="009751C8">
        <w:rPr>
          <w:rFonts w:ascii="Arial"/>
          <w:b/>
          <w:color w:val="000000"/>
          <w:sz w:val="18"/>
          <w:lang w:val="ru-RU"/>
        </w:rPr>
        <w:t>р</w:t>
      </w:r>
      <w:r w:rsidRPr="009751C8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9751C8">
        <w:rPr>
          <w:rFonts w:ascii="Arial"/>
          <w:b/>
          <w:color w:val="000000"/>
          <w:sz w:val="18"/>
          <w:lang w:val="ru-RU"/>
        </w:rPr>
        <w:t xml:space="preserve"> 1347</w:t>
      </w:r>
    </w:p>
    <w:p w:rsidR="0087278C" w:rsidRPr="009751C8" w:rsidRDefault="009751C8">
      <w:pPr>
        <w:spacing w:after="0"/>
        <w:jc w:val="center"/>
        <w:rPr>
          <w:lang w:val="ru-RU"/>
        </w:rPr>
      </w:pPr>
      <w:bookmarkStart w:id="4" w:name="5"/>
      <w:bookmarkEnd w:id="3"/>
      <w:r w:rsidRPr="009751C8">
        <w:rPr>
          <w:rFonts w:ascii="Arial"/>
          <w:b/>
          <w:color w:val="000000"/>
          <w:sz w:val="18"/>
          <w:lang w:val="ru-RU"/>
        </w:rPr>
        <w:t>Київ</w:t>
      </w:r>
    </w:p>
    <w:p w:rsidR="0087278C" w:rsidRPr="009751C8" w:rsidRDefault="009751C8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9751C8">
        <w:rPr>
          <w:rFonts w:ascii="Arial"/>
          <w:color w:val="000000"/>
          <w:sz w:val="27"/>
          <w:lang w:val="ru-RU"/>
        </w:rPr>
        <w:t>Деякі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питання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здійснення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спеціального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використання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водних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біоресурсів</w:t>
      </w:r>
    </w:p>
    <w:p w:rsidR="0087278C" w:rsidRPr="009751C8" w:rsidRDefault="009751C8">
      <w:pPr>
        <w:spacing w:after="0"/>
        <w:jc w:val="center"/>
        <w:rPr>
          <w:lang w:val="ru-RU"/>
        </w:rPr>
      </w:pPr>
      <w:bookmarkStart w:id="6" w:name="808"/>
      <w:bookmarkEnd w:id="5"/>
      <w:r w:rsidRPr="009751C8">
        <w:rPr>
          <w:rFonts w:ascii="Arial"/>
          <w:color w:val="000000"/>
          <w:sz w:val="18"/>
          <w:lang w:val="ru-RU"/>
        </w:rPr>
        <w:t>Із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змінами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доповненнями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внесеними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 </w:t>
      </w:r>
      <w:r w:rsidRPr="009751C8">
        <w:rPr>
          <w:rFonts w:ascii="Arial"/>
          <w:color w:val="000000"/>
          <w:sz w:val="18"/>
          <w:lang w:val="ru-RU"/>
        </w:rPr>
        <w:t>червня</w:t>
      </w:r>
      <w:r w:rsidRPr="009751C8">
        <w:rPr>
          <w:rFonts w:ascii="Arial"/>
          <w:color w:val="000000"/>
          <w:sz w:val="18"/>
          <w:lang w:val="ru-RU"/>
        </w:rPr>
        <w:t xml:space="preserve"> 2024 </w:t>
      </w:r>
      <w:r w:rsidRPr="009751C8">
        <w:rPr>
          <w:rFonts w:ascii="Arial"/>
          <w:color w:val="000000"/>
          <w:sz w:val="18"/>
          <w:lang w:val="ru-RU"/>
        </w:rPr>
        <w:t>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765,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1 </w:t>
      </w:r>
      <w:r w:rsidRPr="009751C8">
        <w:rPr>
          <w:rFonts w:ascii="Arial"/>
          <w:color w:val="000000"/>
          <w:sz w:val="18"/>
          <w:lang w:val="ru-RU"/>
        </w:rPr>
        <w:t>листопада</w:t>
      </w:r>
      <w:r w:rsidRPr="009751C8">
        <w:rPr>
          <w:rFonts w:ascii="Arial"/>
          <w:color w:val="000000"/>
          <w:sz w:val="18"/>
          <w:lang w:val="ru-RU"/>
        </w:rPr>
        <w:t xml:space="preserve"> 2024 </w:t>
      </w:r>
      <w:r w:rsidRPr="009751C8">
        <w:rPr>
          <w:rFonts w:ascii="Arial"/>
          <w:color w:val="000000"/>
          <w:sz w:val="18"/>
          <w:lang w:val="ru-RU"/>
        </w:rPr>
        <w:t>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1256,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5 </w:t>
      </w:r>
      <w:r w:rsidRPr="009751C8">
        <w:rPr>
          <w:rFonts w:ascii="Arial"/>
          <w:color w:val="000000"/>
          <w:sz w:val="18"/>
          <w:lang w:val="ru-RU"/>
        </w:rPr>
        <w:t>листопада</w:t>
      </w:r>
      <w:r w:rsidRPr="009751C8">
        <w:rPr>
          <w:rFonts w:ascii="Arial"/>
          <w:color w:val="000000"/>
          <w:sz w:val="18"/>
          <w:lang w:val="ru-RU"/>
        </w:rPr>
        <w:t xml:space="preserve"> 2024 </w:t>
      </w:r>
      <w:r w:rsidRPr="009751C8">
        <w:rPr>
          <w:rFonts w:ascii="Arial"/>
          <w:color w:val="000000"/>
          <w:sz w:val="18"/>
          <w:lang w:val="ru-RU"/>
        </w:rPr>
        <w:t>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1281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" w:name="7"/>
      <w:bookmarkEnd w:id="6"/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третьої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дев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ятої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десятої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статті</w:t>
      </w:r>
      <w:r w:rsidRPr="009751C8">
        <w:rPr>
          <w:rFonts w:ascii="Arial"/>
          <w:color w:val="000000"/>
          <w:sz w:val="18"/>
          <w:lang w:val="ru-RU"/>
        </w:rPr>
        <w:t xml:space="preserve"> 24, </w:t>
      </w:r>
      <w:r w:rsidRPr="009751C8">
        <w:rPr>
          <w:rFonts w:ascii="Arial"/>
          <w:color w:val="000000"/>
          <w:sz w:val="18"/>
          <w:lang w:val="ru-RU"/>
        </w:rPr>
        <w:t>частини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третьої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статті</w:t>
      </w:r>
      <w:r w:rsidRPr="009751C8">
        <w:rPr>
          <w:rFonts w:ascii="Arial"/>
          <w:color w:val="000000"/>
          <w:sz w:val="18"/>
          <w:lang w:val="ru-RU"/>
        </w:rPr>
        <w:t xml:space="preserve"> 27, </w:t>
      </w:r>
      <w:r w:rsidRPr="009751C8">
        <w:rPr>
          <w:rFonts w:ascii="Arial"/>
          <w:color w:val="000000"/>
          <w:sz w:val="18"/>
          <w:lang w:val="ru-RU"/>
        </w:rPr>
        <w:t>частини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другої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статті</w:t>
      </w:r>
      <w:r w:rsidRPr="009751C8">
        <w:rPr>
          <w:rFonts w:ascii="Arial"/>
          <w:color w:val="000000"/>
          <w:sz w:val="18"/>
          <w:lang w:val="ru-RU"/>
        </w:rPr>
        <w:t xml:space="preserve"> 28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третьої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сьомої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статті</w:t>
      </w:r>
      <w:r w:rsidRPr="009751C8">
        <w:rPr>
          <w:rFonts w:ascii="Arial"/>
          <w:color w:val="000000"/>
          <w:sz w:val="18"/>
          <w:lang w:val="ru-RU"/>
        </w:rPr>
        <w:t xml:space="preserve"> 30 </w:t>
      </w:r>
      <w:r w:rsidRPr="009751C8">
        <w:rPr>
          <w:rFonts w:ascii="Arial"/>
          <w:color w:val="000000"/>
          <w:sz w:val="18"/>
          <w:lang w:val="ru-RU"/>
        </w:rPr>
        <w:t>Закону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"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господарство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промислове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охорону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" </w:t>
      </w:r>
      <w:r w:rsidRPr="009751C8">
        <w:rPr>
          <w:rFonts w:ascii="Arial"/>
          <w:color w:val="000000"/>
          <w:sz w:val="18"/>
          <w:lang w:val="ru-RU"/>
        </w:rPr>
        <w:t>Кабінет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b/>
          <w:color w:val="000000"/>
          <w:sz w:val="18"/>
          <w:lang w:val="ru-RU"/>
        </w:rPr>
        <w:t>постановляє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" w:name="8"/>
      <w:bookmarkEnd w:id="7"/>
      <w:r w:rsidRPr="009751C8">
        <w:rPr>
          <w:rFonts w:ascii="Arial"/>
          <w:color w:val="000000"/>
          <w:sz w:val="18"/>
          <w:lang w:val="ru-RU"/>
        </w:rPr>
        <w:t xml:space="preserve">1. </w:t>
      </w:r>
      <w:r w:rsidRPr="009751C8">
        <w:rPr>
          <w:rFonts w:ascii="Arial"/>
          <w:color w:val="000000"/>
          <w:sz w:val="18"/>
          <w:lang w:val="ru-RU"/>
        </w:rPr>
        <w:t>Затвердити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додаються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" w:name="9"/>
      <w:bookmarkEnd w:id="8"/>
      <w:r w:rsidRPr="009751C8">
        <w:rPr>
          <w:rFonts w:ascii="Arial"/>
          <w:color w:val="000000"/>
          <w:sz w:val="18"/>
          <w:lang w:val="ru-RU"/>
        </w:rPr>
        <w:t>Порядок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" w:name="10"/>
      <w:bookmarkEnd w:id="9"/>
      <w:r w:rsidRPr="009751C8">
        <w:rPr>
          <w:rFonts w:ascii="Arial"/>
          <w:color w:val="000000"/>
          <w:sz w:val="18"/>
          <w:lang w:val="ru-RU"/>
        </w:rPr>
        <w:t>Типовий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</w:t>
      </w:r>
      <w:r w:rsidRPr="009751C8">
        <w:rPr>
          <w:rFonts w:ascii="Arial"/>
          <w:color w:val="000000"/>
          <w:sz w:val="18"/>
          <w:lang w:val="ru-RU"/>
        </w:rPr>
        <w:t>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" w:name="11"/>
      <w:bookmarkEnd w:id="10"/>
      <w:r w:rsidRPr="009751C8">
        <w:rPr>
          <w:rFonts w:ascii="Arial"/>
          <w:color w:val="000000"/>
          <w:sz w:val="18"/>
          <w:lang w:val="ru-RU"/>
        </w:rPr>
        <w:t>Типовий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" w:name="809"/>
      <w:bookmarkEnd w:id="11"/>
      <w:r w:rsidRPr="009751C8">
        <w:rPr>
          <w:rFonts w:ascii="Arial"/>
          <w:color w:val="000000"/>
          <w:sz w:val="18"/>
          <w:lang w:val="ru-RU"/>
        </w:rPr>
        <w:t xml:space="preserve">2. </w:t>
      </w:r>
      <w:r w:rsidRPr="009751C8">
        <w:rPr>
          <w:rFonts w:ascii="Arial"/>
          <w:color w:val="000000"/>
          <w:sz w:val="18"/>
          <w:lang w:val="ru-RU"/>
        </w:rPr>
        <w:t>Установити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" w:name="810"/>
      <w:bookmarkEnd w:id="12"/>
      <w:r w:rsidRPr="009751C8">
        <w:rPr>
          <w:rFonts w:ascii="Arial"/>
          <w:color w:val="000000"/>
          <w:sz w:val="18"/>
          <w:lang w:val="ru-RU"/>
        </w:rPr>
        <w:t>датою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запуску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компонентів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Єдиної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галуззю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забезпечує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видачу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відмову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видачі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переоформлення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анулювання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дозволу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діяльності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оформлення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квитанції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добутих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виловлених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</w:t>
      </w:r>
      <w:r w:rsidRPr="009751C8">
        <w:rPr>
          <w:rFonts w:ascii="Arial"/>
          <w:color w:val="000000"/>
          <w:sz w:val="18"/>
          <w:lang w:val="ru-RU"/>
        </w:rPr>
        <w:t>ркування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засобами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Єдиної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галуззю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повідомлення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офіційному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веб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сайті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агентства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розвитку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меліорації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продовольчих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початок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роботи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4" w:name="811"/>
      <w:bookmarkEnd w:id="13"/>
      <w:r w:rsidRPr="009751C8">
        <w:rPr>
          <w:rFonts w:ascii="Arial"/>
          <w:color w:val="000000"/>
          <w:sz w:val="18"/>
          <w:lang w:val="ru-RU"/>
        </w:rPr>
        <w:t>журнал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прийнятих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вилучених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передаються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територіального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органу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агентства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розвитку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меліорації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продовольчих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реалізує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повноваження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території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адміністративної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територіальної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одиниці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межах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місяця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набрання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чинності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цією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15" w:name="812"/>
      <w:bookmarkEnd w:id="14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пункт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</w:t>
      </w:r>
      <w:r w:rsidRPr="009751C8">
        <w:rPr>
          <w:rFonts w:ascii="Arial"/>
          <w:color w:val="000000"/>
          <w:sz w:val="18"/>
          <w:lang w:val="ru-RU"/>
        </w:rPr>
        <w:t>станови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6" w:name="813"/>
      <w:bookmarkEnd w:id="15"/>
      <w:r w:rsidRPr="009751C8">
        <w:rPr>
          <w:rFonts w:ascii="Arial"/>
          <w:color w:val="000000"/>
          <w:sz w:val="18"/>
          <w:lang w:val="ru-RU"/>
        </w:rPr>
        <w:t>2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 w:rsidRPr="009751C8">
        <w:rPr>
          <w:rFonts w:ascii="Arial"/>
          <w:color w:val="000000"/>
          <w:sz w:val="18"/>
          <w:lang w:val="ru-RU"/>
        </w:rPr>
        <w:t>Державному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агентству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розвитку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меліорації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продовольчих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забезпечити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7" w:name="814"/>
      <w:bookmarkEnd w:id="16"/>
      <w:r w:rsidRPr="009751C8">
        <w:rPr>
          <w:rFonts w:ascii="Arial"/>
          <w:color w:val="000000"/>
          <w:sz w:val="18"/>
          <w:lang w:val="ru-RU"/>
        </w:rPr>
        <w:t xml:space="preserve">1)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трьох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місяців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відомостей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міститься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</w:t>
      </w:r>
      <w:r w:rsidRPr="009751C8">
        <w:rPr>
          <w:rFonts w:ascii="Arial"/>
          <w:color w:val="000000"/>
          <w:sz w:val="18"/>
          <w:lang w:val="ru-RU"/>
        </w:rPr>
        <w:t>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прийнятих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вилучених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внесеної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1 </w:t>
      </w:r>
      <w:r w:rsidRPr="009751C8">
        <w:rPr>
          <w:rFonts w:ascii="Arial"/>
          <w:color w:val="000000"/>
          <w:sz w:val="18"/>
          <w:lang w:val="ru-RU"/>
        </w:rPr>
        <w:t>січня</w:t>
      </w:r>
      <w:r w:rsidRPr="009751C8">
        <w:rPr>
          <w:rFonts w:ascii="Arial"/>
          <w:color w:val="000000"/>
          <w:sz w:val="18"/>
          <w:lang w:val="ru-RU"/>
        </w:rPr>
        <w:t xml:space="preserve"> 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.,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компонента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Єдиної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галуззю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журнал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діяльності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8" w:name="815"/>
      <w:bookmarkEnd w:id="17"/>
      <w:r w:rsidRPr="009751C8">
        <w:rPr>
          <w:rFonts w:ascii="Arial"/>
          <w:color w:val="000000"/>
          <w:sz w:val="18"/>
          <w:lang w:val="ru-RU"/>
        </w:rPr>
        <w:t xml:space="preserve">2) </w:t>
      </w:r>
      <w:r w:rsidRPr="009751C8">
        <w:rPr>
          <w:rFonts w:ascii="Arial"/>
          <w:color w:val="000000"/>
          <w:sz w:val="18"/>
          <w:lang w:val="ru-RU"/>
        </w:rPr>
        <w:t>п</w:t>
      </w:r>
      <w:r w:rsidRPr="009751C8">
        <w:rPr>
          <w:rFonts w:ascii="Arial"/>
          <w:color w:val="000000"/>
          <w:sz w:val="18"/>
          <w:lang w:val="ru-RU"/>
        </w:rPr>
        <w:t>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місяця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відомостей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видані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після</w:t>
      </w:r>
      <w:r w:rsidRPr="009751C8">
        <w:rPr>
          <w:rFonts w:ascii="Arial"/>
          <w:color w:val="000000"/>
          <w:sz w:val="18"/>
          <w:lang w:val="ru-RU"/>
        </w:rPr>
        <w:t xml:space="preserve"> 1 </w:t>
      </w:r>
      <w:r w:rsidRPr="009751C8">
        <w:rPr>
          <w:rFonts w:ascii="Arial"/>
          <w:color w:val="000000"/>
          <w:sz w:val="18"/>
          <w:lang w:val="ru-RU"/>
        </w:rPr>
        <w:t>січня</w:t>
      </w:r>
      <w:r w:rsidRPr="009751C8">
        <w:rPr>
          <w:rFonts w:ascii="Arial"/>
          <w:color w:val="000000"/>
          <w:sz w:val="18"/>
          <w:lang w:val="ru-RU"/>
        </w:rPr>
        <w:t xml:space="preserve"> 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 w:rsidRPr="009751C8">
        <w:rPr>
          <w:rFonts w:ascii="Arial"/>
          <w:color w:val="000000"/>
          <w:sz w:val="18"/>
          <w:lang w:val="ru-RU"/>
        </w:rPr>
        <w:t>дозволи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відповідн</w:t>
      </w:r>
      <w:r w:rsidRPr="009751C8">
        <w:rPr>
          <w:rFonts w:ascii="Arial"/>
          <w:color w:val="000000"/>
          <w:sz w:val="18"/>
          <w:lang w:val="ru-RU"/>
        </w:rPr>
        <w:t>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lastRenderedPageBreak/>
        <w:t>затвердженого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цією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компонента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Єдиної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галуззю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дозвіл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</w:t>
      </w:r>
      <w:r w:rsidRPr="009751C8">
        <w:rPr>
          <w:rFonts w:ascii="Arial"/>
          <w:color w:val="000000"/>
          <w:sz w:val="18"/>
          <w:lang w:val="ru-RU"/>
        </w:rPr>
        <w:t>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9" w:name="816"/>
      <w:bookmarkEnd w:id="18"/>
      <w:r w:rsidRPr="009751C8">
        <w:rPr>
          <w:rFonts w:ascii="Arial"/>
          <w:color w:val="000000"/>
          <w:sz w:val="18"/>
          <w:lang w:val="ru-RU"/>
        </w:rPr>
        <w:t xml:space="preserve">3)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місяця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відомостей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укладені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після</w:t>
      </w:r>
      <w:r w:rsidRPr="009751C8">
        <w:rPr>
          <w:rFonts w:ascii="Arial"/>
          <w:color w:val="000000"/>
          <w:sz w:val="18"/>
          <w:lang w:val="ru-RU"/>
        </w:rPr>
        <w:t xml:space="preserve"> 1 </w:t>
      </w:r>
      <w:r w:rsidRPr="009751C8">
        <w:rPr>
          <w:rFonts w:ascii="Arial"/>
          <w:color w:val="000000"/>
          <w:sz w:val="18"/>
          <w:lang w:val="ru-RU"/>
        </w:rPr>
        <w:t>січня</w:t>
      </w:r>
      <w:r w:rsidRPr="009751C8">
        <w:rPr>
          <w:rFonts w:ascii="Arial"/>
          <w:color w:val="000000"/>
          <w:sz w:val="18"/>
          <w:lang w:val="ru-RU"/>
        </w:rPr>
        <w:t xml:space="preserve"> 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 w:rsidRPr="009751C8">
        <w:rPr>
          <w:rFonts w:ascii="Arial"/>
          <w:color w:val="000000"/>
          <w:sz w:val="18"/>
          <w:lang w:val="ru-RU"/>
        </w:rPr>
        <w:t>договори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затвердженого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цією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компонента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Єдиної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галуззю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догов</w:t>
      </w:r>
      <w:r w:rsidRPr="009751C8">
        <w:rPr>
          <w:rFonts w:ascii="Arial"/>
          <w:color w:val="000000"/>
          <w:sz w:val="18"/>
          <w:lang w:val="ru-RU"/>
        </w:rPr>
        <w:t>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20" w:name="817"/>
      <w:bookmarkEnd w:id="19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постанову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доповнено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пунктом</w:t>
      </w:r>
      <w:r w:rsidRPr="009751C8">
        <w:rPr>
          <w:rFonts w:ascii="Arial"/>
          <w:color w:val="000000"/>
          <w:sz w:val="18"/>
          <w:lang w:val="ru-RU"/>
        </w:rPr>
        <w:t xml:space="preserve"> 2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21" w:name="1272"/>
      <w:bookmarkEnd w:id="20"/>
      <w:r w:rsidRPr="009751C8">
        <w:rPr>
          <w:rFonts w:ascii="Arial"/>
          <w:color w:val="000000"/>
          <w:sz w:val="18"/>
          <w:lang w:val="ru-RU"/>
        </w:rPr>
        <w:t>2</w:t>
      </w:r>
      <w:r w:rsidRPr="009751C8">
        <w:rPr>
          <w:rFonts w:ascii="Arial"/>
          <w:color w:val="000000"/>
          <w:vertAlign w:val="superscript"/>
          <w:lang w:val="ru-RU"/>
        </w:rPr>
        <w:t>2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 w:rsidRPr="009751C8">
        <w:rPr>
          <w:rFonts w:ascii="Arial"/>
          <w:color w:val="000000"/>
          <w:sz w:val="18"/>
          <w:lang w:val="ru-RU"/>
        </w:rPr>
        <w:t>Установити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період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воєнного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двох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припинення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скасування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застосовуються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22" w:name="1273"/>
      <w:bookmarkEnd w:id="21"/>
      <w:r w:rsidRPr="009751C8">
        <w:rPr>
          <w:rFonts w:ascii="Arial"/>
          <w:color w:val="000000"/>
          <w:sz w:val="18"/>
          <w:lang w:val="ru-RU"/>
        </w:rPr>
        <w:t xml:space="preserve">1) </w:t>
      </w:r>
      <w:r w:rsidRPr="009751C8">
        <w:rPr>
          <w:rFonts w:ascii="Arial"/>
          <w:color w:val="000000"/>
          <w:sz w:val="18"/>
          <w:lang w:val="ru-RU"/>
        </w:rPr>
        <w:t>вимоги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абзацами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ятим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восьмим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підпункту</w:t>
      </w:r>
      <w:r w:rsidRPr="009751C8">
        <w:rPr>
          <w:rFonts w:ascii="Arial"/>
          <w:color w:val="000000"/>
          <w:sz w:val="18"/>
          <w:lang w:val="ru-RU"/>
        </w:rPr>
        <w:t xml:space="preserve"> 5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31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>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затвердженого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цією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23" w:name="1274"/>
      <w:bookmarkEnd w:id="22"/>
      <w:r w:rsidRPr="009751C8">
        <w:rPr>
          <w:rFonts w:ascii="Arial"/>
          <w:color w:val="000000"/>
          <w:sz w:val="18"/>
          <w:lang w:val="ru-RU"/>
        </w:rPr>
        <w:t xml:space="preserve">2) </w:t>
      </w:r>
      <w:r w:rsidRPr="009751C8">
        <w:rPr>
          <w:rFonts w:ascii="Arial"/>
          <w:color w:val="000000"/>
          <w:sz w:val="18"/>
          <w:lang w:val="ru-RU"/>
        </w:rPr>
        <w:t>вимоги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опису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бирки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способу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маркування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бирками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абзацом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четвертим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підпунктів</w:t>
      </w:r>
      <w:r w:rsidRPr="009751C8">
        <w:rPr>
          <w:rFonts w:ascii="Arial"/>
          <w:color w:val="000000"/>
          <w:sz w:val="18"/>
          <w:lang w:val="ru-RU"/>
        </w:rPr>
        <w:t xml:space="preserve"> 1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5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3 </w:t>
      </w:r>
      <w:r w:rsidRPr="009751C8">
        <w:rPr>
          <w:rFonts w:ascii="Arial"/>
          <w:color w:val="000000"/>
          <w:sz w:val="18"/>
          <w:lang w:val="ru-RU"/>
        </w:rPr>
        <w:t>додатка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зат</w:t>
      </w:r>
      <w:r w:rsidRPr="009751C8">
        <w:rPr>
          <w:rFonts w:ascii="Arial"/>
          <w:color w:val="000000"/>
          <w:sz w:val="18"/>
          <w:lang w:val="ru-RU"/>
        </w:rPr>
        <w:t>вердженого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цією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24" w:name="1275"/>
      <w:bookmarkEnd w:id="23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постанову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доповнено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пунктом</w:t>
      </w:r>
      <w:r w:rsidRPr="009751C8">
        <w:rPr>
          <w:rFonts w:ascii="Arial"/>
          <w:color w:val="000000"/>
          <w:sz w:val="18"/>
          <w:lang w:val="ru-RU"/>
        </w:rPr>
        <w:t xml:space="preserve"> 2</w:t>
      </w:r>
      <w:r w:rsidRPr="009751C8">
        <w:rPr>
          <w:rFonts w:ascii="Arial"/>
          <w:color w:val="000000"/>
          <w:vertAlign w:val="superscript"/>
          <w:lang w:val="ru-RU"/>
        </w:rPr>
        <w:t>2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05.11.2024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1281)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25" w:name="15"/>
      <w:bookmarkEnd w:id="24"/>
      <w:r w:rsidRPr="009751C8">
        <w:rPr>
          <w:rFonts w:ascii="Arial"/>
          <w:color w:val="000000"/>
          <w:sz w:val="18"/>
          <w:lang w:val="ru-RU"/>
        </w:rPr>
        <w:t xml:space="preserve">3. </w:t>
      </w:r>
      <w:r w:rsidRPr="009751C8">
        <w:rPr>
          <w:rFonts w:ascii="Arial"/>
          <w:color w:val="000000"/>
          <w:sz w:val="18"/>
          <w:lang w:val="ru-RU"/>
        </w:rPr>
        <w:t>Визнати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втратили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чинність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переліком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додається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26" w:name="16"/>
      <w:bookmarkEnd w:id="25"/>
      <w:r w:rsidRPr="009751C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87278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27" w:name="17"/>
            <w:bookmarkEnd w:id="2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28" w:name="18"/>
            <w:bookmarkEnd w:id="27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8"/>
      </w:tr>
    </w:tbl>
    <w:p w:rsidR="0087278C" w:rsidRDefault="009751C8">
      <w:r>
        <w:br/>
      </w:r>
    </w:p>
    <w:p w:rsidR="0087278C" w:rsidRDefault="009751C8">
      <w:pPr>
        <w:spacing w:after="0"/>
        <w:ind w:firstLine="240"/>
      </w:pPr>
      <w:bookmarkStart w:id="29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87278C" w:rsidRDefault="009751C8">
      <w:pPr>
        <w:spacing w:after="0"/>
        <w:ind w:firstLine="240"/>
      </w:pPr>
      <w:bookmarkStart w:id="30" w:name="20"/>
      <w:bookmarkEnd w:id="29"/>
      <w:r>
        <w:rPr>
          <w:rFonts w:ascii="Arial"/>
          <w:color w:val="000000"/>
          <w:sz w:val="18"/>
        </w:rPr>
        <w:t xml:space="preserve"> 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31" w:name="41"/>
      <w:bookmarkEnd w:id="30"/>
      <w:r w:rsidRPr="009751C8">
        <w:rPr>
          <w:rFonts w:ascii="Arial"/>
          <w:color w:val="000000"/>
          <w:sz w:val="18"/>
          <w:lang w:val="ru-RU"/>
        </w:rPr>
        <w:t>ЗАТВЕРДЖЕНО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22 </w:t>
      </w:r>
      <w:r w:rsidRPr="009751C8">
        <w:rPr>
          <w:rFonts w:ascii="Arial"/>
          <w:color w:val="000000"/>
          <w:sz w:val="18"/>
          <w:lang w:val="ru-RU"/>
        </w:rPr>
        <w:t>грудня</w:t>
      </w:r>
      <w:r w:rsidRPr="009751C8">
        <w:rPr>
          <w:rFonts w:ascii="Arial"/>
          <w:color w:val="000000"/>
          <w:sz w:val="18"/>
          <w:lang w:val="ru-RU"/>
        </w:rPr>
        <w:t xml:space="preserve"> 2023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1347</w:t>
      </w:r>
    </w:p>
    <w:p w:rsidR="0087278C" w:rsidRPr="009751C8" w:rsidRDefault="009751C8">
      <w:pPr>
        <w:pStyle w:val="3"/>
        <w:spacing w:after="0"/>
        <w:jc w:val="center"/>
        <w:rPr>
          <w:lang w:val="ru-RU"/>
        </w:rPr>
      </w:pPr>
      <w:bookmarkStart w:id="32" w:name="42"/>
      <w:bookmarkEnd w:id="31"/>
      <w:r w:rsidRPr="009751C8">
        <w:rPr>
          <w:rFonts w:ascii="Arial"/>
          <w:color w:val="000000"/>
          <w:sz w:val="27"/>
          <w:lang w:val="ru-RU"/>
        </w:rPr>
        <w:t>ПОРЯДОК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27"/>
          <w:lang w:val="ru-RU"/>
        </w:rPr>
        <w:t>здійснення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спеціального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використання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водних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біоресурсів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33" w:name="1297"/>
            <w:bookmarkEnd w:id="32"/>
            <w:r w:rsidRPr="009751C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потужності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двигуна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кВт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кінських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амінено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потужності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двигуна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кВт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9751C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1281)</w:t>
            </w:r>
          </w:p>
        </w:tc>
        <w:bookmarkEnd w:id="33"/>
      </w:tr>
    </w:tbl>
    <w:p w:rsidR="0087278C" w:rsidRDefault="009751C8">
      <w:r>
        <w:br/>
      </w:r>
    </w:p>
    <w:p w:rsidR="0087278C" w:rsidRPr="009751C8" w:rsidRDefault="009751C8">
      <w:pPr>
        <w:pStyle w:val="3"/>
        <w:spacing w:after="0"/>
        <w:jc w:val="center"/>
        <w:rPr>
          <w:lang w:val="ru-RU"/>
        </w:rPr>
      </w:pPr>
      <w:bookmarkStart w:id="34" w:name="43"/>
      <w:r w:rsidRPr="009751C8">
        <w:rPr>
          <w:rFonts w:ascii="Arial"/>
          <w:color w:val="000000"/>
          <w:sz w:val="27"/>
          <w:lang w:val="ru-RU"/>
        </w:rPr>
        <w:t>Загальні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положення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35" w:name="44"/>
      <w:bookmarkEnd w:id="34"/>
      <w:r w:rsidRPr="009751C8">
        <w:rPr>
          <w:rFonts w:ascii="Arial"/>
          <w:color w:val="000000"/>
          <w:sz w:val="18"/>
          <w:lang w:val="ru-RU"/>
        </w:rPr>
        <w:t xml:space="preserve">1. </w:t>
      </w:r>
      <w:r w:rsidRPr="009751C8">
        <w:rPr>
          <w:rFonts w:ascii="Arial"/>
          <w:color w:val="000000"/>
          <w:sz w:val="18"/>
          <w:lang w:val="ru-RU"/>
        </w:rPr>
        <w:t>Цей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визначає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механізм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36" w:name="45"/>
      <w:bookmarkEnd w:id="35"/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внутрішніх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водах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територіальному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морі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виключній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морській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економічній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зоні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континентальному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шельфі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рибогосподарські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єкти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частини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</w:t>
      </w:r>
      <w:r w:rsidRPr="009751C8">
        <w:rPr>
          <w:rFonts w:ascii="Arial"/>
          <w:color w:val="000000"/>
          <w:sz w:val="18"/>
          <w:lang w:val="ru-RU"/>
        </w:rPr>
        <w:t>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затвердження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37" w:name="46"/>
      <w:bookmarkEnd w:id="36"/>
      <w:r w:rsidRPr="009751C8">
        <w:rPr>
          <w:rFonts w:ascii="Arial"/>
          <w:color w:val="000000"/>
          <w:sz w:val="18"/>
          <w:lang w:val="ru-RU"/>
        </w:rPr>
        <w:t>розподілу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38" w:name="47"/>
      <w:bookmarkEnd w:id="37"/>
      <w:r w:rsidRPr="009751C8">
        <w:rPr>
          <w:rFonts w:ascii="Arial"/>
          <w:color w:val="000000"/>
          <w:sz w:val="18"/>
          <w:lang w:val="ru-RU"/>
        </w:rPr>
        <w:t>спеціал</w:t>
      </w:r>
      <w:r w:rsidRPr="009751C8">
        <w:rPr>
          <w:rFonts w:ascii="Arial"/>
          <w:color w:val="000000"/>
          <w:sz w:val="18"/>
          <w:lang w:val="ru-RU"/>
        </w:rPr>
        <w:t>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перебувають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умовах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природної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волі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крім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занесених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Червоної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книги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39" w:name="48"/>
      <w:bookmarkEnd w:id="38"/>
      <w:r w:rsidRPr="009751C8">
        <w:rPr>
          <w:rFonts w:ascii="Arial"/>
          <w:color w:val="000000"/>
          <w:sz w:val="18"/>
          <w:lang w:val="ru-RU"/>
        </w:rPr>
        <w:t>реалізації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процедури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продажу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шляхом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</w:t>
      </w:r>
      <w:r w:rsidRPr="009751C8">
        <w:rPr>
          <w:rFonts w:ascii="Arial"/>
          <w:color w:val="000000"/>
          <w:sz w:val="18"/>
          <w:lang w:val="ru-RU"/>
        </w:rPr>
        <w:t>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0" w:name="49"/>
      <w:bookmarkEnd w:id="39"/>
      <w:r w:rsidRPr="009751C8">
        <w:rPr>
          <w:rFonts w:ascii="Arial"/>
          <w:color w:val="000000"/>
          <w:sz w:val="18"/>
          <w:lang w:val="ru-RU"/>
        </w:rPr>
        <w:lastRenderedPageBreak/>
        <w:t>видачі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відмови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видачі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переоформлення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анулювання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дозволу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дозвіл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1" w:name="50"/>
      <w:bookmarkEnd w:id="40"/>
      <w:r w:rsidRPr="009751C8">
        <w:rPr>
          <w:rFonts w:ascii="Arial"/>
          <w:color w:val="000000"/>
          <w:sz w:val="18"/>
          <w:lang w:val="ru-RU"/>
        </w:rPr>
        <w:t>справляння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плати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2" w:name="51"/>
      <w:bookmarkEnd w:id="41"/>
      <w:r w:rsidRPr="009751C8">
        <w:rPr>
          <w:rFonts w:ascii="Arial"/>
          <w:color w:val="000000"/>
          <w:sz w:val="18"/>
          <w:lang w:val="ru-RU"/>
        </w:rPr>
        <w:t xml:space="preserve">2.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цьому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тер</w:t>
      </w:r>
      <w:r w:rsidRPr="009751C8">
        <w:rPr>
          <w:rFonts w:ascii="Arial"/>
          <w:color w:val="000000"/>
          <w:sz w:val="18"/>
          <w:lang w:val="ru-RU"/>
        </w:rPr>
        <w:t>міни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вживаються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значенні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3" w:name="52"/>
      <w:bookmarkEnd w:id="42"/>
      <w:r w:rsidRPr="009751C8">
        <w:rPr>
          <w:rFonts w:ascii="Arial"/>
          <w:color w:val="000000"/>
          <w:sz w:val="18"/>
          <w:lang w:val="ru-RU"/>
        </w:rPr>
        <w:t xml:space="preserve">1) </w:t>
      </w:r>
      <w:r w:rsidRPr="009751C8">
        <w:rPr>
          <w:rFonts w:ascii="Arial"/>
          <w:color w:val="000000"/>
          <w:sz w:val="18"/>
          <w:lang w:val="ru-RU"/>
        </w:rPr>
        <w:t>аукціон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спосіб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відчуження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переможцем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ході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запропонував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найвищу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4" w:name="818"/>
      <w:bookmarkEnd w:id="43"/>
      <w:r w:rsidRPr="009751C8">
        <w:rPr>
          <w:rFonts w:ascii="Arial"/>
          <w:color w:val="000000"/>
          <w:sz w:val="18"/>
          <w:lang w:val="ru-RU"/>
        </w:rPr>
        <w:t xml:space="preserve">2) </w:t>
      </w:r>
      <w:r w:rsidRPr="009751C8">
        <w:rPr>
          <w:rFonts w:ascii="Arial"/>
          <w:color w:val="000000"/>
          <w:sz w:val="18"/>
          <w:lang w:val="ru-RU"/>
        </w:rPr>
        <w:t>бирка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уніфікований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засіб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маркува</w:t>
      </w:r>
      <w:r w:rsidRPr="009751C8">
        <w:rPr>
          <w:rFonts w:ascii="Arial"/>
          <w:color w:val="000000"/>
          <w:sz w:val="18"/>
          <w:lang w:val="ru-RU"/>
        </w:rPr>
        <w:t>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ідентифікаційним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номером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штрих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кодом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QR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кодом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забезпечує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ідентифікацію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45" w:name="820"/>
      <w:bookmarkEnd w:id="44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підпункт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6" w:name="819"/>
      <w:bookmarkEnd w:id="45"/>
      <w:r w:rsidRPr="009751C8">
        <w:rPr>
          <w:rFonts w:ascii="Arial"/>
          <w:color w:val="000000"/>
          <w:sz w:val="18"/>
          <w:lang w:val="ru-RU"/>
        </w:rPr>
        <w:t xml:space="preserve">3) </w:t>
      </w:r>
      <w:r w:rsidRPr="009751C8">
        <w:rPr>
          <w:rFonts w:ascii="Arial"/>
          <w:color w:val="000000"/>
          <w:sz w:val="18"/>
          <w:lang w:val="ru-RU"/>
        </w:rPr>
        <w:t>відповідальна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особа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призначений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працівник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відповідальний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діяльності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47" w:name="821"/>
      <w:bookmarkEnd w:id="46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підп</w:t>
      </w:r>
      <w:r w:rsidRPr="009751C8">
        <w:rPr>
          <w:rFonts w:ascii="Arial"/>
          <w:color w:val="000000"/>
          <w:sz w:val="18"/>
          <w:lang w:val="ru-RU"/>
        </w:rPr>
        <w:t>ункт</w:t>
      </w:r>
      <w:r w:rsidRPr="009751C8">
        <w:rPr>
          <w:rFonts w:ascii="Arial"/>
          <w:color w:val="000000"/>
          <w:sz w:val="18"/>
          <w:lang w:val="ru-RU"/>
        </w:rPr>
        <w:t xml:space="preserve"> 3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48" w:name="822"/>
      <w:bookmarkEnd w:id="47"/>
      <w:r w:rsidRPr="009751C8">
        <w:rPr>
          <w:rFonts w:ascii="Arial"/>
          <w:color w:val="000000"/>
          <w:sz w:val="18"/>
          <w:lang w:val="ru-RU"/>
        </w:rPr>
        <w:t>3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відповідальна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особа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діяльності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призначений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</w:t>
      </w:r>
      <w:r w:rsidRPr="009751C8">
        <w:rPr>
          <w:rFonts w:ascii="Arial"/>
          <w:color w:val="000000"/>
          <w:sz w:val="18"/>
          <w:lang w:val="ru-RU"/>
        </w:rPr>
        <w:t>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працівник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відповідальний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журналу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обліку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діяльності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49" w:name="824"/>
      <w:bookmarkEnd w:id="48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пункт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доповнено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підпунктом</w:t>
      </w:r>
      <w:r w:rsidRPr="009751C8">
        <w:rPr>
          <w:rFonts w:ascii="Arial"/>
          <w:color w:val="000000"/>
          <w:sz w:val="18"/>
          <w:lang w:val="ru-RU"/>
        </w:rPr>
        <w:t xml:space="preserve"> 3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Default="009751C8">
      <w:pPr>
        <w:spacing w:after="0"/>
        <w:ind w:firstLine="240"/>
      </w:pPr>
      <w:bookmarkStart w:id="50" w:name="823"/>
      <w:bookmarkEnd w:id="4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51" w:name="825"/>
      <w:bookmarkEnd w:id="50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пункт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доповнено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підпунктом</w:t>
      </w:r>
      <w:r w:rsidRPr="009751C8">
        <w:rPr>
          <w:rFonts w:ascii="Arial"/>
          <w:color w:val="000000"/>
          <w:sz w:val="18"/>
          <w:lang w:val="ru-RU"/>
        </w:rPr>
        <w:t xml:space="preserve"> 3</w:t>
      </w:r>
      <w:r w:rsidRPr="009751C8">
        <w:rPr>
          <w:rFonts w:ascii="Arial"/>
          <w:color w:val="000000"/>
          <w:vertAlign w:val="superscript"/>
          <w:lang w:val="ru-RU"/>
        </w:rPr>
        <w:t>2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Default="009751C8">
      <w:pPr>
        <w:spacing w:after="0"/>
        <w:ind w:firstLine="240"/>
      </w:pPr>
      <w:bookmarkStart w:id="52" w:name="55"/>
      <w:bookmarkEnd w:id="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3" w:name="56"/>
      <w:bookmarkEnd w:id="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" w:name="826"/>
      <w:bookmarkEnd w:id="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55" w:name="827"/>
      <w:bookmarkEnd w:id="54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підпункт</w:t>
      </w:r>
      <w:r w:rsidRPr="009751C8">
        <w:rPr>
          <w:rFonts w:ascii="Arial"/>
          <w:color w:val="000000"/>
          <w:sz w:val="18"/>
          <w:lang w:val="ru-RU"/>
        </w:rPr>
        <w:t xml:space="preserve"> 6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56" w:name="828"/>
      <w:bookmarkEnd w:id="55"/>
      <w:r w:rsidRPr="009751C8">
        <w:rPr>
          <w:rFonts w:ascii="Arial"/>
          <w:color w:val="000000"/>
          <w:sz w:val="18"/>
          <w:lang w:val="ru-RU"/>
        </w:rPr>
        <w:t xml:space="preserve">7) </w:t>
      </w:r>
      <w:r w:rsidRPr="009751C8">
        <w:rPr>
          <w:rFonts w:ascii="Arial"/>
          <w:color w:val="000000"/>
          <w:sz w:val="18"/>
          <w:lang w:val="ru-RU"/>
        </w:rPr>
        <w:t>підпункт</w:t>
      </w:r>
      <w:r w:rsidRPr="009751C8">
        <w:rPr>
          <w:rFonts w:ascii="Arial"/>
          <w:color w:val="000000"/>
          <w:sz w:val="18"/>
          <w:lang w:val="ru-RU"/>
        </w:rPr>
        <w:t xml:space="preserve"> 7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виключено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57" w:name="829"/>
      <w:bookmarkEnd w:id="56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58" w:name="59"/>
      <w:bookmarkEnd w:id="57"/>
      <w:r w:rsidRPr="009751C8">
        <w:rPr>
          <w:rFonts w:ascii="Arial"/>
          <w:color w:val="000000"/>
          <w:sz w:val="18"/>
          <w:lang w:val="ru-RU"/>
        </w:rPr>
        <w:t xml:space="preserve">8) </w:t>
      </w:r>
      <w:r w:rsidRPr="009751C8">
        <w:rPr>
          <w:rFonts w:ascii="Arial"/>
          <w:color w:val="000000"/>
          <w:sz w:val="18"/>
          <w:lang w:val="ru-RU"/>
        </w:rPr>
        <w:t>закрита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цінова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пропози</w:t>
      </w:r>
      <w:r w:rsidRPr="009751C8">
        <w:rPr>
          <w:rFonts w:ascii="Arial"/>
          <w:color w:val="000000"/>
          <w:sz w:val="18"/>
          <w:lang w:val="ru-RU"/>
        </w:rPr>
        <w:t>ція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сума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коштів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сплата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декларується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особистому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через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оператора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майданчика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закінчення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кінцевого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прийняття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</w:t>
      </w:r>
      <w:r w:rsidRPr="009751C8">
        <w:rPr>
          <w:rFonts w:ascii="Arial"/>
          <w:color w:val="000000"/>
          <w:sz w:val="18"/>
          <w:lang w:val="ru-RU"/>
        </w:rPr>
        <w:t>іоні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59" w:name="60"/>
      <w:bookmarkEnd w:id="58"/>
      <w:r w:rsidRPr="009751C8">
        <w:rPr>
          <w:rFonts w:ascii="Arial"/>
          <w:color w:val="000000"/>
          <w:sz w:val="18"/>
          <w:lang w:val="ru-RU"/>
        </w:rPr>
        <w:t xml:space="preserve">9) </w:t>
      </w:r>
      <w:r w:rsidRPr="009751C8">
        <w:rPr>
          <w:rFonts w:ascii="Arial"/>
          <w:color w:val="000000"/>
          <w:sz w:val="18"/>
          <w:lang w:val="ru-RU"/>
        </w:rPr>
        <w:t>заявник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господарювання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намір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взяти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0" w:name="61"/>
      <w:bookmarkEnd w:id="59"/>
      <w:r w:rsidRPr="009751C8">
        <w:rPr>
          <w:rFonts w:ascii="Arial"/>
          <w:color w:val="000000"/>
          <w:sz w:val="18"/>
          <w:lang w:val="ru-RU"/>
        </w:rPr>
        <w:t xml:space="preserve">10) </w:t>
      </w:r>
      <w:r w:rsidRPr="009751C8">
        <w:rPr>
          <w:rFonts w:ascii="Arial"/>
          <w:color w:val="000000"/>
          <w:sz w:val="18"/>
          <w:lang w:val="ru-RU"/>
        </w:rPr>
        <w:t>знаряддя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пристосування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допомогою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 w:rsidRPr="009751C8">
        <w:rPr>
          <w:rFonts w:ascii="Arial"/>
          <w:color w:val="000000"/>
          <w:sz w:val="18"/>
          <w:lang w:val="ru-RU"/>
        </w:rPr>
        <w:t>Залежно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способу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застосування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знаряддя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поділяються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>: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активні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неводи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трали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драги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плавні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сітки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пасивні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ставні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сітки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неводи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ятери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тощо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1" w:name="830"/>
      <w:bookmarkEnd w:id="60"/>
      <w:r w:rsidRPr="009751C8">
        <w:rPr>
          <w:rFonts w:ascii="Arial"/>
          <w:color w:val="000000"/>
          <w:sz w:val="18"/>
          <w:lang w:val="ru-RU"/>
        </w:rPr>
        <w:t xml:space="preserve">11) </w:t>
      </w:r>
      <w:r w:rsidRPr="009751C8">
        <w:rPr>
          <w:rFonts w:ascii="Arial"/>
          <w:color w:val="000000"/>
          <w:sz w:val="18"/>
          <w:lang w:val="ru-RU"/>
        </w:rPr>
        <w:t>лот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виставляєтьс</w:t>
      </w:r>
      <w:r w:rsidRPr="009751C8">
        <w:rPr>
          <w:rFonts w:ascii="Arial"/>
          <w:color w:val="000000"/>
          <w:sz w:val="18"/>
          <w:lang w:val="ru-RU"/>
        </w:rPr>
        <w:t>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формується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результатами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розподілу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засобами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компонента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62" w:name="831"/>
      <w:bookmarkEnd w:id="61"/>
      <w:r w:rsidRPr="009751C8">
        <w:rPr>
          <w:rFonts w:ascii="Arial"/>
          <w:color w:val="000000"/>
          <w:sz w:val="18"/>
          <w:lang w:val="ru-RU"/>
        </w:rPr>
        <w:lastRenderedPageBreak/>
        <w:t>(</w:t>
      </w:r>
      <w:r w:rsidRPr="009751C8">
        <w:rPr>
          <w:rFonts w:ascii="Arial"/>
          <w:color w:val="000000"/>
          <w:sz w:val="18"/>
          <w:lang w:val="ru-RU"/>
        </w:rPr>
        <w:t>підпункт</w:t>
      </w:r>
      <w:r w:rsidRPr="009751C8">
        <w:rPr>
          <w:rFonts w:ascii="Arial"/>
          <w:color w:val="000000"/>
          <w:sz w:val="18"/>
          <w:lang w:val="ru-RU"/>
        </w:rPr>
        <w:t xml:space="preserve"> 11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3" w:name="832"/>
      <w:bookmarkEnd w:id="62"/>
      <w:r w:rsidRPr="009751C8">
        <w:rPr>
          <w:rFonts w:ascii="Arial"/>
          <w:color w:val="000000"/>
          <w:sz w:val="18"/>
          <w:lang w:val="ru-RU"/>
        </w:rPr>
        <w:t>11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маркування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бирок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знаряддя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64" w:name="833"/>
      <w:bookmarkEnd w:id="63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пункт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доповнено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підпунктом</w:t>
      </w:r>
      <w:r w:rsidRPr="009751C8">
        <w:rPr>
          <w:rFonts w:ascii="Arial"/>
          <w:color w:val="000000"/>
          <w:sz w:val="18"/>
          <w:lang w:val="ru-RU"/>
        </w:rPr>
        <w:t xml:space="preserve"> 11</w:t>
      </w:r>
      <w:r w:rsidRPr="009751C8">
        <w:rPr>
          <w:rFonts w:ascii="Arial"/>
          <w:color w:val="000000"/>
          <w:vertAlign w:val="superscript"/>
          <w:lang w:val="ru-RU"/>
        </w:rPr>
        <w:t>1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</w:t>
      </w:r>
      <w:r w:rsidRPr="009751C8">
        <w:rPr>
          <w:rFonts w:ascii="Arial"/>
          <w:color w:val="000000"/>
          <w:sz w:val="18"/>
          <w:lang w:val="ru-RU"/>
        </w:rPr>
        <w:t>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Default="009751C8">
      <w:pPr>
        <w:spacing w:after="0"/>
        <w:ind w:firstLine="240"/>
      </w:pPr>
      <w:bookmarkStart w:id="65" w:name="63"/>
      <w:bookmarkEnd w:id="6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6" w:name="64"/>
      <w:bookmarkEnd w:id="65"/>
      <w:r w:rsidRPr="009751C8">
        <w:rPr>
          <w:rFonts w:ascii="Arial"/>
          <w:color w:val="000000"/>
          <w:sz w:val="18"/>
          <w:lang w:val="ru-RU"/>
        </w:rPr>
        <w:t xml:space="preserve">13) </w:t>
      </w:r>
      <w:r w:rsidRPr="009751C8">
        <w:rPr>
          <w:rFonts w:ascii="Arial"/>
          <w:color w:val="000000"/>
          <w:sz w:val="18"/>
          <w:lang w:val="ru-RU"/>
        </w:rPr>
        <w:t>нава</w:t>
      </w:r>
      <w:r w:rsidRPr="009751C8">
        <w:rPr>
          <w:rFonts w:ascii="Arial"/>
          <w:color w:val="000000"/>
          <w:sz w:val="18"/>
          <w:lang w:val="ru-RU"/>
        </w:rPr>
        <w:t>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 - </w:t>
      </w:r>
      <w:r w:rsidRPr="009751C8">
        <w:rPr>
          <w:rFonts w:ascii="Arial"/>
          <w:color w:val="000000"/>
          <w:sz w:val="18"/>
          <w:lang w:val="ru-RU"/>
        </w:rPr>
        <w:t>кількість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типи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розміри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технічні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характеристики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кількість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характеристики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риболовних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суден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зареєстрованих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Судновій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книзі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судновому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реєстрі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</w:t>
      </w:r>
      <w:r w:rsidRPr="009751C8">
        <w:rPr>
          <w:rFonts w:ascii="Arial"/>
          <w:color w:val="000000"/>
          <w:sz w:val="18"/>
          <w:lang w:val="ru-RU"/>
        </w:rPr>
        <w:t>їни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допустимих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застосування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урахуванням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допустимої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застосування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ними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кількості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правилами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7" w:name="65"/>
      <w:bookmarkEnd w:id="66"/>
      <w:r w:rsidRPr="009751C8">
        <w:rPr>
          <w:rFonts w:ascii="Arial"/>
          <w:color w:val="000000"/>
          <w:sz w:val="18"/>
          <w:lang w:val="ru-RU"/>
        </w:rPr>
        <w:t xml:space="preserve">14)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промислова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рада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консультативно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дорадчий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орган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розгляду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розв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язання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питань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пов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язаних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охороною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відтворенням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раціональним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використанням</w:t>
      </w:r>
      <w:r w:rsidRPr="009751C8">
        <w:rPr>
          <w:rFonts w:ascii="Arial"/>
          <w:color w:val="000000"/>
          <w:sz w:val="18"/>
          <w:lang w:val="ru-RU"/>
        </w:rPr>
        <w:t xml:space="preserve">; </w:t>
      </w:r>
      <w:r w:rsidRPr="009751C8">
        <w:rPr>
          <w:rFonts w:ascii="Arial"/>
          <w:color w:val="000000"/>
          <w:sz w:val="18"/>
          <w:lang w:val="ru-RU"/>
        </w:rPr>
        <w:t>розробленням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рекомендацій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розвитку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галузі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пропозицій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розроблення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напрямів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розвитку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8" w:name="66"/>
      <w:bookmarkEnd w:id="67"/>
      <w:r w:rsidRPr="009751C8">
        <w:rPr>
          <w:rFonts w:ascii="Arial"/>
          <w:color w:val="000000"/>
          <w:sz w:val="18"/>
          <w:lang w:val="ru-RU"/>
        </w:rPr>
        <w:t xml:space="preserve">15) </w:t>
      </w:r>
      <w:r w:rsidRPr="009751C8">
        <w:rPr>
          <w:rFonts w:ascii="Arial"/>
          <w:color w:val="000000"/>
          <w:sz w:val="18"/>
          <w:lang w:val="ru-RU"/>
        </w:rPr>
        <w:t>обсяг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обсяг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користувачами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конкретних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</w:t>
      </w:r>
      <w:r w:rsidRPr="009751C8">
        <w:rPr>
          <w:rFonts w:ascii="Arial"/>
          <w:color w:val="000000"/>
          <w:sz w:val="18"/>
          <w:lang w:val="ru-RU"/>
        </w:rPr>
        <w:t>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певний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проміжок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>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69" w:name="67"/>
      <w:bookmarkEnd w:id="68"/>
      <w:r w:rsidRPr="009751C8">
        <w:rPr>
          <w:rFonts w:ascii="Arial"/>
          <w:color w:val="000000"/>
          <w:sz w:val="18"/>
          <w:lang w:val="ru-RU"/>
        </w:rPr>
        <w:t xml:space="preserve">16) </w:t>
      </w:r>
      <w:r w:rsidRPr="009751C8">
        <w:rPr>
          <w:rFonts w:ascii="Arial"/>
          <w:color w:val="000000"/>
          <w:sz w:val="18"/>
          <w:lang w:val="ru-RU"/>
        </w:rPr>
        <w:t>оголошення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оголошення</w:t>
      </w:r>
      <w:r w:rsidRPr="009751C8">
        <w:rPr>
          <w:rFonts w:ascii="Arial"/>
          <w:color w:val="000000"/>
          <w:sz w:val="18"/>
          <w:lang w:val="ru-RU"/>
        </w:rPr>
        <w:t xml:space="preserve">) - </w:t>
      </w:r>
      <w:r w:rsidRPr="009751C8">
        <w:rPr>
          <w:rFonts w:ascii="Arial"/>
          <w:color w:val="000000"/>
          <w:sz w:val="18"/>
          <w:lang w:val="ru-RU"/>
        </w:rPr>
        <w:t>відомості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містять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опубліковуються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веб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сайтах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операторів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майданчиків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0" w:name="68"/>
      <w:bookmarkEnd w:id="69"/>
      <w:r w:rsidRPr="009751C8">
        <w:rPr>
          <w:rFonts w:ascii="Arial"/>
          <w:color w:val="000000"/>
          <w:sz w:val="18"/>
          <w:lang w:val="ru-RU"/>
        </w:rPr>
        <w:t xml:space="preserve">17) </w:t>
      </w:r>
      <w:r w:rsidRPr="009751C8">
        <w:rPr>
          <w:rFonts w:ascii="Arial"/>
          <w:color w:val="000000"/>
          <w:sz w:val="18"/>
          <w:lang w:val="ru-RU"/>
        </w:rPr>
        <w:t>оператор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</w:t>
      </w:r>
      <w:r w:rsidRPr="009751C8">
        <w:rPr>
          <w:rFonts w:ascii="Arial"/>
          <w:color w:val="000000"/>
          <w:sz w:val="18"/>
          <w:lang w:val="ru-RU"/>
        </w:rPr>
        <w:t>онного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майданчика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оператор</w:t>
      </w:r>
      <w:r w:rsidRPr="009751C8">
        <w:rPr>
          <w:rFonts w:ascii="Arial"/>
          <w:color w:val="000000"/>
          <w:sz w:val="18"/>
          <w:lang w:val="ru-RU"/>
        </w:rPr>
        <w:t xml:space="preserve">) - </w:t>
      </w:r>
      <w:r w:rsidRPr="009751C8">
        <w:rPr>
          <w:rFonts w:ascii="Arial"/>
          <w:color w:val="000000"/>
          <w:sz w:val="18"/>
          <w:lang w:val="ru-RU"/>
        </w:rPr>
        <w:t>юридична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особа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використовувати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майданчик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укладеного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адміністратором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1" w:name="69"/>
      <w:bookmarkEnd w:id="70"/>
      <w:r w:rsidRPr="009751C8">
        <w:rPr>
          <w:rFonts w:ascii="Arial"/>
          <w:color w:val="000000"/>
          <w:sz w:val="18"/>
          <w:lang w:val="ru-RU"/>
        </w:rPr>
        <w:t xml:space="preserve">18) </w:t>
      </w:r>
      <w:r w:rsidRPr="009751C8">
        <w:rPr>
          <w:rFonts w:ascii="Arial"/>
          <w:color w:val="000000"/>
          <w:sz w:val="18"/>
          <w:lang w:val="ru-RU"/>
        </w:rPr>
        <w:t>особистий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</w:t>
      </w:r>
      <w:r w:rsidRPr="009751C8">
        <w:rPr>
          <w:rFonts w:ascii="Arial"/>
          <w:color w:val="000000"/>
          <w:sz w:val="18"/>
          <w:lang w:val="ru-RU"/>
        </w:rPr>
        <w:t>абінет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складова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надається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оператором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змогу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заявнику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провадити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діяльність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цього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2" w:name="70"/>
      <w:bookmarkEnd w:id="71"/>
      <w:r w:rsidRPr="009751C8">
        <w:rPr>
          <w:rFonts w:ascii="Arial"/>
          <w:color w:val="000000"/>
          <w:sz w:val="18"/>
          <w:lang w:val="ru-RU"/>
        </w:rPr>
        <w:t xml:space="preserve">19) </w:t>
      </w:r>
      <w:r w:rsidRPr="009751C8">
        <w:rPr>
          <w:rFonts w:ascii="Arial"/>
          <w:color w:val="000000"/>
          <w:sz w:val="18"/>
          <w:lang w:val="ru-RU"/>
        </w:rPr>
        <w:t>попередня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згода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очікуванн</w:t>
      </w:r>
      <w:r w:rsidRPr="009751C8">
        <w:rPr>
          <w:rFonts w:ascii="Arial"/>
          <w:color w:val="000000"/>
          <w:sz w:val="18"/>
          <w:lang w:val="ru-RU"/>
        </w:rPr>
        <w:t>я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надане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оператору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запевнення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тому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другої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розміром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закритої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цінової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пропозиції</w:t>
      </w:r>
      <w:r w:rsidRPr="009751C8">
        <w:rPr>
          <w:rFonts w:ascii="Arial"/>
          <w:color w:val="000000"/>
          <w:sz w:val="18"/>
          <w:lang w:val="ru-RU"/>
        </w:rPr>
        <w:t>/</w:t>
      </w:r>
      <w:r w:rsidRPr="009751C8">
        <w:rPr>
          <w:rFonts w:ascii="Arial"/>
          <w:color w:val="000000"/>
          <w:sz w:val="18"/>
          <w:lang w:val="ru-RU"/>
        </w:rPr>
        <w:t>цінової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пропозиції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погоджується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очікування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результатів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отримання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гарантійного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</w:t>
      </w:r>
      <w:r w:rsidRPr="009751C8">
        <w:rPr>
          <w:rFonts w:ascii="Arial"/>
          <w:color w:val="000000"/>
          <w:sz w:val="18"/>
          <w:lang w:val="ru-RU"/>
        </w:rPr>
        <w:t>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цього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3" w:name="71"/>
      <w:bookmarkEnd w:id="72"/>
      <w:r w:rsidRPr="009751C8">
        <w:rPr>
          <w:rFonts w:ascii="Arial"/>
          <w:color w:val="000000"/>
          <w:sz w:val="18"/>
          <w:lang w:val="ru-RU"/>
        </w:rPr>
        <w:t xml:space="preserve">20) </w:t>
      </w:r>
      <w:r w:rsidRPr="009751C8">
        <w:rPr>
          <w:rFonts w:ascii="Arial"/>
          <w:color w:val="000000"/>
          <w:sz w:val="18"/>
          <w:lang w:val="ru-RU"/>
        </w:rPr>
        <w:t>посвідчення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рибалки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документ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виданий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користувачем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рибалці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4" w:name="72"/>
      <w:bookmarkEnd w:id="73"/>
      <w:r w:rsidRPr="009751C8">
        <w:rPr>
          <w:rFonts w:ascii="Arial"/>
          <w:color w:val="000000"/>
          <w:sz w:val="18"/>
          <w:lang w:val="ru-RU"/>
        </w:rPr>
        <w:t xml:space="preserve">21) </w:t>
      </w:r>
      <w:r w:rsidRPr="009751C8">
        <w:rPr>
          <w:rFonts w:ascii="Arial"/>
          <w:color w:val="000000"/>
          <w:sz w:val="18"/>
          <w:lang w:val="ru-RU"/>
        </w:rPr>
        <w:t>регулювання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визначення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районів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строків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типів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параметрів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способів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</w:t>
      </w:r>
      <w:r w:rsidRPr="009751C8">
        <w:rPr>
          <w:rFonts w:ascii="Arial"/>
          <w:color w:val="000000"/>
          <w:sz w:val="18"/>
          <w:lang w:val="ru-RU"/>
        </w:rPr>
        <w:t>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умов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обмежень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5" w:name="73"/>
      <w:bookmarkEnd w:id="74"/>
      <w:r w:rsidRPr="009751C8">
        <w:rPr>
          <w:rFonts w:ascii="Arial"/>
          <w:color w:val="000000"/>
          <w:sz w:val="18"/>
          <w:lang w:val="ru-RU"/>
        </w:rPr>
        <w:t xml:space="preserve">22) </w:t>
      </w:r>
      <w:r w:rsidRPr="009751C8">
        <w:rPr>
          <w:rFonts w:ascii="Arial"/>
          <w:color w:val="000000"/>
          <w:sz w:val="18"/>
          <w:lang w:val="ru-RU"/>
        </w:rPr>
        <w:t>реєстраційний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внесок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сума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коштів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розмірі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передбаченому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вноситься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заявником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плата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реєстрацію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банківський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рахунок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оператора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6" w:name="74"/>
      <w:bookmarkEnd w:id="75"/>
      <w:r w:rsidRPr="009751C8">
        <w:rPr>
          <w:rFonts w:ascii="Arial"/>
          <w:color w:val="000000"/>
          <w:sz w:val="18"/>
          <w:lang w:val="ru-RU"/>
        </w:rPr>
        <w:t xml:space="preserve">23) </w:t>
      </w:r>
      <w:r w:rsidRPr="009751C8">
        <w:rPr>
          <w:rFonts w:ascii="Arial"/>
          <w:color w:val="000000"/>
          <w:sz w:val="18"/>
          <w:lang w:val="ru-RU"/>
        </w:rPr>
        <w:t>рибалка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особа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користувачем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безпосередньо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</w:t>
      </w:r>
      <w:r w:rsidRPr="009751C8">
        <w:rPr>
          <w:rFonts w:ascii="Arial"/>
          <w:color w:val="000000"/>
          <w:sz w:val="18"/>
          <w:lang w:val="ru-RU"/>
        </w:rPr>
        <w:t>кта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частини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користувач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трудовий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цивільно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правовий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7" w:name="75"/>
      <w:bookmarkEnd w:id="76"/>
      <w:r w:rsidRPr="009751C8">
        <w:rPr>
          <w:rFonts w:ascii="Arial"/>
          <w:color w:val="000000"/>
          <w:sz w:val="18"/>
          <w:lang w:val="ru-RU"/>
        </w:rPr>
        <w:t xml:space="preserve">24) </w:t>
      </w:r>
      <w:r w:rsidRPr="009751C8">
        <w:rPr>
          <w:rFonts w:ascii="Arial"/>
          <w:color w:val="000000"/>
          <w:sz w:val="18"/>
          <w:lang w:val="ru-RU"/>
        </w:rPr>
        <w:t>співвиконавець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користувач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силами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знаряддями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риболовними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суднами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субпід</w:t>
      </w:r>
      <w:r w:rsidRPr="009751C8">
        <w:rPr>
          <w:rFonts w:ascii="Arial"/>
          <w:color w:val="000000"/>
          <w:sz w:val="18"/>
          <w:lang w:val="ru-RU"/>
        </w:rPr>
        <w:t>ряду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8" w:name="76"/>
      <w:bookmarkEnd w:id="77"/>
      <w:r w:rsidRPr="009751C8">
        <w:rPr>
          <w:rFonts w:ascii="Arial"/>
          <w:color w:val="000000"/>
          <w:sz w:val="18"/>
          <w:lang w:val="ru-RU"/>
        </w:rPr>
        <w:t xml:space="preserve">25) </w:t>
      </w:r>
      <w:r w:rsidRPr="009751C8">
        <w:rPr>
          <w:rFonts w:ascii="Arial"/>
          <w:color w:val="000000"/>
          <w:sz w:val="18"/>
          <w:lang w:val="ru-RU"/>
        </w:rPr>
        <w:t>стартова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вартість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відображена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оголошенні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визначається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цього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79" w:name="77"/>
      <w:bookmarkEnd w:id="78"/>
      <w:r w:rsidRPr="009751C8">
        <w:rPr>
          <w:rFonts w:ascii="Arial"/>
          <w:color w:val="000000"/>
          <w:sz w:val="18"/>
          <w:lang w:val="ru-RU"/>
        </w:rPr>
        <w:t xml:space="preserve">26) </w:t>
      </w:r>
      <w:r w:rsidRPr="009751C8">
        <w:rPr>
          <w:rFonts w:ascii="Arial"/>
          <w:color w:val="000000"/>
          <w:sz w:val="18"/>
          <w:lang w:val="ru-RU"/>
        </w:rPr>
        <w:t>учасник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учасник</w:t>
      </w:r>
      <w:r w:rsidRPr="009751C8">
        <w:rPr>
          <w:rFonts w:ascii="Arial"/>
          <w:color w:val="000000"/>
          <w:sz w:val="18"/>
          <w:lang w:val="ru-RU"/>
        </w:rPr>
        <w:t xml:space="preserve">) - </w:t>
      </w:r>
      <w:r w:rsidRPr="009751C8">
        <w:rPr>
          <w:rFonts w:ascii="Arial"/>
          <w:color w:val="000000"/>
          <w:sz w:val="18"/>
          <w:lang w:val="ru-RU"/>
        </w:rPr>
        <w:t>заявник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виявив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намір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взяти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уклав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оператором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сплатив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реєстраційний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гарантійний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внесок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пройшов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процедуру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реєстрації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отримав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підтвердження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реєстрацію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індивідуальний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учасника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0" w:name="78"/>
      <w:bookmarkEnd w:id="79"/>
      <w:r w:rsidRPr="009751C8">
        <w:rPr>
          <w:rFonts w:ascii="Arial"/>
          <w:color w:val="000000"/>
          <w:sz w:val="18"/>
          <w:lang w:val="ru-RU"/>
        </w:rPr>
        <w:t xml:space="preserve">27) </w:t>
      </w:r>
      <w:r w:rsidRPr="009751C8">
        <w:rPr>
          <w:rFonts w:ascii="Arial"/>
          <w:color w:val="000000"/>
          <w:sz w:val="18"/>
          <w:lang w:val="ru-RU"/>
        </w:rPr>
        <w:t>ціна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фактична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сума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коштів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</w:t>
      </w:r>
      <w:r w:rsidRPr="009751C8">
        <w:rPr>
          <w:rFonts w:ascii="Arial"/>
          <w:color w:val="000000"/>
          <w:sz w:val="18"/>
          <w:lang w:val="ru-RU"/>
        </w:rPr>
        <w:t>родано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1" w:name="79"/>
      <w:bookmarkEnd w:id="80"/>
      <w:r w:rsidRPr="009751C8">
        <w:rPr>
          <w:rFonts w:ascii="Arial"/>
          <w:color w:val="000000"/>
          <w:sz w:val="18"/>
          <w:lang w:val="ru-RU"/>
        </w:rPr>
        <w:t xml:space="preserve">28) </w:t>
      </w:r>
      <w:r w:rsidRPr="009751C8">
        <w:rPr>
          <w:rFonts w:ascii="Arial"/>
          <w:color w:val="000000"/>
          <w:sz w:val="18"/>
          <w:lang w:val="ru-RU"/>
        </w:rPr>
        <w:t>цінова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пропозиція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запропонована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сума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коштів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намір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придбати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декларується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торговій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ході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шляхом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цінової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проп</w:t>
      </w:r>
      <w:r w:rsidRPr="009751C8">
        <w:rPr>
          <w:rFonts w:ascii="Arial"/>
          <w:color w:val="000000"/>
          <w:sz w:val="18"/>
          <w:lang w:val="ru-RU"/>
        </w:rPr>
        <w:t>озиції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2" w:name="80"/>
      <w:bookmarkEnd w:id="81"/>
      <w:r w:rsidRPr="009751C8">
        <w:rPr>
          <w:rFonts w:ascii="Arial"/>
          <w:color w:val="000000"/>
          <w:sz w:val="18"/>
          <w:lang w:val="ru-RU"/>
        </w:rPr>
        <w:t xml:space="preserve">29) </w:t>
      </w:r>
      <w:r w:rsidRPr="009751C8">
        <w:rPr>
          <w:rFonts w:ascii="Arial"/>
          <w:color w:val="000000"/>
          <w:sz w:val="18"/>
          <w:lang w:val="ru-RU"/>
        </w:rPr>
        <w:t>центральна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база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даних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сукупність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технічних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засобів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складі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інтерфейсів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додатків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модулів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допоміжних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сервісів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баз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даних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забезпечують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можливість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формі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гарантують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рівний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доступ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учасникам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аукціону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 w:rsidRPr="009751C8">
        <w:rPr>
          <w:rFonts w:ascii="Arial"/>
          <w:color w:val="000000"/>
          <w:sz w:val="18"/>
          <w:lang w:val="ru-RU"/>
        </w:rPr>
        <w:t>Поточна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версія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програмного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коду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всіх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складових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центральної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бази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відкритою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загальнодоступною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3" w:name="834"/>
      <w:bookmarkEnd w:id="82"/>
      <w:r w:rsidRPr="009751C8">
        <w:rPr>
          <w:rFonts w:ascii="Arial"/>
          <w:color w:val="000000"/>
          <w:sz w:val="18"/>
          <w:lang w:val="ru-RU"/>
        </w:rPr>
        <w:t>Інші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терміни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використовуються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цьому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вживаються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значенні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наведеному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Законах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"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господарство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промислове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охорону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", "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ідентифікацію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електронні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довірчі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послуги</w:t>
      </w:r>
      <w:r w:rsidRPr="009751C8">
        <w:rPr>
          <w:rFonts w:ascii="Arial"/>
          <w:color w:val="000000"/>
          <w:sz w:val="18"/>
          <w:lang w:val="ru-RU"/>
        </w:rPr>
        <w:t>", "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особливості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надання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публічних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електронних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публічних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послуг</w:t>
      </w:r>
      <w:r w:rsidRPr="009751C8">
        <w:rPr>
          <w:rFonts w:ascii="Arial"/>
          <w:color w:val="000000"/>
          <w:sz w:val="18"/>
          <w:lang w:val="ru-RU"/>
        </w:rPr>
        <w:t>", "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адміністративну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процеду</w:t>
      </w:r>
      <w:r w:rsidRPr="009751C8">
        <w:rPr>
          <w:rFonts w:ascii="Arial"/>
          <w:color w:val="000000"/>
          <w:sz w:val="18"/>
          <w:lang w:val="ru-RU"/>
        </w:rPr>
        <w:t>ру</w:t>
      </w:r>
      <w:r w:rsidRPr="009751C8">
        <w:rPr>
          <w:rFonts w:ascii="Arial"/>
          <w:color w:val="000000"/>
          <w:sz w:val="18"/>
          <w:lang w:val="ru-RU"/>
        </w:rPr>
        <w:t xml:space="preserve">"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нормативно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правових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актах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прийнятих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законів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84" w:name="836"/>
      <w:bookmarkEnd w:id="83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абзац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пункту</w:t>
      </w:r>
      <w:r w:rsidRPr="009751C8">
        <w:rPr>
          <w:rFonts w:ascii="Arial"/>
          <w:color w:val="000000"/>
          <w:sz w:val="18"/>
          <w:lang w:val="ru-RU"/>
        </w:rPr>
        <w:t xml:space="preserve"> 2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pStyle w:val="3"/>
        <w:spacing w:after="0"/>
        <w:jc w:val="center"/>
        <w:rPr>
          <w:lang w:val="ru-RU"/>
        </w:rPr>
      </w:pPr>
      <w:bookmarkStart w:id="85" w:name="82"/>
      <w:bookmarkEnd w:id="84"/>
      <w:r w:rsidRPr="009751C8">
        <w:rPr>
          <w:rFonts w:ascii="Arial"/>
          <w:color w:val="000000"/>
          <w:sz w:val="27"/>
          <w:lang w:val="ru-RU"/>
        </w:rPr>
        <w:t>Встановлення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лімітів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спеціального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використання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водних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біоресурсів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6" w:name="83"/>
      <w:bookmarkEnd w:id="85"/>
      <w:r w:rsidRPr="009751C8">
        <w:rPr>
          <w:rFonts w:ascii="Arial"/>
          <w:color w:val="000000"/>
          <w:sz w:val="18"/>
          <w:lang w:val="ru-RU"/>
        </w:rPr>
        <w:t xml:space="preserve">3.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поділяються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7" w:name="84"/>
      <w:bookmarkEnd w:id="86"/>
      <w:r w:rsidRPr="009751C8">
        <w:rPr>
          <w:rFonts w:ascii="Arial"/>
          <w:color w:val="000000"/>
          <w:sz w:val="18"/>
          <w:lang w:val="ru-RU"/>
        </w:rPr>
        <w:t xml:space="preserve">1)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8" w:name="85"/>
      <w:bookmarkEnd w:id="87"/>
      <w:r w:rsidRPr="009751C8">
        <w:rPr>
          <w:rFonts w:ascii="Arial"/>
          <w:color w:val="000000"/>
          <w:sz w:val="18"/>
          <w:lang w:val="ru-RU"/>
        </w:rPr>
        <w:t xml:space="preserve">2)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89" w:name="86"/>
      <w:bookmarkEnd w:id="88"/>
      <w:r w:rsidRPr="009751C8">
        <w:rPr>
          <w:rFonts w:ascii="Arial"/>
          <w:color w:val="000000"/>
          <w:sz w:val="18"/>
          <w:lang w:val="ru-RU"/>
        </w:rPr>
        <w:t xml:space="preserve">4.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наступний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календарний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рік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стосовно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кожного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0" w:name="87"/>
      <w:bookmarkEnd w:id="89"/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натуральних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величинах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1" w:name="88"/>
      <w:bookmarkEnd w:id="90"/>
      <w:r w:rsidRPr="009751C8">
        <w:rPr>
          <w:rFonts w:ascii="Arial"/>
          <w:color w:val="000000"/>
          <w:sz w:val="18"/>
          <w:lang w:val="ru-RU"/>
        </w:rPr>
        <w:t xml:space="preserve">5.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коли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передбачає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кількох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спор</w:t>
      </w:r>
      <w:r w:rsidRPr="009751C8">
        <w:rPr>
          <w:rFonts w:ascii="Arial"/>
          <w:color w:val="000000"/>
          <w:sz w:val="18"/>
          <w:lang w:val="ru-RU"/>
        </w:rPr>
        <w:t>іднених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може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здійснюватися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стосовно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групи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ресурсів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2" w:name="89"/>
      <w:bookmarkEnd w:id="91"/>
      <w:r w:rsidRPr="009751C8">
        <w:rPr>
          <w:rFonts w:ascii="Arial"/>
          <w:color w:val="000000"/>
          <w:sz w:val="18"/>
          <w:lang w:val="ru-RU"/>
        </w:rPr>
        <w:t>Якщо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певний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мігрує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межах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кількох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сукупност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3" w:name="90"/>
      <w:bookmarkEnd w:id="92"/>
      <w:r w:rsidRPr="009751C8">
        <w:rPr>
          <w:rFonts w:ascii="Arial"/>
          <w:color w:val="000000"/>
          <w:sz w:val="18"/>
          <w:lang w:val="ru-RU"/>
        </w:rPr>
        <w:t xml:space="preserve">6.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підставі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біологічних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обґрунтувань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розроблених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науковими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установами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належать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сфери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науковими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установами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належать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сфери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управління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Націо</w:t>
      </w:r>
      <w:r w:rsidRPr="009751C8">
        <w:rPr>
          <w:rFonts w:ascii="Arial"/>
          <w:color w:val="000000"/>
          <w:sz w:val="18"/>
          <w:lang w:val="ru-RU"/>
        </w:rPr>
        <w:t>нальної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академії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Національної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академії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аграрних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замовлення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конкурсних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засадах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конкурсного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відбору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наукових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технічних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робіт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плануються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виконання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рахунок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коштів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державн</w:t>
      </w:r>
      <w:r w:rsidRPr="009751C8">
        <w:rPr>
          <w:rFonts w:ascii="Arial"/>
          <w:color w:val="000000"/>
          <w:sz w:val="18"/>
          <w:lang w:val="ru-RU"/>
        </w:rPr>
        <w:t>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бюджету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затвердженого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12 </w:t>
      </w:r>
      <w:r w:rsidRPr="009751C8">
        <w:rPr>
          <w:rFonts w:ascii="Arial"/>
          <w:color w:val="000000"/>
          <w:sz w:val="18"/>
          <w:lang w:val="ru-RU"/>
        </w:rPr>
        <w:t>вересня</w:t>
      </w:r>
      <w:r w:rsidRPr="009751C8">
        <w:rPr>
          <w:rFonts w:ascii="Arial"/>
          <w:color w:val="000000"/>
          <w:sz w:val="18"/>
          <w:lang w:val="ru-RU"/>
        </w:rPr>
        <w:t xml:space="preserve"> 2018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739 (</w:t>
      </w:r>
      <w:r w:rsidRPr="009751C8">
        <w:rPr>
          <w:rFonts w:ascii="Arial"/>
          <w:color w:val="000000"/>
          <w:sz w:val="18"/>
          <w:lang w:val="ru-RU"/>
        </w:rPr>
        <w:t>Офіційний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вісник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, 2018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74, </w:t>
      </w:r>
      <w:r w:rsidRPr="009751C8">
        <w:rPr>
          <w:rFonts w:ascii="Arial"/>
          <w:color w:val="000000"/>
          <w:sz w:val="18"/>
          <w:lang w:val="ru-RU"/>
        </w:rPr>
        <w:t>ст</w:t>
      </w:r>
      <w:r w:rsidRPr="009751C8">
        <w:rPr>
          <w:rFonts w:ascii="Arial"/>
          <w:color w:val="000000"/>
          <w:sz w:val="18"/>
          <w:lang w:val="ru-RU"/>
        </w:rPr>
        <w:t>. 2481).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4" w:name="91"/>
      <w:bookmarkEnd w:id="93"/>
      <w:r w:rsidRPr="009751C8">
        <w:rPr>
          <w:rFonts w:ascii="Arial"/>
          <w:color w:val="000000"/>
          <w:sz w:val="18"/>
          <w:lang w:val="ru-RU"/>
        </w:rPr>
        <w:t xml:space="preserve">7.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єкти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частини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можуть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добуватися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</w:t>
      </w:r>
      <w:r w:rsidRPr="009751C8">
        <w:rPr>
          <w:rFonts w:ascii="Arial"/>
          <w:color w:val="000000"/>
          <w:sz w:val="18"/>
          <w:lang w:val="ru-RU"/>
        </w:rPr>
        <w:t>ловлюватися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затверджуються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Мінагрополітики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5" w:name="92"/>
      <w:bookmarkEnd w:id="94"/>
      <w:r w:rsidRPr="009751C8">
        <w:rPr>
          <w:rFonts w:ascii="Arial"/>
          <w:color w:val="000000"/>
          <w:sz w:val="18"/>
          <w:lang w:val="ru-RU"/>
        </w:rPr>
        <w:t xml:space="preserve">8.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біологічне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15 </w:t>
      </w:r>
      <w:r w:rsidRPr="009751C8">
        <w:rPr>
          <w:rFonts w:ascii="Arial"/>
          <w:color w:val="000000"/>
          <w:sz w:val="18"/>
          <w:lang w:val="ru-RU"/>
        </w:rPr>
        <w:t>серпня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розгляд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повинне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містити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6" w:name="93"/>
      <w:bookmarkEnd w:id="95"/>
      <w:r w:rsidRPr="009751C8">
        <w:rPr>
          <w:rFonts w:ascii="Arial"/>
          <w:color w:val="000000"/>
          <w:sz w:val="18"/>
          <w:lang w:val="ru-RU"/>
        </w:rPr>
        <w:t xml:space="preserve">1)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7" w:name="94"/>
      <w:bookmarkEnd w:id="96"/>
      <w:r w:rsidRPr="009751C8">
        <w:rPr>
          <w:rFonts w:ascii="Arial"/>
          <w:color w:val="000000"/>
          <w:sz w:val="18"/>
          <w:lang w:val="ru-RU"/>
        </w:rPr>
        <w:t>п</w:t>
      </w:r>
      <w:r w:rsidRPr="009751C8">
        <w:rPr>
          <w:rFonts w:ascii="Arial"/>
          <w:color w:val="000000"/>
          <w:sz w:val="18"/>
          <w:lang w:val="ru-RU"/>
        </w:rPr>
        <w:t>ерелік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методик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використаних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проведення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оцінки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запасів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8" w:name="95"/>
      <w:bookmarkEnd w:id="97"/>
      <w:r w:rsidRPr="009751C8">
        <w:rPr>
          <w:rFonts w:ascii="Arial"/>
          <w:color w:val="000000"/>
          <w:sz w:val="18"/>
          <w:lang w:val="ru-RU"/>
        </w:rPr>
        <w:t>перелік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стосовно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встановлюються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із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зазначенням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можуть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</w:t>
      </w:r>
      <w:r w:rsidRPr="009751C8">
        <w:rPr>
          <w:rFonts w:ascii="Arial"/>
          <w:color w:val="000000"/>
          <w:sz w:val="18"/>
          <w:lang w:val="ru-RU"/>
        </w:rPr>
        <w:t>ватися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виловлюватися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99" w:name="96"/>
      <w:bookmarkEnd w:id="98"/>
      <w:r w:rsidRPr="009751C8">
        <w:rPr>
          <w:rFonts w:ascii="Arial"/>
          <w:color w:val="000000"/>
          <w:sz w:val="18"/>
          <w:lang w:val="ru-RU"/>
        </w:rPr>
        <w:t>результати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оцінки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впливу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біотичних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абіотичних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антропогенних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чинників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біологічний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0" w:name="97"/>
      <w:bookmarkEnd w:id="99"/>
      <w:r w:rsidRPr="009751C8">
        <w:rPr>
          <w:rFonts w:ascii="Arial"/>
          <w:color w:val="000000"/>
          <w:sz w:val="18"/>
          <w:lang w:val="ru-RU"/>
        </w:rPr>
        <w:t>обсяг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попередні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ять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частині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1" w:name="98"/>
      <w:bookmarkEnd w:id="100"/>
      <w:r w:rsidRPr="009751C8">
        <w:rPr>
          <w:rFonts w:ascii="Arial"/>
          <w:color w:val="000000"/>
          <w:sz w:val="18"/>
          <w:lang w:val="ru-RU"/>
        </w:rPr>
        <w:t>дані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запасів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обсяг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основі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2" w:name="99"/>
      <w:bookmarkEnd w:id="101"/>
      <w:r w:rsidRPr="009751C8">
        <w:rPr>
          <w:rFonts w:ascii="Arial"/>
          <w:color w:val="000000"/>
          <w:sz w:val="18"/>
          <w:lang w:val="ru-RU"/>
        </w:rPr>
        <w:t>пропозиції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стосовно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рибницьких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меліоративних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інших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заходів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поліпшення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середовища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перебування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відновлення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чисельності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оптимізації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складу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3" w:name="100"/>
      <w:bookmarkEnd w:id="102"/>
      <w:r w:rsidRPr="009751C8">
        <w:rPr>
          <w:rFonts w:ascii="Arial"/>
          <w:color w:val="000000"/>
          <w:sz w:val="18"/>
          <w:lang w:val="ru-RU"/>
        </w:rPr>
        <w:t>дані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навантаження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>);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4" w:name="101"/>
      <w:bookmarkEnd w:id="103"/>
      <w:r w:rsidRPr="009751C8">
        <w:rPr>
          <w:rFonts w:ascii="Arial"/>
          <w:color w:val="000000"/>
          <w:sz w:val="18"/>
          <w:lang w:val="ru-RU"/>
        </w:rPr>
        <w:t xml:space="preserve">2)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5" w:name="102"/>
      <w:bookmarkEnd w:id="104"/>
      <w:r w:rsidRPr="009751C8">
        <w:rPr>
          <w:rFonts w:ascii="Arial"/>
          <w:color w:val="000000"/>
          <w:sz w:val="18"/>
          <w:lang w:val="ru-RU"/>
        </w:rPr>
        <w:t>обсяги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6" w:name="103"/>
      <w:bookmarkEnd w:id="105"/>
      <w:r w:rsidRPr="009751C8">
        <w:rPr>
          <w:rFonts w:ascii="Arial"/>
          <w:color w:val="000000"/>
          <w:sz w:val="18"/>
          <w:lang w:val="ru-RU"/>
        </w:rPr>
        <w:t>перелік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стосовно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встановлюються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із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зазначенням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планується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добувати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виловлювати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7" w:name="104"/>
      <w:bookmarkEnd w:id="106"/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підготовки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біологічного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</w:t>
      </w:r>
      <w:r w:rsidRPr="009751C8">
        <w:rPr>
          <w:rFonts w:ascii="Arial"/>
          <w:color w:val="000000"/>
          <w:sz w:val="18"/>
          <w:lang w:val="ru-RU"/>
        </w:rPr>
        <w:t>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установи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подають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1 </w:t>
      </w:r>
      <w:r w:rsidRPr="009751C8">
        <w:rPr>
          <w:rFonts w:ascii="Arial"/>
          <w:color w:val="000000"/>
          <w:sz w:val="18"/>
          <w:lang w:val="ru-RU"/>
        </w:rPr>
        <w:t>серпня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визначення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необхідні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наукове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8" w:name="105"/>
      <w:bookmarkEnd w:id="107"/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зазначається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09" w:name="106"/>
      <w:bookmarkEnd w:id="108"/>
      <w:r w:rsidRPr="009751C8">
        <w:rPr>
          <w:rFonts w:ascii="Arial"/>
          <w:color w:val="000000"/>
          <w:sz w:val="18"/>
          <w:lang w:val="ru-RU"/>
        </w:rPr>
        <w:t>повне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скорочене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найменування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установи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місцезнаходження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ідентифікаційний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ЄДРПОУ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контактний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</w:t>
      </w:r>
      <w:r w:rsidRPr="009751C8">
        <w:rPr>
          <w:rFonts w:ascii="Arial"/>
          <w:color w:val="000000"/>
          <w:sz w:val="18"/>
          <w:lang w:val="ru-RU"/>
        </w:rPr>
        <w:t>омер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телефону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0" w:name="107"/>
      <w:bookmarkEnd w:id="109"/>
      <w:r w:rsidRPr="009751C8">
        <w:rPr>
          <w:rFonts w:ascii="Arial"/>
          <w:color w:val="000000"/>
          <w:sz w:val="18"/>
          <w:lang w:val="ru-RU"/>
        </w:rPr>
        <w:t>назва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частини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планується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здійснювати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1" w:name="108"/>
      <w:bookmarkEnd w:id="110"/>
      <w:r w:rsidRPr="009751C8">
        <w:rPr>
          <w:rFonts w:ascii="Arial"/>
          <w:color w:val="000000"/>
          <w:sz w:val="18"/>
          <w:lang w:val="ru-RU"/>
        </w:rPr>
        <w:lastRenderedPageBreak/>
        <w:t>перелік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обґрунтовані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планується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здійснювати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2" w:name="109"/>
      <w:bookmarkEnd w:id="111"/>
      <w:r w:rsidRPr="009751C8">
        <w:rPr>
          <w:rFonts w:ascii="Arial"/>
          <w:color w:val="000000"/>
          <w:sz w:val="18"/>
          <w:lang w:val="ru-RU"/>
        </w:rPr>
        <w:t>Наукове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повинне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містити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інформацію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3" w:name="110"/>
      <w:bookmarkEnd w:id="112"/>
      <w:r w:rsidRPr="009751C8">
        <w:rPr>
          <w:rFonts w:ascii="Arial"/>
          <w:color w:val="000000"/>
          <w:sz w:val="18"/>
          <w:lang w:val="ru-RU"/>
        </w:rPr>
        <w:t>завдання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виконання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здійснюватиметься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4" w:name="111"/>
      <w:bookmarkEnd w:id="113"/>
      <w:r w:rsidRPr="009751C8">
        <w:rPr>
          <w:rFonts w:ascii="Arial"/>
          <w:color w:val="000000"/>
          <w:sz w:val="18"/>
          <w:lang w:val="ru-RU"/>
        </w:rPr>
        <w:t>вид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5" w:name="112"/>
      <w:bookmarkEnd w:id="114"/>
      <w:r w:rsidRPr="009751C8">
        <w:rPr>
          <w:rFonts w:ascii="Arial"/>
          <w:color w:val="000000"/>
          <w:sz w:val="18"/>
          <w:lang w:val="ru-RU"/>
        </w:rPr>
        <w:t>розрахунок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необхідних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6" w:name="113"/>
      <w:bookmarkEnd w:id="115"/>
      <w:r w:rsidRPr="009751C8">
        <w:rPr>
          <w:rFonts w:ascii="Arial"/>
          <w:color w:val="000000"/>
          <w:sz w:val="18"/>
          <w:lang w:val="ru-RU"/>
        </w:rPr>
        <w:t>назви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характеристики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знарядь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риболовні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судна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кількість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7" w:name="114"/>
      <w:bookmarkEnd w:id="116"/>
      <w:r w:rsidRPr="009751C8">
        <w:rPr>
          <w:rFonts w:ascii="Arial"/>
          <w:color w:val="000000"/>
          <w:sz w:val="18"/>
          <w:lang w:val="ru-RU"/>
        </w:rPr>
        <w:t>Держрибагентство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розгляд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</w:t>
      </w:r>
      <w:r w:rsidRPr="009751C8">
        <w:rPr>
          <w:rFonts w:ascii="Arial"/>
          <w:color w:val="000000"/>
          <w:sz w:val="18"/>
          <w:lang w:val="ru-RU"/>
        </w:rPr>
        <w:t>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задовольняє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відмовляє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задоволенні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8" w:name="115"/>
      <w:bookmarkEnd w:id="117"/>
      <w:r w:rsidRPr="009751C8">
        <w:rPr>
          <w:rFonts w:ascii="Arial"/>
          <w:color w:val="000000"/>
          <w:sz w:val="18"/>
          <w:lang w:val="ru-RU"/>
        </w:rPr>
        <w:t>Підставами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відмови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задоволенні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</w:t>
      </w:r>
      <w:r w:rsidRPr="009751C8">
        <w:rPr>
          <w:rFonts w:ascii="Arial"/>
          <w:color w:val="000000"/>
          <w:sz w:val="18"/>
          <w:lang w:val="ru-RU"/>
        </w:rPr>
        <w:t>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є</w:t>
      </w:r>
      <w:r w:rsidRPr="009751C8">
        <w:rPr>
          <w:rFonts w:ascii="Arial"/>
          <w:color w:val="000000"/>
          <w:sz w:val="18"/>
          <w:lang w:val="ru-RU"/>
        </w:rPr>
        <w:t>: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19" w:name="116"/>
      <w:bookmarkEnd w:id="118"/>
      <w:r w:rsidRPr="009751C8">
        <w:rPr>
          <w:rFonts w:ascii="Arial"/>
          <w:color w:val="000000"/>
          <w:sz w:val="18"/>
          <w:lang w:val="ru-RU"/>
        </w:rPr>
        <w:t>подання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неповного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пакета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документів</w:t>
      </w:r>
      <w:r w:rsidRPr="009751C8">
        <w:rPr>
          <w:rFonts w:ascii="Arial"/>
          <w:color w:val="000000"/>
          <w:sz w:val="18"/>
          <w:lang w:val="ru-RU"/>
        </w:rPr>
        <w:t>;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0" w:name="117"/>
      <w:bookmarkEnd w:id="119"/>
      <w:r w:rsidRPr="009751C8">
        <w:rPr>
          <w:rFonts w:ascii="Arial"/>
          <w:color w:val="000000"/>
          <w:sz w:val="18"/>
          <w:lang w:val="ru-RU"/>
        </w:rPr>
        <w:t>несвоєчасне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подання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1" w:name="118"/>
      <w:bookmarkEnd w:id="120"/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задоволення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надсилає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наукові</w:t>
      </w:r>
      <w:r w:rsidRPr="009751C8">
        <w:rPr>
          <w:rFonts w:ascii="Arial"/>
          <w:color w:val="000000"/>
          <w:sz w:val="18"/>
          <w:lang w:val="ru-RU"/>
        </w:rPr>
        <w:t>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установі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розроблення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біологічних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2" w:name="119"/>
      <w:bookmarkEnd w:id="121"/>
      <w:r w:rsidRPr="009751C8">
        <w:rPr>
          <w:rFonts w:ascii="Arial"/>
          <w:color w:val="000000"/>
          <w:sz w:val="18"/>
          <w:lang w:val="ru-RU"/>
        </w:rPr>
        <w:t>Обсяг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може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перевищувати</w:t>
      </w:r>
      <w:r w:rsidRPr="009751C8">
        <w:rPr>
          <w:rFonts w:ascii="Arial"/>
          <w:color w:val="000000"/>
          <w:sz w:val="18"/>
          <w:lang w:val="ru-RU"/>
        </w:rPr>
        <w:t xml:space="preserve"> 5 </w:t>
      </w:r>
      <w:r w:rsidRPr="009751C8">
        <w:rPr>
          <w:rFonts w:ascii="Arial"/>
          <w:color w:val="000000"/>
          <w:sz w:val="18"/>
          <w:lang w:val="ru-RU"/>
        </w:rPr>
        <w:t>відсотків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загального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3" w:name="120"/>
      <w:bookmarkEnd w:id="122"/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заявах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обґрунтованих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перевищують</w:t>
      </w:r>
      <w:r w:rsidRPr="009751C8">
        <w:rPr>
          <w:rFonts w:ascii="Arial"/>
          <w:color w:val="000000"/>
          <w:sz w:val="18"/>
          <w:lang w:val="ru-RU"/>
        </w:rPr>
        <w:t xml:space="preserve"> 5 </w:t>
      </w:r>
      <w:r w:rsidRPr="009751C8">
        <w:rPr>
          <w:rFonts w:ascii="Arial"/>
          <w:color w:val="000000"/>
          <w:sz w:val="18"/>
          <w:lang w:val="ru-RU"/>
        </w:rPr>
        <w:t>відсотків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загально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такі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зменшуються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пропорцій</w:t>
      </w:r>
      <w:r w:rsidRPr="009751C8">
        <w:rPr>
          <w:rFonts w:ascii="Arial"/>
          <w:color w:val="000000"/>
          <w:sz w:val="18"/>
          <w:lang w:val="ru-RU"/>
        </w:rPr>
        <w:t>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обґрунтованим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обсягам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зазначені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кожній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поданій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заяві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але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більше</w:t>
      </w:r>
      <w:r w:rsidRPr="009751C8">
        <w:rPr>
          <w:rFonts w:ascii="Arial"/>
          <w:color w:val="000000"/>
          <w:sz w:val="18"/>
          <w:lang w:val="ru-RU"/>
        </w:rPr>
        <w:t xml:space="preserve"> 5 </w:t>
      </w:r>
      <w:r w:rsidRPr="009751C8">
        <w:rPr>
          <w:rFonts w:ascii="Arial"/>
          <w:color w:val="000000"/>
          <w:sz w:val="18"/>
          <w:lang w:val="ru-RU"/>
        </w:rPr>
        <w:t>відсотків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загально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4" w:name="121"/>
      <w:bookmarkEnd w:id="123"/>
      <w:r w:rsidRPr="009751C8">
        <w:rPr>
          <w:rFonts w:ascii="Arial"/>
          <w:color w:val="000000"/>
          <w:sz w:val="18"/>
          <w:lang w:val="ru-RU"/>
        </w:rPr>
        <w:t xml:space="preserve">9. </w:t>
      </w:r>
      <w:r w:rsidRPr="009751C8">
        <w:rPr>
          <w:rFonts w:ascii="Arial"/>
          <w:color w:val="000000"/>
          <w:sz w:val="18"/>
          <w:lang w:val="ru-RU"/>
        </w:rPr>
        <w:t>Держрибагентство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узагальнює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проектом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</w:t>
      </w:r>
      <w:r w:rsidRPr="009751C8">
        <w:rPr>
          <w:rFonts w:ascii="Arial"/>
          <w:color w:val="000000"/>
          <w:sz w:val="18"/>
          <w:lang w:val="ru-RU"/>
        </w:rPr>
        <w:t>о</w:t>
      </w:r>
      <w:r w:rsidRPr="009751C8">
        <w:rPr>
          <w:rFonts w:ascii="Arial"/>
          <w:color w:val="000000"/>
          <w:sz w:val="18"/>
          <w:lang w:val="ru-RU"/>
        </w:rPr>
        <w:t xml:space="preserve"> 15 </w:t>
      </w:r>
      <w:r w:rsidRPr="009751C8">
        <w:rPr>
          <w:rFonts w:ascii="Arial"/>
          <w:color w:val="000000"/>
          <w:sz w:val="18"/>
          <w:lang w:val="ru-RU"/>
        </w:rPr>
        <w:t>вересня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поточного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року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розгляд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Мінагрополітики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затверджує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15 </w:t>
      </w:r>
      <w:r w:rsidRPr="009751C8">
        <w:rPr>
          <w:rFonts w:ascii="Arial"/>
          <w:color w:val="000000"/>
          <w:sz w:val="18"/>
          <w:lang w:val="ru-RU"/>
        </w:rPr>
        <w:t>календарних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надходження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зазначених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матеріалів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pStyle w:val="3"/>
        <w:spacing w:after="0"/>
        <w:jc w:val="center"/>
        <w:rPr>
          <w:lang w:val="ru-RU"/>
        </w:rPr>
      </w:pPr>
      <w:bookmarkStart w:id="125" w:name="122"/>
      <w:bookmarkEnd w:id="124"/>
      <w:r w:rsidRPr="009751C8">
        <w:rPr>
          <w:rFonts w:ascii="Arial"/>
          <w:color w:val="000000"/>
          <w:sz w:val="27"/>
          <w:lang w:val="ru-RU"/>
        </w:rPr>
        <w:t>Розподіл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лімітів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на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квоти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добування</w:t>
      </w:r>
      <w:r w:rsidRPr="009751C8">
        <w:rPr>
          <w:rFonts w:ascii="Arial"/>
          <w:color w:val="000000"/>
          <w:sz w:val="27"/>
          <w:lang w:val="ru-RU"/>
        </w:rPr>
        <w:t xml:space="preserve"> (</w:t>
      </w:r>
      <w:r w:rsidRPr="009751C8">
        <w:rPr>
          <w:rFonts w:ascii="Arial"/>
          <w:color w:val="000000"/>
          <w:sz w:val="27"/>
          <w:lang w:val="ru-RU"/>
        </w:rPr>
        <w:t>вилову</w:t>
      </w:r>
      <w:r w:rsidRPr="009751C8">
        <w:rPr>
          <w:rFonts w:ascii="Arial"/>
          <w:color w:val="000000"/>
          <w:sz w:val="27"/>
          <w:lang w:val="ru-RU"/>
        </w:rPr>
        <w:t>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6" w:name="123"/>
      <w:bookmarkEnd w:id="125"/>
      <w:r w:rsidRPr="009751C8">
        <w:rPr>
          <w:rFonts w:ascii="Arial"/>
          <w:color w:val="000000"/>
          <w:sz w:val="18"/>
          <w:lang w:val="ru-RU"/>
        </w:rPr>
        <w:t xml:space="preserve">10.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</w:t>
      </w:r>
      <w:r w:rsidRPr="009751C8">
        <w:rPr>
          <w:rFonts w:ascii="Arial"/>
          <w:color w:val="000000"/>
          <w:sz w:val="18"/>
          <w:lang w:val="ru-RU"/>
        </w:rPr>
        <w:t>истувачами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підставі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>/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>/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дозволу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</w:t>
      </w:r>
      <w:r w:rsidRPr="009751C8">
        <w:rPr>
          <w:rFonts w:ascii="Arial"/>
          <w:color w:val="000000"/>
          <w:sz w:val="18"/>
          <w:lang w:val="ru-RU"/>
        </w:rPr>
        <w:t>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7" w:name="124"/>
      <w:bookmarkEnd w:id="126"/>
      <w:r w:rsidRPr="009751C8">
        <w:rPr>
          <w:rFonts w:ascii="Arial"/>
          <w:color w:val="000000"/>
          <w:sz w:val="18"/>
          <w:lang w:val="ru-RU"/>
        </w:rPr>
        <w:t xml:space="preserve">11. </w:t>
      </w:r>
      <w:r w:rsidRPr="009751C8">
        <w:rPr>
          <w:rFonts w:ascii="Arial"/>
          <w:color w:val="000000"/>
          <w:sz w:val="18"/>
          <w:lang w:val="ru-RU"/>
        </w:rPr>
        <w:t>Розподіл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навантаження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Держрибагентством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8" w:name="125"/>
      <w:bookmarkEnd w:id="127"/>
      <w:r w:rsidRPr="009751C8">
        <w:rPr>
          <w:rFonts w:ascii="Arial"/>
          <w:color w:val="000000"/>
          <w:sz w:val="18"/>
          <w:lang w:val="ru-RU"/>
        </w:rPr>
        <w:t xml:space="preserve">12. </w:t>
      </w:r>
      <w:r w:rsidRPr="009751C8">
        <w:rPr>
          <w:rFonts w:ascii="Arial"/>
          <w:color w:val="000000"/>
          <w:sz w:val="18"/>
          <w:lang w:val="ru-RU"/>
        </w:rPr>
        <w:t>Розподіл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</w:t>
      </w:r>
      <w:r w:rsidRPr="009751C8">
        <w:rPr>
          <w:rFonts w:ascii="Arial"/>
          <w:color w:val="000000"/>
          <w:sz w:val="18"/>
          <w:lang w:val="ru-RU"/>
        </w:rPr>
        <w:t>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навантаження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підставі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заяв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</w:t>
      </w:r>
      <w:r w:rsidRPr="009751C8">
        <w:rPr>
          <w:rFonts w:ascii="Arial"/>
          <w:color w:val="000000"/>
          <w:sz w:val="18"/>
          <w:lang w:val="ru-RU"/>
        </w:rPr>
        <w:t>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29" w:name="126"/>
      <w:bookmarkEnd w:id="128"/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включаються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проекту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0" w:name="127"/>
      <w:bookmarkEnd w:id="129"/>
      <w:r w:rsidRPr="009751C8">
        <w:rPr>
          <w:rFonts w:ascii="Arial"/>
          <w:color w:val="000000"/>
          <w:sz w:val="18"/>
          <w:lang w:val="ru-RU"/>
        </w:rPr>
        <w:t>Розподіл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урахуванням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співвідношення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середньостатистичного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добутих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виловлених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користувачами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попередньому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календарному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році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частині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кількості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</w:t>
      </w:r>
      <w:r w:rsidRPr="009751C8">
        <w:rPr>
          <w:rFonts w:ascii="Arial"/>
          <w:color w:val="000000"/>
          <w:sz w:val="18"/>
          <w:lang w:val="ru-RU"/>
        </w:rPr>
        <w:t>чів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допустимого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календарний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рік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науково</w:t>
      </w:r>
      <w:r w:rsidRPr="009751C8">
        <w:rPr>
          <w:rFonts w:ascii="Arial"/>
          <w:color w:val="000000"/>
          <w:sz w:val="18"/>
          <w:lang w:val="ru-RU"/>
        </w:rPr>
        <w:t>-</w:t>
      </w:r>
      <w:r w:rsidRPr="009751C8">
        <w:rPr>
          <w:rFonts w:ascii="Arial"/>
          <w:color w:val="000000"/>
          <w:sz w:val="18"/>
          <w:lang w:val="ru-RU"/>
        </w:rPr>
        <w:t>біологічного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обґрунтування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співвідношення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навант</w:t>
      </w:r>
      <w:r w:rsidRPr="009751C8">
        <w:rPr>
          <w:rFonts w:ascii="Arial"/>
          <w:color w:val="000000"/>
          <w:sz w:val="18"/>
          <w:lang w:val="ru-RU"/>
        </w:rPr>
        <w:t>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). </w:t>
      </w:r>
      <w:r w:rsidRPr="009751C8">
        <w:rPr>
          <w:rFonts w:ascii="Arial"/>
          <w:color w:val="000000"/>
          <w:sz w:val="18"/>
          <w:lang w:val="ru-RU"/>
        </w:rPr>
        <w:t>Кількість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користувачів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розподілу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лімітів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для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встановлюється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урахуванням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статистичних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дан</w:t>
      </w:r>
      <w:r w:rsidRPr="009751C8">
        <w:rPr>
          <w:rFonts w:ascii="Arial"/>
          <w:color w:val="000000"/>
          <w:sz w:val="18"/>
          <w:lang w:val="ru-RU"/>
        </w:rPr>
        <w:t>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наявних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кожним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єктом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частиною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окремо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але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більше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коефіцієнта</w:t>
      </w:r>
      <w:r w:rsidRPr="009751C8">
        <w:rPr>
          <w:rFonts w:ascii="Arial"/>
          <w:color w:val="000000"/>
          <w:sz w:val="18"/>
          <w:lang w:val="ru-RU"/>
        </w:rPr>
        <w:t xml:space="preserve"> 1,4 </w:t>
      </w:r>
      <w:r w:rsidRPr="009751C8">
        <w:rPr>
          <w:rFonts w:ascii="Arial"/>
          <w:color w:val="000000"/>
          <w:sz w:val="18"/>
          <w:lang w:val="ru-RU"/>
        </w:rPr>
        <w:t>кількості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користувачів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здійснювали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попередньому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календарному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році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1" w:name="128"/>
      <w:bookmarkEnd w:id="130"/>
      <w:r w:rsidRPr="009751C8">
        <w:rPr>
          <w:rFonts w:ascii="Arial"/>
          <w:color w:val="000000"/>
          <w:sz w:val="18"/>
          <w:lang w:val="ru-RU"/>
        </w:rPr>
        <w:t xml:space="preserve">13. </w:t>
      </w:r>
      <w:r w:rsidRPr="009751C8">
        <w:rPr>
          <w:rFonts w:ascii="Arial"/>
          <w:color w:val="000000"/>
          <w:sz w:val="18"/>
          <w:lang w:val="ru-RU"/>
        </w:rPr>
        <w:t>Розподіл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навантаження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шляхом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включення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проектів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проектів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</w:t>
      </w:r>
      <w:r w:rsidRPr="009751C8">
        <w:rPr>
          <w:rFonts w:ascii="Arial"/>
          <w:color w:val="000000"/>
          <w:sz w:val="18"/>
          <w:lang w:val="ru-RU"/>
        </w:rPr>
        <w:t>орів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2" w:name="837"/>
      <w:bookmarkEnd w:id="131"/>
      <w:r w:rsidRPr="009751C8">
        <w:rPr>
          <w:rFonts w:ascii="Arial"/>
          <w:color w:val="000000"/>
          <w:sz w:val="18"/>
          <w:lang w:val="ru-RU"/>
        </w:rPr>
        <w:lastRenderedPageBreak/>
        <w:t>Проекту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присвоюється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реєстраційний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номер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відповідає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номеру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сформованого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засобами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компонента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>) (</w:t>
      </w:r>
      <w:r w:rsidRPr="009751C8">
        <w:rPr>
          <w:rFonts w:ascii="Arial"/>
          <w:color w:val="000000"/>
          <w:sz w:val="18"/>
          <w:lang w:val="ru-RU"/>
        </w:rPr>
        <w:t>далі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компонент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Системи</w:t>
      </w:r>
      <w:r w:rsidRPr="009751C8">
        <w:rPr>
          <w:rFonts w:ascii="Arial"/>
          <w:color w:val="000000"/>
          <w:sz w:val="18"/>
          <w:lang w:val="ru-RU"/>
        </w:rPr>
        <w:t xml:space="preserve"> -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133" w:name="838"/>
      <w:bookmarkEnd w:id="132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пункт</w:t>
      </w:r>
      <w:r w:rsidRPr="009751C8">
        <w:rPr>
          <w:rFonts w:ascii="Arial"/>
          <w:color w:val="000000"/>
          <w:sz w:val="18"/>
          <w:lang w:val="ru-RU"/>
        </w:rPr>
        <w:t xml:space="preserve"> 13 </w:t>
      </w:r>
      <w:r w:rsidRPr="009751C8">
        <w:rPr>
          <w:rFonts w:ascii="Arial"/>
          <w:color w:val="000000"/>
          <w:sz w:val="18"/>
          <w:lang w:val="ru-RU"/>
        </w:rPr>
        <w:t>доповнено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абзацом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згідно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постановою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4" w:name="129"/>
      <w:bookmarkEnd w:id="133"/>
      <w:r w:rsidRPr="009751C8">
        <w:rPr>
          <w:rFonts w:ascii="Arial"/>
          <w:color w:val="000000"/>
          <w:sz w:val="18"/>
          <w:lang w:val="ru-RU"/>
        </w:rPr>
        <w:t xml:space="preserve">14. </w:t>
      </w:r>
      <w:r w:rsidRPr="009751C8">
        <w:rPr>
          <w:rFonts w:ascii="Arial"/>
          <w:color w:val="000000"/>
          <w:sz w:val="18"/>
          <w:lang w:val="ru-RU"/>
        </w:rPr>
        <w:t>Проекти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</w:t>
      </w:r>
      <w:r w:rsidRPr="009751C8">
        <w:rPr>
          <w:rFonts w:ascii="Arial"/>
          <w:color w:val="000000"/>
          <w:sz w:val="18"/>
          <w:lang w:val="ru-RU"/>
        </w:rPr>
        <w:t>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реалізуються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аукціоні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5" w:name="130"/>
      <w:bookmarkEnd w:id="134"/>
      <w:r w:rsidRPr="009751C8">
        <w:rPr>
          <w:rFonts w:ascii="Arial"/>
          <w:color w:val="000000"/>
          <w:sz w:val="18"/>
          <w:lang w:val="ru-RU"/>
        </w:rPr>
        <w:t xml:space="preserve">15. </w:t>
      </w:r>
      <w:r w:rsidRPr="009751C8">
        <w:rPr>
          <w:rFonts w:ascii="Arial"/>
          <w:color w:val="000000"/>
          <w:sz w:val="18"/>
          <w:lang w:val="ru-RU"/>
        </w:rPr>
        <w:t>Проекти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укладаються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Держрибагентством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30 </w:t>
      </w:r>
      <w:r w:rsidRPr="009751C8">
        <w:rPr>
          <w:rFonts w:ascii="Arial"/>
          <w:color w:val="000000"/>
          <w:sz w:val="18"/>
          <w:lang w:val="ru-RU"/>
        </w:rPr>
        <w:t>календарних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затвердження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Мінагрополітики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квот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добування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>).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6" w:name="839"/>
      <w:bookmarkEnd w:id="135"/>
      <w:r w:rsidRPr="009751C8">
        <w:rPr>
          <w:rFonts w:ascii="Arial"/>
          <w:color w:val="000000"/>
          <w:sz w:val="18"/>
          <w:lang w:val="ru-RU"/>
        </w:rPr>
        <w:t xml:space="preserve">16. </w:t>
      </w:r>
      <w:r w:rsidRPr="009751C8">
        <w:rPr>
          <w:rFonts w:ascii="Arial"/>
          <w:color w:val="000000"/>
          <w:sz w:val="18"/>
          <w:lang w:val="ru-RU"/>
        </w:rPr>
        <w:t>Договір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</w:t>
      </w:r>
      <w:r w:rsidRPr="009751C8">
        <w:rPr>
          <w:rFonts w:ascii="Arial"/>
          <w:color w:val="000000"/>
          <w:sz w:val="18"/>
          <w:lang w:val="ru-RU"/>
        </w:rPr>
        <w:t>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укладається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строк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що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перевищує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один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календарний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рік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але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довше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ніж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31 </w:t>
      </w:r>
      <w:r w:rsidRPr="009751C8">
        <w:rPr>
          <w:rFonts w:ascii="Arial"/>
          <w:color w:val="000000"/>
          <w:sz w:val="18"/>
          <w:lang w:val="ru-RU"/>
        </w:rPr>
        <w:t>грудня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року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якому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здійснюватиметься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відповідно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умов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jc w:val="right"/>
        <w:rPr>
          <w:lang w:val="ru-RU"/>
        </w:rPr>
      </w:pPr>
      <w:bookmarkStart w:id="137" w:name="840"/>
      <w:bookmarkEnd w:id="136"/>
      <w:r w:rsidRPr="009751C8">
        <w:rPr>
          <w:rFonts w:ascii="Arial"/>
          <w:color w:val="000000"/>
          <w:sz w:val="18"/>
          <w:lang w:val="ru-RU"/>
        </w:rPr>
        <w:t>(</w:t>
      </w:r>
      <w:r w:rsidRPr="009751C8">
        <w:rPr>
          <w:rFonts w:ascii="Arial"/>
          <w:color w:val="000000"/>
          <w:sz w:val="18"/>
          <w:lang w:val="ru-RU"/>
        </w:rPr>
        <w:t>пункт</w:t>
      </w:r>
      <w:r w:rsidRPr="009751C8">
        <w:rPr>
          <w:rFonts w:ascii="Arial"/>
          <w:color w:val="000000"/>
          <w:sz w:val="18"/>
          <w:lang w:val="ru-RU"/>
        </w:rPr>
        <w:t xml:space="preserve"> 16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редакції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постанови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Кабінету</w:t>
      </w:r>
      <w:r w:rsidRPr="009751C8">
        <w:rPr>
          <w:lang w:val="ru-RU"/>
        </w:rPr>
        <w:br/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</w:t>
      </w:r>
      <w:r w:rsidRPr="009751C8">
        <w:rPr>
          <w:rFonts w:ascii="Arial"/>
          <w:color w:val="000000"/>
          <w:sz w:val="18"/>
          <w:lang w:val="ru-RU"/>
        </w:rPr>
        <w:t>ністрів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України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28.06.2024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51C8">
        <w:rPr>
          <w:rFonts w:ascii="Arial"/>
          <w:color w:val="000000"/>
          <w:sz w:val="18"/>
          <w:lang w:val="ru-RU"/>
        </w:rPr>
        <w:t xml:space="preserve"> 765)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8" w:name="132"/>
      <w:bookmarkEnd w:id="137"/>
      <w:r w:rsidRPr="009751C8">
        <w:rPr>
          <w:rFonts w:ascii="Arial"/>
          <w:color w:val="000000"/>
          <w:sz w:val="18"/>
          <w:lang w:val="ru-RU"/>
        </w:rPr>
        <w:t xml:space="preserve">17.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розірвання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підстави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коли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розпочав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вк</w:t>
      </w:r>
      <w:r w:rsidRPr="009751C8">
        <w:rPr>
          <w:rFonts w:ascii="Arial"/>
          <w:color w:val="000000"/>
          <w:sz w:val="18"/>
          <w:lang w:val="ru-RU"/>
        </w:rPr>
        <w:t>лючених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дослідного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вилову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трьох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місяців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набрання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чинності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перерозподіл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видів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>/</w:t>
      </w:r>
      <w:r w:rsidRPr="009751C8">
        <w:rPr>
          <w:rFonts w:ascii="Arial"/>
          <w:color w:val="000000"/>
          <w:sz w:val="18"/>
          <w:lang w:val="ru-RU"/>
        </w:rPr>
        <w:t>або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обсягів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навантаження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</w:t>
      </w:r>
      <w:r w:rsidRPr="009751C8">
        <w:rPr>
          <w:rFonts w:ascii="Arial"/>
          <w:color w:val="000000"/>
          <w:sz w:val="18"/>
          <w:lang w:val="ru-RU"/>
        </w:rPr>
        <w:t>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), </w:t>
      </w:r>
      <w:r w:rsidRPr="009751C8">
        <w:rPr>
          <w:rFonts w:ascii="Arial"/>
          <w:color w:val="000000"/>
          <w:sz w:val="18"/>
          <w:lang w:val="ru-RU"/>
        </w:rPr>
        <w:t>які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були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включені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такого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здійснюється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процедурою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визначеною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пунктами</w:t>
      </w:r>
      <w:r w:rsidRPr="009751C8">
        <w:rPr>
          <w:rFonts w:ascii="Arial"/>
          <w:color w:val="000000"/>
          <w:sz w:val="18"/>
          <w:lang w:val="ru-RU"/>
        </w:rPr>
        <w:t xml:space="preserve"> 11 - 14 </w:t>
      </w:r>
      <w:r w:rsidRPr="009751C8">
        <w:rPr>
          <w:rFonts w:ascii="Arial"/>
          <w:color w:val="000000"/>
          <w:sz w:val="18"/>
          <w:lang w:val="ru-RU"/>
        </w:rPr>
        <w:t>цього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39" w:name="133"/>
      <w:bookmarkEnd w:id="138"/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</w:t>
      </w:r>
      <w:r w:rsidRPr="009751C8">
        <w:rPr>
          <w:rFonts w:ascii="Arial"/>
          <w:color w:val="000000"/>
          <w:sz w:val="18"/>
          <w:lang w:val="ru-RU"/>
        </w:rPr>
        <w:t>озірвання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зобов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язаний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здійснити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оплату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ціни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реалізації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лота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повному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обсязі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протягом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десяти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робочих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розірвання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договору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право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здійснення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промислу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40" w:name="134"/>
      <w:bookmarkEnd w:id="139"/>
      <w:r w:rsidRPr="009751C8">
        <w:rPr>
          <w:rFonts w:ascii="Arial"/>
          <w:color w:val="000000"/>
          <w:sz w:val="18"/>
          <w:lang w:val="ru-RU"/>
        </w:rPr>
        <w:t xml:space="preserve">18. </w:t>
      </w:r>
      <w:r w:rsidRPr="009751C8">
        <w:rPr>
          <w:rFonts w:ascii="Arial"/>
          <w:color w:val="000000"/>
          <w:sz w:val="18"/>
          <w:lang w:val="ru-RU"/>
        </w:rPr>
        <w:t>Вимагати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суб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господарства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подання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інших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документів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не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передбачених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цим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Порядком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забороняється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Pr="009751C8" w:rsidRDefault="009751C8">
      <w:pPr>
        <w:pStyle w:val="3"/>
        <w:spacing w:after="0"/>
        <w:jc w:val="center"/>
        <w:rPr>
          <w:lang w:val="ru-RU"/>
        </w:rPr>
      </w:pPr>
      <w:bookmarkStart w:id="141" w:name="135"/>
      <w:bookmarkEnd w:id="140"/>
      <w:r w:rsidRPr="009751C8">
        <w:rPr>
          <w:rFonts w:ascii="Arial"/>
          <w:color w:val="000000"/>
          <w:sz w:val="27"/>
          <w:lang w:val="ru-RU"/>
        </w:rPr>
        <w:t>Обмеження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щодо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навантаження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на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рибогосподарський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водний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об</w:t>
      </w:r>
      <w:r w:rsidRPr="009751C8">
        <w:rPr>
          <w:rFonts w:ascii="Arial"/>
          <w:color w:val="000000"/>
          <w:sz w:val="27"/>
          <w:lang w:val="ru-RU"/>
        </w:rPr>
        <w:t>'</w:t>
      </w:r>
      <w:r w:rsidRPr="009751C8">
        <w:rPr>
          <w:rFonts w:ascii="Arial"/>
          <w:color w:val="000000"/>
          <w:sz w:val="27"/>
          <w:lang w:val="ru-RU"/>
        </w:rPr>
        <w:t>єкт</w:t>
      </w:r>
      <w:r w:rsidRPr="009751C8">
        <w:rPr>
          <w:rFonts w:ascii="Arial"/>
          <w:color w:val="000000"/>
          <w:sz w:val="27"/>
          <w:lang w:val="ru-RU"/>
        </w:rPr>
        <w:t xml:space="preserve"> (</w:t>
      </w:r>
      <w:r w:rsidRPr="009751C8">
        <w:rPr>
          <w:rFonts w:ascii="Arial"/>
          <w:color w:val="000000"/>
          <w:sz w:val="27"/>
          <w:lang w:val="ru-RU"/>
        </w:rPr>
        <w:t>його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частину</w:t>
      </w:r>
      <w:r w:rsidRPr="009751C8">
        <w:rPr>
          <w:rFonts w:ascii="Arial"/>
          <w:color w:val="000000"/>
          <w:sz w:val="27"/>
          <w:lang w:val="ru-RU"/>
        </w:rPr>
        <w:t xml:space="preserve">) </w:t>
      </w:r>
      <w:r w:rsidRPr="009751C8">
        <w:rPr>
          <w:rFonts w:ascii="Arial"/>
          <w:color w:val="000000"/>
          <w:sz w:val="27"/>
          <w:lang w:val="ru-RU"/>
        </w:rPr>
        <w:t>під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час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спеціального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використання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водних</w:t>
      </w:r>
      <w:r w:rsidRPr="009751C8">
        <w:rPr>
          <w:rFonts w:ascii="Arial"/>
          <w:color w:val="000000"/>
          <w:sz w:val="27"/>
          <w:lang w:val="ru-RU"/>
        </w:rPr>
        <w:t xml:space="preserve"> </w:t>
      </w:r>
      <w:r w:rsidRPr="009751C8">
        <w:rPr>
          <w:rFonts w:ascii="Arial"/>
          <w:color w:val="000000"/>
          <w:sz w:val="27"/>
          <w:lang w:val="ru-RU"/>
        </w:rPr>
        <w:t>біоресурсів</w:t>
      </w:r>
    </w:p>
    <w:p w:rsidR="0087278C" w:rsidRPr="009751C8" w:rsidRDefault="009751C8">
      <w:pPr>
        <w:spacing w:after="0"/>
        <w:ind w:firstLine="240"/>
        <w:rPr>
          <w:lang w:val="ru-RU"/>
        </w:rPr>
      </w:pPr>
      <w:bookmarkStart w:id="142" w:name="136"/>
      <w:bookmarkEnd w:id="141"/>
      <w:r w:rsidRPr="009751C8">
        <w:rPr>
          <w:rFonts w:ascii="Arial"/>
          <w:color w:val="000000"/>
          <w:sz w:val="18"/>
          <w:lang w:val="ru-RU"/>
        </w:rPr>
        <w:t xml:space="preserve">19. </w:t>
      </w:r>
      <w:r w:rsidRPr="009751C8">
        <w:rPr>
          <w:rFonts w:ascii="Arial"/>
          <w:color w:val="000000"/>
          <w:sz w:val="18"/>
          <w:lang w:val="ru-RU"/>
        </w:rPr>
        <w:t>З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метою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регулювання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</w:t>
      </w:r>
      <w:r w:rsidRPr="009751C8">
        <w:rPr>
          <w:rFonts w:ascii="Arial"/>
          <w:color w:val="000000"/>
          <w:sz w:val="18"/>
          <w:lang w:val="ru-RU"/>
        </w:rPr>
        <w:t>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збереження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та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забезпечення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раціонального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, </w:t>
      </w:r>
      <w:r w:rsidRPr="009751C8">
        <w:rPr>
          <w:rFonts w:ascii="Arial"/>
          <w:color w:val="000000"/>
          <w:sz w:val="18"/>
          <w:lang w:val="ru-RU"/>
        </w:rPr>
        <w:t>попередження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негативного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впливу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промислового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рибальства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умови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навколишнього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природного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середовища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у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єктах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їх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частинах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можуть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встановлюватися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обмеження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щодо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навантаження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на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рибогосподарський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водний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об</w:t>
      </w:r>
      <w:r w:rsidRPr="009751C8">
        <w:rPr>
          <w:rFonts w:ascii="Arial"/>
          <w:color w:val="000000"/>
          <w:sz w:val="18"/>
          <w:lang w:val="ru-RU"/>
        </w:rPr>
        <w:t>'</w:t>
      </w:r>
      <w:r w:rsidRPr="009751C8">
        <w:rPr>
          <w:rFonts w:ascii="Arial"/>
          <w:color w:val="000000"/>
          <w:sz w:val="18"/>
          <w:lang w:val="ru-RU"/>
        </w:rPr>
        <w:t>єкт</w:t>
      </w:r>
      <w:r w:rsidRPr="009751C8">
        <w:rPr>
          <w:rFonts w:ascii="Arial"/>
          <w:color w:val="000000"/>
          <w:sz w:val="18"/>
          <w:lang w:val="ru-RU"/>
        </w:rPr>
        <w:t xml:space="preserve"> (</w:t>
      </w:r>
      <w:r w:rsidRPr="009751C8">
        <w:rPr>
          <w:rFonts w:ascii="Arial"/>
          <w:color w:val="000000"/>
          <w:sz w:val="18"/>
          <w:lang w:val="ru-RU"/>
        </w:rPr>
        <w:t>його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частину</w:t>
      </w:r>
      <w:r w:rsidRPr="009751C8">
        <w:rPr>
          <w:rFonts w:ascii="Arial"/>
          <w:color w:val="000000"/>
          <w:sz w:val="18"/>
          <w:lang w:val="ru-RU"/>
        </w:rPr>
        <w:t xml:space="preserve">) </w:t>
      </w:r>
      <w:r w:rsidRPr="009751C8">
        <w:rPr>
          <w:rFonts w:ascii="Arial"/>
          <w:color w:val="000000"/>
          <w:sz w:val="18"/>
          <w:lang w:val="ru-RU"/>
        </w:rPr>
        <w:t>під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час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спеціального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використання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водних</w:t>
      </w:r>
      <w:r w:rsidRPr="009751C8">
        <w:rPr>
          <w:rFonts w:ascii="Arial"/>
          <w:color w:val="000000"/>
          <w:sz w:val="18"/>
          <w:lang w:val="ru-RU"/>
        </w:rPr>
        <w:t xml:space="preserve"> </w:t>
      </w:r>
      <w:r w:rsidRPr="009751C8">
        <w:rPr>
          <w:rFonts w:ascii="Arial"/>
          <w:color w:val="000000"/>
          <w:sz w:val="18"/>
          <w:lang w:val="ru-RU"/>
        </w:rPr>
        <w:t>біоресурсів</w:t>
      </w:r>
      <w:r w:rsidRPr="009751C8">
        <w:rPr>
          <w:rFonts w:ascii="Arial"/>
          <w:color w:val="000000"/>
          <w:sz w:val="18"/>
          <w:lang w:val="ru-RU"/>
        </w:rPr>
        <w:t>.</w:t>
      </w:r>
    </w:p>
    <w:p w:rsidR="0087278C" w:rsidRDefault="009751C8">
      <w:pPr>
        <w:spacing w:after="0"/>
        <w:ind w:firstLine="240"/>
      </w:pPr>
      <w:bookmarkStart w:id="143" w:name="137"/>
      <w:bookmarkEnd w:id="142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44" w:name="138"/>
      <w:bookmarkEnd w:id="143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</w:t>
      </w:r>
      <w:r>
        <w:rPr>
          <w:rFonts w:ascii="Arial"/>
          <w:color w:val="000000"/>
          <w:sz w:val="18"/>
        </w:rPr>
        <w:t>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Мінагрополітики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pStyle w:val="3"/>
        <w:spacing w:after="0"/>
        <w:jc w:val="center"/>
      </w:pPr>
      <w:bookmarkStart w:id="145" w:name="139"/>
      <w:bookmarkEnd w:id="144"/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</w:p>
    <w:p w:rsidR="0087278C" w:rsidRDefault="009751C8">
      <w:pPr>
        <w:spacing w:after="0"/>
        <w:ind w:firstLine="240"/>
      </w:pPr>
      <w:bookmarkStart w:id="146" w:name="140"/>
      <w:bookmarkEnd w:id="14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47" w:name="141"/>
      <w:bookmarkEnd w:id="14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48" w:name="841"/>
      <w:bookmarkEnd w:id="14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  <w:jc w:val="right"/>
      </w:pPr>
      <w:bookmarkStart w:id="149" w:name="846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50" w:name="842"/>
      <w:bookmarkEnd w:id="149"/>
      <w:r>
        <w:rPr>
          <w:rFonts w:ascii="Arial"/>
          <w:color w:val="000000"/>
          <w:sz w:val="18"/>
        </w:rPr>
        <w:lastRenderedPageBreak/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  <w:jc w:val="right"/>
      </w:pPr>
      <w:bookmarkStart w:id="151" w:name="847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52" w:name="843"/>
      <w:bookmarkEnd w:id="15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153" w:name="848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54" w:name="844"/>
      <w:bookmarkEnd w:id="15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155" w:name="849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56" w:name="845"/>
      <w:bookmarkEnd w:id="1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157" w:name="850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58" w:name="142"/>
      <w:bookmarkEnd w:id="157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59" w:name="143"/>
      <w:bookmarkEnd w:id="15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60" w:name="851"/>
      <w:bookmarkEnd w:id="159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):</w:t>
      </w:r>
    </w:p>
    <w:p w:rsidR="0087278C" w:rsidRDefault="009751C8">
      <w:pPr>
        <w:spacing w:after="0"/>
        <w:ind w:firstLine="240"/>
      </w:pPr>
      <w:bookmarkStart w:id="161" w:name="852"/>
      <w:bookmarkEnd w:id="160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162" w:name="853"/>
      <w:bookmarkEnd w:id="161"/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  <w:jc w:val="right"/>
      </w:pPr>
      <w:bookmarkStart w:id="163" w:name="90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64" w:name="854"/>
      <w:bookmarkEnd w:id="163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маркуванню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65" w:name="855"/>
      <w:bookmarkEnd w:id="16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66" w:name="856"/>
      <w:bookmarkEnd w:id="1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167" w:name="857"/>
      <w:bookmarkEnd w:id="166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68" w:name="858"/>
      <w:bookmarkEnd w:id="167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169" w:name="859"/>
      <w:bookmarkEnd w:id="16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170" w:name="860"/>
      <w:bookmarkEnd w:id="169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171" w:name="905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72" w:name="861"/>
      <w:bookmarkEnd w:id="171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173" w:name="906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74" w:name="862"/>
      <w:bookmarkEnd w:id="173"/>
      <w:r>
        <w:rPr>
          <w:rFonts w:ascii="Arial"/>
          <w:color w:val="000000"/>
          <w:sz w:val="18"/>
        </w:rPr>
        <w:lastRenderedPageBreak/>
        <w:t xml:space="preserve">27. </w:t>
      </w:r>
      <w:r>
        <w:rPr>
          <w:rFonts w:ascii="Arial"/>
          <w:color w:val="000000"/>
          <w:sz w:val="18"/>
        </w:rPr>
        <w:t>Держрибагент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75" w:name="863"/>
      <w:bookmarkEnd w:id="174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76" w:name="864"/>
      <w:bookmarkEnd w:id="17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77" w:name="865"/>
      <w:bookmarkEnd w:id="1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178" w:name="866"/>
      <w:bookmarkEnd w:id="17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79" w:name="867"/>
      <w:bookmarkEnd w:id="178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80" w:name="868"/>
      <w:bookmarkEnd w:id="179"/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181" w:name="869"/>
      <w:bookmarkEnd w:id="180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182" w:name="870"/>
      <w:bookmarkEnd w:id="181"/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83" w:name="871"/>
      <w:bookmarkEnd w:id="18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84" w:name="872"/>
      <w:bookmarkEnd w:id="18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85" w:name="873"/>
      <w:bookmarkEnd w:id="18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186" w:name="907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87" w:name="874"/>
      <w:bookmarkEnd w:id="186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88" w:name="875"/>
      <w:bookmarkEnd w:id="18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189" w:name="876"/>
      <w:bookmarkEnd w:id="18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90" w:name="877"/>
      <w:bookmarkEnd w:id="189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91" w:name="878"/>
      <w:bookmarkEnd w:id="19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92" w:name="879"/>
      <w:bookmarkEnd w:id="191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93" w:name="880"/>
      <w:bookmarkEnd w:id="192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194" w:name="881"/>
      <w:bookmarkEnd w:id="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195" w:name="1276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  <w:jc w:val="right"/>
      </w:pPr>
      <w:bookmarkStart w:id="196" w:name="90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197" w:name="882"/>
      <w:bookmarkEnd w:id="19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198" w:name="883"/>
      <w:bookmarkEnd w:id="197"/>
      <w:r>
        <w:rPr>
          <w:rFonts w:ascii="Arial"/>
          <w:color w:val="000000"/>
          <w:sz w:val="18"/>
        </w:rPr>
        <w:lastRenderedPageBreak/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199" w:name="884"/>
      <w:bookmarkEnd w:id="198"/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00" w:name="885"/>
      <w:bookmarkEnd w:id="1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01" w:name="886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02" w:name="887"/>
      <w:bookmarkEnd w:id="20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  <w:jc w:val="right"/>
      </w:pPr>
      <w:bookmarkStart w:id="203" w:name="1277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204" w:name="888"/>
      <w:bookmarkEnd w:id="20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05" w:name="889"/>
      <w:bookmarkEnd w:id="204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06" w:name="890"/>
      <w:bookmarkEnd w:id="205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07" w:name="891"/>
      <w:bookmarkEnd w:id="206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08" w:name="892"/>
      <w:bookmarkEnd w:id="20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09" w:name="893"/>
      <w:bookmarkEnd w:id="208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10" w:name="894"/>
      <w:bookmarkEnd w:id="209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</w:t>
      </w:r>
      <w:r>
        <w:rPr>
          <w:rFonts w:ascii="Arial"/>
          <w:color w:val="000000"/>
          <w:sz w:val="18"/>
        </w:rPr>
        <w:t>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11" w:name="895"/>
      <w:bookmarkEnd w:id="2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212" w:name="909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13" w:name="896"/>
      <w:bookmarkEnd w:id="212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14" w:name="897"/>
      <w:bookmarkEnd w:id="2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15" w:name="898"/>
      <w:bookmarkEnd w:id="21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16" w:name="899"/>
      <w:bookmarkEnd w:id="2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римськими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абет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  <w:jc w:val="right"/>
      </w:pPr>
      <w:bookmarkStart w:id="217" w:name="910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18" w:name="900"/>
      <w:bookmarkEnd w:id="217"/>
      <w:r>
        <w:rPr>
          <w:rFonts w:ascii="Arial"/>
          <w:color w:val="000000"/>
          <w:sz w:val="18"/>
        </w:rPr>
        <w:lastRenderedPageBreak/>
        <w:t xml:space="preserve">31.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19" w:name="901"/>
      <w:bookmarkEnd w:id="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20" w:name="902"/>
      <w:bookmarkEnd w:id="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):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</w:t>
      </w:r>
      <w:r>
        <w:rPr>
          <w:rFonts w:ascii="Arial"/>
          <w:color w:val="000000"/>
          <w:sz w:val="18"/>
        </w:rPr>
        <w:t>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21" w:name="903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222" w:name="911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23" w:name="912"/>
      <w:bookmarkEnd w:id="222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>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24" w:name="913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25" w:name="914"/>
      <w:bookmarkEnd w:id="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26" w:name="915"/>
      <w:bookmarkEnd w:id="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27" w:name="916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28" w:name="917"/>
      <w:bookmarkEnd w:id="227"/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</w:t>
      </w:r>
      <w:r>
        <w:rPr>
          <w:rFonts w:ascii="Arial"/>
          <w:color w:val="000000"/>
          <w:sz w:val="18"/>
        </w:rPr>
        <w:t>озивний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29" w:name="918"/>
      <w:bookmarkEnd w:id="22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30" w:name="919"/>
      <w:bookmarkEnd w:id="2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31" w:name="920"/>
      <w:bookmarkEnd w:id="230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32" w:name="921"/>
      <w:bookmarkEnd w:id="231"/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33" w:name="922"/>
      <w:bookmarkEnd w:id="232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34" w:name="923"/>
      <w:bookmarkEnd w:id="23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35" w:name="924"/>
      <w:bookmarkEnd w:id="234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36" w:name="925"/>
      <w:bookmarkEnd w:id="235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37" w:name="926"/>
      <w:bookmarkEnd w:id="236"/>
      <w:r>
        <w:rPr>
          <w:rFonts w:ascii="Arial"/>
          <w:color w:val="000000"/>
          <w:sz w:val="18"/>
        </w:rPr>
        <w:lastRenderedPageBreak/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38" w:name="927"/>
      <w:bookmarkEnd w:id="237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39" w:name="928"/>
      <w:bookmarkEnd w:id="238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40" w:name="929"/>
      <w:bookmarkEnd w:id="23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41" w:name="930"/>
      <w:bookmarkEnd w:id="240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42" w:name="931"/>
      <w:bookmarkEnd w:id="24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43" w:name="932"/>
      <w:bookmarkEnd w:id="2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):</w:t>
      </w:r>
    </w:p>
    <w:p w:rsidR="0087278C" w:rsidRDefault="009751C8">
      <w:pPr>
        <w:spacing w:after="0"/>
        <w:ind w:firstLine="240"/>
      </w:pPr>
      <w:bookmarkStart w:id="244" w:name="933"/>
      <w:bookmarkEnd w:id="24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45" w:name="934"/>
      <w:bookmarkEnd w:id="244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46" w:name="935"/>
      <w:bookmarkEnd w:id="245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47" w:name="936"/>
      <w:bookmarkEnd w:id="246"/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48" w:name="937"/>
      <w:bookmarkEnd w:id="24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249" w:name="961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50" w:name="938"/>
      <w:bookmarkEnd w:id="249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51" w:name="939"/>
      <w:bookmarkEnd w:id="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52" w:name="940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53" w:name="941"/>
      <w:bookmarkEnd w:id="2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</w:t>
      </w:r>
      <w:r>
        <w:rPr>
          <w:rFonts w:ascii="Arial"/>
          <w:color w:val="000000"/>
          <w:sz w:val="18"/>
        </w:rPr>
        <w:t>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54" w:name="942"/>
      <w:bookmarkEnd w:id="2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55" w:name="943"/>
      <w:bookmarkEnd w:id="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  <w:jc w:val="right"/>
      </w:pPr>
      <w:bookmarkStart w:id="256" w:name="962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57" w:name="944"/>
      <w:bookmarkEnd w:id="256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58" w:name="945"/>
      <w:bookmarkEnd w:id="25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59" w:name="946"/>
      <w:bookmarkEnd w:id="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</w:t>
      </w:r>
      <w:r>
        <w:rPr>
          <w:rFonts w:ascii="Arial"/>
          <w:color w:val="000000"/>
          <w:sz w:val="18"/>
        </w:rPr>
        <w:t>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</w:t>
      </w:r>
      <w:r>
        <w:rPr>
          <w:rFonts w:ascii="Arial"/>
          <w:color w:val="000000"/>
          <w:sz w:val="18"/>
        </w:rPr>
        <w:t>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60" w:name="947"/>
      <w:bookmarkEnd w:id="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61" w:name="948"/>
      <w:bookmarkEnd w:id="2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62" w:name="949"/>
      <w:bookmarkEnd w:id="261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263" w:name="963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64" w:name="950"/>
      <w:bookmarkEnd w:id="263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65" w:name="951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66" w:name="952"/>
      <w:bookmarkEnd w:id="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67" w:name="953"/>
      <w:bookmarkEnd w:id="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68" w:name="954"/>
      <w:bookmarkEnd w:id="2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69" w:name="955"/>
      <w:bookmarkEnd w:id="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70" w:name="956"/>
      <w:bookmarkEnd w:id="2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271" w:name="957"/>
      <w:bookmarkEnd w:id="2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72" w:name="958"/>
      <w:bookmarkEnd w:id="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273" w:name="959"/>
      <w:bookmarkEnd w:id="27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74" w:name="960"/>
      <w:bookmarkEnd w:id="2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275" w:name="96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276" w:name="160"/>
      <w:bookmarkEnd w:id="275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77" w:name="161"/>
      <w:bookmarkEnd w:id="27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pStyle w:val="3"/>
        <w:spacing w:after="0"/>
        <w:jc w:val="center"/>
      </w:pPr>
      <w:bookmarkStart w:id="278" w:name="965"/>
      <w:bookmarkEnd w:id="2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</w:p>
    <w:p w:rsidR="0087278C" w:rsidRDefault="009751C8">
      <w:pPr>
        <w:spacing w:after="0"/>
        <w:ind w:firstLine="240"/>
        <w:jc w:val="right"/>
      </w:pPr>
      <w:bookmarkStart w:id="279" w:name="96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pStyle w:val="3"/>
        <w:spacing w:after="0"/>
        <w:jc w:val="center"/>
      </w:pPr>
      <w:bookmarkStart w:id="280" w:name="166"/>
      <w:bookmarkEnd w:id="279"/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87278C" w:rsidRDefault="009751C8">
      <w:pPr>
        <w:spacing w:after="0"/>
        <w:ind w:firstLine="240"/>
      </w:pPr>
      <w:bookmarkStart w:id="281" w:name="167"/>
      <w:bookmarkEnd w:id="280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2" w:name="168"/>
      <w:bookmarkEnd w:id="281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ПРОЗОРРО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ПРОДАЖІ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3" w:name="169"/>
      <w:bookmarkEnd w:id="282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4" w:name="170"/>
      <w:bookmarkEnd w:id="283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5" w:name="171"/>
      <w:bookmarkEnd w:id="28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6" w:name="172"/>
      <w:bookmarkEnd w:id="285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7" w:name="173"/>
      <w:bookmarkEnd w:id="286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88" w:name="174"/>
      <w:bookmarkEnd w:id="287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289" w:name="175"/>
      <w:bookmarkEnd w:id="288"/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0" w:name="176"/>
      <w:bookmarkEnd w:id="28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1" w:name="177"/>
      <w:bookmarkEnd w:id="290"/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2" w:name="178"/>
      <w:bookmarkEnd w:id="291"/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3" w:name="179"/>
      <w:bookmarkEnd w:id="292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4" w:name="180"/>
      <w:bookmarkEnd w:id="29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5" w:name="181"/>
      <w:bookmarkEnd w:id="294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6" w:name="182"/>
      <w:bookmarkEnd w:id="29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297" w:name="183"/>
      <w:bookmarkEnd w:id="296"/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98" w:name="184"/>
      <w:bookmarkEnd w:id="297"/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299" w:name="185"/>
      <w:bookmarkEnd w:id="298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300" w:name="186"/>
      <w:bookmarkEnd w:id="299"/>
      <w:r>
        <w:rPr>
          <w:rFonts w:ascii="Arial"/>
          <w:color w:val="000000"/>
          <w:sz w:val="18"/>
        </w:rPr>
        <w:t>задекларувати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";</w:t>
      </w:r>
    </w:p>
    <w:p w:rsidR="0087278C" w:rsidRDefault="009751C8">
      <w:pPr>
        <w:spacing w:after="0"/>
        <w:ind w:firstLine="240"/>
      </w:pPr>
      <w:bookmarkStart w:id="301" w:name="187"/>
      <w:bookmarkEnd w:id="30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02" w:name="188"/>
      <w:bookmarkEnd w:id="30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03" w:name="189"/>
      <w:bookmarkEnd w:id="302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04" w:name="190"/>
      <w:bookmarkEnd w:id="30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87278C" w:rsidRDefault="009751C8">
      <w:pPr>
        <w:spacing w:after="0"/>
        <w:ind w:firstLine="240"/>
      </w:pPr>
      <w:bookmarkStart w:id="305" w:name="191"/>
      <w:bookmarkEnd w:id="30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306" w:name="192"/>
      <w:bookmarkEnd w:id="305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07" w:name="193"/>
      <w:bookmarkEnd w:id="30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14.1.159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08" w:name="194"/>
      <w:bookmarkEnd w:id="307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09" w:name="195"/>
      <w:bookmarkEnd w:id="308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10" w:name="196"/>
      <w:bookmarkEnd w:id="309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jc w:val="center"/>
      </w:pPr>
      <w:bookmarkStart w:id="311" w:name="197"/>
      <w:bookmarkEnd w:id="310"/>
      <w:r>
        <w:rPr>
          <w:rFonts w:ascii="Arial"/>
          <w:color w:val="000000"/>
          <w:sz w:val="18"/>
        </w:rPr>
        <w:t>СЦ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,</w:t>
      </w:r>
    </w:p>
    <w:p w:rsidR="0087278C" w:rsidRDefault="009751C8">
      <w:pPr>
        <w:spacing w:after="0"/>
        <w:ind w:firstLine="240"/>
      </w:pPr>
      <w:bookmarkStart w:id="312" w:name="198"/>
      <w:bookmarkEnd w:id="31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13" w:name="199"/>
      <w:bookmarkEnd w:id="312"/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1;</w:t>
      </w:r>
    </w:p>
    <w:p w:rsidR="0087278C" w:rsidRDefault="009751C8">
      <w:pPr>
        <w:spacing w:after="0"/>
        <w:ind w:firstLine="240"/>
      </w:pPr>
      <w:bookmarkStart w:id="314" w:name="200"/>
      <w:bookmarkEnd w:id="31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Мінагрополітики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15" w:name="201"/>
      <w:bookmarkEnd w:id="314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16" w:name="202"/>
      <w:bookmarkEnd w:id="315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317" w:name="203"/>
      <w:bookmarkEnd w:id="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18" w:name="204"/>
      <w:bookmarkEnd w:id="3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49,99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19" w:name="205"/>
      <w:bookmarkEnd w:id="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199,99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</w:t>
      </w:r>
      <w:r>
        <w:rPr>
          <w:rFonts w:ascii="Arial"/>
          <w:color w:val="000000"/>
          <w:sz w:val="18"/>
        </w:rPr>
        <w:t>вень</w:t>
      </w:r>
      <w:r>
        <w:rPr>
          <w:rFonts w:ascii="Arial"/>
          <w:color w:val="000000"/>
          <w:sz w:val="18"/>
        </w:rPr>
        <w:t xml:space="preserve">, - 20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20" w:name="206"/>
      <w:bookmarkEnd w:id="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- 30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21" w:name="207"/>
      <w:bookmarkEnd w:id="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- 100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22" w:name="208"/>
      <w:bookmarkEnd w:id="321"/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23" w:name="209"/>
      <w:bookmarkEnd w:id="322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24" w:name="210"/>
      <w:bookmarkEnd w:id="323"/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325" w:name="211"/>
      <w:bookmarkEnd w:id="324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26" w:name="212"/>
      <w:bookmarkEnd w:id="325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27" w:name="213"/>
      <w:bookmarkEnd w:id="32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28" w:name="214"/>
      <w:bookmarkEnd w:id="327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29" w:name="215"/>
      <w:bookmarkEnd w:id="328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30" w:name="216"/>
      <w:bookmarkEnd w:id="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31" w:name="967"/>
      <w:bookmarkEnd w:id="330"/>
      <w:r>
        <w:rPr>
          <w:rFonts w:ascii="Arial"/>
          <w:color w:val="000000"/>
          <w:sz w:val="18"/>
        </w:rPr>
        <w:lastRenderedPageBreak/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332" w:name="969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333" w:name="968"/>
      <w:bookmarkEnd w:id="33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  <w:jc w:val="right"/>
      </w:pPr>
      <w:bookmarkStart w:id="334" w:name="970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87278C" w:rsidRDefault="009751C8">
      <w:pPr>
        <w:spacing w:after="0"/>
        <w:ind w:firstLine="240"/>
      </w:pPr>
      <w:bookmarkStart w:id="335" w:name="217"/>
      <w:bookmarkEnd w:id="334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36" w:name="218"/>
      <w:bookmarkEnd w:id="335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337" w:name="219"/>
      <w:bookmarkEnd w:id="336"/>
      <w:r>
        <w:rPr>
          <w:rFonts w:ascii="Arial"/>
          <w:color w:val="000000"/>
          <w:sz w:val="18"/>
        </w:rPr>
        <w:t>Відповідальніст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38" w:name="220"/>
      <w:bookmarkEnd w:id="337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39" w:name="221"/>
      <w:bookmarkEnd w:id="33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  <w:jc w:val="right"/>
      </w:pPr>
      <w:bookmarkStart w:id="340" w:name="971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341" w:name="222"/>
      <w:bookmarkEnd w:id="340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pStyle w:val="3"/>
        <w:spacing w:after="0"/>
        <w:jc w:val="center"/>
      </w:pPr>
      <w:bookmarkStart w:id="342" w:name="223"/>
      <w:bookmarkEnd w:id="341"/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87278C" w:rsidRDefault="009751C8">
      <w:pPr>
        <w:spacing w:after="0"/>
        <w:ind w:firstLine="240"/>
      </w:pPr>
      <w:bookmarkStart w:id="343" w:name="224"/>
      <w:bookmarkEnd w:id="342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44" w:name="225"/>
      <w:bookmarkEnd w:id="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45" w:name="226"/>
      <w:bookmarkEnd w:id="344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</w:t>
      </w:r>
      <w:r>
        <w:rPr>
          <w:rFonts w:ascii="Arial"/>
          <w:color w:val="000000"/>
          <w:sz w:val="18"/>
        </w:rPr>
        <w:t>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346" w:name="227"/>
      <w:bookmarkEnd w:id="34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47" w:name="228"/>
      <w:bookmarkEnd w:id="34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48" w:name="229"/>
      <w:bookmarkEnd w:id="347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49" w:name="230"/>
      <w:bookmarkEnd w:id="348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350" w:name="231"/>
      <w:bookmarkEnd w:id="349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51" w:name="232"/>
      <w:bookmarkEnd w:id="35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міністратором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52" w:name="233"/>
      <w:bookmarkEnd w:id="351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53" w:name="234"/>
      <w:bookmarkEnd w:id="3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54" w:name="235"/>
      <w:bookmarkEnd w:id="3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pStyle w:val="3"/>
        <w:spacing w:after="0"/>
        <w:jc w:val="center"/>
      </w:pPr>
      <w:bookmarkStart w:id="355" w:name="236"/>
      <w:bookmarkEnd w:id="354"/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87278C" w:rsidRDefault="009751C8">
      <w:pPr>
        <w:spacing w:after="0"/>
        <w:ind w:firstLine="240"/>
      </w:pPr>
      <w:bookmarkStart w:id="356" w:name="237"/>
      <w:bookmarkEnd w:id="355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357" w:name="238"/>
      <w:bookmarkEnd w:id="356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358" w:name="239"/>
      <w:bookmarkEnd w:id="357"/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59" w:name="240"/>
      <w:bookmarkEnd w:id="358"/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60" w:name="241"/>
      <w:bookmarkEnd w:id="359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61" w:name="242"/>
      <w:bookmarkEnd w:id="360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362" w:name="1278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63" w:name="243"/>
      <w:bookmarkEnd w:id="362"/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  <w:jc w:val="right"/>
      </w:pPr>
      <w:bookmarkStart w:id="364" w:name="1279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65" w:name="244"/>
      <w:bookmarkEnd w:id="364"/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366" w:name="245"/>
      <w:bookmarkEnd w:id="365"/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367" w:name="246"/>
      <w:bookmarkEnd w:id="366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68" w:name="247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  <w:jc w:val="right"/>
      </w:pPr>
      <w:bookmarkStart w:id="369" w:name="1280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70" w:name="248"/>
      <w:bookmarkEnd w:id="369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371" w:name="249"/>
      <w:bookmarkEnd w:id="370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72" w:name="250"/>
      <w:bookmarkEnd w:id="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373" w:name="972"/>
      <w:bookmarkEnd w:id="3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74" w:name="1282"/>
      <w:bookmarkEnd w:id="37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  <w:jc w:val="right"/>
      </w:pPr>
      <w:bookmarkStart w:id="375" w:name="1289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76" w:name="1283"/>
      <w:bookmarkEnd w:id="375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  <w:jc w:val="right"/>
      </w:pPr>
      <w:bookmarkStart w:id="377" w:name="1290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78" w:name="1284"/>
      <w:bookmarkEnd w:id="377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379" w:name="1291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80" w:name="1285"/>
      <w:bookmarkEnd w:id="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  <w:jc w:val="right"/>
      </w:pPr>
      <w:bookmarkStart w:id="381" w:name="1292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82" w:name="1286"/>
      <w:bookmarkEnd w:id="381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  <w:jc w:val="right"/>
      </w:pPr>
      <w:bookmarkStart w:id="383" w:name="1293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84" w:name="1287"/>
      <w:bookmarkEnd w:id="383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385" w:name="1294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386" w:name="1288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  <w:jc w:val="right"/>
      </w:pPr>
      <w:bookmarkStart w:id="387" w:name="1295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87278C" w:rsidRDefault="009751C8">
      <w:pPr>
        <w:spacing w:after="0"/>
        <w:ind w:firstLine="240"/>
      </w:pPr>
      <w:bookmarkStart w:id="388" w:name="251"/>
      <w:bookmarkEnd w:id="387"/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389" w:name="252"/>
      <w:bookmarkEnd w:id="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0" w:name="253"/>
      <w:bookmarkEnd w:id="389"/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1" w:name="254"/>
      <w:bookmarkEnd w:id="390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2" w:name="973"/>
      <w:bookmarkEnd w:id="391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3" w:name="974"/>
      <w:bookmarkEnd w:id="39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4" w:name="975"/>
      <w:bookmarkEnd w:id="393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</w:t>
      </w:r>
      <w:r>
        <w:rPr>
          <w:rFonts w:ascii="Arial"/>
          <w:color w:val="000000"/>
          <w:sz w:val="18"/>
        </w:rPr>
        <w:t>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5" w:name="976"/>
      <w:bookmarkEnd w:id="39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6" w:name="977"/>
      <w:bookmarkEnd w:id="39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397" w:name="978"/>
      <w:bookmarkEnd w:id="39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398" w:name="979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399" w:name="256"/>
      <w:bookmarkEnd w:id="398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00" w:name="257"/>
      <w:bookmarkEnd w:id="39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01" w:name="258"/>
      <w:bookmarkEnd w:id="400"/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02" w:name="259"/>
      <w:bookmarkEnd w:id="40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</w:t>
      </w:r>
      <w:r>
        <w:rPr>
          <w:rFonts w:ascii="Arial"/>
          <w:color w:val="000000"/>
          <w:sz w:val="18"/>
        </w:rPr>
        <w:t xml:space="preserve">159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03" w:name="260"/>
      <w:bookmarkEnd w:id="40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04" w:name="261"/>
      <w:bookmarkEnd w:id="403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05" w:name="980"/>
      <w:bookmarkEnd w:id="404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406" w:name="981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87278C" w:rsidRDefault="009751C8">
      <w:pPr>
        <w:spacing w:after="0"/>
        <w:ind w:firstLine="240"/>
      </w:pPr>
      <w:bookmarkStart w:id="407" w:name="262"/>
      <w:bookmarkEnd w:id="406"/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08" w:name="263"/>
      <w:bookmarkEnd w:id="4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дискваліфікації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09" w:name="264"/>
      <w:bookmarkEnd w:id="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0" w:name="265"/>
      <w:bookmarkEnd w:id="4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411" w:name="1270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1256)</w:t>
      </w:r>
    </w:p>
    <w:p w:rsidR="0087278C" w:rsidRDefault="009751C8">
      <w:pPr>
        <w:spacing w:after="0"/>
        <w:ind w:firstLine="240"/>
      </w:pPr>
      <w:bookmarkStart w:id="412" w:name="266"/>
      <w:bookmarkEnd w:id="411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413" w:name="267"/>
      <w:bookmarkEnd w:id="412"/>
      <w:r>
        <w:rPr>
          <w:rFonts w:ascii="Arial"/>
          <w:color w:val="000000"/>
          <w:sz w:val="18"/>
        </w:rPr>
        <w:lastRenderedPageBreak/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4" w:name="268"/>
      <w:bookmarkEnd w:id="41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5" w:name="269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6" w:name="270"/>
      <w:bookmarkEnd w:id="41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7" w:name="271"/>
      <w:bookmarkEnd w:id="416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8" w:name="272"/>
      <w:bookmarkEnd w:id="417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19" w:name="273"/>
      <w:bookmarkEnd w:id="418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20" w:name="274"/>
      <w:bookmarkEnd w:id="419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21" w:name="275"/>
      <w:bookmarkEnd w:id="420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22" w:name="276"/>
      <w:bookmarkEnd w:id="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23" w:name="277"/>
      <w:bookmarkEnd w:id="422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pStyle w:val="3"/>
        <w:spacing w:after="0"/>
        <w:jc w:val="center"/>
      </w:pPr>
      <w:bookmarkStart w:id="424" w:name="278"/>
      <w:bookmarkEnd w:id="423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87278C" w:rsidRDefault="009751C8">
      <w:pPr>
        <w:spacing w:after="0"/>
        <w:ind w:firstLine="240"/>
      </w:pPr>
      <w:bookmarkStart w:id="425" w:name="982"/>
      <w:bookmarkEnd w:id="424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26" w:name="983"/>
      <w:bookmarkEnd w:id="425"/>
      <w:r>
        <w:rPr>
          <w:rFonts w:ascii="Arial"/>
          <w:color w:val="000000"/>
          <w:sz w:val="18"/>
        </w:rPr>
        <w:lastRenderedPageBreak/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27" w:name="984"/>
      <w:bookmarkEnd w:id="426"/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28" w:name="985"/>
      <w:bookmarkEnd w:id="427"/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29" w:name="986"/>
      <w:bookmarkEnd w:id="428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5712),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30" w:name="987"/>
      <w:bookmarkEnd w:id="429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QR-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431" w:name="988"/>
      <w:bookmarkEnd w:id="430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432" w:name="989"/>
      <w:bookmarkEnd w:id="43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33" w:name="990"/>
      <w:bookmarkEnd w:id="43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34" w:name="991"/>
      <w:bookmarkEnd w:id="433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435" w:name="992"/>
      <w:bookmarkEnd w:id="434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436" w:name="993"/>
      <w:bookmarkEnd w:id="435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37" w:name="994"/>
      <w:bookmarkEnd w:id="436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38" w:name="995"/>
      <w:bookmarkEnd w:id="4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39" w:name="996"/>
      <w:bookmarkEnd w:id="438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0" w:name="997"/>
      <w:bookmarkEnd w:id="439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41" w:name="998"/>
      <w:bookmarkEnd w:id="440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2" w:name="999"/>
      <w:bookmarkEnd w:id="44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3" w:name="1000"/>
      <w:bookmarkEnd w:id="442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4" w:name="1001"/>
      <w:bookmarkEnd w:id="4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5" w:name="1002"/>
      <w:bookmarkEnd w:id="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6" w:name="1003"/>
      <w:bookmarkEnd w:id="4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47" w:name="1004"/>
      <w:bookmarkEnd w:id="4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48" w:name="1005"/>
      <w:bookmarkEnd w:id="44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49" w:name="1006"/>
      <w:bookmarkEnd w:id="448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50" w:name="1007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51" w:name="1008"/>
      <w:bookmarkEnd w:id="45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52" w:name="1009"/>
      <w:bookmarkEnd w:id="451"/>
      <w:r>
        <w:rPr>
          <w:rFonts w:ascii="Arial"/>
          <w:color w:val="000000"/>
          <w:sz w:val="18"/>
        </w:rPr>
        <w:lastRenderedPageBreak/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53" w:name="1010"/>
      <w:bookmarkEnd w:id="452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54" w:name="1011"/>
      <w:bookmarkEnd w:id="4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55" w:name="1012"/>
      <w:bookmarkEnd w:id="4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56" w:name="1013"/>
      <w:bookmarkEnd w:id="4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57" w:name="1014"/>
      <w:bookmarkEnd w:id="4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58" w:name="1015"/>
      <w:bookmarkEnd w:id="4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59" w:name="1016"/>
      <w:bookmarkEnd w:id="4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рибо</w:t>
      </w:r>
      <w:r>
        <w:rPr>
          <w:rFonts w:ascii="Arial"/>
          <w:color w:val="000000"/>
          <w:sz w:val="18"/>
        </w:rPr>
        <w:t>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60" w:name="1017"/>
      <w:bookmarkEnd w:id="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61" w:name="1018"/>
      <w:bookmarkEnd w:id="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62" w:name="1019"/>
      <w:bookmarkEnd w:id="4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63" w:name="1020"/>
      <w:bookmarkEnd w:id="4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64" w:name="1021"/>
      <w:bookmarkEnd w:id="4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65" w:name="1022"/>
      <w:bookmarkEnd w:id="4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466" w:name="1023"/>
      <w:bookmarkEnd w:id="4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67" w:name="1024"/>
      <w:bookmarkEnd w:id="466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68" w:name="1025"/>
      <w:bookmarkEnd w:id="467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69" w:name="1026"/>
      <w:bookmarkEnd w:id="468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>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70" w:name="1027"/>
      <w:bookmarkEnd w:id="469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71" w:name="1028"/>
      <w:bookmarkEnd w:id="47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472" w:name="1296"/>
      <w:bookmarkEnd w:id="4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473" w:name="1029"/>
      <w:bookmarkEnd w:id="472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</w:t>
      </w:r>
      <w:r>
        <w:rPr>
          <w:rFonts w:ascii="Arial"/>
          <w:color w:val="000000"/>
          <w:sz w:val="18"/>
        </w:rPr>
        <w:t>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74" w:name="1030"/>
      <w:bookmarkEnd w:id="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75" w:name="1031"/>
      <w:bookmarkEnd w:id="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76" w:name="1032"/>
      <w:bookmarkEnd w:id="475"/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77" w:name="1033"/>
      <w:bookmarkEnd w:id="476"/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78" w:name="1034"/>
      <w:bookmarkEnd w:id="477"/>
      <w:r>
        <w:rPr>
          <w:rFonts w:ascii="Arial"/>
          <w:color w:val="000000"/>
          <w:sz w:val="18"/>
        </w:rPr>
        <w:t>рибоприймального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79" w:name="1035"/>
      <w:bookmarkEnd w:id="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80" w:name="1036"/>
      <w:bookmarkEnd w:id="47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81" w:name="1037"/>
      <w:bookmarkEnd w:id="48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82" w:name="1038"/>
      <w:bookmarkEnd w:id="4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83" w:name="1039"/>
      <w:bookmarkEnd w:id="482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84" w:name="1040"/>
      <w:bookmarkEnd w:id="483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85" w:name="1041"/>
      <w:bookmarkEnd w:id="484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86" w:name="1042"/>
      <w:bookmarkEnd w:id="485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87" w:name="1043"/>
      <w:bookmarkEnd w:id="486"/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88" w:name="1044"/>
      <w:bookmarkEnd w:id="48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489" w:name="1045"/>
      <w:bookmarkEnd w:id="488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0" w:name="1046"/>
      <w:bookmarkEnd w:id="4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1" w:name="1047"/>
      <w:bookmarkEnd w:id="4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2" w:name="1048"/>
      <w:bookmarkEnd w:id="491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3" w:name="1049"/>
      <w:bookmarkEnd w:id="492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4" w:name="1050"/>
      <w:bookmarkEnd w:id="49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</w:t>
      </w:r>
      <w:r>
        <w:rPr>
          <w:rFonts w:ascii="Arial"/>
          <w:color w:val="000000"/>
          <w:sz w:val="18"/>
        </w:rPr>
        <w:t>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5" w:name="1051"/>
      <w:bookmarkEnd w:id="49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6" w:name="1052"/>
      <w:bookmarkEnd w:id="49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497" w:name="1053"/>
      <w:bookmarkEnd w:id="496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498" w:name="1054"/>
      <w:bookmarkEnd w:id="497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499" w:name="1055"/>
      <w:bookmarkEnd w:id="49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</w:t>
      </w:r>
      <w:r>
        <w:rPr>
          <w:rFonts w:ascii="Arial"/>
          <w:color w:val="000000"/>
          <w:sz w:val="18"/>
        </w:rPr>
        <w:t>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00" w:name="1056"/>
      <w:bookmarkEnd w:id="49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501" w:name="1057"/>
      <w:bookmarkEnd w:id="500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02" w:name="1058"/>
      <w:bookmarkEnd w:id="50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</w:t>
      </w:r>
      <w:r>
        <w:rPr>
          <w:rFonts w:ascii="Arial"/>
          <w:color w:val="000000"/>
          <w:sz w:val="18"/>
        </w:rPr>
        <w:t>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03" w:name="1059"/>
      <w:bookmarkEnd w:id="50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04" w:name="1060"/>
      <w:bookmarkEnd w:id="50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05" w:name="1061"/>
      <w:bookmarkEnd w:id="50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06" w:name="1062"/>
      <w:bookmarkEnd w:id="50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07" w:name="1063"/>
      <w:bookmarkEnd w:id="50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08" w:name="1064"/>
      <w:bookmarkEnd w:id="50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09" w:name="1065"/>
      <w:bookmarkEnd w:id="508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10" w:name="1066"/>
      <w:bookmarkEnd w:id="50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11" w:name="1067"/>
      <w:bookmarkEnd w:id="5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12" w:name="1068"/>
      <w:bookmarkEnd w:id="5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</w:t>
      </w:r>
      <w:r>
        <w:rPr>
          <w:rFonts w:ascii="Arial"/>
          <w:color w:val="000000"/>
          <w:sz w:val="18"/>
        </w:rPr>
        <w:t>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13" w:name="1069"/>
      <w:bookmarkEnd w:id="5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14" w:name="1070"/>
      <w:bookmarkEnd w:id="5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15" w:name="1071"/>
      <w:bookmarkEnd w:id="5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16" w:name="1072"/>
      <w:bookmarkEnd w:id="5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17" w:name="1073"/>
      <w:bookmarkEnd w:id="5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18" w:name="1074"/>
      <w:bookmarkEnd w:id="517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>".</w:t>
      </w:r>
    </w:p>
    <w:p w:rsidR="0087278C" w:rsidRDefault="009751C8">
      <w:pPr>
        <w:spacing w:after="0"/>
        <w:ind w:firstLine="240"/>
      </w:pPr>
      <w:bookmarkStart w:id="519" w:name="1075"/>
      <w:bookmarkEnd w:id="51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20" w:name="1076"/>
      <w:bookmarkEnd w:id="51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21" w:name="1077"/>
      <w:bookmarkEnd w:id="520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22" w:name="1078"/>
      <w:bookmarkEnd w:id="5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23" w:name="1079"/>
      <w:bookmarkEnd w:id="522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24" w:name="1080"/>
      <w:bookmarkEnd w:id="523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25" w:name="1081"/>
      <w:bookmarkEnd w:id="524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26" w:name="1082"/>
      <w:bookmarkEnd w:id="525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27" w:name="1083"/>
      <w:bookmarkEnd w:id="526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28" w:name="1084"/>
      <w:bookmarkEnd w:id="5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29" w:name="1085"/>
      <w:bookmarkEnd w:id="5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30" w:name="1086"/>
      <w:bookmarkEnd w:id="52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31" w:name="1087"/>
      <w:bookmarkEnd w:id="53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32" w:name="1088"/>
      <w:bookmarkEnd w:id="5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33" w:name="1089"/>
      <w:bookmarkEnd w:id="5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34" w:name="1090"/>
      <w:bookmarkEnd w:id="53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35" w:name="1091"/>
      <w:bookmarkEnd w:id="53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</w:t>
      </w:r>
      <w:r>
        <w:rPr>
          <w:rFonts w:ascii="Arial"/>
          <w:color w:val="000000"/>
          <w:sz w:val="18"/>
        </w:rPr>
        <w:t>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36" w:name="1092"/>
      <w:bookmarkEnd w:id="535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37" w:name="1093"/>
      <w:bookmarkEnd w:id="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38" w:name="1094"/>
      <w:bookmarkEnd w:id="537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39" w:name="1095"/>
      <w:bookmarkEnd w:id="538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0" w:name="1096"/>
      <w:bookmarkEnd w:id="539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1" w:name="1097"/>
      <w:bookmarkEnd w:id="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2" w:name="1098"/>
      <w:bookmarkEnd w:id="5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3" w:name="1099"/>
      <w:bookmarkEnd w:id="5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44" w:name="1100"/>
      <w:bookmarkEnd w:id="5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45" w:name="1101"/>
      <w:bookmarkEnd w:id="5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6" w:name="1102"/>
      <w:bookmarkEnd w:id="5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47" w:name="1103"/>
      <w:bookmarkEnd w:id="5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іліметрів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48" w:name="1104"/>
      <w:bookmarkEnd w:id="5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49" w:name="1105"/>
      <w:bookmarkEnd w:id="5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50" w:name="1106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51" w:name="1107"/>
      <w:bookmarkEnd w:id="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52" w:name="1108"/>
      <w:bookmarkEnd w:id="55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53" w:name="1109"/>
      <w:bookmarkEnd w:id="552"/>
      <w:r>
        <w:rPr>
          <w:rFonts w:ascii="Arial"/>
          <w:color w:val="000000"/>
          <w:sz w:val="18"/>
        </w:rPr>
        <w:lastRenderedPageBreak/>
        <w:t xml:space="preserve">12)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54" w:name="1110"/>
      <w:bookmarkEnd w:id="55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55" w:name="1111"/>
      <w:bookmarkEnd w:id="55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556" w:name="1112"/>
      <w:bookmarkEnd w:id="5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57" w:name="1113"/>
      <w:bookmarkEnd w:id="556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58" w:name="1114"/>
      <w:bookmarkEnd w:id="557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59" w:name="1115"/>
      <w:bookmarkEnd w:id="558"/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60" w:name="1116"/>
      <w:bookmarkEnd w:id="559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61" w:name="1117"/>
      <w:bookmarkEnd w:id="56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62" w:name="1118"/>
      <w:bookmarkEnd w:id="56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563" w:name="1119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60 - 72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564" w:name="1120"/>
      <w:bookmarkEnd w:id="563"/>
      <w:r>
        <w:rPr>
          <w:rFonts w:ascii="Arial"/>
          <w:color w:val="000000"/>
          <w:sz w:val="18"/>
        </w:rPr>
        <w:t>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65" w:name="1121"/>
      <w:bookmarkEnd w:id="564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66" w:name="1122"/>
      <w:bookmarkEnd w:id="565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67" w:name="1123"/>
      <w:bookmarkEnd w:id="566"/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68" w:name="1124"/>
      <w:bookmarkEnd w:id="567"/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69" w:name="1125"/>
      <w:bookmarkEnd w:id="568"/>
      <w:r>
        <w:rPr>
          <w:rFonts w:ascii="Arial"/>
          <w:color w:val="000000"/>
          <w:sz w:val="18"/>
        </w:rPr>
        <w:t>рибоприймального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0" w:name="1126"/>
      <w:bookmarkEnd w:id="569"/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</w:pPr>
      <w:bookmarkStart w:id="571" w:name="1127"/>
      <w:bookmarkEnd w:id="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72" w:name="1128"/>
      <w:bookmarkEnd w:id="57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73" w:name="1129"/>
      <w:bookmarkEnd w:id="5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4" w:name="1130"/>
      <w:bookmarkEnd w:id="57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5" w:name="1131"/>
      <w:bookmarkEnd w:id="5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6" w:name="1132"/>
      <w:bookmarkEnd w:id="57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7" w:name="1133"/>
      <w:bookmarkEnd w:id="57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8" w:name="1134"/>
      <w:bookmarkEnd w:id="57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79" w:name="1135"/>
      <w:bookmarkEnd w:id="578"/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80" w:name="1136"/>
      <w:bookmarkEnd w:id="579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81" w:name="1137"/>
      <w:bookmarkEnd w:id="580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2" w:name="1138"/>
      <w:bookmarkEnd w:id="5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3" w:name="1139"/>
      <w:bookmarkEnd w:id="5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4" w:name="1140"/>
      <w:bookmarkEnd w:id="583"/>
      <w:r>
        <w:rPr>
          <w:rFonts w:ascii="Arial"/>
          <w:color w:val="000000"/>
          <w:sz w:val="18"/>
        </w:rPr>
        <w:lastRenderedPageBreak/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5" w:name="1141"/>
      <w:bookmarkEnd w:id="584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</w:t>
      </w:r>
      <w:r>
        <w:rPr>
          <w:rFonts w:ascii="Arial"/>
          <w:color w:val="000000"/>
          <w:sz w:val="18"/>
        </w:rPr>
        <w:t>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6" w:name="1142"/>
      <w:bookmarkEnd w:id="58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7" w:name="1143"/>
      <w:bookmarkEnd w:id="58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8" w:name="1144"/>
      <w:bookmarkEnd w:id="58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589" w:name="1145"/>
      <w:bookmarkEnd w:id="588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90" w:name="1146"/>
      <w:bookmarkEnd w:id="589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91" w:name="1147"/>
      <w:bookmarkEnd w:id="59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592" w:name="1148"/>
      <w:bookmarkEnd w:id="59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).</w:t>
      </w:r>
    </w:p>
    <w:p w:rsidR="0087278C" w:rsidRDefault="009751C8">
      <w:pPr>
        <w:spacing w:after="0"/>
        <w:ind w:firstLine="240"/>
        <w:jc w:val="right"/>
      </w:pPr>
      <w:bookmarkStart w:id="593" w:name="1168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594" w:name="1149"/>
      <w:bookmarkEnd w:id="593"/>
      <w:r>
        <w:rPr>
          <w:rFonts w:ascii="Arial"/>
          <w:color w:val="000000"/>
          <w:sz w:val="18"/>
        </w:rPr>
        <w:t>72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95" w:name="1150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96" w:name="1151"/>
      <w:bookmarkEnd w:id="59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597" w:name="1152"/>
      <w:bookmarkEnd w:id="5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98" w:name="1153"/>
      <w:bookmarkEnd w:id="59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599" w:name="1154"/>
      <w:bookmarkEnd w:id="59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0" w:name="1155"/>
      <w:bookmarkEnd w:id="59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1" w:name="1156"/>
      <w:bookmarkEnd w:id="60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2" w:name="1157"/>
      <w:bookmarkEnd w:id="60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3" w:name="1158"/>
      <w:bookmarkEnd w:id="60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04" w:name="1159"/>
      <w:bookmarkEnd w:id="6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5" w:name="1160"/>
      <w:bookmarkEnd w:id="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87278C" w:rsidRDefault="009751C8">
      <w:pPr>
        <w:spacing w:after="0"/>
        <w:ind w:firstLine="240"/>
      </w:pPr>
      <w:bookmarkStart w:id="606" w:name="1161"/>
      <w:bookmarkEnd w:id="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7" w:name="1162"/>
      <w:bookmarkEnd w:id="6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8" w:name="1163"/>
      <w:bookmarkEnd w:id="6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609" w:name="1164"/>
      <w:bookmarkEnd w:id="6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10" w:name="1165"/>
      <w:bookmarkEnd w:id="609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7278C" w:rsidRDefault="009751C8">
      <w:pPr>
        <w:spacing w:after="0"/>
        <w:ind w:firstLine="240"/>
      </w:pPr>
      <w:bookmarkStart w:id="611" w:name="1166"/>
      <w:bookmarkEnd w:id="61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12" w:name="1167"/>
      <w:bookmarkEnd w:id="611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613" w:name="1169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pStyle w:val="3"/>
        <w:spacing w:after="0"/>
        <w:jc w:val="center"/>
      </w:pPr>
      <w:bookmarkStart w:id="614" w:name="308"/>
      <w:bookmarkEnd w:id="613"/>
      <w:r>
        <w:rPr>
          <w:rFonts w:ascii="Arial"/>
          <w:color w:val="000000"/>
          <w:sz w:val="27"/>
        </w:rPr>
        <w:lastRenderedPageBreak/>
        <w:t>Справляння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87278C" w:rsidRDefault="009751C8">
      <w:pPr>
        <w:spacing w:after="0"/>
        <w:ind w:firstLine="240"/>
      </w:pPr>
      <w:bookmarkStart w:id="615" w:name="309"/>
      <w:bookmarkEnd w:id="614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87278C" w:rsidRDefault="009751C8">
      <w:pPr>
        <w:spacing w:after="0"/>
        <w:ind w:firstLine="240"/>
        <w:jc w:val="right"/>
      </w:pPr>
      <w:bookmarkStart w:id="616" w:name="1170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617" w:name="310"/>
      <w:bookmarkEnd w:id="616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18" w:name="311"/>
      <w:bookmarkEnd w:id="617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19" w:name="312"/>
      <w:bookmarkEnd w:id="6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20" w:name="313"/>
      <w:bookmarkEnd w:id="619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21" w:name="314"/>
      <w:bookmarkEnd w:id="620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22" w:name="315"/>
      <w:bookmarkEnd w:id="621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623" w:name="316"/>
      <w:bookmarkEnd w:id="622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624" w:name="317"/>
      <w:bookmarkEnd w:id="6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7278C" w:rsidRDefault="009751C8">
      <w:pPr>
        <w:pStyle w:val="3"/>
        <w:spacing w:after="0"/>
        <w:jc w:val="center"/>
      </w:pPr>
      <w:bookmarkStart w:id="625" w:name="318"/>
      <w:bookmarkEnd w:id="624"/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65"/>
        <w:gridCol w:w="1748"/>
        <w:gridCol w:w="2015"/>
      </w:tblGrid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26" w:name="319"/>
            <w:bookmarkEnd w:id="625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27" w:name="320"/>
            <w:bookmarkEnd w:id="626"/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тонну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28" w:name="321"/>
            <w:bookmarkEnd w:id="627"/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кілограм</w:t>
            </w:r>
          </w:p>
        </w:tc>
        <w:bookmarkEnd w:id="628"/>
      </w:tr>
      <w:tr w:rsidR="0087278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29" w:name="322"/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62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30" w:name="323"/>
            <w:r>
              <w:rPr>
                <w:rFonts w:ascii="Arial"/>
                <w:color w:val="000000"/>
                <w:sz w:val="15"/>
              </w:rPr>
              <w:t>Веслоніс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гібриди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(Polyodon spathula, Acipensersdae)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31" w:name="324"/>
            <w:bookmarkEnd w:id="630"/>
            <w:r>
              <w:rPr>
                <w:rFonts w:ascii="Arial"/>
                <w:color w:val="000000"/>
                <w:sz w:val="15"/>
              </w:rPr>
              <w:t>2093,72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32" w:name="325"/>
            <w:bookmarkEnd w:id="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33" w:name="326"/>
            <w:r>
              <w:rPr>
                <w:rFonts w:ascii="Arial"/>
                <w:color w:val="000000"/>
                <w:sz w:val="15"/>
              </w:rPr>
              <w:t>Катран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короткоперий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(Squalus </w:t>
            </w:r>
            <w:r>
              <w:rPr>
                <w:rFonts w:ascii="Arial"/>
                <w:color w:val="000000"/>
                <w:sz w:val="15"/>
              </w:rPr>
              <w:t>acanthias)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34" w:name="327"/>
            <w:bookmarkEnd w:id="633"/>
            <w:r>
              <w:rPr>
                <w:rFonts w:ascii="Arial"/>
                <w:color w:val="000000"/>
                <w:sz w:val="15"/>
              </w:rPr>
              <w:t>776,87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35" w:name="328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5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36" w:name="329"/>
            <w:r>
              <w:rPr>
                <w:rFonts w:ascii="Arial"/>
                <w:color w:val="000000"/>
                <w:sz w:val="15"/>
              </w:rPr>
              <w:t>Морська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лисиця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(Raja clavata)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37" w:name="330"/>
            <w:bookmarkEnd w:id="636"/>
            <w:r>
              <w:rPr>
                <w:rFonts w:ascii="Arial"/>
                <w:color w:val="000000"/>
                <w:sz w:val="15"/>
              </w:rPr>
              <w:t>312,21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38" w:name="331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39" w:name="332"/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(Dasyatis pastinaca)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0" w:name="333"/>
            <w:bookmarkEnd w:id="639"/>
            <w:r>
              <w:rPr>
                <w:rFonts w:ascii="Arial"/>
                <w:color w:val="000000"/>
                <w:sz w:val="15"/>
              </w:rPr>
              <w:t>433,98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1" w:name="334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1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42" w:name="335"/>
            <w:r>
              <w:rPr>
                <w:rFonts w:ascii="Arial"/>
                <w:color w:val="000000"/>
                <w:sz w:val="15"/>
              </w:rPr>
              <w:t>Форель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(Oncorhynchus mykiss, Salmo trutta)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3" w:name="336"/>
            <w:bookmarkEnd w:id="642"/>
            <w:r>
              <w:rPr>
                <w:rFonts w:ascii="Arial"/>
                <w:color w:val="000000"/>
                <w:sz w:val="15"/>
              </w:rPr>
              <w:t>1523,14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4" w:name="337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4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45" w:name="338"/>
            <w:r>
              <w:rPr>
                <w:rFonts w:ascii="Arial"/>
                <w:color w:val="000000"/>
                <w:sz w:val="15"/>
              </w:rPr>
              <w:t>Оселедець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(Alosa immaculata)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6" w:name="339"/>
            <w:bookmarkEnd w:id="645"/>
            <w:r>
              <w:rPr>
                <w:rFonts w:ascii="Arial"/>
                <w:color w:val="000000"/>
                <w:sz w:val="15"/>
              </w:rPr>
              <w:t>5948,08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7" w:name="340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7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48" w:name="341"/>
            <w:r>
              <w:rPr>
                <w:rFonts w:ascii="Arial"/>
                <w:color w:val="000000"/>
                <w:sz w:val="15"/>
              </w:rPr>
              <w:t>Пузанок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(Alosa tanaica)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49" w:name="342"/>
            <w:bookmarkEnd w:id="648"/>
            <w:r>
              <w:rPr>
                <w:rFonts w:ascii="Arial"/>
                <w:color w:val="000000"/>
                <w:sz w:val="15"/>
              </w:rPr>
              <w:t>2139,97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0" w:name="343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0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51" w:name="344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(Clupeonella cultriventris)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2" w:name="345"/>
            <w:bookmarkEnd w:id="651"/>
            <w:r>
              <w:rPr>
                <w:rFonts w:ascii="Arial"/>
                <w:color w:val="000000"/>
                <w:sz w:val="15"/>
              </w:rPr>
              <w:t>128,69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3" w:name="346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3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54" w:name="347"/>
            <w:r>
              <w:rPr>
                <w:rFonts w:ascii="Arial"/>
                <w:color w:val="000000"/>
                <w:sz w:val="15"/>
              </w:rPr>
              <w:t>Хамса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азовська</w:t>
            </w:r>
            <w:r>
              <w:rPr>
                <w:rFonts w:ascii="Arial"/>
                <w:color w:val="000000"/>
                <w:sz w:val="15"/>
              </w:rPr>
              <w:t xml:space="preserve"> (Engraulis encrasicholus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maeoticus), </w:t>
            </w:r>
            <w:r>
              <w:rPr>
                <w:rFonts w:ascii="Arial"/>
                <w:color w:val="000000"/>
                <w:sz w:val="15"/>
              </w:rPr>
              <w:t>чорноморська</w:t>
            </w:r>
            <w:r>
              <w:rPr>
                <w:rFonts w:ascii="Arial"/>
                <w:color w:val="000000"/>
                <w:sz w:val="15"/>
              </w:rPr>
              <w:t xml:space="preserve"> (Engraulis encrasicolus ponticus)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5" w:name="348"/>
            <w:bookmarkEnd w:id="654"/>
            <w:r>
              <w:rPr>
                <w:rFonts w:ascii="Arial"/>
                <w:color w:val="000000"/>
                <w:sz w:val="15"/>
              </w:rPr>
              <w:t>352,85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6" w:name="349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57" w:name="350"/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шпрот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(Sprattus sprattus)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8" w:name="351"/>
            <w:bookmarkEnd w:id="657"/>
            <w:r>
              <w:rPr>
                <w:rFonts w:ascii="Arial"/>
                <w:color w:val="000000"/>
                <w:sz w:val="15"/>
              </w:rPr>
              <w:t>137,79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59" w:name="352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60" w:name="353"/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(Mylopharyngodon piceus)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61" w:name="354"/>
            <w:bookmarkEnd w:id="660"/>
            <w:r>
              <w:rPr>
                <w:rFonts w:ascii="Arial"/>
                <w:color w:val="000000"/>
                <w:sz w:val="15"/>
              </w:rPr>
              <w:t>2063,78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62" w:name="355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63" w:name="356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(Aspius aspius)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64" w:name="357"/>
            <w:bookmarkEnd w:id="663"/>
            <w:r>
              <w:rPr>
                <w:rFonts w:ascii="Arial"/>
                <w:color w:val="000000"/>
                <w:sz w:val="15"/>
              </w:rPr>
              <w:lastRenderedPageBreak/>
              <w:t>5531,24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65" w:name="358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5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66" w:name="359"/>
            <w:r>
              <w:rPr>
                <w:rFonts w:ascii="Arial"/>
                <w:color w:val="000000"/>
                <w:sz w:val="15"/>
              </w:rPr>
              <w:lastRenderedPageBreak/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(Alburnus alburnus)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67" w:name="360"/>
            <w:bookmarkEnd w:id="666"/>
            <w:r>
              <w:rPr>
                <w:rFonts w:ascii="Arial"/>
                <w:color w:val="000000"/>
                <w:sz w:val="15"/>
              </w:rPr>
              <w:t>147,8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68" w:name="361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69" w:name="3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(Misgurnus fossilis)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0" w:name="363"/>
            <w:bookmarkEnd w:id="669"/>
            <w:r>
              <w:rPr>
                <w:rFonts w:ascii="Arial"/>
                <w:color w:val="000000"/>
                <w:sz w:val="15"/>
              </w:rPr>
              <w:t>1859,68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1" w:name="364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1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72" w:name="365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(Carassius gibelio)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3" w:name="366"/>
            <w:bookmarkEnd w:id="672"/>
            <w:r>
              <w:rPr>
                <w:rFonts w:ascii="Arial"/>
                <w:color w:val="000000"/>
                <w:sz w:val="15"/>
              </w:rPr>
              <w:t>670,23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4" w:name="367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4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75" w:name="368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(Ballerus sapa)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6" w:name="369"/>
            <w:bookmarkEnd w:id="675"/>
            <w:r>
              <w:rPr>
                <w:rFonts w:ascii="Arial"/>
                <w:color w:val="000000"/>
                <w:sz w:val="15"/>
              </w:rPr>
              <w:t>1571,08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7" w:name="370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7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78" w:name="371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(Scardinius, erythrophthalmus)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79" w:name="372"/>
            <w:bookmarkEnd w:id="678"/>
            <w:r>
              <w:rPr>
                <w:rFonts w:ascii="Arial"/>
                <w:color w:val="000000"/>
                <w:sz w:val="15"/>
              </w:rPr>
              <w:t>1523,32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0" w:name="373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0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81" w:name="374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(Tinca tinca)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2" w:name="375"/>
            <w:bookmarkEnd w:id="681"/>
            <w:r>
              <w:rPr>
                <w:rFonts w:ascii="Arial"/>
                <w:color w:val="000000"/>
                <w:sz w:val="15"/>
              </w:rPr>
              <w:t>2020,16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3" w:name="376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3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84" w:name="377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(Abramis brama)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5" w:name="378"/>
            <w:bookmarkEnd w:id="684"/>
            <w:r>
              <w:rPr>
                <w:rFonts w:ascii="Arial"/>
                <w:color w:val="000000"/>
                <w:sz w:val="15"/>
              </w:rPr>
              <w:t>3046,12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6" w:name="379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87" w:name="380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(Blicca bjoerkna)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8" w:name="381"/>
            <w:bookmarkEnd w:id="687"/>
            <w:r>
              <w:rPr>
                <w:rFonts w:ascii="Arial"/>
                <w:color w:val="000000"/>
                <w:sz w:val="15"/>
              </w:rPr>
              <w:t>1459,16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89" w:name="382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90" w:name="383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(Vimba vimba)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91" w:name="384"/>
            <w:bookmarkEnd w:id="690"/>
            <w:r>
              <w:rPr>
                <w:rFonts w:ascii="Arial"/>
                <w:color w:val="000000"/>
                <w:sz w:val="15"/>
              </w:rPr>
              <w:t>3078,4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92" w:name="385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93" w:name="386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(Cyprinus carpio)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94" w:name="387"/>
            <w:bookmarkEnd w:id="693"/>
            <w:r>
              <w:rPr>
                <w:rFonts w:ascii="Arial"/>
                <w:color w:val="000000"/>
                <w:sz w:val="15"/>
              </w:rPr>
              <w:t>3383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95" w:name="388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5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96" w:name="389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(Squalius cephalus)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97" w:name="390"/>
            <w:bookmarkEnd w:id="696"/>
            <w:r>
              <w:rPr>
                <w:rFonts w:ascii="Arial"/>
                <w:color w:val="000000"/>
                <w:sz w:val="15"/>
              </w:rPr>
              <w:t>596,16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698" w:name="391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8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699" w:name="392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(Ballerus ballerus)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0" w:name="393"/>
            <w:bookmarkEnd w:id="699"/>
            <w:r>
              <w:rPr>
                <w:rFonts w:ascii="Arial"/>
                <w:color w:val="000000"/>
                <w:sz w:val="15"/>
              </w:rPr>
              <w:t>1811,92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1" w:name="394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1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02" w:name="395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(Rutilus heckelii, Rutilus rutilus)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3" w:name="396"/>
            <w:bookmarkEnd w:id="702"/>
            <w:r>
              <w:rPr>
                <w:rFonts w:ascii="Arial"/>
                <w:color w:val="000000"/>
                <w:sz w:val="15"/>
              </w:rPr>
              <w:t>1475,04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4" w:name="397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4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05" w:name="398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(Hypophthalmichthys molitrix, Hypophthalmichthys nobilis, </w:t>
            </w:r>
            <w:r>
              <w:rPr>
                <w:rFonts w:ascii="Arial"/>
                <w:color w:val="000000"/>
                <w:sz w:val="15"/>
              </w:rPr>
              <w:t>Ctenopharyngodon idella)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6" w:name="399"/>
            <w:bookmarkEnd w:id="705"/>
            <w:r>
              <w:rPr>
                <w:rFonts w:ascii="Arial"/>
                <w:color w:val="000000"/>
                <w:sz w:val="15"/>
              </w:rPr>
              <w:t>2475,15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7" w:name="400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7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08" w:name="401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(Pelecus cultratus)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09" w:name="402"/>
            <w:bookmarkEnd w:id="708"/>
            <w:r>
              <w:rPr>
                <w:rFonts w:ascii="Arial"/>
                <w:color w:val="000000"/>
                <w:sz w:val="15"/>
              </w:rPr>
              <w:t>3046,12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0" w:name="403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0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11" w:name="404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(Silurus glanis)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2" w:name="405"/>
            <w:bookmarkEnd w:id="711"/>
            <w:r>
              <w:rPr>
                <w:rFonts w:ascii="Arial"/>
                <w:color w:val="000000"/>
                <w:sz w:val="15"/>
              </w:rPr>
              <w:t>6333,12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3" w:name="406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3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14" w:name="407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(Sander lucioperca)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5" w:name="408"/>
            <w:bookmarkEnd w:id="714"/>
            <w:r>
              <w:rPr>
                <w:rFonts w:ascii="Arial"/>
                <w:color w:val="000000"/>
                <w:sz w:val="15"/>
              </w:rPr>
              <w:t>4393,08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6" w:name="409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17" w:name="410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(Gymnocephalus cernua)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8" w:name="411"/>
            <w:bookmarkEnd w:id="717"/>
            <w:r>
              <w:rPr>
                <w:rFonts w:ascii="Arial"/>
                <w:color w:val="000000"/>
                <w:sz w:val="15"/>
              </w:rPr>
              <w:t>1218,68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19" w:name="412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20" w:name="413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(Perca fluviatilis)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21" w:name="414"/>
            <w:bookmarkEnd w:id="720"/>
            <w:r>
              <w:rPr>
                <w:rFonts w:ascii="Arial"/>
                <w:color w:val="000000"/>
                <w:sz w:val="15"/>
              </w:rPr>
              <w:t>2437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22" w:name="415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23" w:name="416"/>
            <w:r>
              <w:rPr>
                <w:rFonts w:ascii="Arial"/>
                <w:color w:val="000000"/>
                <w:sz w:val="15"/>
              </w:rPr>
              <w:t>Пеламіда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(Sarda sarda)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24" w:name="417"/>
            <w:bookmarkEnd w:id="723"/>
            <w:r>
              <w:rPr>
                <w:rFonts w:ascii="Arial"/>
                <w:color w:val="000000"/>
                <w:sz w:val="15"/>
              </w:rPr>
              <w:t>4287,56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25" w:name="418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5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26" w:name="419"/>
            <w:r>
              <w:rPr>
                <w:rFonts w:ascii="Arial"/>
                <w:color w:val="000000"/>
                <w:sz w:val="15"/>
              </w:rPr>
              <w:t>Барабуля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(Mullus barbatus)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27" w:name="420"/>
            <w:bookmarkEnd w:id="726"/>
            <w:r>
              <w:rPr>
                <w:rFonts w:ascii="Arial"/>
                <w:color w:val="000000"/>
                <w:sz w:val="15"/>
              </w:rPr>
              <w:t>754,02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28" w:name="421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8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29" w:name="422"/>
            <w:r>
              <w:rPr>
                <w:rFonts w:ascii="Arial"/>
                <w:color w:val="000000"/>
                <w:sz w:val="15"/>
              </w:rPr>
              <w:t>Луфар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(Pomatomus saltatrix)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0" w:name="423"/>
            <w:bookmarkEnd w:id="729"/>
            <w:r>
              <w:rPr>
                <w:rFonts w:ascii="Arial"/>
                <w:color w:val="000000"/>
                <w:sz w:val="15"/>
              </w:rPr>
              <w:t>1934,45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1" w:name="424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1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32" w:name="425"/>
            <w:r>
              <w:rPr>
                <w:rFonts w:ascii="Arial"/>
                <w:color w:val="000000"/>
                <w:sz w:val="15"/>
              </w:rPr>
              <w:t>Скумбрія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(Scomber scombrus, Scomber colias)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3" w:name="426"/>
            <w:bookmarkEnd w:id="732"/>
            <w:r>
              <w:rPr>
                <w:rFonts w:ascii="Arial"/>
                <w:color w:val="000000"/>
                <w:sz w:val="15"/>
              </w:rPr>
              <w:t>2040,9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4" w:name="427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35" w:name="428"/>
            <w:r>
              <w:rPr>
                <w:rFonts w:ascii="Arial"/>
                <w:color w:val="000000"/>
                <w:sz w:val="15"/>
              </w:rPr>
              <w:t>Ставрида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(Trachurus mediterraneus Trachurus trachurus)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6" w:name="429"/>
            <w:bookmarkEnd w:id="735"/>
            <w:r>
              <w:rPr>
                <w:rFonts w:ascii="Arial"/>
                <w:color w:val="000000"/>
                <w:sz w:val="15"/>
              </w:rPr>
              <w:t>1530,7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7" w:name="430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7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38" w:name="431"/>
            <w:r>
              <w:rPr>
                <w:rFonts w:ascii="Arial"/>
                <w:color w:val="000000"/>
                <w:sz w:val="15"/>
              </w:rPr>
              <w:t>Бички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(Gobiidae)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39" w:name="432"/>
            <w:bookmarkEnd w:id="738"/>
            <w:r>
              <w:rPr>
                <w:rFonts w:ascii="Arial"/>
                <w:color w:val="000000"/>
                <w:sz w:val="15"/>
              </w:rPr>
              <w:t>594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0" w:name="433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0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41" w:name="434"/>
            <w:r>
              <w:rPr>
                <w:rFonts w:ascii="Arial"/>
                <w:color w:val="000000"/>
                <w:sz w:val="15"/>
              </w:rPr>
              <w:t>Атерина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(Atherina boyeri)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2" w:name="435"/>
            <w:bookmarkEnd w:id="741"/>
            <w:r>
              <w:rPr>
                <w:rFonts w:ascii="Arial"/>
                <w:color w:val="000000"/>
                <w:sz w:val="15"/>
              </w:rPr>
              <w:t>140,89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3" w:name="436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44" w:name="43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5" w:name="438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6" w:name="439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47" w:name="440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8" w:name="441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49" w:name="442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50" w:name="443"/>
            <w:r>
              <w:rPr>
                <w:rFonts w:ascii="Arial"/>
                <w:color w:val="000000"/>
                <w:sz w:val="15"/>
              </w:rPr>
              <w:t>Кефалеві</w:t>
            </w:r>
            <w:r>
              <w:rPr>
                <w:rFonts w:ascii="Arial"/>
                <w:color w:val="000000"/>
                <w:sz w:val="15"/>
              </w:rPr>
              <w:t xml:space="preserve"> (Mugilidae)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гостроніс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лобань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сингіль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(Liza saliens, Mugil cephalus, Liza aurata)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51" w:name="444"/>
            <w:bookmarkEnd w:id="750"/>
            <w:r>
              <w:rPr>
                <w:rFonts w:ascii="Arial"/>
                <w:color w:val="000000"/>
                <w:sz w:val="15"/>
              </w:rPr>
              <w:t>2855,78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52" w:name="445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53" w:name="446"/>
            <w:r>
              <w:rPr>
                <w:rFonts w:ascii="Arial"/>
                <w:color w:val="000000"/>
                <w:sz w:val="15"/>
              </w:rPr>
              <w:t>Піленгас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(Liza haematocheilus)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54" w:name="447"/>
            <w:bookmarkEnd w:id="753"/>
            <w:r>
              <w:rPr>
                <w:rFonts w:ascii="Arial"/>
                <w:color w:val="000000"/>
                <w:sz w:val="15"/>
              </w:rPr>
              <w:t>2551,11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55" w:name="448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5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56" w:name="449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(Esox lucius)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57" w:name="450"/>
            <w:bookmarkEnd w:id="756"/>
            <w:r>
              <w:rPr>
                <w:rFonts w:ascii="Arial"/>
                <w:color w:val="000000"/>
                <w:sz w:val="15"/>
              </w:rPr>
              <w:t>3832,08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58" w:name="451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59" w:name="452"/>
            <w:r>
              <w:rPr>
                <w:rFonts w:ascii="Arial"/>
                <w:color w:val="000000"/>
                <w:sz w:val="15"/>
              </w:rPr>
              <w:lastRenderedPageBreak/>
              <w:t>Сарган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(Belone belone)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0" w:name="453"/>
            <w:bookmarkEnd w:id="759"/>
            <w:r>
              <w:rPr>
                <w:rFonts w:ascii="Arial"/>
                <w:color w:val="000000"/>
                <w:sz w:val="15"/>
              </w:rPr>
              <w:t>1302,2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1" w:name="454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1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62" w:name="455"/>
            <w:r>
              <w:rPr>
                <w:rFonts w:ascii="Arial"/>
                <w:color w:val="000000"/>
                <w:sz w:val="15"/>
              </w:rPr>
              <w:t>Чорноморський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калкан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(Scophthalmus maeoticus)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3" w:name="456"/>
            <w:bookmarkEnd w:id="762"/>
            <w:r>
              <w:rPr>
                <w:rFonts w:ascii="Arial"/>
                <w:color w:val="000000"/>
                <w:sz w:val="15"/>
              </w:rPr>
              <w:t>3383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4" w:name="457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65" w:name="458"/>
            <w:r>
              <w:rPr>
                <w:rFonts w:ascii="Arial"/>
                <w:color w:val="000000"/>
                <w:sz w:val="15"/>
              </w:rPr>
              <w:t>Азовський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калкан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(Scophthalmus maeoticus torosus)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6" w:name="459"/>
            <w:bookmarkEnd w:id="765"/>
            <w:r>
              <w:rPr>
                <w:rFonts w:ascii="Arial"/>
                <w:color w:val="000000"/>
                <w:sz w:val="15"/>
              </w:rPr>
              <w:t>1555,57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7" w:name="460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7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68" w:name="461"/>
            <w:r>
              <w:rPr>
                <w:rFonts w:ascii="Arial"/>
                <w:color w:val="000000"/>
                <w:sz w:val="15"/>
              </w:rPr>
              <w:t>Глось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(Platichthys flesus)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69" w:name="462"/>
            <w:bookmarkEnd w:id="768"/>
            <w:r>
              <w:rPr>
                <w:rFonts w:ascii="Arial"/>
                <w:color w:val="000000"/>
                <w:sz w:val="15"/>
              </w:rPr>
              <w:t>2068,28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0" w:name="463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0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71" w:name="464"/>
            <w:r>
              <w:rPr>
                <w:rFonts w:ascii="Arial"/>
                <w:color w:val="000000"/>
                <w:sz w:val="15"/>
              </w:rPr>
              <w:t>Мерланг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(Merlangius merlangus)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2" w:name="465"/>
            <w:bookmarkEnd w:id="771"/>
            <w:r>
              <w:rPr>
                <w:rFonts w:ascii="Arial"/>
                <w:color w:val="000000"/>
                <w:sz w:val="15"/>
              </w:rPr>
              <w:t>814,87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3" w:name="466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74" w:name="467"/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(Solea solea)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5" w:name="468"/>
            <w:bookmarkEnd w:id="774"/>
            <w:r>
              <w:rPr>
                <w:rFonts w:ascii="Arial"/>
                <w:color w:val="000000"/>
                <w:sz w:val="15"/>
              </w:rPr>
              <w:t>378,65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6" w:name="469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77" w:name="47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8" w:name="471"/>
            <w:bookmarkEnd w:id="777"/>
            <w:r>
              <w:rPr>
                <w:rFonts w:ascii="Arial"/>
                <w:color w:val="000000"/>
                <w:sz w:val="15"/>
              </w:rPr>
              <w:t>288,6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79" w:name="472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80" w:name="473"/>
            <w:r>
              <w:rPr>
                <w:rFonts w:ascii="Arial"/>
                <w:color w:val="000000"/>
                <w:sz w:val="15"/>
              </w:rPr>
              <w:t>Антарктичний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(Dissostichus mawsoni)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1" w:name="474"/>
            <w:bookmarkEnd w:id="780"/>
            <w:r>
              <w:rPr>
                <w:rFonts w:ascii="Arial"/>
                <w:color w:val="000000"/>
                <w:sz w:val="15"/>
              </w:rPr>
              <w:t>5320,98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2" w:name="475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83" w:name="476"/>
            <w:r>
              <w:rPr>
                <w:rFonts w:ascii="Arial"/>
                <w:color w:val="000000"/>
                <w:sz w:val="15"/>
              </w:rPr>
              <w:t>Патагонський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(Dissostichus eleginoides)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4" w:name="477"/>
            <w:bookmarkEnd w:id="783"/>
            <w:r>
              <w:rPr>
                <w:rFonts w:ascii="Arial"/>
                <w:color w:val="000000"/>
                <w:sz w:val="15"/>
              </w:rPr>
              <w:t>2793,13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5" w:name="478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5"/>
      </w:tr>
      <w:tr w:rsidR="0087278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6" w:name="479"/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безхребетні</w:t>
            </w:r>
          </w:p>
        </w:tc>
        <w:bookmarkEnd w:id="78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87" w:name="480"/>
            <w:r>
              <w:rPr>
                <w:rFonts w:ascii="Arial"/>
                <w:color w:val="000000"/>
                <w:sz w:val="15"/>
              </w:rPr>
              <w:t>Мідія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(Mytilus)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8" w:name="481"/>
            <w:bookmarkEnd w:id="787"/>
            <w:r>
              <w:rPr>
                <w:rFonts w:ascii="Arial"/>
                <w:color w:val="000000"/>
                <w:sz w:val="15"/>
              </w:rPr>
              <w:t>936,7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89" w:name="482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90" w:name="483"/>
            <w:r>
              <w:rPr>
                <w:rFonts w:ascii="Arial"/>
                <w:color w:val="000000"/>
                <w:sz w:val="15"/>
              </w:rPr>
              <w:t>Куніарка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скафарка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(Anadara inaequivalvis)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91" w:name="484"/>
            <w:bookmarkEnd w:id="790"/>
            <w:r>
              <w:rPr>
                <w:rFonts w:ascii="Arial"/>
                <w:color w:val="000000"/>
                <w:sz w:val="15"/>
              </w:rPr>
              <w:t>457,75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92" w:name="485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93" w:name="486"/>
            <w:r>
              <w:rPr>
                <w:rFonts w:ascii="Arial"/>
                <w:color w:val="000000"/>
                <w:sz w:val="15"/>
              </w:rPr>
              <w:t>Рапана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(Rapana venosa)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94" w:name="487"/>
            <w:bookmarkEnd w:id="793"/>
            <w:r>
              <w:rPr>
                <w:rFonts w:ascii="Arial"/>
                <w:color w:val="000000"/>
                <w:sz w:val="15"/>
              </w:rPr>
              <w:t>594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95" w:name="488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5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96" w:name="489"/>
            <w:r>
              <w:rPr>
                <w:rFonts w:ascii="Arial"/>
                <w:color w:val="000000"/>
                <w:sz w:val="15"/>
              </w:rPr>
              <w:t>Креветка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(Caridea)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97" w:name="490"/>
            <w:bookmarkEnd w:id="796"/>
            <w:r>
              <w:rPr>
                <w:rFonts w:ascii="Arial"/>
                <w:color w:val="000000"/>
                <w:sz w:val="15"/>
              </w:rPr>
              <w:t>1759,12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798" w:name="491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799" w:name="492"/>
            <w:r>
              <w:rPr>
                <w:rFonts w:ascii="Arial"/>
                <w:color w:val="000000"/>
                <w:sz w:val="15"/>
              </w:rPr>
              <w:t>Раки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(Astacidae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широкопалого</w:t>
            </w:r>
            <w:r>
              <w:rPr>
                <w:rFonts w:ascii="Arial"/>
                <w:color w:val="000000"/>
                <w:sz w:val="15"/>
              </w:rPr>
              <w:t xml:space="preserve"> (Astacus astacus)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товстопалого</w:t>
            </w:r>
            <w:r>
              <w:rPr>
                <w:rFonts w:ascii="Arial"/>
                <w:color w:val="000000"/>
                <w:sz w:val="15"/>
              </w:rPr>
              <w:t xml:space="preserve"> (Astacus pachypus) </w:t>
            </w:r>
            <w:r>
              <w:rPr>
                <w:rFonts w:ascii="Arial"/>
                <w:color w:val="000000"/>
                <w:sz w:val="15"/>
              </w:rPr>
              <w:t>раків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0" w:name="493"/>
            <w:bookmarkEnd w:id="799"/>
            <w:r>
              <w:rPr>
                <w:rFonts w:ascii="Arial"/>
                <w:color w:val="000000"/>
                <w:sz w:val="15"/>
              </w:rPr>
              <w:t>3398,92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1" w:name="494"/>
            <w:bookmarkEnd w:id="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1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02" w:name="495"/>
            <w:r>
              <w:rPr>
                <w:rFonts w:ascii="Arial"/>
                <w:color w:val="000000"/>
                <w:sz w:val="15"/>
              </w:rPr>
              <w:t>Антарктичний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криль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Euphausia superba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3" w:name="496"/>
            <w:bookmarkEnd w:id="802"/>
            <w:r>
              <w:rPr>
                <w:rFonts w:ascii="Arial"/>
                <w:color w:val="000000"/>
                <w:sz w:val="15"/>
              </w:rPr>
              <w:t>111,6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4" w:name="497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4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05" w:name="498"/>
            <w:r>
              <w:rPr>
                <w:rFonts w:ascii="Arial"/>
                <w:color w:val="000000"/>
                <w:sz w:val="15"/>
              </w:rPr>
              <w:t>Артемія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саліна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рачки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(Artemia)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6" w:name="499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7" w:name="500"/>
            <w:bookmarkEnd w:id="806"/>
            <w:r>
              <w:rPr>
                <w:rFonts w:ascii="Arial"/>
                <w:color w:val="000000"/>
                <w:sz w:val="15"/>
              </w:rPr>
              <w:t>3,33</w:t>
            </w:r>
          </w:p>
        </w:tc>
        <w:bookmarkEnd w:id="807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08" w:name="501"/>
            <w:r>
              <w:rPr>
                <w:rFonts w:ascii="Arial"/>
                <w:color w:val="000000"/>
                <w:sz w:val="15"/>
              </w:rPr>
              <w:t>Артемія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саліна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яйця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(Artemia)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09" w:name="502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0" w:name="503"/>
            <w:bookmarkEnd w:id="809"/>
            <w:r>
              <w:rPr>
                <w:rFonts w:ascii="Arial"/>
                <w:color w:val="000000"/>
                <w:sz w:val="15"/>
              </w:rPr>
              <w:t>6,73</w:t>
            </w:r>
          </w:p>
        </w:tc>
        <w:bookmarkEnd w:id="810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11" w:name="504"/>
            <w:r>
              <w:rPr>
                <w:rFonts w:ascii="Arial"/>
                <w:color w:val="000000"/>
                <w:sz w:val="15"/>
              </w:rPr>
              <w:t>Гамариди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(Gammaridae)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2" w:name="505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3" w:name="506"/>
            <w:bookmarkEnd w:id="812"/>
            <w:r>
              <w:rPr>
                <w:rFonts w:ascii="Arial"/>
                <w:color w:val="000000"/>
                <w:sz w:val="15"/>
              </w:rPr>
              <w:t>2,22</w:t>
            </w:r>
          </w:p>
        </w:tc>
        <w:bookmarkEnd w:id="813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14" w:name="507"/>
            <w:r>
              <w:rPr>
                <w:rFonts w:ascii="Arial"/>
                <w:color w:val="000000"/>
                <w:sz w:val="15"/>
              </w:rPr>
              <w:t>Зоопланктон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коловертки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гіллястовусі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веслоногі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(Rotifera, Cladocera, Copepoda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5" w:name="508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6" w:name="509"/>
            <w:bookmarkEnd w:id="815"/>
            <w:r>
              <w:rPr>
                <w:rFonts w:ascii="Arial"/>
                <w:color w:val="000000"/>
                <w:sz w:val="15"/>
              </w:rPr>
              <w:t>2,22</w:t>
            </w:r>
          </w:p>
        </w:tc>
        <w:bookmarkEnd w:id="81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17" w:name="510"/>
            <w:r>
              <w:rPr>
                <w:rFonts w:ascii="Arial"/>
                <w:color w:val="000000"/>
                <w:sz w:val="15"/>
              </w:rPr>
              <w:t>Мотиль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личинки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хірономід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(Chironomidae)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8" w:name="511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19" w:name="512"/>
            <w:bookmarkEnd w:id="818"/>
            <w:r>
              <w:rPr>
                <w:rFonts w:ascii="Arial"/>
                <w:color w:val="000000"/>
                <w:sz w:val="15"/>
              </w:rPr>
              <w:t>3,33</w:t>
            </w:r>
          </w:p>
        </w:tc>
        <w:bookmarkEnd w:id="81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20" w:name="513"/>
            <w:r>
              <w:rPr>
                <w:rFonts w:ascii="Arial"/>
                <w:color w:val="000000"/>
                <w:sz w:val="15"/>
              </w:rPr>
              <w:t>Коретра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(Chaoborus)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1" w:name="514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2" w:name="515"/>
            <w:bookmarkEnd w:id="821"/>
            <w:r>
              <w:rPr>
                <w:rFonts w:ascii="Arial"/>
                <w:color w:val="000000"/>
                <w:sz w:val="15"/>
              </w:rPr>
              <w:t>1,58</w:t>
            </w:r>
          </w:p>
        </w:tc>
        <w:bookmarkEnd w:id="82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23" w:name="516"/>
            <w:r>
              <w:rPr>
                <w:rFonts w:ascii="Arial"/>
                <w:color w:val="000000"/>
                <w:sz w:val="15"/>
              </w:rPr>
              <w:t>Трубочник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(Tubifex)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4" w:name="517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5" w:name="518"/>
            <w:bookmarkEnd w:id="824"/>
            <w:r>
              <w:rPr>
                <w:rFonts w:ascii="Arial"/>
                <w:color w:val="000000"/>
                <w:sz w:val="15"/>
              </w:rPr>
              <w:t>2,68</w:t>
            </w:r>
          </w:p>
        </w:tc>
        <w:bookmarkEnd w:id="825"/>
      </w:tr>
      <w:tr w:rsidR="0087278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6" w:name="519"/>
            <w:r>
              <w:rPr>
                <w:rFonts w:ascii="Arial"/>
                <w:color w:val="000000"/>
                <w:sz w:val="15"/>
              </w:rPr>
              <w:t>Морські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водорості</w:t>
            </w:r>
          </w:p>
        </w:tc>
        <w:bookmarkEnd w:id="826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27" w:name="520"/>
            <w:r>
              <w:rPr>
                <w:rFonts w:ascii="Arial"/>
                <w:color w:val="000000"/>
                <w:sz w:val="15"/>
              </w:rPr>
              <w:t>Камка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зостера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(Zostera)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8" w:name="521"/>
            <w:bookmarkEnd w:id="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29" w:name="522"/>
            <w:bookmarkEnd w:id="828"/>
            <w:r>
              <w:rPr>
                <w:rFonts w:ascii="Arial"/>
                <w:color w:val="000000"/>
                <w:sz w:val="15"/>
              </w:rPr>
              <w:t>15,69</w:t>
            </w:r>
          </w:p>
        </w:tc>
        <w:bookmarkEnd w:id="829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30" w:name="523"/>
            <w:r>
              <w:rPr>
                <w:rFonts w:ascii="Arial"/>
                <w:color w:val="000000"/>
                <w:sz w:val="15"/>
              </w:rPr>
              <w:t>Цистозіра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(Cystoseira)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31" w:name="524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32" w:name="525"/>
            <w:bookmarkEnd w:id="831"/>
            <w:r>
              <w:rPr>
                <w:rFonts w:ascii="Arial"/>
                <w:color w:val="000000"/>
                <w:sz w:val="15"/>
              </w:rPr>
              <w:t>69,41</w:t>
            </w:r>
          </w:p>
        </w:tc>
        <w:bookmarkEnd w:id="832"/>
      </w:tr>
      <w:tr w:rsidR="0087278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</w:pPr>
            <w:bookmarkStart w:id="833" w:name="52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34" w:name="527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835" w:name="528"/>
            <w:bookmarkEnd w:id="834"/>
            <w:r>
              <w:rPr>
                <w:rFonts w:ascii="Arial"/>
                <w:color w:val="000000"/>
                <w:sz w:val="15"/>
              </w:rPr>
              <w:t>55,56</w:t>
            </w:r>
          </w:p>
        </w:tc>
        <w:bookmarkEnd w:id="835"/>
      </w:tr>
    </w:tbl>
    <w:p w:rsidR="0087278C" w:rsidRDefault="009751C8">
      <w:r>
        <w:br/>
      </w:r>
    </w:p>
    <w:p w:rsidR="0087278C" w:rsidRDefault="009751C8">
      <w:pPr>
        <w:spacing w:after="0"/>
        <w:ind w:firstLine="240"/>
      </w:pPr>
      <w:bookmarkStart w:id="836" w:name="52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Види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риб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розташовані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систематичному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порядку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сімействами</w:t>
      </w:r>
      <w:r>
        <w:rPr>
          <w:rFonts w:ascii="Arial"/>
          <w:color w:val="000000"/>
          <w:sz w:val="15"/>
        </w:rPr>
        <w:t>.</w:t>
      </w:r>
    </w:p>
    <w:p w:rsidR="0087278C" w:rsidRDefault="009751C8">
      <w:pPr>
        <w:spacing w:after="0"/>
        <w:ind w:firstLine="240"/>
        <w:jc w:val="right"/>
      </w:pPr>
      <w:bookmarkStart w:id="837" w:name="1298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38" w:name="530"/>
      <w:bookmarkEnd w:id="837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839" w:name="1171"/>
      <w:bookmarkEnd w:id="838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pStyle w:val="3"/>
        <w:spacing w:after="0"/>
        <w:jc w:val="center"/>
      </w:pPr>
      <w:bookmarkStart w:id="840" w:name="1172"/>
      <w:bookmarkEnd w:id="839"/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БИРКИ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БИРКАМИ</w:t>
      </w:r>
    </w:p>
    <w:p w:rsidR="0087278C" w:rsidRDefault="009751C8">
      <w:pPr>
        <w:spacing w:after="0"/>
        <w:ind w:firstLine="240"/>
      </w:pPr>
      <w:bookmarkStart w:id="841" w:name="1173"/>
      <w:bookmarkEnd w:id="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надписом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- QR-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ирку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42" w:name="1174"/>
      <w:bookmarkEnd w:id="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43" w:name="1175"/>
      <w:bookmarkEnd w:id="842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огам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44" w:name="1176"/>
      <w:bookmarkEnd w:id="843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45" w:name="1177"/>
      <w:bookmarkEnd w:id="844"/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46" w:name="1178"/>
      <w:bookmarkEnd w:id="845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47" w:name="1179"/>
      <w:bookmarkEnd w:id="846"/>
      <w:r>
        <w:rPr>
          <w:rFonts w:ascii="Arial"/>
          <w:color w:val="000000"/>
          <w:sz w:val="18"/>
        </w:rPr>
        <w:t>замковий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ультрафіолетового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зносостійкого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інертного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48" w:name="1180"/>
      <w:bookmarkEnd w:id="847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49" w:name="1181"/>
      <w:bookmarkEnd w:id="848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50" w:name="1182"/>
      <w:bookmarkEnd w:id="849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1347,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стерти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51" w:name="1183"/>
      <w:bookmarkEnd w:id="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52" w:name="1184"/>
      <w:bookmarkEnd w:id="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підйомний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53" w:name="1185"/>
      <w:bookmarkEnd w:id="852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двір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54" w:name="1299"/>
      <w:bookmarkEnd w:id="853"/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855" w:name="1300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56" w:name="1187"/>
      <w:bookmarkEnd w:id="8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57" w:name="1188"/>
      <w:bookmarkEnd w:id="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каравка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58" w:name="1189"/>
      <w:bookmarkEnd w:id="857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двір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59" w:name="1301"/>
      <w:bookmarkEnd w:id="858"/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860" w:name="1302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61" w:name="1191"/>
      <w:bookmarkEnd w:id="8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раколовка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62" w:name="1192"/>
      <w:bookmarkEnd w:id="861"/>
      <w:r>
        <w:rPr>
          <w:rFonts w:ascii="Arial"/>
          <w:color w:val="000000"/>
          <w:sz w:val="18"/>
        </w:rPr>
        <w:t>бир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каркаса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63" w:name="1193"/>
      <w:bookmarkEnd w:id="862"/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864" w:name="1303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1281)</w:t>
      </w:r>
    </w:p>
    <w:p w:rsidR="0087278C" w:rsidRDefault="009751C8">
      <w:pPr>
        <w:spacing w:after="0"/>
        <w:ind w:firstLine="240"/>
      </w:pPr>
      <w:bookmarkStart w:id="865" w:name="1194"/>
      <w:bookmarkEnd w:id="8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66" w:name="1195"/>
      <w:bookmarkEnd w:id="865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67" w:name="1304"/>
      <w:bookmarkEnd w:id="8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прапорця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868" w:name="1305"/>
      <w:bookmarkEnd w:id="8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69" w:name="1197"/>
      <w:bookmarkEnd w:id="8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ятір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70" w:name="1198"/>
      <w:bookmarkEnd w:id="869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ятір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71" w:name="1199"/>
      <w:bookmarkEnd w:id="8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  <w:jc w:val="right"/>
      </w:pPr>
      <w:bookmarkStart w:id="872" w:name="1306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73" w:name="1200"/>
      <w:bookmarkEnd w:id="87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74" w:name="1201"/>
      <w:bookmarkEnd w:id="8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75" w:name="1307"/>
      <w:bookmarkEnd w:id="87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матні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приводах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крилах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причорноморських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6).</w:t>
      </w:r>
    </w:p>
    <w:p w:rsidR="0087278C" w:rsidRDefault="009751C8">
      <w:pPr>
        <w:spacing w:after="0"/>
        <w:ind w:firstLine="240"/>
        <w:jc w:val="right"/>
      </w:pPr>
      <w:bookmarkStart w:id="876" w:name="1309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77" w:name="1308"/>
      <w:bookmarkEnd w:id="87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878" w:name="1310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879" w:name="1202"/>
      <w:bookmarkEnd w:id="8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7278C" w:rsidRDefault="009751C8">
      <w:pPr>
        <w:spacing w:after="0"/>
        <w:ind w:firstLine="240"/>
      </w:pPr>
      <w:bookmarkStart w:id="880" w:name="1203"/>
      <w:bookmarkEnd w:id="879"/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81" w:name="1204"/>
      <w:bookmarkEnd w:id="880"/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82" w:name="1205"/>
      <w:bookmarkEnd w:id="881"/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;</w:t>
      </w:r>
    </w:p>
    <w:p w:rsidR="0087278C" w:rsidRDefault="009751C8">
      <w:pPr>
        <w:spacing w:after="0"/>
        <w:ind w:firstLine="240"/>
      </w:pPr>
      <w:bookmarkStart w:id="883" w:name="1206"/>
      <w:bookmarkEnd w:id="882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84" w:name="1207"/>
      <w:bookmarkEnd w:id="883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85" w:name="1208"/>
      <w:bookmarkEnd w:id="884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</w:pPr>
      <w:bookmarkStart w:id="886" w:name="1209"/>
      <w:bookmarkEnd w:id="8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мотопомпа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косарка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мотильниця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підсак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скребачка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щипці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87278C" w:rsidRDefault="009751C8">
      <w:pPr>
        <w:spacing w:after="0"/>
        <w:ind w:firstLine="240"/>
        <w:jc w:val="right"/>
      </w:pPr>
      <w:bookmarkStart w:id="887" w:name="1210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ind w:firstLine="240"/>
      </w:pPr>
      <w:bookmarkStart w:id="888" w:name="551"/>
      <w:bookmarkEnd w:id="887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889" w:name="552"/>
      <w:bookmarkEnd w:id="8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7278C" w:rsidRDefault="009751C8">
      <w:pPr>
        <w:spacing w:after="0"/>
        <w:jc w:val="center"/>
      </w:pPr>
      <w:bookmarkStart w:id="890" w:name="553"/>
      <w:bookmarkEnd w:id="889"/>
      <w:r>
        <w:rPr>
          <w:rFonts w:asci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863600" cy="115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jc w:val="center"/>
      </w:pPr>
      <w:bookmarkStart w:id="891" w:name="554"/>
      <w:bookmarkEnd w:id="890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</w:p>
    <w:p w:rsidR="0087278C" w:rsidRDefault="009751C8">
      <w:pPr>
        <w:pStyle w:val="3"/>
        <w:spacing w:after="0"/>
        <w:jc w:val="center"/>
      </w:pPr>
      <w:bookmarkStart w:id="892" w:name="555"/>
      <w:bookmarkEnd w:id="891"/>
      <w:r>
        <w:rPr>
          <w:rFonts w:ascii="Arial"/>
          <w:color w:val="000000"/>
          <w:sz w:val="27"/>
        </w:rPr>
        <w:lastRenderedPageBreak/>
        <w:t>Дозвіл</w:t>
      </w:r>
      <w:r>
        <w:rPr>
          <w:rFonts w:ascii="Arial"/>
          <w:color w:val="000000"/>
          <w:sz w:val="27"/>
        </w:rPr>
        <w:t xml:space="preserve"> N ______-</w:t>
      </w:r>
      <w:r>
        <w:rPr>
          <w:rFonts w:ascii="Arial"/>
          <w:color w:val="000000"/>
          <w:sz w:val="27"/>
        </w:rPr>
        <w:t>д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року</w:t>
      </w:r>
    </w:p>
    <w:p w:rsidR="0087278C" w:rsidRDefault="009751C8">
      <w:pPr>
        <w:spacing w:after="0"/>
        <w:jc w:val="center"/>
      </w:pPr>
      <w:bookmarkStart w:id="893" w:name="1211"/>
      <w:bookmarkEnd w:id="8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87278C" w:rsidRDefault="009751C8">
      <w:pPr>
        <w:spacing w:after="0"/>
        <w:ind w:firstLine="240"/>
      </w:pPr>
      <w:bookmarkStart w:id="894" w:name="575"/>
      <w:bookmarkEnd w:id="893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895" w:name="576"/>
      <w:bookmarkEnd w:id="8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7278C" w:rsidRDefault="009751C8">
      <w:pPr>
        <w:pStyle w:val="3"/>
        <w:spacing w:after="0"/>
        <w:jc w:val="center"/>
      </w:pPr>
      <w:bookmarkStart w:id="896" w:name="577"/>
      <w:bookmarkEnd w:id="895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>)</w:t>
      </w:r>
    </w:p>
    <w:p w:rsidR="0087278C" w:rsidRDefault="009751C8">
      <w:pPr>
        <w:spacing w:after="0"/>
        <w:jc w:val="center"/>
      </w:pPr>
      <w:bookmarkStart w:id="897" w:name="1212"/>
      <w:bookmarkEnd w:id="89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87278C" w:rsidRDefault="009751C8">
      <w:pPr>
        <w:spacing w:after="0"/>
        <w:ind w:firstLine="240"/>
      </w:pPr>
      <w:bookmarkStart w:id="898" w:name="589"/>
      <w:bookmarkEnd w:id="897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899" w:name="590"/>
      <w:bookmarkEnd w:id="8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7278C" w:rsidRDefault="009751C8">
      <w:pPr>
        <w:pStyle w:val="3"/>
        <w:spacing w:after="0"/>
        <w:jc w:val="center"/>
      </w:pPr>
      <w:bookmarkStart w:id="900" w:name="591"/>
      <w:bookmarkEnd w:id="899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87278C" w:rsidRDefault="009751C8">
      <w:pPr>
        <w:spacing w:after="0"/>
        <w:jc w:val="center"/>
      </w:pPr>
      <w:bookmarkStart w:id="901" w:name="1213"/>
      <w:bookmarkEnd w:id="90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87278C" w:rsidRDefault="009751C8">
      <w:pPr>
        <w:spacing w:after="0"/>
        <w:ind w:firstLine="240"/>
      </w:pPr>
      <w:bookmarkStart w:id="902" w:name="605"/>
      <w:bookmarkEnd w:id="901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903" w:name="606"/>
      <w:bookmarkEnd w:id="90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7278C" w:rsidRDefault="009751C8">
      <w:pPr>
        <w:pStyle w:val="3"/>
        <w:spacing w:after="0"/>
        <w:jc w:val="center"/>
      </w:pPr>
      <w:bookmarkStart w:id="904" w:name="607"/>
      <w:bookmarkEnd w:id="903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87278C" w:rsidRDefault="009751C8">
      <w:pPr>
        <w:spacing w:after="0"/>
        <w:jc w:val="center"/>
      </w:pPr>
      <w:bookmarkStart w:id="905" w:name="1214"/>
      <w:bookmarkEnd w:id="9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87278C" w:rsidRDefault="009751C8">
      <w:pPr>
        <w:spacing w:after="0"/>
        <w:ind w:firstLine="240"/>
      </w:pPr>
      <w:bookmarkStart w:id="906" w:name="620"/>
      <w:bookmarkEnd w:id="905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907" w:name="621"/>
      <w:bookmarkEnd w:id="9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7278C" w:rsidRDefault="009751C8">
      <w:pPr>
        <w:pStyle w:val="3"/>
        <w:spacing w:after="0"/>
        <w:jc w:val="center"/>
      </w:pPr>
      <w:bookmarkStart w:id="908" w:name="622"/>
      <w:bookmarkEnd w:id="907"/>
      <w:r>
        <w:rPr>
          <w:rFonts w:ascii="Arial"/>
          <w:color w:val="000000"/>
          <w:sz w:val="27"/>
        </w:rPr>
        <w:lastRenderedPageBreak/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87278C" w:rsidRDefault="009751C8">
      <w:pPr>
        <w:spacing w:after="0"/>
        <w:jc w:val="center"/>
      </w:pPr>
      <w:bookmarkStart w:id="909" w:name="1215"/>
      <w:bookmarkEnd w:id="90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87278C" w:rsidRDefault="009751C8">
      <w:pPr>
        <w:spacing w:after="0"/>
        <w:ind w:firstLine="240"/>
      </w:pPr>
      <w:bookmarkStart w:id="910" w:name="633"/>
      <w:bookmarkEnd w:id="909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911" w:name="634"/>
      <w:bookmarkEnd w:id="91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1347</w:t>
      </w:r>
    </w:p>
    <w:p w:rsidR="0087278C" w:rsidRDefault="009751C8">
      <w:pPr>
        <w:pStyle w:val="3"/>
        <w:spacing w:after="0"/>
        <w:jc w:val="center"/>
      </w:pPr>
      <w:bookmarkStart w:id="912" w:name="635"/>
      <w:bookmarkEnd w:id="911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86"/>
        <w:gridCol w:w="5857"/>
      </w:tblGrid>
      <w:tr w:rsidR="0087278C">
        <w:trPr>
          <w:trHeight w:val="30"/>
          <w:tblCellSpacing w:w="0" w:type="auto"/>
        </w:trPr>
        <w:tc>
          <w:tcPr>
            <w:tcW w:w="3454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13" w:name="636"/>
            <w:bookmarkEnd w:id="912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236" w:type="dxa"/>
            <w:vAlign w:val="center"/>
          </w:tcPr>
          <w:p w:rsidR="0087278C" w:rsidRDefault="009751C8">
            <w:pPr>
              <w:spacing w:after="0"/>
            </w:pPr>
            <w:bookmarkStart w:id="914" w:name="637"/>
            <w:bookmarkEnd w:id="91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14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15" w:name="638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15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16" w:name="639"/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17" w:name="640"/>
            <w:bookmarkEnd w:id="91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</w:p>
          <w:p w:rsidR="0087278C" w:rsidRDefault="009751C8">
            <w:pPr>
              <w:spacing w:after="0"/>
            </w:pPr>
            <w:bookmarkStart w:id="918" w:name="641"/>
            <w:bookmarkEnd w:id="91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18"/>
      </w:tr>
    </w:tbl>
    <w:p w:rsidR="0087278C" w:rsidRDefault="009751C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2"/>
        <w:gridCol w:w="4566"/>
      </w:tblGrid>
      <w:tr w:rsidR="0087278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919" w:name="1221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920" w:name="1222"/>
            <w:bookmarkEnd w:id="919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bookmarkEnd w:id="920"/>
      </w:tr>
    </w:tbl>
    <w:p w:rsidR="0087278C" w:rsidRDefault="009751C8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21" w:name="122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21"/>
      </w:tr>
    </w:tbl>
    <w:p w:rsidR="0087278C" w:rsidRDefault="009751C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0"/>
        <w:gridCol w:w="4558"/>
      </w:tblGrid>
      <w:tr w:rsidR="0087278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922" w:name="121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міліметрів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923" w:name="1218"/>
            <w:bookmarkEnd w:id="92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923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24" w:name="65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</w:t>
            </w:r>
            <w:r>
              <w:rPr>
                <w:rFonts w:ascii="Arial"/>
                <w:color w:val="000000"/>
                <w:sz w:val="15"/>
              </w:rPr>
              <w:t>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______________.</w:t>
            </w:r>
          </w:p>
        </w:tc>
        <w:bookmarkEnd w:id="924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25" w:name="651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26" w:name="652"/>
            <w:bookmarkEnd w:id="92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927" w:name="657"/>
            <w:bookmarkEnd w:id="926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одностороннє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928" w:name="1223"/>
            <w:bookmarkEnd w:id="927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розпочав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29" w:name="1224"/>
            <w:bookmarkEnd w:id="928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грубих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30" w:name="1225"/>
            <w:bookmarkEnd w:id="929"/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аукціоні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31" w:name="1226"/>
            <w:bookmarkEnd w:id="930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справляння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32" w:name="1227"/>
            <w:bookmarkEnd w:id="931"/>
            <w:r>
              <w:rPr>
                <w:rFonts w:ascii="Arial"/>
                <w:color w:val="000000"/>
                <w:sz w:val="15"/>
              </w:rPr>
              <w:t>анульовано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33" w:name="658"/>
            <w:bookmarkEnd w:id="93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87278C" w:rsidRDefault="009751C8">
            <w:pPr>
              <w:spacing w:after="0"/>
            </w:pPr>
            <w:bookmarkStart w:id="934" w:name="659"/>
            <w:bookmarkEnd w:id="93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</w:t>
            </w:r>
            <w:r>
              <w:rPr>
                <w:rFonts w:ascii="Arial"/>
                <w:color w:val="000000"/>
                <w:sz w:val="15"/>
              </w:rPr>
              <w:t>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35" w:name="660"/>
            <w:bookmarkEnd w:id="934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36" w:name="661"/>
            <w:bookmarkEnd w:id="935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937" w:name="662"/>
            <w:bookmarkEnd w:id="936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38" w:name="663"/>
            <w:bookmarkEnd w:id="93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</w:t>
            </w:r>
            <w:r>
              <w:rPr>
                <w:rFonts w:ascii="Arial"/>
                <w:color w:val="000000"/>
                <w:sz w:val="15"/>
              </w:rPr>
              <w:t>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39" w:name="664"/>
            <w:bookmarkEnd w:id="938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0" w:name="665"/>
            <w:bookmarkEnd w:id="939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41" w:name="666"/>
            <w:bookmarkEnd w:id="94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942" w:name="667"/>
            <w:bookmarkEnd w:id="94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3" w:name="668"/>
            <w:bookmarkEnd w:id="94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дотримуватися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4" w:name="669"/>
            <w:bookmarkEnd w:id="94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рибоприймальний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5" w:name="670"/>
            <w:bookmarkEnd w:id="944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87278C" w:rsidRDefault="009751C8">
            <w:pPr>
              <w:spacing w:after="0"/>
            </w:pPr>
            <w:bookmarkStart w:id="946" w:name="671"/>
            <w:bookmarkEnd w:id="945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</w:t>
            </w:r>
            <w:r>
              <w:rPr>
                <w:rFonts w:ascii="Arial"/>
                <w:color w:val="000000"/>
                <w:sz w:val="15"/>
              </w:rPr>
              <w:t>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7" w:name="672"/>
            <w:bookmarkEnd w:id="946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</w:t>
            </w:r>
            <w:r>
              <w:rPr>
                <w:rFonts w:ascii="Arial"/>
                <w:color w:val="000000"/>
                <w:sz w:val="15"/>
              </w:rPr>
              <w:t>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8" w:name="673"/>
            <w:bookmarkEnd w:id="947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49" w:name="1311"/>
            <w:bookmarkEnd w:id="948"/>
            <w:r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аукціоні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50" w:name="674"/>
            <w:bookmarkEnd w:id="949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51" w:name="675"/>
            <w:bookmarkEnd w:id="950"/>
            <w:r>
              <w:rPr>
                <w:rFonts w:ascii="Arial"/>
                <w:color w:val="000000"/>
                <w:sz w:val="15"/>
              </w:rPr>
              <w:lastRenderedPageBreak/>
              <w:t xml:space="preserve">9)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</w:t>
            </w:r>
            <w:r>
              <w:rPr>
                <w:rFonts w:ascii="Arial"/>
                <w:color w:val="000000"/>
                <w:sz w:val="15"/>
              </w:rPr>
              <w:t>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52" w:name="676"/>
            <w:bookmarkEnd w:id="951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53" w:name="677"/>
            <w:bookmarkEnd w:id="952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54" w:name="678"/>
            <w:bookmarkEnd w:id="953"/>
            <w:r>
              <w:rPr>
                <w:rFonts w:ascii="Arial"/>
                <w:color w:val="000000"/>
                <w:sz w:val="15"/>
              </w:rPr>
              <w:t xml:space="preserve">12)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55" w:name="1228"/>
            <w:bookmarkEnd w:id="954"/>
            <w:r>
              <w:rPr>
                <w:rFonts w:ascii="Arial"/>
                <w:color w:val="000000"/>
                <w:sz w:val="15"/>
              </w:rPr>
              <w:t xml:space="preserve">13)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955"/>
      </w:tr>
    </w:tbl>
    <w:p w:rsidR="0087278C" w:rsidRDefault="009751C8">
      <w:r>
        <w:lastRenderedPageBreak/>
        <w:br/>
      </w:r>
    </w:p>
    <w:p w:rsidR="0087278C" w:rsidRDefault="009751C8">
      <w:pPr>
        <w:pStyle w:val="3"/>
        <w:spacing w:after="0"/>
        <w:jc w:val="center"/>
      </w:pPr>
      <w:bookmarkStart w:id="956" w:name="679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57" w:name="680"/>
            <w:bookmarkEnd w:id="956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57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58" w:name="68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59" w:name="682"/>
            <w:bookmarkEnd w:id="95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60" w:name="683"/>
            <w:bookmarkEnd w:id="959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60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61" w:name="684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62" w:name="685"/>
            <w:bookmarkEnd w:id="96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63" w:name="686"/>
            <w:bookmarkEnd w:id="962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63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64" w:name="1229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65" w:name="688"/>
            <w:bookmarkEnd w:id="964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966" w:name="1230"/>
            <w:bookmarkEnd w:id="965"/>
            <w:r>
              <w:rPr>
                <w:rFonts w:ascii="Arial"/>
                <w:color w:val="000000"/>
                <w:sz w:val="15"/>
              </w:rPr>
              <w:t>1)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87278C" w:rsidRDefault="009751C8">
            <w:pPr>
              <w:spacing w:after="0"/>
            </w:pPr>
            <w:bookmarkStart w:id="967" w:name="690"/>
            <w:bookmarkEnd w:id="96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взаємної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68" w:name="691"/>
            <w:bookmarkEnd w:id="967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69" w:name="692"/>
            <w:bookmarkEnd w:id="968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70" w:name="693"/>
            <w:bookmarkEnd w:id="969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</w:t>
            </w:r>
            <w:r>
              <w:rPr>
                <w:rFonts w:ascii="Arial"/>
                <w:color w:val="000000"/>
                <w:sz w:val="15"/>
              </w:rPr>
              <w:t>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71" w:name="694"/>
            <w:bookmarkEnd w:id="970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972" w:name="695"/>
            <w:bookmarkEnd w:id="971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73" w:name="1232"/>
            <w:bookmarkEnd w:id="972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73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74" w:name="696"/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75" w:name="697"/>
            <w:bookmarkEnd w:id="974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катастрофа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</w:t>
            </w:r>
            <w:r>
              <w:rPr>
                <w:rFonts w:ascii="Arial"/>
                <w:color w:val="000000"/>
                <w:sz w:val="15"/>
              </w:rPr>
              <w:t>хійне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87278C" w:rsidRDefault="009751C8">
            <w:pPr>
              <w:spacing w:after="0"/>
            </w:pPr>
            <w:bookmarkStart w:id="976" w:name="698"/>
            <w:bookmarkEnd w:id="975"/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</w:t>
            </w:r>
            <w:r>
              <w:rPr>
                <w:rFonts w:ascii="Arial"/>
                <w:color w:val="000000"/>
                <w:sz w:val="15"/>
              </w:rPr>
              <w:t>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87278C" w:rsidRDefault="009751C8">
            <w:pPr>
              <w:spacing w:after="0"/>
            </w:pPr>
            <w:bookmarkStart w:id="977" w:name="699"/>
            <w:bookmarkEnd w:id="976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78" w:name="700"/>
            <w:bookmarkEnd w:id="977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Доказом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79" w:name="701"/>
            <w:bookmarkEnd w:id="978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79"/>
      </w:tr>
    </w:tbl>
    <w:p w:rsidR="0087278C" w:rsidRDefault="009751C8">
      <w:r>
        <w:lastRenderedPageBreak/>
        <w:br/>
      </w:r>
    </w:p>
    <w:p w:rsidR="0087278C" w:rsidRDefault="009751C8">
      <w:pPr>
        <w:pStyle w:val="3"/>
        <w:spacing w:after="0"/>
        <w:jc w:val="center"/>
      </w:pPr>
      <w:bookmarkStart w:id="980" w:name="702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981" w:name="703"/>
            <w:bookmarkEnd w:id="980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илу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82" w:name="704"/>
            <w:bookmarkEnd w:id="981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83" w:name="705"/>
            <w:bookmarkEnd w:id="982"/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копійок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984" w:name="706"/>
            <w:bookmarkEnd w:id="983"/>
            <w:r>
              <w:rPr>
                <w:rFonts w:ascii="Arial"/>
                <w:color w:val="000000"/>
                <w:sz w:val="15"/>
              </w:rPr>
              <w:t xml:space="preserve">22.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надіслані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84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985" w:name="707"/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87278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86" w:name="1233"/>
            <w:bookmarkEnd w:id="985"/>
            <w:r>
              <w:rPr>
                <w:rFonts w:ascii="Arial"/>
                <w:color w:val="000000"/>
                <w:sz w:val="15"/>
              </w:rPr>
              <w:t>Агентство</w:t>
            </w:r>
          </w:p>
        </w:tc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87" w:name="1234"/>
            <w:bookmarkEnd w:id="986"/>
            <w:r>
              <w:rPr>
                <w:rFonts w:ascii="Arial"/>
                <w:color w:val="000000"/>
                <w:sz w:val="15"/>
              </w:rPr>
              <w:t>Користувач</w:t>
            </w:r>
          </w:p>
        </w:tc>
        <w:bookmarkEnd w:id="987"/>
      </w:tr>
      <w:tr w:rsidR="0087278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88" w:name="1235"/>
            <w:r>
              <w:rPr>
                <w:rFonts w:ascii="Arial"/>
                <w:color w:val="000000"/>
                <w:sz w:val="15"/>
              </w:rPr>
              <w:t>________________________________</w:t>
            </w:r>
          </w:p>
        </w:tc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89" w:name="1236"/>
            <w:bookmarkEnd w:id="988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</w:p>
        </w:tc>
        <w:bookmarkEnd w:id="989"/>
      </w:tr>
      <w:tr w:rsidR="0087278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90" w:name="123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91" w:name="1238"/>
            <w:bookmarkEnd w:id="990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контролюючо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91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9"/>
        <w:gridCol w:w="1642"/>
        <w:gridCol w:w="2980"/>
        <w:gridCol w:w="1642"/>
      </w:tblGrid>
      <w:tr w:rsidR="0087278C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92" w:name="123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</w:t>
            </w:r>
            <w:r>
              <w:rPr>
                <w:rFonts w:ascii="Arial"/>
                <w:color w:val="000000"/>
                <w:sz w:val="15"/>
              </w:rPr>
              <w:t>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93" w:name="1240"/>
            <w:bookmarkEnd w:id="992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94" w:name="1241"/>
            <w:bookmarkEnd w:id="99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995" w:name="1242"/>
            <w:bookmarkEnd w:id="994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95"/>
      </w:tr>
    </w:tbl>
    <w:p w:rsidR="0087278C" w:rsidRDefault="009751C8">
      <w:r>
        <w:br/>
      </w:r>
    </w:p>
    <w:p w:rsidR="0087278C" w:rsidRDefault="009751C8">
      <w:pPr>
        <w:spacing w:after="0"/>
        <w:ind w:firstLine="240"/>
        <w:jc w:val="right"/>
      </w:pPr>
      <w:bookmarkStart w:id="996" w:name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1281)</w:t>
      </w:r>
    </w:p>
    <w:p w:rsidR="0087278C" w:rsidRDefault="009751C8">
      <w:pPr>
        <w:spacing w:after="0"/>
        <w:ind w:firstLine="240"/>
      </w:pPr>
      <w:bookmarkStart w:id="997" w:name="721"/>
      <w:bookmarkEnd w:id="996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998" w:name="722"/>
      <w:bookmarkEnd w:id="99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1347</w:t>
      </w:r>
    </w:p>
    <w:p w:rsidR="0087278C" w:rsidRDefault="009751C8">
      <w:pPr>
        <w:pStyle w:val="3"/>
        <w:spacing w:after="0"/>
        <w:jc w:val="center"/>
      </w:pPr>
      <w:bookmarkStart w:id="999" w:name="723"/>
      <w:bookmarkEnd w:id="998"/>
      <w:r>
        <w:rPr>
          <w:rFonts w:ascii="Arial"/>
          <w:color w:val="000000"/>
          <w:sz w:val="27"/>
        </w:rPr>
        <w:lastRenderedPageBreak/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86"/>
        <w:gridCol w:w="5857"/>
      </w:tblGrid>
      <w:tr w:rsidR="0087278C">
        <w:trPr>
          <w:trHeight w:val="30"/>
          <w:tblCellSpacing w:w="0" w:type="auto"/>
        </w:trPr>
        <w:tc>
          <w:tcPr>
            <w:tcW w:w="3454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00" w:name="724"/>
            <w:bookmarkEnd w:id="999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236" w:type="dxa"/>
            <w:vAlign w:val="center"/>
          </w:tcPr>
          <w:p w:rsidR="0087278C" w:rsidRDefault="009751C8">
            <w:pPr>
              <w:spacing w:after="0"/>
            </w:pPr>
            <w:bookmarkStart w:id="1001" w:name="725"/>
            <w:bookmarkEnd w:id="100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1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02" w:name="726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278C" w:rsidRDefault="009751C8">
            <w:pPr>
              <w:spacing w:after="0"/>
            </w:pPr>
            <w:bookmarkStart w:id="1003" w:name="727"/>
            <w:bookmarkEnd w:id="1002"/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3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04" w:name="728"/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05" w:name="729"/>
            <w:bookmarkEnd w:id="100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278C" w:rsidRDefault="009751C8">
            <w:pPr>
              <w:spacing w:after="0"/>
            </w:pPr>
            <w:bookmarkStart w:id="1006" w:name="730"/>
            <w:bookmarkEnd w:id="100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06"/>
      </w:tr>
    </w:tbl>
    <w:p w:rsidR="0087278C" w:rsidRDefault="009751C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52"/>
        <w:gridCol w:w="4476"/>
      </w:tblGrid>
      <w:tr w:rsidR="0087278C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1007" w:name="1245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1008" w:name="1246"/>
            <w:bookmarkEnd w:id="1007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кілограмів</w:t>
            </w:r>
          </w:p>
        </w:tc>
        <w:bookmarkEnd w:id="1008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09" w:name="124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09"/>
      </w:tr>
    </w:tbl>
    <w:p w:rsidR="0087278C" w:rsidRDefault="009751C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91"/>
        <w:gridCol w:w="2037"/>
      </w:tblGrid>
      <w:tr w:rsidR="0087278C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1010" w:name="125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міліметрів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278C" w:rsidRDefault="009751C8">
            <w:pPr>
              <w:spacing w:after="0"/>
              <w:jc w:val="center"/>
            </w:pPr>
            <w:bookmarkStart w:id="1011" w:name="1251"/>
            <w:bookmarkEnd w:id="101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011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12" w:name="73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</w:rPr>
              <w:t>___.</w:t>
            </w:r>
          </w:p>
        </w:tc>
        <w:bookmarkEnd w:id="1012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13" w:name="740"/>
      <w:r>
        <w:rPr>
          <w:rFonts w:ascii="Arial"/>
          <w:color w:val="000000"/>
          <w:sz w:val="27"/>
        </w:rPr>
        <w:lastRenderedPageBreak/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14" w:name="741"/>
            <w:bookmarkEnd w:id="101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1015" w:name="744"/>
            <w:bookmarkEnd w:id="1014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одностороннє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1016" w:name="1252"/>
            <w:bookmarkEnd w:id="1015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грубі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17" w:name="1253"/>
            <w:bookmarkEnd w:id="1016"/>
            <w:r>
              <w:rPr>
                <w:rFonts w:ascii="Arial"/>
                <w:color w:val="000000"/>
                <w:sz w:val="15"/>
              </w:rPr>
              <w:t>анульовано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18" w:name="745"/>
            <w:bookmarkEnd w:id="101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</w:t>
            </w:r>
            <w:r>
              <w:rPr>
                <w:rFonts w:ascii="Arial"/>
                <w:color w:val="000000"/>
                <w:sz w:val="15"/>
              </w:rPr>
              <w:t>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87278C" w:rsidRDefault="009751C8">
            <w:pPr>
              <w:spacing w:after="0"/>
            </w:pPr>
            <w:bookmarkStart w:id="1019" w:name="746"/>
            <w:bookmarkEnd w:id="1018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20" w:name="747"/>
            <w:bookmarkEnd w:id="1019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21" w:name="748"/>
            <w:bookmarkEnd w:id="102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1022" w:name="749"/>
            <w:bookmarkEnd w:id="102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23" w:name="750"/>
            <w:bookmarkEnd w:id="102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24" w:name="751"/>
            <w:bookmarkEnd w:id="102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25" w:name="752"/>
            <w:bookmarkEnd w:id="1024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26" w:name="753"/>
            <w:bookmarkEnd w:id="102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1027" w:name="754"/>
            <w:bookmarkEnd w:id="1026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28" w:name="755"/>
            <w:bookmarkEnd w:id="102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дот</w:t>
            </w:r>
            <w:r>
              <w:rPr>
                <w:rFonts w:ascii="Arial"/>
                <w:color w:val="000000"/>
                <w:sz w:val="15"/>
              </w:rPr>
              <w:t>римуватися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29" w:name="756"/>
            <w:bookmarkEnd w:id="1028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ловлених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рибоприймальний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30" w:name="757"/>
            <w:bookmarkEnd w:id="1029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87278C" w:rsidRDefault="009751C8">
            <w:pPr>
              <w:spacing w:after="0"/>
            </w:pPr>
            <w:bookmarkStart w:id="1031" w:name="758"/>
            <w:bookmarkEnd w:id="1030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</w:t>
            </w:r>
            <w:r>
              <w:rPr>
                <w:rFonts w:ascii="Arial"/>
                <w:color w:val="000000"/>
                <w:sz w:val="15"/>
              </w:rPr>
              <w:t>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32" w:name="1254"/>
            <w:bookmarkEnd w:id="1031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87278C" w:rsidRDefault="009751C8">
            <w:pPr>
              <w:spacing w:after="0"/>
            </w:pPr>
            <w:bookmarkStart w:id="1033" w:name="760"/>
            <w:bookmarkEnd w:id="1032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34" w:name="761"/>
            <w:bookmarkEnd w:id="1033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35" w:name="762"/>
            <w:bookmarkEnd w:id="1034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36" w:name="763"/>
            <w:bookmarkEnd w:id="1035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37" w:name="1256"/>
            <w:bookmarkEnd w:id="1036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037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38" w:name="764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39" w:name="765"/>
            <w:bookmarkEnd w:id="1038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39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40" w:name="766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41" w:name="767"/>
            <w:bookmarkEnd w:id="104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42" w:name="768"/>
            <w:bookmarkEnd w:id="1041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</w:t>
            </w:r>
            <w:r>
              <w:rPr>
                <w:rFonts w:ascii="Arial"/>
                <w:color w:val="000000"/>
                <w:sz w:val="15"/>
              </w:rPr>
              <w:t>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42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43" w:name="769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44" w:name="770"/>
            <w:bookmarkEnd w:id="1043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45" w:name="771"/>
            <w:bookmarkEnd w:id="1044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45"/>
      </w:tr>
    </w:tbl>
    <w:p w:rsidR="0087278C" w:rsidRDefault="009751C8">
      <w:r>
        <w:lastRenderedPageBreak/>
        <w:br/>
      </w:r>
    </w:p>
    <w:p w:rsidR="0087278C" w:rsidRDefault="009751C8">
      <w:pPr>
        <w:pStyle w:val="3"/>
        <w:spacing w:after="0"/>
        <w:jc w:val="center"/>
      </w:pPr>
      <w:bookmarkStart w:id="1046" w:name="1257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47" w:name="773"/>
            <w:bookmarkEnd w:id="1046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278C" w:rsidRDefault="009751C8">
            <w:pPr>
              <w:spacing w:after="0"/>
            </w:pPr>
            <w:bookmarkStart w:id="1048" w:name="1258"/>
            <w:bookmarkEnd w:id="1047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87278C" w:rsidRDefault="009751C8">
            <w:pPr>
              <w:spacing w:after="0"/>
            </w:pPr>
            <w:bookmarkStart w:id="1049" w:name="775"/>
            <w:bookmarkEnd w:id="1048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взаємної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50" w:name="776"/>
            <w:bookmarkEnd w:id="1049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51" w:name="777"/>
            <w:bookmarkEnd w:id="1050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52" w:name="778"/>
            <w:bookmarkEnd w:id="1051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53" w:name="779"/>
            <w:bookmarkEnd w:id="1052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7278C" w:rsidRDefault="009751C8">
            <w:pPr>
              <w:spacing w:after="0"/>
            </w:pPr>
            <w:bookmarkStart w:id="1054" w:name="780"/>
            <w:bookmarkEnd w:id="1053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55" w:name="1260"/>
            <w:bookmarkEnd w:id="1054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55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56" w:name="781"/>
      <w:r>
        <w:rPr>
          <w:rFonts w:ascii="Arial"/>
          <w:color w:val="000000"/>
          <w:sz w:val="27"/>
        </w:rPr>
        <w:t>Обст</w:t>
      </w:r>
      <w:r>
        <w:rPr>
          <w:rFonts w:ascii="Arial"/>
          <w:color w:val="000000"/>
          <w:sz w:val="27"/>
        </w:rPr>
        <w:t>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57" w:name="782"/>
            <w:bookmarkEnd w:id="1056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катастрофа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стихійне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87278C" w:rsidRDefault="009751C8">
            <w:pPr>
              <w:spacing w:after="0"/>
            </w:pPr>
            <w:bookmarkStart w:id="1058" w:name="783"/>
            <w:bookmarkEnd w:id="1057"/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87278C" w:rsidRDefault="009751C8">
            <w:pPr>
              <w:spacing w:after="0"/>
            </w:pPr>
            <w:bookmarkStart w:id="1059" w:name="784"/>
            <w:bookmarkEnd w:id="1058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60" w:name="785"/>
            <w:bookmarkEnd w:id="1059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Доказом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61" w:name="786"/>
            <w:bookmarkEnd w:id="1060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61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62" w:name="787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278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278C" w:rsidRDefault="009751C8">
            <w:pPr>
              <w:spacing w:after="0"/>
            </w:pPr>
            <w:bookmarkStart w:id="1063" w:name="788"/>
            <w:bookmarkEnd w:id="1062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64" w:name="789"/>
            <w:bookmarkEnd w:id="1063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65" w:name="790"/>
            <w:bookmarkEnd w:id="1064"/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копійок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7278C" w:rsidRDefault="009751C8">
            <w:pPr>
              <w:spacing w:after="0"/>
            </w:pPr>
            <w:bookmarkStart w:id="1066" w:name="791"/>
            <w:bookmarkEnd w:id="1065"/>
            <w:r>
              <w:rPr>
                <w:rFonts w:ascii="Arial"/>
                <w:color w:val="000000"/>
                <w:sz w:val="15"/>
              </w:rPr>
              <w:t xml:space="preserve">22.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надіслані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66"/>
      </w:tr>
    </w:tbl>
    <w:p w:rsidR="0087278C" w:rsidRDefault="009751C8">
      <w:r>
        <w:br/>
      </w:r>
    </w:p>
    <w:p w:rsidR="0087278C" w:rsidRDefault="009751C8">
      <w:pPr>
        <w:pStyle w:val="3"/>
        <w:spacing w:after="0"/>
        <w:jc w:val="center"/>
      </w:pPr>
      <w:bookmarkStart w:id="1067" w:name="792"/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87278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68" w:name="1261"/>
            <w:bookmarkEnd w:id="1067"/>
            <w:r>
              <w:rPr>
                <w:rFonts w:ascii="Arial"/>
                <w:color w:val="000000"/>
                <w:sz w:val="15"/>
              </w:rPr>
              <w:t>Агентство</w:t>
            </w:r>
          </w:p>
          <w:p w:rsidR="0087278C" w:rsidRDefault="009751C8">
            <w:pPr>
              <w:spacing w:after="0"/>
              <w:jc w:val="center"/>
            </w:pPr>
            <w:bookmarkStart w:id="1069" w:name="1262"/>
            <w:bookmarkEnd w:id="1068"/>
            <w:r>
              <w:rPr>
                <w:rFonts w:ascii="Arial"/>
                <w:color w:val="000000"/>
                <w:sz w:val="15"/>
              </w:rPr>
              <w:t>________________________________</w:t>
            </w:r>
          </w:p>
          <w:p w:rsidR="0087278C" w:rsidRDefault="009751C8">
            <w:pPr>
              <w:spacing w:after="0"/>
              <w:jc w:val="center"/>
            </w:pPr>
            <w:bookmarkStart w:id="1070" w:name="1263"/>
            <w:bookmarkEnd w:id="106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71" w:name="1264"/>
            <w:bookmarkEnd w:id="1070"/>
            <w:r>
              <w:rPr>
                <w:rFonts w:ascii="Arial"/>
                <w:color w:val="000000"/>
                <w:sz w:val="15"/>
              </w:rPr>
              <w:t>Користувач</w:t>
            </w:r>
          </w:p>
          <w:p w:rsidR="0087278C" w:rsidRDefault="009751C8">
            <w:pPr>
              <w:spacing w:after="0"/>
              <w:jc w:val="center"/>
            </w:pPr>
            <w:bookmarkStart w:id="1072" w:name="1265"/>
            <w:bookmarkEnd w:id="1071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2"/>
      </w:tr>
    </w:tbl>
    <w:p w:rsidR="0087278C" w:rsidRDefault="009751C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9"/>
        <w:gridCol w:w="1642"/>
        <w:gridCol w:w="2980"/>
        <w:gridCol w:w="1642"/>
      </w:tblGrid>
      <w:tr w:rsidR="0087278C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73" w:name="126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74" w:name="1267"/>
            <w:bookmarkEnd w:id="1073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75" w:name="1268"/>
            <w:bookmarkEnd w:id="107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87278C" w:rsidRDefault="009751C8">
            <w:pPr>
              <w:spacing w:after="0"/>
              <w:jc w:val="center"/>
            </w:pPr>
            <w:bookmarkStart w:id="1076" w:name="1269"/>
            <w:bookmarkEnd w:id="1075"/>
            <w:r>
              <w:rPr>
                <w:rFonts w:ascii="Arial"/>
                <w:color w:val="000000"/>
                <w:sz w:val="15"/>
              </w:rPr>
              <w:lastRenderedPageBreak/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6"/>
      </w:tr>
    </w:tbl>
    <w:p w:rsidR="0087278C" w:rsidRDefault="009751C8">
      <w:r>
        <w:lastRenderedPageBreak/>
        <w:br/>
      </w:r>
    </w:p>
    <w:p w:rsidR="0087278C" w:rsidRDefault="009751C8">
      <w:pPr>
        <w:spacing w:after="0"/>
        <w:ind w:firstLine="240"/>
        <w:jc w:val="right"/>
      </w:pPr>
      <w:bookmarkStart w:id="1077" w:name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87278C" w:rsidRDefault="009751C8">
      <w:pPr>
        <w:spacing w:after="0"/>
        <w:jc w:val="center"/>
      </w:pPr>
      <w:bookmarkStart w:id="1078" w:name="806"/>
      <w:bookmarkEnd w:id="1077"/>
      <w:r>
        <w:rPr>
          <w:rFonts w:ascii="Arial"/>
          <w:color w:val="000000"/>
          <w:sz w:val="18"/>
        </w:rPr>
        <w:t>____________</w:t>
      </w:r>
    </w:p>
    <w:p w:rsidR="0087278C" w:rsidRDefault="009751C8">
      <w:pPr>
        <w:spacing w:after="0"/>
        <w:ind w:firstLine="240"/>
      </w:pPr>
      <w:bookmarkStart w:id="1079" w:name="807"/>
      <w:bookmarkEnd w:id="1078"/>
      <w:r>
        <w:rPr>
          <w:rFonts w:ascii="Arial"/>
          <w:color w:val="000000"/>
          <w:sz w:val="18"/>
        </w:rPr>
        <w:t xml:space="preserve"> </w:t>
      </w:r>
    </w:p>
    <w:p w:rsidR="0087278C" w:rsidRDefault="009751C8">
      <w:pPr>
        <w:spacing w:after="0"/>
        <w:ind w:firstLine="240"/>
        <w:jc w:val="right"/>
      </w:pPr>
      <w:bookmarkStart w:id="1080" w:name="21"/>
      <w:bookmarkEnd w:id="107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1347</w:t>
      </w:r>
    </w:p>
    <w:p w:rsidR="0087278C" w:rsidRDefault="009751C8">
      <w:pPr>
        <w:pStyle w:val="3"/>
        <w:spacing w:after="0"/>
        <w:jc w:val="center"/>
      </w:pPr>
      <w:bookmarkStart w:id="1081" w:name="22"/>
      <w:bookmarkEnd w:id="1080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87278C" w:rsidRDefault="009751C8">
      <w:pPr>
        <w:spacing w:after="0"/>
        <w:ind w:firstLine="240"/>
      </w:pPr>
      <w:bookmarkStart w:id="1082" w:name="23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3850).</w:t>
      </w:r>
    </w:p>
    <w:p w:rsidR="0087278C" w:rsidRDefault="009751C8">
      <w:pPr>
        <w:spacing w:after="0"/>
        <w:ind w:firstLine="240"/>
      </w:pPr>
      <w:bookmarkStart w:id="1083" w:name="24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3214).</w:t>
      </w:r>
    </w:p>
    <w:p w:rsidR="0087278C" w:rsidRDefault="009751C8">
      <w:pPr>
        <w:spacing w:after="0"/>
        <w:ind w:firstLine="240"/>
      </w:pPr>
      <w:bookmarkStart w:id="1084" w:name="25"/>
      <w:bookmarkEnd w:id="10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3321).</w:t>
      </w:r>
    </w:p>
    <w:p w:rsidR="0087278C" w:rsidRDefault="009751C8">
      <w:pPr>
        <w:spacing w:after="0"/>
        <w:ind w:firstLine="240"/>
      </w:pPr>
      <w:bookmarkStart w:id="1085" w:name="26"/>
      <w:bookmarkEnd w:id="10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239).</w:t>
      </w:r>
    </w:p>
    <w:p w:rsidR="0087278C" w:rsidRDefault="009751C8">
      <w:pPr>
        <w:spacing w:after="0"/>
        <w:ind w:firstLine="240"/>
      </w:pPr>
      <w:bookmarkStart w:id="1086" w:name="27"/>
      <w:bookmarkEnd w:id="10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719).</w:t>
      </w:r>
    </w:p>
    <w:p w:rsidR="0087278C" w:rsidRDefault="009751C8">
      <w:pPr>
        <w:spacing w:after="0"/>
        <w:ind w:firstLine="240"/>
      </w:pPr>
      <w:bookmarkStart w:id="1087" w:name="28"/>
      <w:bookmarkEnd w:id="10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2688).</w:t>
      </w:r>
    </w:p>
    <w:p w:rsidR="0087278C" w:rsidRDefault="009751C8">
      <w:pPr>
        <w:spacing w:after="0"/>
        <w:ind w:firstLine="240"/>
      </w:pPr>
      <w:bookmarkStart w:id="1088" w:name="29"/>
      <w:bookmarkEnd w:id="10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2958).</w:t>
      </w:r>
    </w:p>
    <w:p w:rsidR="0087278C" w:rsidRDefault="009751C8">
      <w:pPr>
        <w:spacing w:after="0"/>
        <w:ind w:firstLine="240"/>
      </w:pPr>
      <w:bookmarkStart w:id="1089" w:name="30"/>
      <w:bookmarkEnd w:id="10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394).</w:t>
      </w:r>
    </w:p>
    <w:p w:rsidR="0087278C" w:rsidRDefault="009751C8">
      <w:pPr>
        <w:spacing w:after="0"/>
        <w:ind w:firstLine="240"/>
      </w:pPr>
      <w:bookmarkStart w:id="1090" w:name="31"/>
      <w:bookmarkEnd w:id="10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128).</w:t>
      </w:r>
    </w:p>
    <w:p w:rsidR="0087278C" w:rsidRDefault="009751C8">
      <w:pPr>
        <w:spacing w:after="0"/>
        <w:ind w:firstLine="240"/>
      </w:pPr>
      <w:bookmarkStart w:id="1091" w:name="32"/>
      <w:bookmarkEnd w:id="109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62).</w:t>
      </w:r>
    </w:p>
    <w:p w:rsidR="0087278C" w:rsidRDefault="009751C8">
      <w:pPr>
        <w:spacing w:after="0"/>
        <w:ind w:firstLine="240"/>
      </w:pPr>
      <w:bookmarkStart w:id="1092" w:name="33"/>
      <w:bookmarkEnd w:id="10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742).</w:t>
      </w:r>
    </w:p>
    <w:p w:rsidR="0087278C" w:rsidRDefault="009751C8">
      <w:pPr>
        <w:spacing w:after="0"/>
        <w:ind w:firstLine="240"/>
      </w:pPr>
      <w:bookmarkStart w:id="1093" w:name="34"/>
      <w:bookmarkEnd w:id="1092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105, 123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2432).</w:t>
      </w:r>
    </w:p>
    <w:p w:rsidR="0087278C" w:rsidRDefault="009751C8">
      <w:pPr>
        <w:spacing w:after="0"/>
        <w:ind w:firstLine="240"/>
      </w:pPr>
      <w:bookmarkStart w:id="1094" w:name="35"/>
      <w:bookmarkEnd w:id="109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11, 14, 17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6399).</w:t>
      </w:r>
    </w:p>
    <w:p w:rsidR="0087278C" w:rsidRDefault="009751C8">
      <w:pPr>
        <w:spacing w:after="0"/>
        <w:ind w:firstLine="240"/>
      </w:pPr>
      <w:bookmarkStart w:id="1095" w:name="36"/>
      <w:bookmarkEnd w:id="109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5977).</w:t>
      </w:r>
    </w:p>
    <w:p w:rsidR="0087278C" w:rsidRDefault="009751C8">
      <w:pPr>
        <w:spacing w:after="0"/>
        <w:ind w:firstLine="240"/>
      </w:pPr>
      <w:bookmarkStart w:id="1096" w:name="37"/>
      <w:bookmarkEnd w:id="109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320).</w:t>
      </w:r>
    </w:p>
    <w:p w:rsidR="0087278C" w:rsidRDefault="009751C8">
      <w:pPr>
        <w:spacing w:after="0"/>
        <w:ind w:firstLine="240"/>
      </w:pPr>
      <w:bookmarkStart w:id="1097" w:name="38"/>
      <w:bookmarkEnd w:id="109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5567).</w:t>
      </w:r>
    </w:p>
    <w:p w:rsidR="0087278C" w:rsidRDefault="009751C8">
      <w:pPr>
        <w:spacing w:after="0"/>
        <w:jc w:val="center"/>
      </w:pPr>
      <w:bookmarkStart w:id="1098" w:name="39"/>
      <w:bookmarkEnd w:id="1097"/>
      <w:r>
        <w:rPr>
          <w:rFonts w:ascii="Arial"/>
          <w:color w:val="000000"/>
          <w:sz w:val="18"/>
        </w:rPr>
        <w:t>____________</w:t>
      </w:r>
      <w:bookmarkStart w:id="1099" w:name="_GoBack"/>
      <w:bookmarkEnd w:id="1098"/>
      <w:bookmarkEnd w:id="1099"/>
    </w:p>
    <w:sectPr w:rsidR="00872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7278C"/>
    <w:rsid w:val="0087278C"/>
    <w:rsid w:val="009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A4C90-6A88-4CE1-BDB3-6A386089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23278</Words>
  <Characters>132689</Characters>
  <Application>Microsoft Office Word</Application>
  <DocSecurity>0</DocSecurity>
  <Lines>1105</Lines>
  <Paragraphs>311</Paragraphs>
  <ScaleCrop>false</ScaleCrop>
  <Company/>
  <LinksUpToDate>false</LinksUpToDate>
  <CharactersWithSpaces>155656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2024-11-13T16:29:00Z</dcterms:created>
  <dcterms:modified xsi:type="dcterms:W3CDTF">2024-11-13T16:29:00Z</dcterms:modified>
</cp:coreProperties>
</file>