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DB5" w:rsidRPr="00B12BB8" w:rsidRDefault="00B12BB8">
      <w:pPr>
        <w:pStyle w:val="2"/>
        <w:spacing w:after="0"/>
        <w:jc w:val="center"/>
        <w:rPr>
          <w:lang w:val="ru-RU"/>
        </w:rPr>
      </w:pPr>
      <w:bookmarkStart w:id="0" w:name="2"/>
      <w:r w:rsidRPr="00B12BB8">
        <w:rPr>
          <w:rFonts w:ascii="Arial"/>
          <w:color w:val="000000"/>
          <w:sz w:val="27"/>
          <w:lang w:val="ru-RU"/>
        </w:rPr>
        <w:t>ДИРЕКТИВА</w:t>
      </w:r>
      <w:r w:rsidRPr="00B12BB8">
        <w:rPr>
          <w:rFonts w:ascii="Arial"/>
          <w:color w:val="000000"/>
          <w:sz w:val="27"/>
          <w:lang w:val="ru-RU"/>
        </w:rPr>
        <w:t xml:space="preserve"> 2000/60/</w:t>
      </w:r>
      <w:r w:rsidRPr="00B12BB8">
        <w:rPr>
          <w:rFonts w:ascii="Arial"/>
          <w:color w:val="000000"/>
          <w:sz w:val="27"/>
          <w:lang w:val="ru-RU"/>
        </w:rPr>
        <w:t>ЄС</w:t>
      </w:r>
      <w:r w:rsidRPr="00B12BB8">
        <w:rPr>
          <w:lang w:val="ru-RU"/>
        </w:rPr>
        <w:br/>
      </w:r>
      <w:r w:rsidRPr="00B12BB8">
        <w:rPr>
          <w:rFonts w:ascii="Arial"/>
          <w:color w:val="000000"/>
          <w:sz w:val="27"/>
          <w:lang w:val="ru-RU"/>
        </w:rPr>
        <w:t>Європейського</w:t>
      </w:r>
      <w:r w:rsidRPr="00B12BB8">
        <w:rPr>
          <w:rFonts w:ascii="Arial"/>
          <w:color w:val="000000"/>
          <w:sz w:val="27"/>
          <w:lang w:val="ru-RU"/>
        </w:rPr>
        <w:t xml:space="preserve"> </w:t>
      </w:r>
      <w:r w:rsidRPr="00B12BB8">
        <w:rPr>
          <w:rFonts w:ascii="Arial"/>
          <w:color w:val="000000"/>
          <w:sz w:val="27"/>
          <w:lang w:val="ru-RU"/>
        </w:rPr>
        <w:t>Парламенту</w:t>
      </w:r>
      <w:r w:rsidRPr="00B12BB8">
        <w:rPr>
          <w:rFonts w:ascii="Arial"/>
          <w:color w:val="000000"/>
          <w:sz w:val="27"/>
          <w:lang w:val="ru-RU"/>
        </w:rPr>
        <w:t xml:space="preserve"> </w:t>
      </w:r>
      <w:r w:rsidRPr="00B12BB8">
        <w:rPr>
          <w:rFonts w:ascii="Arial"/>
          <w:color w:val="000000"/>
          <w:sz w:val="27"/>
          <w:lang w:val="ru-RU"/>
        </w:rPr>
        <w:t>і</w:t>
      </w:r>
      <w:r w:rsidRPr="00B12BB8">
        <w:rPr>
          <w:rFonts w:ascii="Arial"/>
          <w:color w:val="000000"/>
          <w:sz w:val="27"/>
          <w:lang w:val="ru-RU"/>
        </w:rPr>
        <w:t xml:space="preserve"> </w:t>
      </w:r>
      <w:r w:rsidRPr="00B12BB8">
        <w:rPr>
          <w:rFonts w:ascii="Arial"/>
          <w:color w:val="000000"/>
          <w:sz w:val="27"/>
          <w:lang w:val="ru-RU"/>
        </w:rPr>
        <w:t>Ради</w:t>
      </w:r>
      <w:r w:rsidRPr="00B12BB8">
        <w:rPr>
          <w:rFonts w:ascii="Arial"/>
          <w:color w:val="000000"/>
          <w:sz w:val="27"/>
          <w:lang w:val="ru-RU"/>
        </w:rPr>
        <w:t xml:space="preserve"> </w:t>
      </w:r>
      <w:r w:rsidRPr="00B12BB8">
        <w:rPr>
          <w:rFonts w:ascii="Arial"/>
          <w:color w:val="000000"/>
          <w:sz w:val="27"/>
          <w:lang w:val="ru-RU"/>
        </w:rPr>
        <w:t>Європейського</w:t>
      </w:r>
      <w:r w:rsidRPr="00B12BB8">
        <w:rPr>
          <w:rFonts w:ascii="Arial"/>
          <w:color w:val="000000"/>
          <w:sz w:val="27"/>
          <w:lang w:val="ru-RU"/>
        </w:rPr>
        <w:t xml:space="preserve"> </w:t>
      </w:r>
      <w:r w:rsidRPr="00B12BB8">
        <w:rPr>
          <w:rFonts w:ascii="Arial"/>
          <w:color w:val="000000"/>
          <w:sz w:val="27"/>
          <w:lang w:val="ru-RU"/>
        </w:rPr>
        <w:t>Союзу</w:t>
      </w:r>
      <w:r w:rsidRPr="00B12BB8">
        <w:rPr>
          <w:rFonts w:ascii="Arial"/>
          <w:color w:val="000000"/>
          <w:sz w:val="27"/>
          <w:lang w:val="ru-RU"/>
        </w:rPr>
        <w:t xml:space="preserve"> </w:t>
      </w:r>
      <w:r w:rsidRPr="00B12BB8">
        <w:rPr>
          <w:rFonts w:ascii="Arial"/>
          <w:color w:val="000000"/>
          <w:sz w:val="27"/>
          <w:lang w:val="ru-RU"/>
        </w:rPr>
        <w:t>про</w:t>
      </w:r>
      <w:r w:rsidRPr="00B12BB8">
        <w:rPr>
          <w:rFonts w:ascii="Arial"/>
          <w:color w:val="000000"/>
          <w:sz w:val="27"/>
          <w:lang w:val="ru-RU"/>
        </w:rPr>
        <w:t xml:space="preserve"> </w:t>
      </w:r>
      <w:r w:rsidRPr="00B12BB8">
        <w:rPr>
          <w:rFonts w:ascii="Arial"/>
          <w:color w:val="000000"/>
          <w:sz w:val="27"/>
          <w:lang w:val="ru-RU"/>
        </w:rPr>
        <w:t>встановлення</w:t>
      </w:r>
      <w:r w:rsidRPr="00B12BB8">
        <w:rPr>
          <w:rFonts w:ascii="Arial"/>
          <w:color w:val="000000"/>
          <w:sz w:val="27"/>
          <w:lang w:val="ru-RU"/>
        </w:rPr>
        <w:t xml:space="preserve"> </w:t>
      </w:r>
      <w:r w:rsidRPr="00B12BB8">
        <w:rPr>
          <w:rFonts w:ascii="Arial"/>
          <w:color w:val="000000"/>
          <w:sz w:val="27"/>
          <w:lang w:val="ru-RU"/>
        </w:rPr>
        <w:t>рамок</w:t>
      </w:r>
      <w:r w:rsidRPr="00B12BB8">
        <w:rPr>
          <w:rFonts w:ascii="Arial"/>
          <w:color w:val="000000"/>
          <w:sz w:val="27"/>
          <w:lang w:val="ru-RU"/>
        </w:rPr>
        <w:t xml:space="preserve"> </w:t>
      </w:r>
      <w:r w:rsidRPr="00B12BB8">
        <w:rPr>
          <w:rFonts w:ascii="Arial"/>
          <w:color w:val="000000"/>
          <w:sz w:val="27"/>
          <w:lang w:val="ru-RU"/>
        </w:rPr>
        <w:t>діяльності</w:t>
      </w:r>
      <w:r w:rsidRPr="00B12BB8">
        <w:rPr>
          <w:rFonts w:ascii="Arial"/>
          <w:color w:val="000000"/>
          <w:sz w:val="27"/>
          <w:lang w:val="ru-RU"/>
        </w:rPr>
        <w:t xml:space="preserve"> </w:t>
      </w:r>
      <w:r w:rsidRPr="00B12BB8">
        <w:rPr>
          <w:rFonts w:ascii="Arial"/>
          <w:color w:val="000000"/>
          <w:sz w:val="27"/>
          <w:lang w:val="ru-RU"/>
        </w:rPr>
        <w:t>Співтовариства</w:t>
      </w:r>
      <w:r w:rsidRPr="00B12BB8">
        <w:rPr>
          <w:rFonts w:ascii="Arial"/>
          <w:color w:val="000000"/>
          <w:sz w:val="27"/>
          <w:lang w:val="ru-RU"/>
        </w:rPr>
        <w:t xml:space="preserve"> </w:t>
      </w:r>
      <w:r w:rsidRPr="00B12BB8">
        <w:rPr>
          <w:rFonts w:ascii="Arial"/>
          <w:color w:val="000000"/>
          <w:sz w:val="27"/>
          <w:lang w:val="ru-RU"/>
        </w:rPr>
        <w:t>в</w:t>
      </w:r>
      <w:r w:rsidRPr="00B12BB8">
        <w:rPr>
          <w:rFonts w:ascii="Arial"/>
          <w:color w:val="000000"/>
          <w:sz w:val="27"/>
          <w:lang w:val="ru-RU"/>
        </w:rPr>
        <w:t xml:space="preserve"> </w:t>
      </w:r>
      <w:r w:rsidRPr="00B12BB8">
        <w:rPr>
          <w:rFonts w:ascii="Arial"/>
          <w:color w:val="000000"/>
          <w:sz w:val="27"/>
          <w:lang w:val="ru-RU"/>
        </w:rPr>
        <w:t>галузі</w:t>
      </w:r>
      <w:r w:rsidRPr="00B12BB8">
        <w:rPr>
          <w:rFonts w:ascii="Arial"/>
          <w:color w:val="000000"/>
          <w:sz w:val="27"/>
          <w:lang w:val="ru-RU"/>
        </w:rPr>
        <w:t xml:space="preserve"> </w:t>
      </w:r>
      <w:r w:rsidRPr="00B12BB8">
        <w:rPr>
          <w:rFonts w:ascii="Arial"/>
          <w:color w:val="000000"/>
          <w:sz w:val="27"/>
          <w:lang w:val="ru-RU"/>
        </w:rPr>
        <w:t>водної</w:t>
      </w:r>
      <w:r w:rsidRPr="00B12BB8">
        <w:rPr>
          <w:rFonts w:ascii="Arial"/>
          <w:color w:val="000000"/>
          <w:sz w:val="27"/>
          <w:lang w:val="ru-RU"/>
        </w:rPr>
        <w:t xml:space="preserve"> </w:t>
      </w:r>
      <w:r w:rsidRPr="00B12BB8">
        <w:rPr>
          <w:rFonts w:ascii="Arial"/>
          <w:color w:val="000000"/>
          <w:sz w:val="27"/>
          <w:lang w:val="ru-RU"/>
        </w:rPr>
        <w:t>політики</w:t>
      </w:r>
    </w:p>
    <w:p w:rsidR="00336DB5" w:rsidRPr="00B12BB8" w:rsidRDefault="00B12BB8">
      <w:pPr>
        <w:spacing w:after="0"/>
        <w:ind w:firstLine="240"/>
        <w:jc w:val="right"/>
        <w:rPr>
          <w:lang w:val="ru-RU"/>
        </w:rPr>
      </w:pPr>
      <w:bookmarkStart w:id="1" w:name="3"/>
      <w:bookmarkEnd w:id="0"/>
      <w:r w:rsidRPr="00B12BB8">
        <w:rPr>
          <w:rFonts w:ascii="Arial"/>
          <w:b/>
          <w:color w:val="000000"/>
          <w:sz w:val="18"/>
          <w:lang w:val="ru-RU"/>
        </w:rPr>
        <w:t xml:space="preserve">23 </w:t>
      </w:r>
      <w:r w:rsidRPr="00B12BB8">
        <w:rPr>
          <w:rFonts w:ascii="Arial"/>
          <w:b/>
          <w:color w:val="000000"/>
          <w:sz w:val="18"/>
          <w:lang w:val="ru-RU"/>
        </w:rPr>
        <w:t>жовтня</w:t>
      </w:r>
      <w:r w:rsidRPr="00B12BB8">
        <w:rPr>
          <w:rFonts w:ascii="Arial"/>
          <w:b/>
          <w:color w:val="000000"/>
          <w:sz w:val="18"/>
          <w:lang w:val="ru-RU"/>
        </w:rPr>
        <w:t xml:space="preserve"> 2000 </w:t>
      </w:r>
      <w:r w:rsidRPr="00B12BB8">
        <w:rPr>
          <w:rFonts w:ascii="Arial"/>
          <w:b/>
          <w:color w:val="000000"/>
          <w:sz w:val="18"/>
          <w:lang w:val="ru-RU"/>
        </w:rPr>
        <w:t>року</w:t>
      </w:r>
    </w:p>
    <w:p w:rsidR="00336DB5" w:rsidRDefault="00B12BB8">
      <w:pPr>
        <w:spacing w:after="0"/>
        <w:jc w:val="center"/>
      </w:pPr>
      <w:bookmarkStart w:id="2" w:name="4"/>
      <w:bookmarkEnd w:id="1"/>
      <w:r w:rsidRPr="00B12BB8">
        <w:rPr>
          <w:rFonts w:ascii="Arial"/>
          <w:color w:val="000000"/>
          <w:sz w:val="18"/>
          <w:lang w:val="ru-RU"/>
        </w:rPr>
        <w:t>Із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змінами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доповненнями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внесеними</w:t>
      </w:r>
      <w:r w:rsidRPr="00B12BB8">
        <w:rPr>
          <w:lang w:val="ru-RU"/>
        </w:rPr>
        <w:br/>
      </w:r>
      <w:r w:rsidRPr="00B12BB8">
        <w:rPr>
          <w:rFonts w:ascii="Arial"/>
          <w:color w:val="000000"/>
          <w:sz w:val="18"/>
          <w:lang w:val="ru-RU"/>
        </w:rPr>
        <w:t>Рішенням</w:t>
      </w:r>
      <w:r w:rsidRPr="00B12BB8">
        <w:rPr>
          <w:rFonts w:ascii="Arial"/>
          <w:color w:val="000000"/>
          <w:sz w:val="18"/>
          <w:lang w:val="ru-RU"/>
        </w:rPr>
        <w:t xml:space="preserve"> 2455/2001/</w:t>
      </w:r>
      <w:r w:rsidRPr="00B12BB8">
        <w:rPr>
          <w:rFonts w:ascii="Arial"/>
          <w:color w:val="000000"/>
          <w:sz w:val="18"/>
          <w:lang w:val="ru-RU"/>
        </w:rPr>
        <w:t>ЄС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Європейського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Парламенту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Ради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</w:t>
      </w:r>
      <w:r w:rsidRPr="00B12BB8">
        <w:rPr>
          <w:rFonts w:ascii="Arial"/>
          <w:color w:val="000000"/>
          <w:sz w:val="18"/>
          <w:lang w:val="ru-RU"/>
        </w:rPr>
        <w:t xml:space="preserve"> 20 </w:t>
      </w:r>
      <w:r w:rsidRPr="00B12BB8">
        <w:rPr>
          <w:rFonts w:ascii="Arial"/>
          <w:color w:val="000000"/>
          <w:sz w:val="18"/>
          <w:lang w:val="ru-RU"/>
        </w:rPr>
        <w:t>листопада</w:t>
      </w:r>
      <w:r w:rsidRPr="00B12BB8">
        <w:rPr>
          <w:rFonts w:ascii="Arial"/>
          <w:color w:val="000000"/>
          <w:sz w:val="18"/>
          <w:lang w:val="ru-RU"/>
        </w:rPr>
        <w:t xml:space="preserve"> 2001 </w:t>
      </w:r>
      <w:r w:rsidRPr="00B12BB8">
        <w:rPr>
          <w:rFonts w:ascii="Arial"/>
          <w:color w:val="000000"/>
          <w:sz w:val="18"/>
          <w:lang w:val="ru-RU"/>
        </w:rPr>
        <w:t>року</w:t>
      </w:r>
      <w:r w:rsidRPr="00B12BB8">
        <w:rPr>
          <w:rFonts w:ascii="Arial"/>
          <w:color w:val="000000"/>
          <w:sz w:val="18"/>
          <w:lang w:val="ru-RU"/>
        </w:rPr>
        <w:t>,</w:t>
      </w:r>
      <w:r w:rsidRPr="00B12BB8">
        <w:rPr>
          <w:lang w:val="ru-RU"/>
        </w:rPr>
        <w:br/>
      </w:r>
      <w:r w:rsidRPr="00B12BB8">
        <w:rPr>
          <w:rFonts w:ascii="Arial"/>
          <w:color w:val="000000"/>
          <w:sz w:val="18"/>
          <w:lang w:val="ru-RU"/>
        </w:rPr>
        <w:t>Директивою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2008/32/</w:t>
      </w:r>
      <w:r>
        <w:rPr>
          <w:rFonts w:ascii="Arial"/>
          <w:color w:val="000000"/>
          <w:sz w:val="18"/>
        </w:rPr>
        <w:t>ЄС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Європейського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Парламенту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2008 </w:t>
      </w:r>
      <w:r>
        <w:rPr>
          <w:rFonts w:ascii="Arial"/>
          <w:color w:val="000000"/>
          <w:sz w:val="18"/>
        </w:rPr>
        <w:t>року</w:t>
      </w:r>
    </w:p>
    <w:p w:rsidR="00336DB5" w:rsidRPr="00B12BB8" w:rsidRDefault="00B12BB8">
      <w:pPr>
        <w:spacing w:after="0"/>
        <w:jc w:val="center"/>
        <w:rPr>
          <w:lang w:val="ru-RU"/>
        </w:rPr>
      </w:pPr>
      <w:bookmarkStart w:id="3" w:name="5"/>
      <w:bookmarkEnd w:id="2"/>
      <w:r w:rsidRPr="00B12BB8">
        <w:rPr>
          <w:rFonts w:ascii="Arial"/>
          <w:color w:val="000000"/>
          <w:sz w:val="18"/>
          <w:lang w:val="ru-RU"/>
        </w:rPr>
        <w:t>(</w:t>
      </w:r>
      <w:r w:rsidRPr="00B12BB8">
        <w:rPr>
          <w:rFonts w:ascii="Arial"/>
          <w:color w:val="000000"/>
          <w:sz w:val="18"/>
          <w:lang w:val="ru-RU"/>
        </w:rPr>
        <w:t>Додатково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див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Директиву</w:t>
      </w:r>
      <w:r w:rsidRPr="00B12BB8">
        <w:rPr>
          <w:rFonts w:ascii="Arial"/>
          <w:color w:val="000000"/>
          <w:sz w:val="18"/>
          <w:lang w:val="ru-RU"/>
        </w:rPr>
        <w:t xml:space="preserve"> 2006/11/</w:t>
      </w:r>
      <w:r w:rsidRPr="00B12BB8">
        <w:rPr>
          <w:rFonts w:ascii="Arial"/>
          <w:color w:val="000000"/>
          <w:sz w:val="18"/>
          <w:lang w:val="ru-RU"/>
        </w:rPr>
        <w:t>ЄС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</w:t>
      </w:r>
      <w:r w:rsidRPr="00B12BB8">
        <w:rPr>
          <w:rFonts w:ascii="Arial"/>
          <w:color w:val="000000"/>
          <w:sz w:val="18"/>
          <w:lang w:val="ru-RU"/>
        </w:rPr>
        <w:t xml:space="preserve"> 15 </w:t>
      </w:r>
      <w:r w:rsidRPr="00B12BB8">
        <w:rPr>
          <w:rFonts w:ascii="Arial"/>
          <w:color w:val="000000"/>
          <w:sz w:val="18"/>
          <w:lang w:val="ru-RU"/>
        </w:rPr>
        <w:t>лютого</w:t>
      </w:r>
      <w:r w:rsidRPr="00B12BB8">
        <w:rPr>
          <w:rFonts w:ascii="Arial"/>
          <w:color w:val="000000"/>
          <w:sz w:val="18"/>
          <w:lang w:val="ru-RU"/>
        </w:rPr>
        <w:t xml:space="preserve"> 2006 </w:t>
      </w:r>
      <w:r w:rsidRPr="00B12BB8">
        <w:rPr>
          <w:rFonts w:ascii="Arial"/>
          <w:color w:val="000000"/>
          <w:sz w:val="18"/>
          <w:lang w:val="ru-RU"/>
        </w:rPr>
        <w:t>року</w:t>
      </w:r>
      <w:r w:rsidRPr="00B12BB8">
        <w:rPr>
          <w:rFonts w:ascii="Arial"/>
          <w:color w:val="000000"/>
          <w:sz w:val="18"/>
          <w:lang w:val="ru-RU"/>
        </w:rPr>
        <w:t>)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4" w:name="6"/>
      <w:bookmarkEnd w:id="3"/>
      <w:r w:rsidRPr="00B12BB8">
        <w:rPr>
          <w:rFonts w:ascii="Arial"/>
          <w:color w:val="000000"/>
          <w:sz w:val="18"/>
          <w:lang w:val="ru-RU"/>
        </w:rPr>
        <w:t>ЄВРОПЕЙСЬКИЙ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ПАРЛАМЕНТ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РАДА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ЄВРОПЕЙСЬКОГО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СОЮЗУ</w:t>
      </w:r>
      <w:r w:rsidRPr="00B12BB8">
        <w:rPr>
          <w:rFonts w:ascii="Arial"/>
          <w:color w:val="000000"/>
          <w:sz w:val="18"/>
          <w:lang w:val="ru-RU"/>
        </w:rPr>
        <w:t>,</w:t>
      </w:r>
    </w:p>
    <w:p w:rsidR="00336DB5" w:rsidRDefault="00B12BB8">
      <w:pPr>
        <w:spacing w:after="0"/>
        <w:ind w:firstLine="240"/>
      </w:pPr>
      <w:bookmarkStart w:id="5" w:name="7"/>
      <w:bookmarkEnd w:id="4"/>
      <w:r w:rsidRPr="00B12BB8">
        <w:rPr>
          <w:rFonts w:ascii="Arial"/>
          <w:color w:val="000000"/>
          <w:sz w:val="18"/>
          <w:lang w:val="ru-RU"/>
        </w:rPr>
        <w:t>Беручи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уваги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Договір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</w:t>
      </w:r>
      <w:r w:rsidRPr="00B12BB8">
        <w:rPr>
          <w:rFonts w:ascii="Arial"/>
          <w:color w:val="000000"/>
          <w:sz w:val="18"/>
          <w:lang w:val="ru-RU"/>
        </w:rPr>
        <w:t>снування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Європейського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зокрема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його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статтю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175</w:t>
      </w:r>
      <w:r>
        <w:rPr>
          <w:rFonts w:ascii="Arial"/>
          <w:color w:val="000000"/>
          <w:vertAlign w:val="superscript"/>
        </w:rPr>
        <w:t>(1)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6" w:name="8"/>
      <w:bookmarkEnd w:id="5"/>
      <w:r>
        <w:rPr>
          <w:rFonts w:ascii="Arial"/>
          <w:color w:val="000000"/>
          <w:sz w:val="18"/>
        </w:rPr>
        <w:t>Беручи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vertAlign w:val="superscript"/>
        </w:rPr>
        <w:t>(1)</w:t>
      </w:r>
      <w:r>
        <w:rPr>
          <w:rFonts w:ascii="Arial"/>
          <w:color w:val="000000"/>
          <w:sz w:val="18"/>
        </w:rPr>
        <w:t>,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7" w:name="9"/>
      <w:bookmarkEnd w:id="6"/>
      <w:r w:rsidRPr="00B12BB8">
        <w:rPr>
          <w:rFonts w:ascii="Arial"/>
          <w:color w:val="000000"/>
          <w:sz w:val="18"/>
          <w:lang w:val="ru-RU"/>
        </w:rPr>
        <w:t>Беручи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уваги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висновок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Економічно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соціального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комітету</w:t>
      </w:r>
      <w:r w:rsidRPr="00B12BB8">
        <w:rPr>
          <w:rFonts w:ascii="Arial"/>
          <w:color w:val="000000"/>
          <w:vertAlign w:val="superscript"/>
          <w:lang w:val="ru-RU"/>
        </w:rPr>
        <w:t>(2)</w:t>
      </w:r>
      <w:r w:rsidRPr="00B12BB8">
        <w:rPr>
          <w:rFonts w:ascii="Arial"/>
          <w:color w:val="000000"/>
          <w:sz w:val="18"/>
          <w:lang w:val="ru-RU"/>
        </w:rPr>
        <w:t>,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8" w:name="10"/>
      <w:bookmarkEnd w:id="7"/>
      <w:r w:rsidRPr="00B12BB8">
        <w:rPr>
          <w:rFonts w:ascii="Arial"/>
          <w:color w:val="000000"/>
          <w:sz w:val="18"/>
          <w:lang w:val="ru-RU"/>
        </w:rPr>
        <w:t>Беручи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уваги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висновок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Комітету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Регіонів</w:t>
      </w:r>
      <w:r w:rsidRPr="00B12BB8">
        <w:rPr>
          <w:rFonts w:ascii="Arial"/>
          <w:color w:val="000000"/>
          <w:vertAlign w:val="superscript"/>
          <w:lang w:val="ru-RU"/>
        </w:rPr>
        <w:t>(3)</w:t>
      </w:r>
      <w:r w:rsidRPr="00B12BB8">
        <w:rPr>
          <w:rFonts w:ascii="Arial"/>
          <w:color w:val="000000"/>
          <w:sz w:val="18"/>
          <w:lang w:val="ru-RU"/>
        </w:rPr>
        <w:t>,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9" w:name="11"/>
      <w:bookmarkEnd w:id="8"/>
      <w:r w:rsidRPr="00B12BB8">
        <w:rPr>
          <w:rFonts w:ascii="Arial"/>
          <w:color w:val="000000"/>
          <w:sz w:val="18"/>
          <w:lang w:val="ru-RU"/>
        </w:rPr>
        <w:t>Діючи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відповідно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процедури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передба</w:t>
      </w:r>
      <w:r w:rsidRPr="00B12BB8">
        <w:rPr>
          <w:rFonts w:ascii="Arial"/>
          <w:color w:val="000000"/>
          <w:sz w:val="18"/>
          <w:lang w:val="ru-RU"/>
        </w:rPr>
        <w:t>ченої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статтею</w:t>
      </w:r>
      <w:r w:rsidRPr="00B12BB8">
        <w:rPr>
          <w:rFonts w:ascii="Arial"/>
          <w:color w:val="000000"/>
          <w:sz w:val="18"/>
          <w:lang w:val="ru-RU"/>
        </w:rPr>
        <w:t xml:space="preserve"> 251 </w:t>
      </w:r>
      <w:r w:rsidRPr="00B12BB8">
        <w:rPr>
          <w:rFonts w:ascii="Arial"/>
          <w:color w:val="000000"/>
          <w:sz w:val="18"/>
          <w:lang w:val="ru-RU"/>
        </w:rPr>
        <w:t>Договору</w:t>
      </w:r>
      <w:r w:rsidRPr="00B12BB8">
        <w:rPr>
          <w:rFonts w:ascii="Arial"/>
          <w:color w:val="000000"/>
          <w:vertAlign w:val="superscript"/>
          <w:lang w:val="ru-RU"/>
        </w:rPr>
        <w:t>(4)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враховуючи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спільний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проект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схвалений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Погоджувальним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комітетом</w:t>
      </w:r>
      <w:r w:rsidRPr="00B12BB8">
        <w:rPr>
          <w:rFonts w:ascii="Arial"/>
          <w:color w:val="000000"/>
          <w:sz w:val="18"/>
          <w:lang w:val="ru-RU"/>
        </w:rPr>
        <w:t xml:space="preserve"> 18 </w:t>
      </w:r>
      <w:r w:rsidRPr="00B12BB8">
        <w:rPr>
          <w:rFonts w:ascii="Arial"/>
          <w:color w:val="000000"/>
          <w:sz w:val="18"/>
          <w:lang w:val="ru-RU"/>
        </w:rPr>
        <w:t>липня</w:t>
      </w:r>
      <w:r w:rsidRPr="00B12BB8">
        <w:rPr>
          <w:rFonts w:ascii="Arial"/>
          <w:color w:val="000000"/>
          <w:sz w:val="18"/>
          <w:lang w:val="ru-RU"/>
        </w:rPr>
        <w:t xml:space="preserve"> 2000 </w:t>
      </w:r>
      <w:r w:rsidRPr="00B12BB8">
        <w:rPr>
          <w:rFonts w:ascii="Arial"/>
          <w:color w:val="000000"/>
          <w:sz w:val="18"/>
          <w:lang w:val="ru-RU"/>
        </w:rPr>
        <w:t>року</w:t>
      </w:r>
      <w:r w:rsidRPr="00B12BB8">
        <w:rPr>
          <w:rFonts w:ascii="Arial"/>
          <w:color w:val="000000"/>
          <w:sz w:val="18"/>
          <w:lang w:val="ru-RU"/>
        </w:rPr>
        <w:t>,</w:t>
      </w:r>
    </w:p>
    <w:p w:rsidR="00336DB5" w:rsidRDefault="00B12BB8">
      <w:pPr>
        <w:spacing w:after="0"/>
        <w:ind w:firstLine="240"/>
      </w:pPr>
      <w:bookmarkStart w:id="10" w:name="12"/>
      <w:bookmarkEnd w:id="9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(1)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C 184, 17.6.97,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 xml:space="preserve">. 20, OB C 16, 20.01.98,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 xml:space="preserve">. 14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OB C 108, 07.04.98,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94.</w:t>
      </w:r>
    </w:p>
    <w:p w:rsidR="00336DB5" w:rsidRDefault="00B12BB8">
      <w:pPr>
        <w:spacing w:after="0"/>
        <w:ind w:firstLine="240"/>
      </w:pPr>
      <w:bookmarkStart w:id="11" w:name="13"/>
      <w:bookmarkEnd w:id="10"/>
      <w:r>
        <w:rPr>
          <w:rFonts w:ascii="Arial"/>
          <w:color w:val="000000"/>
          <w:vertAlign w:val="superscript"/>
        </w:rPr>
        <w:t>(2)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C 355, 21.11.97,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83.</w:t>
      </w:r>
    </w:p>
    <w:p w:rsidR="00336DB5" w:rsidRDefault="00B12BB8">
      <w:pPr>
        <w:spacing w:after="0"/>
        <w:ind w:firstLine="240"/>
      </w:pPr>
      <w:bookmarkStart w:id="12" w:name="14"/>
      <w:bookmarkEnd w:id="11"/>
      <w:r>
        <w:rPr>
          <w:rFonts w:ascii="Arial"/>
          <w:color w:val="000000"/>
          <w:vertAlign w:val="superscript"/>
        </w:rPr>
        <w:t>(3)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OB C 180,</w:t>
      </w:r>
      <w:r>
        <w:rPr>
          <w:rFonts w:ascii="Arial"/>
          <w:color w:val="000000"/>
          <w:sz w:val="15"/>
        </w:rPr>
        <w:t xml:space="preserve"> 11.06.98,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38.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13" w:name="15"/>
      <w:bookmarkEnd w:id="12"/>
      <w:r>
        <w:rPr>
          <w:rFonts w:ascii="Arial"/>
          <w:color w:val="000000"/>
          <w:vertAlign w:val="superscript"/>
        </w:rPr>
        <w:t>(4)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Висновок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Європейського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Парламенту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</w:t>
      </w:r>
      <w:r>
        <w:rPr>
          <w:rFonts w:ascii="Arial"/>
          <w:color w:val="000000"/>
          <w:sz w:val="15"/>
        </w:rPr>
        <w:t xml:space="preserve"> 11 </w:t>
      </w:r>
      <w:r>
        <w:rPr>
          <w:rFonts w:ascii="Arial"/>
          <w:color w:val="000000"/>
          <w:sz w:val="15"/>
        </w:rPr>
        <w:t>лютого</w:t>
      </w:r>
      <w:r>
        <w:rPr>
          <w:rFonts w:ascii="Arial"/>
          <w:color w:val="000000"/>
          <w:sz w:val="15"/>
        </w:rPr>
        <w:t xml:space="preserve"> 1999 </w:t>
      </w:r>
      <w:r>
        <w:rPr>
          <w:rFonts w:ascii="Arial"/>
          <w:color w:val="000000"/>
          <w:sz w:val="15"/>
        </w:rPr>
        <w:t>року</w:t>
      </w:r>
      <w:r>
        <w:rPr>
          <w:rFonts w:ascii="Arial"/>
          <w:color w:val="000000"/>
          <w:sz w:val="15"/>
        </w:rPr>
        <w:t xml:space="preserve"> (OB C 150, 28.5.99,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 xml:space="preserve">. 419), </w:t>
      </w:r>
      <w:r>
        <w:rPr>
          <w:rFonts w:ascii="Arial"/>
          <w:color w:val="000000"/>
          <w:sz w:val="15"/>
        </w:rPr>
        <w:t>підтверджений</w:t>
      </w:r>
      <w:r>
        <w:rPr>
          <w:rFonts w:ascii="Arial"/>
          <w:color w:val="000000"/>
          <w:sz w:val="15"/>
        </w:rPr>
        <w:t xml:space="preserve"> 16 </w:t>
      </w:r>
      <w:r>
        <w:rPr>
          <w:rFonts w:ascii="Arial"/>
          <w:color w:val="000000"/>
          <w:sz w:val="15"/>
        </w:rPr>
        <w:t>вересня</w:t>
      </w:r>
      <w:r>
        <w:rPr>
          <w:rFonts w:ascii="Arial"/>
          <w:color w:val="000000"/>
          <w:sz w:val="15"/>
        </w:rPr>
        <w:t xml:space="preserve"> 1999 </w:t>
      </w:r>
      <w:r>
        <w:rPr>
          <w:rFonts w:ascii="Arial"/>
          <w:color w:val="000000"/>
          <w:sz w:val="15"/>
        </w:rPr>
        <w:t>року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Спільна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позиція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Ради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</w:t>
      </w:r>
      <w:r>
        <w:rPr>
          <w:rFonts w:ascii="Arial"/>
          <w:color w:val="000000"/>
          <w:sz w:val="15"/>
        </w:rPr>
        <w:t xml:space="preserve"> 22 </w:t>
      </w:r>
      <w:r>
        <w:rPr>
          <w:rFonts w:ascii="Arial"/>
          <w:color w:val="000000"/>
          <w:sz w:val="15"/>
        </w:rPr>
        <w:t>жовтня</w:t>
      </w:r>
      <w:r>
        <w:rPr>
          <w:rFonts w:ascii="Arial"/>
          <w:color w:val="000000"/>
          <w:sz w:val="15"/>
        </w:rPr>
        <w:t xml:space="preserve"> 1999 </w:t>
      </w:r>
      <w:r>
        <w:rPr>
          <w:rFonts w:ascii="Arial"/>
          <w:color w:val="000000"/>
          <w:sz w:val="15"/>
        </w:rPr>
        <w:t>року</w:t>
      </w:r>
      <w:r>
        <w:rPr>
          <w:rFonts w:ascii="Arial"/>
          <w:color w:val="000000"/>
          <w:sz w:val="15"/>
        </w:rPr>
        <w:t xml:space="preserve"> (OB C 343, 30.11.99 </w:t>
      </w:r>
      <w:r>
        <w:rPr>
          <w:rFonts w:ascii="Arial"/>
          <w:color w:val="000000"/>
          <w:sz w:val="15"/>
        </w:rPr>
        <w:t>року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 xml:space="preserve">. 1). </w:t>
      </w:r>
      <w:r w:rsidRPr="00B12BB8">
        <w:rPr>
          <w:rFonts w:ascii="Arial"/>
          <w:color w:val="000000"/>
          <w:sz w:val="15"/>
          <w:lang w:val="ru-RU"/>
        </w:rPr>
        <w:t>Рішення</w:t>
      </w:r>
      <w:r w:rsidRPr="00B12BB8">
        <w:rPr>
          <w:rFonts w:ascii="Arial"/>
          <w:color w:val="000000"/>
          <w:sz w:val="15"/>
          <w:lang w:val="ru-RU"/>
        </w:rPr>
        <w:t xml:space="preserve"> </w:t>
      </w:r>
      <w:r w:rsidRPr="00B12BB8">
        <w:rPr>
          <w:rFonts w:ascii="Arial"/>
          <w:color w:val="000000"/>
          <w:sz w:val="15"/>
          <w:lang w:val="ru-RU"/>
        </w:rPr>
        <w:t>Європейського</w:t>
      </w:r>
      <w:r w:rsidRPr="00B12BB8">
        <w:rPr>
          <w:rFonts w:ascii="Arial"/>
          <w:color w:val="000000"/>
          <w:sz w:val="15"/>
          <w:lang w:val="ru-RU"/>
        </w:rPr>
        <w:t xml:space="preserve"> </w:t>
      </w:r>
      <w:r w:rsidRPr="00B12BB8">
        <w:rPr>
          <w:rFonts w:ascii="Arial"/>
          <w:color w:val="000000"/>
          <w:sz w:val="15"/>
          <w:lang w:val="ru-RU"/>
        </w:rPr>
        <w:t>Парламенту</w:t>
      </w:r>
      <w:r w:rsidRPr="00B12BB8">
        <w:rPr>
          <w:rFonts w:ascii="Arial"/>
          <w:color w:val="000000"/>
          <w:sz w:val="15"/>
          <w:lang w:val="ru-RU"/>
        </w:rPr>
        <w:t xml:space="preserve"> </w:t>
      </w:r>
      <w:r w:rsidRPr="00B12BB8">
        <w:rPr>
          <w:rFonts w:ascii="Arial"/>
          <w:color w:val="000000"/>
          <w:sz w:val="15"/>
          <w:lang w:val="ru-RU"/>
        </w:rPr>
        <w:t>від</w:t>
      </w:r>
      <w:r w:rsidRPr="00B12BB8">
        <w:rPr>
          <w:rFonts w:ascii="Arial"/>
          <w:color w:val="000000"/>
          <w:sz w:val="15"/>
          <w:lang w:val="ru-RU"/>
        </w:rPr>
        <w:t xml:space="preserve"> 7 </w:t>
      </w:r>
      <w:r w:rsidRPr="00B12BB8">
        <w:rPr>
          <w:rFonts w:ascii="Arial"/>
          <w:color w:val="000000"/>
          <w:sz w:val="15"/>
          <w:lang w:val="ru-RU"/>
        </w:rPr>
        <w:t>вересня</w:t>
      </w:r>
      <w:r w:rsidRPr="00B12BB8">
        <w:rPr>
          <w:rFonts w:ascii="Arial"/>
          <w:color w:val="000000"/>
          <w:sz w:val="15"/>
          <w:lang w:val="ru-RU"/>
        </w:rPr>
        <w:t xml:space="preserve"> 2000 </w:t>
      </w:r>
      <w:r w:rsidRPr="00B12BB8">
        <w:rPr>
          <w:rFonts w:ascii="Arial"/>
          <w:color w:val="000000"/>
          <w:sz w:val="15"/>
          <w:lang w:val="ru-RU"/>
        </w:rPr>
        <w:t>року</w:t>
      </w:r>
      <w:r w:rsidRPr="00B12BB8">
        <w:rPr>
          <w:rFonts w:ascii="Arial"/>
          <w:color w:val="000000"/>
          <w:sz w:val="15"/>
          <w:lang w:val="ru-RU"/>
        </w:rPr>
        <w:t xml:space="preserve"> </w:t>
      </w:r>
      <w:r w:rsidRPr="00B12BB8">
        <w:rPr>
          <w:rFonts w:ascii="Arial"/>
          <w:color w:val="000000"/>
          <w:sz w:val="15"/>
          <w:lang w:val="ru-RU"/>
        </w:rPr>
        <w:t>та</w:t>
      </w:r>
      <w:r w:rsidRPr="00B12BB8">
        <w:rPr>
          <w:rFonts w:ascii="Arial"/>
          <w:color w:val="000000"/>
          <w:sz w:val="15"/>
          <w:lang w:val="ru-RU"/>
        </w:rPr>
        <w:t xml:space="preserve"> </w:t>
      </w:r>
      <w:r w:rsidRPr="00B12BB8">
        <w:rPr>
          <w:rFonts w:ascii="Arial"/>
          <w:color w:val="000000"/>
          <w:sz w:val="15"/>
          <w:lang w:val="ru-RU"/>
        </w:rPr>
        <w:t>Рішення</w:t>
      </w:r>
      <w:r w:rsidRPr="00B12BB8">
        <w:rPr>
          <w:rFonts w:ascii="Arial"/>
          <w:color w:val="000000"/>
          <w:sz w:val="15"/>
          <w:lang w:val="ru-RU"/>
        </w:rPr>
        <w:t xml:space="preserve"> </w:t>
      </w:r>
      <w:r w:rsidRPr="00B12BB8">
        <w:rPr>
          <w:rFonts w:ascii="Arial"/>
          <w:color w:val="000000"/>
          <w:sz w:val="15"/>
          <w:lang w:val="ru-RU"/>
        </w:rPr>
        <w:t>Ради</w:t>
      </w:r>
      <w:r w:rsidRPr="00B12BB8">
        <w:rPr>
          <w:rFonts w:ascii="Arial"/>
          <w:color w:val="000000"/>
          <w:sz w:val="15"/>
          <w:lang w:val="ru-RU"/>
        </w:rPr>
        <w:t xml:space="preserve"> </w:t>
      </w:r>
      <w:r w:rsidRPr="00B12BB8">
        <w:rPr>
          <w:rFonts w:ascii="Arial"/>
          <w:color w:val="000000"/>
          <w:sz w:val="15"/>
          <w:lang w:val="ru-RU"/>
        </w:rPr>
        <w:t>від</w:t>
      </w:r>
      <w:r w:rsidRPr="00B12BB8">
        <w:rPr>
          <w:rFonts w:ascii="Arial"/>
          <w:color w:val="000000"/>
          <w:sz w:val="15"/>
          <w:lang w:val="ru-RU"/>
        </w:rPr>
        <w:t xml:space="preserve"> 14 </w:t>
      </w:r>
      <w:r w:rsidRPr="00B12BB8">
        <w:rPr>
          <w:rFonts w:ascii="Arial"/>
          <w:color w:val="000000"/>
          <w:sz w:val="15"/>
          <w:lang w:val="ru-RU"/>
        </w:rPr>
        <w:t>вересня</w:t>
      </w:r>
      <w:r w:rsidRPr="00B12BB8">
        <w:rPr>
          <w:rFonts w:ascii="Arial"/>
          <w:color w:val="000000"/>
          <w:sz w:val="15"/>
          <w:lang w:val="ru-RU"/>
        </w:rPr>
        <w:t xml:space="preserve"> 2000 </w:t>
      </w:r>
      <w:r w:rsidRPr="00B12BB8">
        <w:rPr>
          <w:rFonts w:ascii="Arial"/>
          <w:color w:val="000000"/>
          <w:sz w:val="15"/>
          <w:lang w:val="ru-RU"/>
        </w:rPr>
        <w:t>року</w:t>
      </w:r>
      <w:r w:rsidRPr="00B12BB8">
        <w:rPr>
          <w:rFonts w:ascii="Arial"/>
          <w:color w:val="000000"/>
          <w:sz w:val="15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14" w:name="16"/>
      <w:bookmarkEnd w:id="13"/>
      <w:r w:rsidRPr="00B12BB8">
        <w:rPr>
          <w:rFonts w:ascii="Arial"/>
          <w:color w:val="000000"/>
          <w:sz w:val="18"/>
          <w:lang w:val="ru-RU"/>
        </w:rPr>
        <w:t>Оскільки</w:t>
      </w:r>
      <w:r w:rsidRPr="00B12BB8">
        <w:rPr>
          <w:rFonts w:ascii="Arial"/>
          <w:color w:val="000000"/>
          <w:sz w:val="18"/>
          <w:lang w:val="ru-RU"/>
        </w:rPr>
        <w:t>: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15" w:name="17"/>
      <w:bookmarkEnd w:id="14"/>
      <w:r w:rsidRPr="00B12BB8">
        <w:rPr>
          <w:rFonts w:ascii="Arial"/>
          <w:color w:val="000000"/>
          <w:sz w:val="18"/>
          <w:lang w:val="ru-RU"/>
        </w:rPr>
        <w:t xml:space="preserve">(1) </w:t>
      </w:r>
      <w:r w:rsidRPr="00B12BB8">
        <w:rPr>
          <w:rFonts w:ascii="Arial"/>
          <w:color w:val="000000"/>
          <w:sz w:val="18"/>
          <w:lang w:val="ru-RU"/>
        </w:rPr>
        <w:t>Вода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скоріш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комерційним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виробом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як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будь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який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інший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спадщиною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яку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слід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охороняти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захищати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також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слід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ставитися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неї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такої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16" w:name="18"/>
      <w:bookmarkEnd w:id="15"/>
      <w:r w:rsidRPr="00B12BB8">
        <w:rPr>
          <w:rFonts w:ascii="Arial"/>
          <w:color w:val="000000"/>
          <w:sz w:val="18"/>
          <w:lang w:val="ru-RU"/>
        </w:rPr>
        <w:t xml:space="preserve">(2)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висновках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Семінару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мініс</w:t>
      </w:r>
      <w:r w:rsidRPr="00B12BB8">
        <w:rPr>
          <w:rFonts w:ascii="Arial"/>
          <w:color w:val="000000"/>
          <w:sz w:val="18"/>
          <w:lang w:val="ru-RU"/>
        </w:rPr>
        <w:t>трів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питань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політики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Співтовариства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що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відбувся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</w:t>
      </w:r>
      <w:r w:rsidRPr="00B12BB8">
        <w:rPr>
          <w:rFonts w:ascii="Arial"/>
          <w:color w:val="000000"/>
          <w:sz w:val="18"/>
          <w:lang w:val="ru-RU"/>
        </w:rPr>
        <w:t xml:space="preserve"> 1988 </w:t>
      </w:r>
      <w:r w:rsidRPr="00B12BB8">
        <w:rPr>
          <w:rFonts w:ascii="Arial"/>
          <w:color w:val="000000"/>
          <w:sz w:val="18"/>
          <w:lang w:val="ru-RU"/>
        </w:rPr>
        <w:t>році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Франкфурті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було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наголошено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потребі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існування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нормативної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бази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сфері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екологічної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якості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Рада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своїй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резолюції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</w:t>
      </w:r>
      <w:r w:rsidRPr="00B12BB8">
        <w:rPr>
          <w:rFonts w:ascii="Arial"/>
          <w:color w:val="000000"/>
          <w:sz w:val="18"/>
          <w:lang w:val="ru-RU"/>
        </w:rPr>
        <w:t xml:space="preserve"> 28 </w:t>
      </w:r>
      <w:r w:rsidRPr="00B12BB8">
        <w:rPr>
          <w:rFonts w:ascii="Arial"/>
          <w:color w:val="000000"/>
          <w:sz w:val="18"/>
          <w:lang w:val="ru-RU"/>
        </w:rPr>
        <w:t>червня</w:t>
      </w:r>
      <w:r w:rsidRPr="00B12BB8">
        <w:rPr>
          <w:rFonts w:ascii="Arial"/>
          <w:color w:val="000000"/>
          <w:sz w:val="18"/>
          <w:lang w:val="ru-RU"/>
        </w:rPr>
        <w:t xml:space="preserve"> 1988 </w:t>
      </w:r>
      <w:r w:rsidRPr="00B12BB8">
        <w:rPr>
          <w:rFonts w:ascii="Arial"/>
          <w:color w:val="000000"/>
          <w:sz w:val="18"/>
          <w:lang w:val="ru-RU"/>
        </w:rPr>
        <w:t>року</w:t>
      </w:r>
      <w:r w:rsidRPr="00B12BB8">
        <w:rPr>
          <w:rFonts w:ascii="Arial"/>
          <w:color w:val="000000"/>
          <w:vertAlign w:val="superscript"/>
          <w:lang w:val="ru-RU"/>
        </w:rPr>
        <w:t>(5)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звернулася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Комісії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</w:t>
      </w:r>
      <w:r w:rsidRPr="00B12BB8">
        <w:rPr>
          <w:rFonts w:ascii="Arial"/>
          <w:color w:val="000000"/>
          <w:sz w:val="18"/>
          <w:lang w:val="ru-RU"/>
        </w:rPr>
        <w:t>могою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надати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пропозиції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спрямовані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покращення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екологічної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якості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поверхневих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Співтовариства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17" w:name="19"/>
      <w:bookmarkEnd w:id="16"/>
      <w:r w:rsidRPr="00B12BB8">
        <w:rPr>
          <w:rFonts w:ascii="Arial"/>
          <w:color w:val="000000"/>
          <w:sz w:val="18"/>
          <w:lang w:val="ru-RU"/>
        </w:rPr>
        <w:t>____________</w:t>
      </w:r>
      <w:r w:rsidRPr="00B12BB8">
        <w:rPr>
          <w:lang w:val="ru-RU"/>
        </w:rPr>
        <w:br/>
      </w:r>
      <w:r w:rsidRPr="00B12BB8">
        <w:rPr>
          <w:rFonts w:ascii="Arial"/>
          <w:color w:val="000000"/>
          <w:vertAlign w:val="superscript"/>
          <w:lang w:val="ru-RU"/>
        </w:rPr>
        <w:t>(5)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5"/>
        </w:rPr>
        <w:t>OB</w:t>
      </w:r>
      <w:r w:rsidRPr="00B12BB8">
        <w:rPr>
          <w:rFonts w:ascii="Arial"/>
          <w:color w:val="000000"/>
          <w:sz w:val="15"/>
          <w:lang w:val="ru-RU"/>
        </w:rPr>
        <w:t xml:space="preserve"> </w:t>
      </w:r>
      <w:r>
        <w:rPr>
          <w:rFonts w:ascii="Arial"/>
          <w:color w:val="000000"/>
          <w:sz w:val="15"/>
        </w:rPr>
        <w:t>C</w:t>
      </w:r>
      <w:r w:rsidRPr="00B12BB8">
        <w:rPr>
          <w:rFonts w:ascii="Arial"/>
          <w:color w:val="000000"/>
          <w:sz w:val="15"/>
          <w:lang w:val="ru-RU"/>
        </w:rPr>
        <w:t xml:space="preserve"> 209, 09.08.88, </w:t>
      </w:r>
      <w:r w:rsidRPr="00B12BB8">
        <w:rPr>
          <w:rFonts w:ascii="Arial"/>
          <w:color w:val="000000"/>
          <w:sz w:val="15"/>
          <w:lang w:val="ru-RU"/>
        </w:rPr>
        <w:t>С</w:t>
      </w:r>
      <w:r w:rsidRPr="00B12BB8">
        <w:rPr>
          <w:rFonts w:ascii="Arial"/>
          <w:color w:val="000000"/>
          <w:sz w:val="15"/>
          <w:lang w:val="ru-RU"/>
        </w:rPr>
        <w:t>. 3.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18" w:name="20"/>
      <w:bookmarkEnd w:id="17"/>
      <w:r w:rsidRPr="00B12BB8">
        <w:rPr>
          <w:rFonts w:ascii="Arial"/>
          <w:color w:val="000000"/>
          <w:sz w:val="18"/>
          <w:lang w:val="ru-RU"/>
        </w:rPr>
        <w:t xml:space="preserve">(3) </w:t>
      </w:r>
      <w:r w:rsidRPr="00B12BB8">
        <w:rPr>
          <w:rFonts w:ascii="Arial"/>
          <w:color w:val="000000"/>
          <w:sz w:val="18"/>
          <w:lang w:val="ru-RU"/>
        </w:rPr>
        <w:t>Заявою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опублікованою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після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завершення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Семінару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міністрів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проблем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ґрунтових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що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відбувся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1991 </w:t>
      </w:r>
      <w:r w:rsidRPr="00B12BB8">
        <w:rPr>
          <w:rFonts w:ascii="Arial"/>
          <w:color w:val="000000"/>
          <w:sz w:val="18"/>
          <w:lang w:val="ru-RU"/>
        </w:rPr>
        <w:t>році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Гаазі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було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наголошено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необхідності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вживання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заходів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спрямованих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уникнення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довгострокового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погіршення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якості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зменшення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кількості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прісної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також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було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запропоновано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розпочати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програму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дій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проведення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має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завершеним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2000 </w:t>
      </w:r>
      <w:r w:rsidRPr="00B12BB8">
        <w:rPr>
          <w:rFonts w:ascii="Arial"/>
          <w:color w:val="000000"/>
          <w:sz w:val="18"/>
          <w:lang w:val="ru-RU"/>
        </w:rPr>
        <w:t>року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спрямовану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стабільне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управління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запасами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прісної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охорону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останніх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своїх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резолюціях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</w:t>
      </w:r>
      <w:r w:rsidRPr="00B12BB8">
        <w:rPr>
          <w:rFonts w:ascii="Arial"/>
          <w:color w:val="000000"/>
          <w:sz w:val="18"/>
          <w:lang w:val="ru-RU"/>
        </w:rPr>
        <w:t xml:space="preserve"> 25 </w:t>
      </w:r>
      <w:r w:rsidRPr="00B12BB8">
        <w:rPr>
          <w:rFonts w:ascii="Arial"/>
          <w:color w:val="000000"/>
          <w:sz w:val="18"/>
          <w:lang w:val="ru-RU"/>
        </w:rPr>
        <w:t>лютого</w:t>
      </w:r>
      <w:r w:rsidRPr="00B12BB8">
        <w:rPr>
          <w:rFonts w:ascii="Arial"/>
          <w:color w:val="000000"/>
          <w:sz w:val="18"/>
          <w:lang w:val="ru-RU"/>
        </w:rPr>
        <w:t xml:space="preserve"> 1992 </w:t>
      </w:r>
      <w:r w:rsidRPr="00B12BB8">
        <w:rPr>
          <w:rFonts w:ascii="Arial"/>
          <w:color w:val="000000"/>
          <w:sz w:val="18"/>
          <w:lang w:val="ru-RU"/>
        </w:rPr>
        <w:t>року</w:t>
      </w:r>
      <w:r w:rsidRPr="00B12BB8">
        <w:rPr>
          <w:rFonts w:ascii="Arial"/>
          <w:color w:val="000000"/>
          <w:vertAlign w:val="superscript"/>
          <w:lang w:val="ru-RU"/>
        </w:rPr>
        <w:t>(6)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20 </w:t>
      </w:r>
      <w:r w:rsidRPr="00B12BB8">
        <w:rPr>
          <w:rFonts w:ascii="Arial"/>
          <w:color w:val="000000"/>
          <w:sz w:val="18"/>
          <w:lang w:val="ru-RU"/>
        </w:rPr>
        <w:t>лютого</w:t>
      </w:r>
      <w:r w:rsidRPr="00B12BB8">
        <w:rPr>
          <w:rFonts w:ascii="Arial"/>
          <w:color w:val="000000"/>
          <w:sz w:val="18"/>
          <w:lang w:val="ru-RU"/>
        </w:rPr>
        <w:t xml:space="preserve"> 1995 </w:t>
      </w:r>
      <w:r w:rsidRPr="00B12BB8">
        <w:rPr>
          <w:rFonts w:ascii="Arial"/>
          <w:color w:val="000000"/>
          <w:sz w:val="18"/>
          <w:lang w:val="ru-RU"/>
        </w:rPr>
        <w:t>року</w:t>
      </w:r>
      <w:r w:rsidRPr="00B12BB8">
        <w:rPr>
          <w:rFonts w:ascii="Arial"/>
          <w:color w:val="000000"/>
          <w:vertAlign w:val="superscript"/>
          <w:lang w:val="ru-RU"/>
        </w:rPr>
        <w:t>(7)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Рада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вимагала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підготовки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програми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дій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щодо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ґрунтових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внесення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змін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Директиви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Ради</w:t>
      </w:r>
      <w:r w:rsidRPr="00B12BB8">
        <w:rPr>
          <w:rFonts w:ascii="Arial"/>
          <w:color w:val="000000"/>
          <w:sz w:val="18"/>
          <w:lang w:val="ru-RU"/>
        </w:rPr>
        <w:t xml:space="preserve"> 80/68/</w:t>
      </w:r>
      <w:r w:rsidRPr="00B12BB8">
        <w:rPr>
          <w:rFonts w:ascii="Arial"/>
          <w:color w:val="000000"/>
          <w:sz w:val="18"/>
          <w:lang w:val="ru-RU"/>
        </w:rPr>
        <w:t>ЄЕС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</w:t>
      </w:r>
      <w:r w:rsidRPr="00B12BB8">
        <w:rPr>
          <w:rFonts w:ascii="Arial"/>
          <w:color w:val="000000"/>
          <w:sz w:val="18"/>
          <w:lang w:val="ru-RU"/>
        </w:rPr>
        <w:t xml:space="preserve"> 1</w:t>
      </w:r>
      <w:r w:rsidRPr="00B12BB8">
        <w:rPr>
          <w:rFonts w:ascii="Arial"/>
          <w:color w:val="000000"/>
          <w:sz w:val="18"/>
          <w:lang w:val="ru-RU"/>
        </w:rPr>
        <w:t xml:space="preserve">7 </w:t>
      </w:r>
      <w:r w:rsidRPr="00B12BB8">
        <w:rPr>
          <w:rFonts w:ascii="Arial"/>
          <w:color w:val="000000"/>
          <w:sz w:val="18"/>
          <w:lang w:val="ru-RU"/>
        </w:rPr>
        <w:t>грудня</w:t>
      </w:r>
      <w:r w:rsidRPr="00B12BB8">
        <w:rPr>
          <w:rFonts w:ascii="Arial"/>
          <w:color w:val="000000"/>
          <w:sz w:val="18"/>
          <w:lang w:val="ru-RU"/>
        </w:rPr>
        <w:t xml:space="preserve"> 1979 </w:t>
      </w:r>
      <w:r w:rsidRPr="00B12BB8">
        <w:rPr>
          <w:rFonts w:ascii="Arial"/>
          <w:color w:val="000000"/>
          <w:sz w:val="18"/>
          <w:lang w:val="ru-RU"/>
        </w:rPr>
        <w:t>року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захист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ґрунтових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забруднення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викликаного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певними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небезпечними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речовинами</w:t>
      </w:r>
      <w:r w:rsidRPr="00B12BB8">
        <w:rPr>
          <w:rFonts w:ascii="Arial"/>
          <w:color w:val="000000"/>
          <w:vertAlign w:val="superscript"/>
          <w:lang w:val="ru-RU"/>
        </w:rPr>
        <w:t>(8)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рамках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загальної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політики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охорони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прісної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Default="00B12BB8">
      <w:pPr>
        <w:spacing w:after="0"/>
        <w:ind w:firstLine="240"/>
      </w:pPr>
      <w:bookmarkStart w:id="19" w:name="21"/>
      <w:bookmarkEnd w:id="18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(6)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C 59, 06.03.92,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2.</w:t>
      </w:r>
    </w:p>
    <w:p w:rsidR="00336DB5" w:rsidRDefault="00B12BB8">
      <w:pPr>
        <w:spacing w:after="0"/>
        <w:ind w:firstLine="240"/>
      </w:pPr>
      <w:bookmarkStart w:id="20" w:name="22"/>
      <w:bookmarkEnd w:id="19"/>
      <w:r>
        <w:rPr>
          <w:rFonts w:ascii="Arial"/>
          <w:color w:val="000000"/>
          <w:vertAlign w:val="superscript"/>
        </w:rPr>
        <w:t>(7)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C 49, 28.02.95,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1.</w:t>
      </w:r>
    </w:p>
    <w:p w:rsidR="00336DB5" w:rsidRDefault="00B12BB8">
      <w:pPr>
        <w:spacing w:after="0"/>
        <w:ind w:firstLine="240"/>
      </w:pPr>
      <w:bookmarkStart w:id="21" w:name="23"/>
      <w:bookmarkEnd w:id="20"/>
      <w:r>
        <w:rPr>
          <w:rFonts w:ascii="Arial"/>
          <w:color w:val="000000"/>
          <w:vertAlign w:val="superscript"/>
        </w:rPr>
        <w:t>(8)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20, 26.01.80,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 xml:space="preserve">. </w:t>
      </w:r>
      <w:r>
        <w:rPr>
          <w:rFonts w:ascii="Arial"/>
          <w:color w:val="000000"/>
          <w:sz w:val="15"/>
        </w:rPr>
        <w:t xml:space="preserve">43. </w:t>
      </w:r>
      <w:r w:rsidRPr="00B12BB8">
        <w:rPr>
          <w:rFonts w:ascii="Arial"/>
          <w:color w:val="000000"/>
          <w:sz w:val="15"/>
          <w:lang w:val="ru-RU"/>
        </w:rPr>
        <w:t>Директива</w:t>
      </w:r>
      <w:r w:rsidRPr="00B12BB8">
        <w:rPr>
          <w:rFonts w:ascii="Arial"/>
          <w:color w:val="000000"/>
          <w:sz w:val="15"/>
          <w:lang w:val="ru-RU"/>
        </w:rPr>
        <w:t xml:space="preserve"> </w:t>
      </w:r>
      <w:r w:rsidRPr="00B12BB8">
        <w:rPr>
          <w:rFonts w:ascii="Arial"/>
          <w:color w:val="000000"/>
          <w:sz w:val="15"/>
          <w:lang w:val="ru-RU"/>
        </w:rPr>
        <w:t>з</w:t>
      </w:r>
      <w:r w:rsidRPr="00B12BB8">
        <w:rPr>
          <w:rFonts w:ascii="Arial"/>
          <w:color w:val="000000"/>
          <w:sz w:val="15"/>
          <w:lang w:val="ru-RU"/>
        </w:rPr>
        <w:t xml:space="preserve"> </w:t>
      </w:r>
      <w:r w:rsidRPr="00B12BB8">
        <w:rPr>
          <w:rFonts w:ascii="Arial"/>
          <w:color w:val="000000"/>
          <w:sz w:val="15"/>
          <w:lang w:val="ru-RU"/>
        </w:rPr>
        <w:t>останніми</w:t>
      </w:r>
      <w:r w:rsidRPr="00B12BB8">
        <w:rPr>
          <w:rFonts w:ascii="Arial"/>
          <w:color w:val="000000"/>
          <w:sz w:val="15"/>
          <w:lang w:val="ru-RU"/>
        </w:rPr>
        <w:t xml:space="preserve"> </w:t>
      </w:r>
      <w:r w:rsidRPr="00B12BB8">
        <w:rPr>
          <w:rFonts w:ascii="Arial"/>
          <w:color w:val="000000"/>
          <w:sz w:val="15"/>
          <w:lang w:val="ru-RU"/>
        </w:rPr>
        <w:t>змінами</w:t>
      </w:r>
      <w:r w:rsidRPr="00B12BB8">
        <w:rPr>
          <w:rFonts w:ascii="Arial"/>
          <w:color w:val="000000"/>
          <w:sz w:val="15"/>
          <w:lang w:val="ru-RU"/>
        </w:rPr>
        <w:t xml:space="preserve">, </w:t>
      </w:r>
      <w:r w:rsidRPr="00B12BB8">
        <w:rPr>
          <w:rFonts w:ascii="Arial"/>
          <w:color w:val="000000"/>
          <w:sz w:val="15"/>
          <w:lang w:val="ru-RU"/>
        </w:rPr>
        <w:t>внесеними</w:t>
      </w:r>
      <w:r w:rsidRPr="00B12BB8">
        <w:rPr>
          <w:rFonts w:ascii="Arial"/>
          <w:color w:val="000000"/>
          <w:sz w:val="15"/>
          <w:lang w:val="ru-RU"/>
        </w:rPr>
        <w:t xml:space="preserve"> </w:t>
      </w:r>
      <w:r w:rsidRPr="00B12BB8">
        <w:rPr>
          <w:rFonts w:ascii="Arial"/>
          <w:color w:val="000000"/>
          <w:sz w:val="15"/>
          <w:lang w:val="ru-RU"/>
        </w:rPr>
        <w:t>Директивою</w:t>
      </w:r>
      <w:r w:rsidRPr="00B12BB8">
        <w:rPr>
          <w:rFonts w:ascii="Arial"/>
          <w:color w:val="000000"/>
          <w:sz w:val="15"/>
          <w:lang w:val="ru-RU"/>
        </w:rPr>
        <w:t xml:space="preserve"> </w:t>
      </w:r>
      <w:r>
        <w:rPr>
          <w:rFonts w:ascii="Arial"/>
          <w:color w:val="000000"/>
          <w:sz w:val="15"/>
        </w:rPr>
        <w:t>91/692/</w:t>
      </w:r>
      <w:r>
        <w:rPr>
          <w:rFonts w:ascii="Arial"/>
          <w:color w:val="000000"/>
          <w:sz w:val="15"/>
        </w:rPr>
        <w:t>ЄЕС</w:t>
      </w:r>
      <w:r>
        <w:rPr>
          <w:rFonts w:ascii="Arial"/>
          <w:color w:val="000000"/>
          <w:sz w:val="15"/>
        </w:rPr>
        <w:t xml:space="preserve"> (OB L 377, 31.12.91,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48).</w:t>
      </w:r>
    </w:p>
    <w:p w:rsidR="00336DB5" w:rsidRDefault="00B12BB8">
      <w:pPr>
        <w:spacing w:after="0"/>
        <w:ind w:firstLine="240"/>
      </w:pPr>
      <w:bookmarkStart w:id="22" w:name="24"/>
      <w:bookmarkEnd w:id="21"/>
      <w:r>
        <w:rPr>
          <w:rFonts w:ascii="Arial"/>
          <w:color w:val="000000"/>
          <w:sz w:val="18"/>
        </w:rPr>
        <w:t xml:space="preserve">(4) </w:t>
      </w:r>
      <w:r>
        <w:rPr>
          <w:rFonts w:ascii="Arial"/>
          <w:color w:val="000000"/>
          <w:sz w:val="18"/>
        </w:rPr>
        <w:t>Водні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невпинного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</w:t>
      </w:r>
      <w:r>
        <w:rPr>
          <w:rFonts w:ascii="Arial"/>
          <w:color w:val="000000"/>
          <w:sz w:val="18"/>
        </w:rPr>
        <w:t xml:space="preserve">. 10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1995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Європейське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доповіді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Європейському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Союзі</w:t>
      </w:r>
      <w:r>
        <w:rPr>
          <w:rFonts w:ascii="Arial"/>
          <w:color w:val="000000"/>
          <w:sz w:val="18"/>
        </w:rPr>
        <w:t xml:space="preserve"> - 1995" </w:t>
      </w:r>
      <w:r>
        <w:rPr>
          <w:rFonts w:ascii="Arial"/>
          <w:color w:val="000000"/>
          <w:sz w:val="18"/>
        </w:rPr>
        <w:t>надало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есурсів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зору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3" w:name="25"/>
      <w:bookmarkEnd w:id="22"/>
      <w:r>
        <w:rPr>
          <w:rFonts w:ascii="Arial"/>
          <w:color w:val="000000"/>
          <w:sz w:val="18"/>
        </w:rPr>
        <w:t xml:space="preserve">(5) 18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1995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ухвалила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Європейському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Союзі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24" w:name="26"/>
      <w:bookmarkEnd w:id="23"/>
      <w:r w:rsidRPr="00B12BB8">
        <w:rPr>
          <w:rFonts w:ascii="Arial"/>
          <w:color w:val="000000"/>
          <w:sz w:val="18"/>
          <w:lang w:val="ru-RU"/>
        </w:rPr>
        <w:lastRenderedPageBreak/>
        <w:t xml:space="preserve">(6) 21 </w:t>
      </w:r>
      <w:r w:rsidRPr="00B12BB8">
        <w:rPr>
          <w:rFonts w:ascii="Arial"/>
          <w:color w:val="000000"/>
          <w:sz w:val="18"/>
          <w:lang w:val="ru-RU"/>
        </w:rPr>
        <w:t>лютого</w:t>
      </w:r>
      <w:r w:rsidRPr="00B12BB8">
        <w:rPr>
          <w:rFonts w:ascii="Arial"/>
          <w:color w:val="000000"/>
          <w:sz w:val="18"/>
          <w:lang w:val="ru-RU"/>
        </w:rPr>
        <w:t xml:space="preserve"> 1996 </w:t>
      </w:r>
      <w:r w:rsidRPr="00B12BB8">
        <w:rPr>
          <w:rFonts w:ascii="Arial"/>
          <w:color w:val="000000"/>
          <w:sz w:val="18"/>
          <w:lang w:val="ru-RU"/>
        </w:rPr>
        <w:t>року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Комісія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ухвалила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повідомлення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Європейському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Парламенту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Ради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стосовно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політики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Європейського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Співтовариства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якому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було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запропоновано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принципи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майбутньої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політики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</w:t>
      </w:r>
      <w:r w:rsidRPr="00B12BB8">
        <w:rPr>
          <w:rFonts w:ascii="Arial"/>
          <w:color w:val="000000"/>
          <w:sz w:val="18"/>
          <w:lang w:val="ru-RU"/>
        </w:rPr>
        <w:t>иства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Default="00B12BB8">
      <w:pPr>
        <w:spacing w:after="0"/>
        <w:ind w:firstLine="240"/>
      </w:pPr>
      <w:bookmarkStart w:id="25" w:name="27"/>
      <w:bookmarkEnd w:id="24"/>
      <w:r w:rsidRPr="00B12BB8">
        <w:rPr>
          <w:rFonts w:ascii="Arial"/>
          <w:color w:val="000000"/>
          <w:sz w:val="18"/>
          <w:lang w:val="ru-RU"/>
        </w:rPr>
        <w:t xml:space="preserve">(7) 9 </w:t>
      </w:r>
      <w:r w:rsidRPr="00B12BB8">
        <w:rPr>
          <w:rFonts w:ascii="Arial"/>
          <w:color w:val="000000"/>
          <w:sz w:val="18"/>
          <w:lang w:val="ru-RU"/>
        </w:rPr>
        <w:t>вересня</w:t>
      </w:r>
      <w:r w:rsidRPr="00B12BB8">
        <w:rPr>
          <w:rFonts w:ascii="Arial"/>
          <w:color w:val="000000"/>
          <w:sz w:val="18"/>
          <w:lang w:val="ru-RU"/>
        </w:rPr>
        <w:t xml:space="preserve"> 1996 </w:t>
      </w:r>
      <w:r w:rsidRPr="00B12BB8">
        <w:rPr>
          <w:rFonts w:ascii="Arial"/>
          <w:color w:val="000000"/>
          <w:sz w:val="18"/>
          <w:lang w:val="ru-RU"/>
        </w:rPr>
        <w:t>року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Комісія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представила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пропозицію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Рішення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Європейського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Парламенту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Ради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щодо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програми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дій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для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комплексної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охорони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управління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ґрунтовими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водами</w:t>
      </w:r>
      <w:r w:rsidRPr="00B12BB8">
        <w:rPr>
          <w:rFonts w:ascii="Arial"/>
          <w:color w:val="000000"/>
          <w:vertAlign w:val="superscript"/>
          <w:lang w:val="ru-RU"/>
        </w:rPr>
        <w:t>(1)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наголосила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6" w:name="28"/>
      <w:bookmarkEnd w:id="25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(1)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C 355, 25.11.96,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1.</w:t>
      </w:r>
    </w:p>
    <w:p w:rsidR="00336DB5" w:rsidRDefault="00B12BB8">
      <w:pPr>
        <w:spacing w:after="0"/>
        <w:ind w:firstLine="240"/>
      </w:pPr>
      <w:bookmarkStart w:id="27" w:name="29"/>
      <w:bookmarkEnd w:id="26"/>
      <w:r>
        <w:rPr>
          <w:rFonts w:ascii="Arial"/>
          <w:color w:val="000000"/>
          <w:sz w:val="18"/>
        </w:rPr>
        <w:t xml:space="preserve">(8) 29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1995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ухвалила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Європейському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Парламенту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</w:t>
      </w:r>
      <w:r>
        <w:rPr>
          <w:rFonts w:ascii="Arial"/>
          <w:color w:val="000000"/>
          <w:sz w:val="18"/>
        </w:rPr>
        <w:t>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зволожених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земель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ресурсів</w:t>
      </w:r>
      <w:r>
        <w:rPr>
          <w:rFonts w:ascii="Arial"/>
          <w:color w:val="000000"/>
          <w:sz w:val="18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28" w:name="30"/>
      <w:bookmarkEnd w:id="27"/>
      <w:r w:rsidRPr="00B12BB8">
        <w:rPr>
          <w:rFonts w:ascii="Arial"/>
          <w:color w:val="000000"/>
          <w:sz w:val="18"/>
          <w:lang w:val="ru-RU"/>
        </w:rPr>
        <w:t xml:space="preserve">(9) </w:t>
      </w:r>
      <w:r w:rsidRPr="00B12BB8">
        <w:rPr>
          <w:rFonts w:ascii="Arial"/>
          <w:color w:val="000000"/>
          <w:sz w:val="18"/>
          <w:lang w:val="ru-RU"/>
        </w:rPr>
        <w:t>Необхідно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розробити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комплексну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політику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щодо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29" w:name="31"/>
      <w:bookmarkEnd w:id="28"/>
      <w:r w:rsidRPr="00B12BB8">
        <w:rPr>
          <w:rFonts w:ascii="Arial"/>
          <w:color w:val="000000"/>
          <w:sz w:val="18"/>
          <w:lang w:val="ru-RU"/>
        </w:rPr>
        <w:t xml:space="preserve">(10) </w:t>
      </w:r>
      <w:r w:rsidRPr="00B12BB8">
        <w:rPr>
          <w:rFonts w:ascii="Arial"/>
          <w:color w:val="000000"/>
          <w:sz w:val="18"/>
          <w:lang w:val="ru-RU"/>
        </w:rPr>
        <w:t>Рада</w:t>
      </w:r>
      <w:r w:rsidRPr="00B12BB8">
        <w:rPr>
          <w:rFonts w:ascii="Arial"/>
          <w:color w:val="000000"/>
          <w:sz w:val="18"/>
          <w:lang w:val="ru-RU"/>
        </w:rPr>
        <w:t xml:space="preserve"> 25 </w:t>
      </w:r>
      <w:r w:rsidRPr="00B12BB8">
        <w:rPr>
          <w:rFonts w:ascii="Arial"/>
          <w:color w:val="000000"/>
          <w:sz w:val="18"/>
          <w:lang w:val="ru-RU"/>
        </w:rPr>
        <w:t>червня</w:t>
      </w:r>
      <w:r w:rsidRPr="00B12BB8">
        <w:rPr>
          <w:rFonts w:ascii="Arial"/>
          <w:color w:val="000000"/>
          <w:sz w:val="18"/>
          <w:lang w:val="ru-RU"/>
        </w:rPr>
        <w:t xml:space="preserve"> 1996 </w:t>
      </w:r>
      <w:r w:rsidRPr="00B12BB8">
        <w:rPr>
          <w:rFonts w:ascii="Arial"/>
          <w:color w:val="000000"/>
          <w:sz w:val="18"/>
          <w:lang w:val="ru-RU"/>
        </w:rPr>
        <w:t>року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Комітет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Регіонів</w:t>
      </w:r>
      <w:r w:rsidRPr="00B12BB8">
        <w:rPr>
          <w:rFonts w:ascii="Arial"/>
          <w:color w:val="000000"/>
          <w:sz w:val="18"/>
          <w:lang w:val="ru-RU"/>
        </w:rPr>
        <w:t xml:space="preserve"> 19 </w:t>
      </w:r>
      <w:r w:rsidRPr="00B12BB8">
        <w:rPr>
          <w:rFonts w:ascii="Arial"/>
          <w:color w:val="000000"/>
          <w:sz w:val="18"/>
          <w:lang w:val="ru-RU"/>
        </w:rPr>
        <w:t>вересня</w:t>
      </w:r>
      <w:r w:rsidRPr="00B12BB8">
        <w:rPr>
          <w:rFonts w:ascii="Arial"/>
          <w:color w:val="000000"/>
          <w:sz w:val="18"/>
          <w:lang w:val="ru-RU"/>
        </w:rPr>
        <w:t xml:space="preserve"> 1996 </w:t>
      </w:r>
      <w:r w:rsidRPr="00B12BB8">
        <w:rPr>
          <w:rFonts w:ascii="Arial"/>
          <w:color w:val="000000"/>
          <w:sz w:val="18"/>
          <w:lang w:val="ru-RU"/>
        </w:rPr>
        <w:t>року</w:t>
      </w:r>
      <w:r w:rsidRPr="00B12BB8">
        <w:rPr>
          <w:rFonts w:ascii="Arial"/>
          <w:color w:val="000000"/>
          <w:sz w:val="18"/>
          <w:lang w:val="ru-RU"/>
        </w:rPr>
        <w:t>,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Економічно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соціальний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Комітет</w:t>
      </w:r>
      <w:r w:rsidRPr="00B12BB8">
        <w:rPr>
          <w:rFonts w:ascii="Arial"/>
          <w:color w:val="000000"/>
          <w:sz w:val="18"/>
          <w:lang w:val="ru-RU"/>
        </w:rPr>
        <w:t xml:space="preserve"> 26 </w:t>
      </w:r>
      <w:r w:rsidRPr="00B12BB8">
        <w:rPr>
          <w:rFonts w:ascii="Arial"/>
          <w:color w:val="000000"/>
          <w:sz w:val="18"/>
          <w:lang w:val="ru-RU"/>
        </w:rPr>
        <w:t>вересня</w:t>
      </w:r>
      <w:r w:rsidRPr="00B12BB8">
        <w:rPr>
          <w:rFonts w:ascii="Arial"/>
          <w:color w:val="000000"/>
          <w:sz w:val="18"/>
          <w:lang w:val="ru-RU"/>
        </w:rPr>
        <w:t xml:space="preserve"> 1996 </w:t>
      </w:r>
      <w:r w:rsidRPr="00B12BB8">
        <w:rPr>
          <w:rFonts w:ascii="Arial"/>
          <w:color w:val="000000"/>
          <w:sz w:val="18"/>
          <w:lang w:val="ru-RU"/>
        </w:rPr>
        <w:t>року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Європейський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Парламент</w:t>
      </w:r>
      <w:r w:rsidRPr="00B12BB8">
        <w:rPr>
          <w:rFonts w:ascii="Arial"/>
          <w:color w:val="000000"/>
          <w:sz w:val="18"/>
          <w:lang w:val="ru-RU"/>
        </w:rPr>
        <w:t xml:space="preserve"> 23 </w:t>
      </w:r>
      <w:r w:rsidRPr="00B12BB8">
        <w:rPr>
          <w:rFonts w:ascii="Arial"/>
          <w:color w:val="000000"/>
          <w:sz w:val="18"/>
          <w:lang w:val="ru-RU"/>
        </w:rPr>
        <w:t>жовтня</w:t>
      </w:r>
      <w:r w:rsidRPr="00B12BB8">
        <w:rPr>
          <w:rFonts w:ascii="Arial"/>
          <w:color w:val="000000"/>
          <w:sz w:val="18"/>
          <w:lang w:val="ru-RU"/>
        </w:rPr>
        <w:t xml:space="preserve"> 1996 </w:t>
      </w:r>
      <w:r w:rsidRPr="00B12BB8">
        <w:rPr>
          <w:rFonts w:ascii="Arial"/>
          <w:color w:val="000000"/>
          <w:sz w:val="18"/>
          <w:lang w:val="ru-RU"/>
        </w:rPr>
        <w:t>року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зробили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запити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Комісії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надати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пропозицію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щодо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Директиви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Ради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встановлення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рамок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для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європейської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політики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30" w:name="32"/>
      <w:bookmarkEnd w:id="29"/>
      <w:r w:rsidRPr="00B12BB8">
        <w:rPr>
          <w:rFonts w:ascii="Arial"/>
          <w:color w:val="000000"/>
          <w:sz w:val="18"/>
          <w:lang w:val="ru-RU"/>
        </w:rPr>
        <w:t xml:space="preserve">(11) </w:t>
      </w:r>
      <w:r w:rsidRPr="00B12BB8">
        <w:rPr>
          <w:rFonts w:ascii="Arial"/>
          <w:color w:val="000000"/>
          <w:sz w:val="18"/>
          <w:lang w:val="ru-RU"/>
        </w:rPr>
        <w:t>Як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зазначено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статті</w:t>
      </w:r>
      <w:r w:rsidRPr="00B12BB8">
        <w:rPr>
          <w:rFonts w:ascii="Arial"/>
          <w:color w:val="000000"/>
          <w:sz w:val="18"/>
          <w:lang w:val="ru-RU"/>
        </w:rPr>
        <w:t xml:space="preserve"> 174 </w:t>
      </w:r>
      <w:r w:rsidRPr="00B12BB8">
        <w:rPr>
          <w:rFonts w:ascii="Arial"/>
          <w:color w:val="000000"/>
          <w:sz w:val="18"/>
          <w:lang w:val="ru-RU"/>
        </w:rPr>
        <w:t>Договор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політика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щодо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довкілля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полягає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тому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щоб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сприяти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реалізації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завдань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збереження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охорони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покращення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якості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довкілля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обережному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раціональному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використанні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природних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ресурсів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та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ґрунтуватись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принципі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обачності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принципах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</w:t>
      </w:r>
      <w:r w:rsidRPr="00B12BB8">
        <w:rPr>
          <w:rFonts w:ascii="Arial"/>
          <w:color w:val="000000"/>
          <w:sz w:val="18"/>
          <w:lang w:val="ru-RU"/>
        </w:rPr>
        <w:t>живання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запобіжних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заходів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ліквідації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шкоди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довкіллю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першу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чергу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джерелі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також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забруднювач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платить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31" w:name="33"/>
      <w:bookmarkEnd w:id="30"/>
      <w:r w:rsidRPr="00B12BB8">
        <w:rPr>
          <w:rFonts w:ascii="Arial"/>
          <w:color w:val="000000"/>
          <w:sz w:val="18"/>
          <w:lang w:val="ru-RU"/>
        </w:rPr>
        <w:t xml:space="preserve">(12) </w:t>
      </w:r>
      <w:r w:rsidRPr="00B12BB8">
        <w:rPr>
          <w:rFonts w:ascii="Arial"/>
          <w:color w:val="000000"/>
          <w:sz w:val="18"/>
          <w:lang w:val="ru-RU"/>
        </w:rPr>
        <w:t>Відповідно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статті</w:t>
      </w:r>
      <w:r w:rsidRPr="00B12BB8">
        <w:rPr>
          <w:rFonts w:ascii="Arial"/>
          <w:color w:val="000000"/>
          <w:sz w:val="18"/>
          <w:lang w:val="ru-RU"/>
        </w:rPr>
        <w:t xml:space="preserve"> 174 </w:t>
      </w:r>
      <w:r w:rsidRPr="00B12BB8">
        <w:rPr>
          <w:rFonts w:ascii="Arial"/>
          <w:color w:val="000000"/>
          <w:sz w:val="18"/>
          <w:lang w:val="ru-RU"/>
        </w:rPr>
        <w:t>Договору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готуючи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свою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політику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щодо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довкілля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Співтовариство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має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брати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уваги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наявні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наукові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технічні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дані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умов</w:t>
      </w:r>
      <w:r w:rsidRPr="00B12BB8">
        <w:rPr>
          <w:rFonts w:ascii="Arial"/>
          <w:color w:val="000000"/>
          <w:sz w:val="18"/>
          <w:lang w:val="ru-RU"/>
        </w:rPr>
        <w:t>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довкілля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різних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регіонах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економічний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соціальний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розвиток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цілому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збалансований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розвиток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його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регіонів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також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потенційні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вигоди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вартість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здійснення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акції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чи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втрати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її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нездійснення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32" w:name="34"/>
      <w:bookmarkEnd w:id="31"/>
      <w:r w:rsidRPr="00B12BB8">
        <w:rPr>
          <w:rFonts w:ascii="Arial"/>
          <w:color w:val="000000"/>
          <w:sz w:val="18"/>
          <w:lang w:val="ru-RU"/>
        </w:rPr>
        <w:t xml:space="preserve">(13) </w:t>
      </w:r>
      <w:r w:rsidRPr="00B12BB8">
        <w:rPr>
          <w:rFonts w:ascii="Arial"/>
          <w:color w:val="000000"/>
          <w:sz w:val="18"/>
          <w:lang w:val="ru-RU"/>
        </w:rPr>
        <w:t>Різні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умови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потреби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</w:t>
      </w:r>
      <w:r w:rsidRPr="00B12BB8">
        <w:rPr>
          <w:rFonts w:ascii="Arial"/>
          <w:color w:val="000000"/>
          <w:sz w:val="18"/>
          <w:lang w:val="ru-RU"/>
        </w:rPr>
        <w:t>івтовариства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вимагають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різних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специфічних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рішень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Цю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різноманітність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слід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брати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уваги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під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час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планування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здійснення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заходів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для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забезпечення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охорони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стабільного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використання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межах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басейну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ріки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Рішення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слід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приймати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якомога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ближче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місць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д</w:t>
      </w:r>
      <w:r w:rsidRPr="00B12BB8">
        <w:rPr>
          <w:rFonts w:ascii="Arial"/>
          <w:color w:val="000000"/>
          <w:sz w:val="18"/>
          <w:lang w:val="ru-RU"/>
        </w:rPr>
        <w:t>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використовується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або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її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якість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погіршилась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Пріоритет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слід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надавати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діям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межах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відповідальності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держав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членів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шляхом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укладання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програм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заходів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що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пристосовані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регіональних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місцевих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умов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33" w:name="35"/>
      <w:bookmarkEnd w:id="32"/>
      <w:r w:rsidRPr="00B12BB8">
        <w:rPr>
          <w:rFonts w:ascii="Arial"/>
          <w:color w:val="000000"/>
          <w:sz w:val="18"/>
          <w:lang w:val="ru-RU"/>
        </w:rPr>
        <w:t xml:space="preserve">(14) </w:t>
      </w:r>
      <w:r w:rsidRPr="00B12BB8">
        <w:rPr>
          <w:rFonts w:ascii="Arial"/>
          <w:color w:val="000000"/>
          <w:sz w:val="18"/>
          <w:lang w:val="ru-RU"/>
        </w:rPr>
        <w:t>Успішне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виконання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цієї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Директиви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вимагає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тісно</w:t>
      </w:r>
      <w:r w:rsidRPr="00B12BB8">
        <w:rPr>
          <w:rFonts w:ascii="Arial"/>
          <w:color w:val="000000"/>
          <w:sz w:val="18"/>
          <w:lang w:val="ru-RU"/>
        </w:rPr>
        <w:t>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співпраці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послідовних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дій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рівні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Співтовариства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держав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членів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місцевому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рівні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також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інформування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консультацій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залучення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громадськості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включаючи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користувачів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34" w:name="36"/>
      <w:bookmarkEnd w:id="33"/>
      <w:r w:rsidRPr="00B12BB8">
        <w:rPr>
          <w:rFonts w:ascii="Arial"/>
          <w:color w:val="000000"/>
          <w:sz w:val="18"/>
          <w:lang w:val="ru-RU"/>
        </w:rPr>
        <w:t xml:space="preserve">(15) </w:t>
      </w:r>
      <w:r w:rsidRPr="00B12BB8">
        <w:rPr>
          <w:rFonts w:ascii="Arial"/>
          <w:color w:val="000000"/>
          <w:sz w:val="18"/>
          <w:lang w:val="ru-RU"/>
        </w:rPr>
        <w:t>Постачання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послугою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загального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інтересу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як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визначено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повідомленні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Комісії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щодо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послуг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загального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інтересу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Європі</w:t>
      </w:r>
      <w:r w:rsidRPr="00B12BB8">
        <w:rPr>
          <w:rFonts w:ascii="Arial"/>
          <w:color w:val="000000"/>
          <w:vertAlign w:val="superscript"/>
          <w:lang w:val="ru-RU"/>
        </w:rPr>
        <w:t>(1)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35" w:name="37"/>
      <w:bookmarkEnd w:id="34"/>
      <w:r w:rsidRPr="00B12BB8">
        <w:rPr>
          <w:rFonts w:ascii="Arial"/>
          <w:color w:val="000000"/>
          <w:sz w:val="18"/>
          <w:lang w:val="ru-RU"/>
        </w:rPr>
        <w:t>____________</w:t>
      </w:r>
      <w:r w:rsidRPr="00B12BB8">
        <w:rPr>
          <w:lang w:val="ru-RU"/>
        </w:rPr>
        <w:br/>
      </w:r>
      <w:r w:rsidRPr="00B12BB8">
        <w:rPr>
          <w:rFonts w:ascii="Arial"/>
          <w:color w:val="000000"/>
          <w:vertAlign w:val="superscript"/>
          <w:lang w:val="ru-RU"/>
        </w:rPr>
        <w:t>(1)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5"/>
        </w:rPr>
        <w:t>OB</w:t>
      </w:r>
      <w:r w:rsidRPr="00B12BB8">
        <w:rPr>
          <w:rFonts w:ascii="Arial"/>
          <w:color w:val="000000"/>
          <w:sz w:val="15"/>
          <w:lang w:val="ru-RU"/>
        </w:rPr>
        <w:t xml:space="preserve"> </w:t>
      </w:r>
      <w:r>
        <w:rPr>
          <w:rFonts w:ascii="Arial"/>
          <w:color w:val="000000"/>
          <w:sz w:val="15"/>
        </w:rPr>
        <w:t>C</w:t>
      </w:r>
      <w:r w:rsidRPr="00B12BB8">
        <w:rPr>
          <w:rFonts w:ascii="Arial"/>
          <w:color w:val="000000"/>
          <w:sz w:val="15"/>
          <w:lang w:val="ru-RU"/>
        </w:rPr>
        <w:t xml:space="preserve"> 281, 26.09.96, </w:t>
      </w:r>
      <w:r w:rsidRPr="00B12BB8">
        <w:rPr>
          <w:rFonts w:ascii="Arial"/>
          <w:color w:val="000000"/>
          <w:sz w:val="15"/>
          <w:lang w:val="ru-RU"/>
        </w:rPr>
        <w:t>С</w:t>
      </w:r>
      <w:r w:rsidRPr="00B12BB8">
        <w:rPr>
          <w:rFonts w:ascii="Arial"/>
          <w:color w:val="000000"/>
          <w:sz w:val="15"/>
          <w:lang w:val="ru-RU"/>
        </w:rPr>
        <w:t>. 3.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36" w:name="38"/>
      <w:bookmarkEnd w:id="35"/>
      <w:r w:rsidRPr="00B12BB8">
        <w:rPr>
          <w:rFonts w:ascii="Arial"/>
          <w:color w:val="000000"/>
          <w:sz w:val="18"/>
          <w:lang w:val="ru-RU"/>
        </w:rPr>
        <w:t xml:space="preserve">(16) </w:t>
      </w:r>
      <w:r w:rsidRPr="00B12BB8">
        <w:rPr>
          <w:rFonts w:ascii="Arial"/>
          <w:color w:val="000000"/>
          <w:sz w:val="18"/>
          <w:lang w:val="ru-RU"/>
        </w:rPr>
        <w:t>Необхідна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подальша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інтеграція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охорони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стабільного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розпоряджання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водою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інших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сфер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політики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Співтовариства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таких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енергетика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транспорт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сільське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гос</w:t>
      </w:r>
      <w:r w:rsidRPr="00B12BB8">
        <w:rPr>
          <w:rFonts w:ascii="Arial"/>
          <w:color w:val="000000"/>
          <w:sz w:val="18"/>
          <w:lang w:val="ru-RU"/>
        </w:rPr>
        <w:t>подарство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рибальство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регіональна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політика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туризм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Ця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Директива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має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створити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підґрунтя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для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постійного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діалогу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розвитку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стратегій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спрямованих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подальшу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інтеграцію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сфер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політики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Ця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Директива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може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також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зробити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важливий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внесок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інші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сфери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співпраці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</w:t>
      </w:r>
      <w:r w:rsidRPr="00B12BB8">
        <w:rPr>
          <w:rFonts w:ascii="Arial"/>
          <w:color w:val="000000"/>
          <w:sz w:val="18"/>
          <w:lang w:val="ru-RU"/>
        </w:rPr>
        <w:t>іж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державами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членами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>
        <w:rPr>
          <w:rFonts w:ascii="Arial"/>
          <w:color w:val="000000"/>
          <w:sz w:val="18"/>
        </w:rPr>
        <w:t>inter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alia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Перспективу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розвитку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європейського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простору</w:t>
      </w:r>
      <w:r w:rsidRPr="00B12BB8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ESDP</w:t>
      </w:r>
      <w:r w:rsidRPr="00B12BB8">
        <w:rPr>
          <w:rFonts w:ascii="Arial"/>
          <w:color w:val="000000"/>
          <w:sz w:val="18"/>
          <w:lang w:val="ru-RU"/>
        </w:rPr>
        <w:t>).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37" w:name="39"/>
      <w:bookmarkEnd w:id="36"/>
      <w:r w:rsidRPr="00B12BB8">
        <w:rPr>
          <w:rFonts w:ascii="Arial"/>
          <w:color w:val="000000"/>
          <w:sz w:val="18"/>
          <w:lang w:val="ru-RU"/>
        </w:rPr>
        <w:t xml:space="preserve">(17) </w:t>
      </w:r>
      <w:r w:rsidRPr="00B12BB8">
        <w:rPr>
          <w:rFonts w:ascii="Arial"/>
          <w:color w:val="000000"/>
          <w:sz w:val="18"/>
          <w:lang w:val="ru-RU"/>
        </w:rPr>
        <w:t>Ефективна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послідовна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політика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має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враховувати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уразливість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екосистем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розташованих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поблизу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узбережжя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гирла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або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затоках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чи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відносно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закритих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морях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оскільки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їх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рівновага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сильно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залежить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якості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внутрішніх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що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впадають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них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Охорона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межах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басейнів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річок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створить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економічні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вигоди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сприяючи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захисту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популяцій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риб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включаючи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прибережні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популяції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38" w:name="40"/>
      <w:bookmarkEnd w:id="37"/>
      <w:r w:rsidRPr="00B12BB8">
        <w:rPr>
          <w:rFonts w:ascii="Arial"/>
          <w:color w:val="000000"/>
          <w:sz w:val="18"/>
          <w:lang w:val="ru-RU"/>
        </w:rPr>
        <w:t xml:space="preserve">(18) </w:t>
      </w:r>
      <w:r w:rsidRPr="00B12BB8">
        <w:rPr>
          <w:rFonts w:ascii="Arial"/>
          <w:color w:val="000000"/>
          <w:sz w:val="18"/>
          <w:lang w:val="ru-RU"/>
        </w:rPr>
        <w:t>Водна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політика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пот</w:t>
      </w:r>
      <w:r w:rsidRPr="00B12BB8">
        <w:rPr>
          <w:rFonts w:ascii="Arial"/>
          <w:color w:val="000000"/>
          <w:sz w:val="18"/>
          <w:lang w:val="ru-RU"/>
        </w:rPr>
        <w:t>ребує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прозорої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ефективної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послідовної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законодавчої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структури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Співтовариства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має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запровадити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спільні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принципи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загальні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рамки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дій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Ця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Директива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має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передбачити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таку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структуру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також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координувати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об</w:t>
      </w:r>
      <w:r w:rsidRPr="00B12BB8">
        <w:rPr>
          <w:rFonts w:ascii="Arial"/>
          <w:color w:val="000000"/>
          <w:sz w:val="18"/>
          <w:lang w:val="ru-RU"/>
        </w:rPr>
        <w:t>'</w:t>
      </w:r>
      <w:r w:rsidRPr="00B12BB8">
        <w:rPr>
          <w:rFonts w:ascii="Arial"/>
          <w:color w:val="000000"/>
          <w:sz w:val="18"/>
          <w:lang w:val="ru-RU"/>
        </w:rPr>
        <w:t>єднувати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далекій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перспективі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розвивати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далі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загальні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принципи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структури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для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охорони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стабільного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використання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відповідно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принципів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субсидіарності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39" w:name="41"/>
      <w:bookmarkEnd w:id="38"/>
      <w:r w:rsidRPr="00B12BB8">
        <w:rPr>
          <w:rFonts w:ascii="Arial"/>
          <w:color w:val="000000"/>
          <w:sz w:val="18"/>
          <w:lang w:val="ru-RU"/>
        </w:rPr>
        <w:t xml:space="preserve">(19) </w:t>
      </w:r>
      <w:r w:rsidRPr="00B12BB8">
        <w:rPr>
          <w:rFonts w:ascii="Arial"/>
          <w:color w:val="000000"/>
          <w:sz w:val="18"/>
          <w:lang w:val="ru-RU"/>
        </w:rPr>
        <w:t>Ця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Директива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спрямована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підтримання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вдосконалення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водного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середовища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Співтоваристві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Ця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мета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безпосередньо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стосу</w:t>
      </w:r>
      <w:r w:rsidRPr="00B12BB8">
        <w:rPr>
          <w:rFonts w:ascii="Arial"/>
          <w:color w:val="000000"/>
          <w:sz w:val="18"/>
          <w:lang w:val="ru-RU"/>
        </w:rPr>
        <w:t>ється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якості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відповідних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Контроль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кількості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додатковою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складовою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забезпеченні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гарної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якості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тому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має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впроваджені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кількісні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заходи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спрямовані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забезпечення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гарної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якості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40" w:name="42"/>
      <w:bookmarkEnd w:id="39"/>
      <w:r w:rsidRPr="00B12BB8">
        <w:rPr>
          <w:rFonts w:ascii="Arial"/>
          <w:color w:val="000000"/>
          <w:sz w:val="18"/>
          <w:lang w:val="ru-RU"/>
        </w:rPr>
        <w:t xml:space="preserve">(20) </w:t>
      </w:r>
      <w:r w:rsidRPr="00B12BB8">
        <w:rPr>
          <w:rFonts w:ascii="Arial"/>
          <w:color w:val="000000"/>
          <w:sz w:val="18"/>
          <w:lang w:val="ru-RU"/>
        </w:rPr>
        <w:t>Кількісний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стан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масиву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ґрунтових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може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впливати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ек</w:t>
      </w:r>
      <w:r w:rsidRPr="00B12BB8">
        <w:rPr>
          <w:rFonts w:ascii="Arial"/>
          <w:color w:val="000000"/>
          <w:sz w:val="18"/>
          <w:lang w:val="ru-RU"/>
        </w:rPr>
        <w:t>ологічну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якість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поверхневих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наземні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екосистеми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пов</w:t>
      </w:r>
      <w:r w:rsidRPr="00B12BB8">
        <w:rPr>
          <w:rFonts w:ascii="Arial"/>
          <w:color w:val="000000"/>
          <w:sz w:val="18"/>
          <w:lang w:val="ru-RU"/>
        </w:rPr>
        <w:t>'</w:t>
      </w:r>
      <w:r w:rsidRPr="00B12BB8">
        <w:rPr>
          <w:rFonts w:ascii="Arial"/>
          <w:color w:val="000000"/>
          <w:sz w:val="18"/>
          <w:lang w:val="ru-RU"/>
        </w:rPr>
        <w:t>язані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цим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масивом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ґрунтових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41" w:name="43"/>
      <w:bookmarkEnd w:id="40"/>
      <w:r w:rsidRPr="00B12BB8">
        <w:rPr>
          <w:rFonts w:ascii="Arial"/>
          <w:color w:val="000000"/>
          <w:sz w:val="18"/>
          <w:lang w:val="ru-RU"/>
        </w:rPr>
        <w:lastRenderedPageBreak/>
        <w:t xml:space="preserve">(21) </w:t>
      </w:r>
      <w:r w:rsidRPr="00B12BB8">
        <w:rPr>
          <w:rFonts w:ascii="Arial"/>
          <w:color w:val="000000"/>
          <w:sz w:val="18"/>
          <w:lang w:val="ru-RU"/>
        </w:rPr>
        <w:t>Співтовариство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держави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члени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сторонами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багатьох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міжнародних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угод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що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містять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важливі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зобов</w:t>
      </w:r>
      <w:r w:rsidRPr="00B12BB8">
        <w:rPr>
          <w:rFonts w:ascii="Arial"/>
          <w:color w:val="000000"/>
          <w:sz w:val="18"/>
          <w:lang w:val="ru-RU"/>
        </w:rPr>
        <w:t>'</w:t>
      </w:r>
      <w:r w:rsidRPr="00B12BB8">
        <w:rPr>
          <w:rFonts w:ascii="Arial"/>
          <w:color w:val="000000"/>
          <w:sz w:val="18"/>
          <w:lang w:val="ru-RU"/>
        </w:rPr>
        <w:t>язання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щодо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охорони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морських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забруднення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зокрема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Конв</w:t>
      </w:r>
      <w:r w:rsidRPr="00B12BB8">
        <w:rPr>
          <w:rFonts w:ascii="Arial"/>
          <w:color w:val="000000"/>
          <w:sz w:val="18"/>
          <w:lang w:val="ru-RU"/>
        </w:rPr>
        <w:t>енції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охорону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морського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середовища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зони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Балтійського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моря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підписаної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Гельсінкі</w:t>
      </w:r>
      <w:r w:rsidRPr="00B12BB8">
        <w:rPr>
          <w:rFonts w:ascii="Arial"/>
          <w:color w:val="000000"/>
          <w:sz w:val="18"/>
          <w:lang w:val="ru-RU"/>
        </w:rPr>
        <w:t xml:space="preserve"> 9 </w:t>
      </w:r>
      <w:r w:rsidRPr="00B12BB8">
        <w:rPr>
          <w:rFonts w:ascii="Arial"/>
          <w:color w:val="000000"/>
          <w:sz w:val="18"/>
          <w:lang w:val="ru-RU"/>
        </w:rPr>
        <w:t>квітня</w:t>
      </w:r>
      <w:r w:rsidRPr="00B12BB8">
        <w:rPr>
          <w:rFonts w:ascii="Arial"/>
          <w:color w:val="000000"/>
          <w:sz w:val="18"/>
          <w:lang w:val="ru-RU"/>
        </w:rPr>
        <w:t xml:space="preserve"> 1992 </w:t>
      </w:r>
      <w:r w:rsidRPr="00B12BB8">
        <w:rPr>
          <w:rFonts w:ascii="Arial"/>
          <w:color w:val="000000"/>
          <w:sz w:val="18"/>
          <w:lang w:val="ru-RU"/>
        </w:rPr>
        <w:t>року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схваленої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Рішенням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Ради</w:t>
      </w:r>
      <w:r w:rsidRPr="00B12BB8">
        <w:rPr>
          <w:rFonts w:ascii="Arial"/>
          <w:color w:val="000000"/>
          <w:sz w:val="18"/>
          <w:lang w:val="ru-RU"/>
        </w:rPr>
        <w:t xml:space="preserve"> 94/157/</w:t>
      </w:r>
      <w:r w:rsidRPr="00B12BB8">
        <w:rPr>
          <w:rFonts w:ascii="Arial"/>
          <w:color w:val="000000"/>
          <w:sz w:val="18"/>
          <w:lang w:val="ru-RU"/>
        </w:rPr>
        <w:t>ЄС</w:t>
      </w:r>
      <w:r w:rsidRPr="00B12BB8">
        <w:rPr>
          <w:rFonts w:ascii="Arial"/>
          <w:color w:val="000000"/>
          <w:vertAlign w:val="superscript"/>
          <w:lang w:val="ru-RU"/>
        </w:rPr>
        <w:t>(2)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Конвенції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охорону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морського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середовища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Північно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східної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Атлантики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підписаної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Парижі</w:t>
      </w:r>
      <w:r w:rsidRPr="00B12BB8">
        <w:rPr>
          <w:rFonts w:ascii="Arial"/>
          <w:color w:val="000000"/>
          <w:sz w:val="18"/>
          <w:lang w:val="ru-RU"/>
        </w:rPr>
        <w:t xml:space="preserve"> 22 </w:t>
      </w:r>
      <w:r w:rsidRPr="00B12BB8">
        <w:rPr>
          <w:rFonts w:ascii="Arial"/>
          <w:color w:val="000000"/>
          <w:sz w:val="18"/>
          <w:lang w:val="ru-RU"/>
        </w:rPr>
        <w:t>вересня</w:t>
      </w:r>
      <w:r w:rsidRPr="00B12BB8">
        <w:rPr>
          <w:rFonts w:ascii="Arial"/>
          <w:color w:val="000000"/>
          <w:sz w:val="18"/>
          <w:lang w:val="ru-RU"/>
        </w:rPr>
        <w:t xml:space="preserve"> 1992 </w:t>
      </w:r>
      <w:r w:rsidRPr="00B12BB8">
        <w:rPr>
          <w:rFonts w:ascii="Arial"/>
          <w:color w:val="000000"/>
          <w:sz w:val="18"/>
          <w:lang w:val="ru-RU"/>
        </w:rPr>
        <w:t>року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схваленої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Рішенням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Ради</w:t>
      </w:r>
      <w:r w:rsidRPr="00B12BB8">
        <w:rPr>
          <w:rFonts w:ascii="Arial"/>
          <w:color w:val="000000"/>
          <w:sz w:val="18"/>
          <w:lang w:val="ru-RU"/>
        </w:rPr>
        <w:t xml:space="preserve"> 98/249/</w:t>
      </w:r>
      <w:r w:rsidRPr="00B12BB8">
        <w:rPr>
          <w:rFonts w:ascii="Arial"/>
          <w:color w:val="000000"/>
          <w:sz w:val="18"/>
          <w:lang w:val="ru-RU"/>
        </w:rPr>
        <w:t>ЄС</w:t>
      </w:r>
      <w:r w:rsidRPr="00B12BB8">
        <w:rPr>
          <w:rFonts w:ascii="Arial"/>
          <w:color w:val="000000"/>
          <w:vertAlign w:val="superscript"/>
          <w:lang w:val="ru-RU"/>
        </w:rPr>
        <w:t>(3)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також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Конвенції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охорону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Середземного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моря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забруднення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підписаної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Барселоні</w:t>
      </w:r>
      <w:r w:rsidRPr="00B12BB8">
        <w:rPr>
          <w:rFonts w:ascii="Arial"/>
          <w:color w:val="000000"/>
          <w:sz w:val="18"/>
          <w:lang w:val="ru-RU"/>
        </w:rPr>
        <w:t xml:space="preserve"> 16 </w:t>
      </w:r>
      <w:r w:rsidRPr="00B12BB8">
        <w:rPr>
          <w:rFonts w:ascii="Arial"/>
          <w:color w:val="000000"/>
          <w:sz w:val="18"/>
          <w:lang w:val="ru-RU"/>
        </w:rPr>
        <w:t>лютого</w:t>
      </w:r>
      <w:r w:rsidRPr="00B12BB8">
        <w:rPr>
          <w:rFonts w:ascii="Arial"/>
          <w:color w:val="000000"/>
          <w:sz w:val="18"/>
          <w:lang w:val="ru-RU"/>
        </w:rPr>
        <w:t xml:space="preserve"> 1976 </w:t>
      </w:r>
      <w:r w:rsidRPr="00B12BB8">
        <w:rPr>
          <w:rFonts w:ascii="Arial"/>
          <w:color w:val="000000"/>
          <w:sz w:val="18"/>
          <w:lang w:val="ru-RU"/>
        </w:rPr>
        <w:t>року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схваленої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Рішенням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Ради</w:t>
      </w:r>
      <w:r w:rsidRPr="00B12BB8">
        <w:rPr>
          <w:rFonts w:ascii="Arial"/>
          <w:color w:val="000000"/>
          <w:sz w:val="18"/>
          <w:lang w:val="ru-RU"/>
        </w:rPr>
        <w:t xml:space="preserve"> 77/585/</w:t>
      </w:r>
      <w:r w:rsidRPr="00B12BB8">
        <w:rPr>
          <w:rFonts w:ascii="Arial"/>
          <w:color w:val="000000"/>
          <w:sz w:val="18"/>
          <w:lang w:val="ru-RU"/>
        </w:rPr>
        <w:t>ЄЕС</w:t>
      </w:r>
      <w:r w:rsidRPr="00B12BB8">
        <w:rPr>
          <w:rFonts w:ascii="Arial"/>
          <w:color w:val="000000"/>
          <w:vertAlign w:val="superscript"/>
          <w:lang w:val="ru-RU"/>
        </w:rPr>
        <w:t>(4)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та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її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Протоколу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щодо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охорони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зони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Середземного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моря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забрудненн</w:t>
      </w:r>
      <w:r w:rsidRPr="00B12BB8">
        <w:rPr>
          <w:rFonts w:ascii="Arial"/>
          <w:color w:val="000000"/>
          <w:sz w:val="18"/>
          <w:lang w:val="ru-RU"/>
        </w:rPr>
        <w:t>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наземних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джерел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підписаного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Афінах</w:t>
      </w:r>
      <w:r w:rsidRPr="00B12BB8">
        <w:rPr>
          <w:rFonts w:ascii="Arial"/>
          <w:color w:val="000000"/>
          <w:sz w:val="18"/>
          <w:lang w:val="ru-RU"/>
        </w:rPr>
        <w:t xml:space="preserve"> 17 </w:t>
      </w:r>
      <w:r w:rsidRPr="00B12BB8">
        <w:rPr>
          <w:rFonts w:ascii="Arial"/>
          <w:color w:val="000000"/>
          <w:sz w:val="18"/>
          <w:lang w:val="ru-RU"/>
        </w:rPr>
        <w:t>травня</w:t>
      </w:r>
      <w:r w:rsidRPr="00B12BB8">
        <w:rPr>
          <w:rFonts w:ascii="Arial"/>
          <w:color w:val="000000"/>
          <w:sz w:val="18"/>
          <w:lang w:val="ru-RU"/>
        </w:rPr>
        <w:t xml:space="preserve"> 1980 </w:t>
      </w:r>
      <w:r w:rsidRPr="00B12BB8">
        <w:rPr>
          <w:rFonts w:ascii="Arial"/>
          <w:color w:val="000000"/>
          <w:sz w:val="18"/>
          <w:lang w:val="ru-RU"/>
        </w:rPr>
        <w:t>року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схваленого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Рішенням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Ради</w:t>
      </w:r>
      <w:r w:rsidRPr="00B12BB8">
        <w:rPr>
          <w:rFonts w:ascii="Arial"/>
          <w:color w:val="000000"/>
          <w:sz w:val="18"/>
          <w:lang w:val="ru-RU"/>
        </w:rPr>
        <w:t xml:space="preserve"> 83/101/</w:t>
      </w:r>
      <w:r w:rsidRPr="00B12BB8">
        <w:rPr>
          <w:rFonts w:ascii="Arial"/>
          <w:color w:val="000000"/>
          <w:sz w:val="18"/>
          <w:lang w:val="ru-RU"/>
        </w:rPr>
        <w:t>ЄЕС</w:t>
      </w:r>
      <w:r w:rsidRPr="00B12BB8">
        <w:rPr>
          <w:rFonts w:ascii="Arial"/>
          <w:color w:val="000000"/>
          <w:vertAlign w:val="superscript"/>
          <w:lang w:val="ru-RU"/>
        </w:rPr>
        <w:t>(5)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Ця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Директива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має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допомогти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державам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членам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виконувати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ці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зобов</w:t>
      </w:r>
      <w:r w:rsidRPr="00B12BB8">
        <w:rPr>
          <w:rFonts w:ascii="Arial"/>
          <w:color w:val="000000"/>
          <w:sz w:val="18"/>
          <w:lang w:val="ru-RU"/>
        </w:rPr>
        <w:t>'</w:t>
      </w:r>
      <w:r w:rsidRPr="00B12BB8">
        <w:rPr>
          <w:rFonts w:ascii="Arial"/>
          <w:color w:val="000000"/>
          <w:sz w:val="18"/>
          <w:lang w:val="ru-RU"/>
        </w:rPr>
        <w:t>язання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Default="00B12BB8">
      <w:pPr>
        <w:spacing w:after="0"/>
        <w:ind w:firstLine="240"/>
      </w:pPr>
      <w:bookmarkStart w:id="42" w:name="44"/>
      <w:bookmarkEnd w:id="41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(2)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73, 16.03.94,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19.</w:t>
      </w:r>
    </w:p>
    <w:p w:rsidR="00336DB5" w:rsidRDefault="00B12BB8">
      <w:pPr>
        <w:spacing w:after="0"/>
        <w:ind w:firstLine="240"/>
      </w:pPr>
      <w:bookmarkStart w:id="43" w:name="45"/>
      <w:bookmarkEnd w:id="42"/>
      <w:r>
        <w:rPr>
          <w:rFonts w:ascii="Arial"/>
          <w:color w:val="000000"/>
          <w:vertAlign w:val="superscript"/>
        </w:rPr>
        <w:t>(3)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OB L 104, 03.04.9</w:t>
      </w:r>
      <w:r>
        <w:rPr>
          <w:rFonts w:ascii="Arial"/>
          <w:color w:val="000000"/>
          <w:sz w:val="15"/>
        </w:rPr>
        <w:t xml:space="preserve">8,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1.</w:t>
      </w:r>
    </w:p>
    <w:p w:rsidR="00336DB5" w:rsidRDefault="00B12BB8">
      <w:pPr>
        <w:spacing w:after="0"/>
        <w:ind w:firstLine="240"/>
      </w:pPr>
      <w:bookmarkStart w:id="44" w:name="46"/>
      <w:bookmarkEnd w:id="43"/>
      <w:r>
        <w:rPr>
          <w:rFonts w:ascii="Arial"/>
          <w:color w:val="000000"/>
          <w:vertAlign w:val="superscript"/>
        </w:rPr>
        <w:t>(4)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240, 19.09.77,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1.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45" w:name="47"/>
      <w:bookmarkEnd w:id="44"/>
      <w:r w:rsidRPr="00B12BB8">
        <w:rPr>
          <w:rFonts w:ascii="Arial"/>
          <w:color w:val="000000"/>
          <w:vertAlign w:val="superscript"/>
          <w:lang w:val="ru-RU"/>
        </w:rPr>
        <w:t>(5)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5"/>
        </w:rPr>
        <w:t>OB</w:t>
      </w:r>
      <w:r w:rsidRPr="00B12BB8">
        <w:rPr>
          <w:rFonts w:ascii="Arial"/>
          <w:color w:val="000000"/>
          <w:sz w:val="15"/>
          <w:lang w:val="ru-RU"/>
        </w:rPr>
        <w:t xml:space="preserve"> </w:t>
      </w:r>
      <w:r>
        <w:rPr>
          <w:rFonts w:ascii="Arial"/>
          <w:color w:val="000000"/>
          <w:sz w:val="15"/>
        </w:rPr>
        <w:t>L</w:t>
      </w:r>
      <w:r w:rsidRPr="00B12BB8">
        <w:rPr>
          <w:rFonts w:ascii="Arial"/>
          <w:color w:val="000000"/>
          <w:sz w:val="15"/>
          <w:lang w:val="ru-RU"/>
        </w:rPr>
        <w:t xml:space="preserve"> 67, 12.03.83, </w:t>
      </w:r>
      <w:r w:rsidRPr="00B12BB8">
        <w:rPr>
          <w:rFonts w:ascii="Arial"/>
          <w:color w:val="000000"/>
          <w:sz w:val="15"/>
          <w:lang w:val="ru-RU"/>
        </w:rPr>
        <w:t>С</w:t>
      </w:r>
      <w:r w:rsidRPr="00B12BB8">
        <w:rPr>
          <w:rFonts w:ascii="Arial"/>
          <w:color w:val="000000"/>
          <w:sz w:val="15"/>
          <w:lang w:val="ru-RU"/>
        </w:rPr>
        <w:t>. 1.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46" w:name="48"/>
      <w:bookmarkEnd w:id="45"/>
      <w:r w:rsidRPr="00B12BB8">
        <w:rPr>
          <w:rFonts w:ascii="Arial"/>
          <w:color w:val="000000"/>
          <w:sz w:val="18"/>
          <w:lang w:val="ru-RU"/>
        </w:rPr>
        <w:t xml:space="preserve">(22) </w:t>
      </w:r>
      <w:r w:rsidRPr="00B12BB8">
        <w:rPr>
          <w:rFonts w:ascii="Arial"/>
          <w:color w:val="000000"/>
          <w:sz w:val="18"/>
          <w:lang w:val="ru-RU"/>
        </w:rPr>
        <w:t>Ця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Директива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має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сприяти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поступовому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зменшенню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виділення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небезпечних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речовин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воду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47" w:name="49"/>
      <w:bookmarkEnd w:id="46"/>
      <w:r w:rsidRPr="00B12BB8">
        <w:rPr>
          <w:rFonts w:ascii="Arial"/>
          <w:color w:val="000000"/>
          <w:sz w:val="18"/>
          <w:lang w:val="ru-RU"/>
        </w:rPr>
        <w:t xml:space="preserve">(23) </w:t>
      </w:r>
      <w:r w:rsidRPr="00B12BB8">
        <w:rPr>
          <w:rFonts w:ascii="Arial"/>
          <w:color w:val="000000"/>
          <w:sz w:val="18"/>
          <w:lang w:val="ru-RU"/>
        </w:rPr>
        <w:t>Необхідні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спільні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принципи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щоб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координувати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зусилля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держав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членів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спрямовані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покращення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охорони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стосовно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їх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кількості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так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якості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сприяти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стабільному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використанню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надавати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допомогу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вирішенні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транскордонних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проблем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охороняти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екосистеми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також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наземні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екосистеми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сильно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зволожені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землі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що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безпо</w:t>
      </w:r>
      <w:r w:rsidRPr="00B12BB8">
        <w:rPr>
          <w:rFonts w:ascii="Arial"/>
          <w:color w:val="000000"/>
          <w:sz w:val="18"/>
          <w:lang w:val="ru-RU"/>
        </w:rPr>
        <w:t>середньо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залежать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них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зберігати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розвивати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потенційне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використання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Співтовариства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48" w:name="50"/>
      <w:bookmarkEnd w:id="47"/>
      <w:r w:rsidRPr="00B12BB8">
        <w:rPr>
          <w:rFonts w:ascii="Arial"/>
          <w:color w:val="000000"/>
          <w:sz w:val="18"/>
          <w:lang w:val="ru-RU"/>
        </w:rPr>
        <w:t xml:space="preserve">(24) </w:t>
      </w:r>
      <w:r w:rsidRPr="00B12BB8">
        <w:rPr>
          <w:rFonts w:ascii="Arial"/>
          <w:color w:val="000000"/>
          <w:sz w:val="18"/>
          <w:lang w:val="ru-RU"/>
        </w:rPr>
        <w:t>Добра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якість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буде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сприяти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забезпеченню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населення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питною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водою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49" w:name="51"/>
      <w:bookmarkEnd w:id="48"/>
      <w:r w:rsidRPr="00B12BB8">
        <w:rPr>
          <w:rFonts w:ascii="Arial"/>
          <w:color w:val="000000"/>
          <w:sz w:val="18"/>
          <w:lang w:val="ru-RU"/>
        </w:rPr>
        <w:t xml:space="preserve">(25) </w:t>
      </w:r>
      <w:r w:rsidRPr="00B12BB8">
        <w:rPr>
          <w:rFonts w:ascii="Arial"/>
          <w:color w:val="000000"/>
          <w:sz w:val="18"/>
          <w:lang w:val="ru-RU"/>
        </w:rPr>
        <w:t>Слід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встановити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спільні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визначення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стосунку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якості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де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це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доці</w:t>
      </w:r>
      <w:r w:rsidRPr="00B12BB8">
        <w:rPr>
          <w:rFonts w:ascii="Arial"/>
          <w:color w:val="000000"/>
          <w:sz w:val="18"/>
          <w:lang w:val="ru-RU"/>
        </w:rPr>
        <w:t>льним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з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точки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зору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охорони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довкілля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кількості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відношенні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довкілля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цілі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мають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такими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щоб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вони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забезпечували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добрий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стан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поверхневих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ґрунтових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всій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території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щоб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погіршення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усувалося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рівні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</w:t>
      </w:r>
      <w:r w:rsidRPr="00B12BB8">
        <w:rPr>
          <w:rFonts w:ascii="Arial"/>
          <w:color w:val="000000"/>
          <w:sz w:val="18"/>
          <w:lang w:val="ru-RU"/>
        </w:rPr>
        <w:t>а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50" w:name="52"/>
      <w:bookmarkEnd w:id="49"/>
      <w:r w:rsidRPr="00B12BB8">
        <w:rPr>
          <w:rFonts w:ascii="Arial"/>
          <w:color w:val="000000"/>
          <w:sz w:val="18"/>
          <w:lang w:val="ru-RU"/>
        </w:rPr>
        <w:t xml:space="preserve">(26) </w:t>
      </w:r>
      <w:r w:rsidRPr="00B12BB8">
        <w:rPr>
          <w:rFonts w:ascii="Arial"/>
          <w:color w:val="000000"/>
          <w:sz w:val="18"/>
          <w:lang w:val="ru-RU"/>
        </w:rPr>
        <w:t>Держави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члени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мають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прагнути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досягти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щонайменше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доброго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визначаючи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виконуючи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відповідні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дії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межах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об</w:t>
      </w:r>
      <w:r w:rsidRPr="00B12BB8">
        <w:rPr>
          <w:rFonts w:ascii="Arial"/>
          <w:color w:val="000000"/>
          <w:sz w:val="18"/>
          <w:lang w:val="ru-RU"/>
        </w:rPr>
        <w:t>'</w:t>
      </w:r>
      <w:r w:rsidRPr="00B12BB8">
        <w:rPr>
          <w:rFonts w:ascii="Arial"/>
          <w:color w:val="000000"/>
          <w:sz w:val="18"/>
          <w:lang w:val="ru-RU"/>
        </w:rPr>
        <w:t>єднаних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програм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заходів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беручи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уваги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існуючі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вимоги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Співтовариства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Там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де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добрий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стан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вже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існує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слід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його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підтримуват</w:t>
      </w:r>
      <w:r w:rsidRPr="00B12BB8">
        <w:rPr>
          <w:rFonts w:ascii="Arial"/>
          <w:color w:val="000000"/>
          <w:sz w:val="18"/>
          <w:lang w:val="ru-RU"/>
        </w:rPr>
        <w:t>и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Щодо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ґрунтових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то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додаток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вимог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добрий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стан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будь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яка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значна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стала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тенденція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збільшення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концентрації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будь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якого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забруднювача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має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виявлено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усуненою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51" w:name="53"/>
      <w:bookmarkEnd w:id="50"/>
      <w:r w:rsidRPr="00B12BB8">
        <w:rPr>
          <w:rFonts w:ascii="Arial"/>
          <w:color w:val="000000"/>
          <w:sz w:val="18"/>
          <w:lang w:val="ru-RU"/>
        </w:rPr>
        <w:t xml:space="preserve">(27) </w:t>
      </w:r>
      <w:r w:rsidRPr="00B12BB8">
        <w:rPr>
          <w:rFonts w:ascii="Arial"/>
          <w:color w:val="000000"/>
          <w:sz w:val="18"/>
          <w:lang w:val="ru-RU"/>
        </w:rPr>
        <w:t>Кінцевою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метою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цієї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Директиви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остаточне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усунення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небезпечних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речовин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боротьба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із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забрудненням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якими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вимагає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першочергових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заходів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сприяння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тому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щоб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морському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середовищі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речовини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що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</w:t>
      </w:r>
      <w:r w:rsidRPr="00B12BB8">
        <w:rPr>
          <w:rFonts w:ascii="Arial"/>
          <w:color w:val="000000"/>
          <w:sz w:val="18"/>
          <w:lang w:val="ru-RU"/>
        </w:rPr>
        <w:t>'</w:t>
      </w:r>
      <w:r w:rsidRPr="00B12BB8">
        <w:rPr>
          <w:rFonts w:ascii="Arial"/>
          <w:color w:val="000000"/>
          <w:sz w:val="18"/>
          <w:lang w:val="ru-RU"/>
        </w:rPr>
        <w:t>являються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природним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шляхом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мали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концентрації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близькі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фонових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52" w:name="54"/>
      <w:bookmarkEnd w:id="51"/>
      <w:r w:rsidRPr="00B12BB8">
        <w:rPr>
          <w:rFonts w:ascii="Arial"/>
          <w:color w:val="000000"/>
          <w:sz w:val="18"/>
          <w:lang w:val="ru-RU"/>
        </w:rPr>
        <w:t xml:space="preserve">(28) </w:t>
      </w:r>
      <w:r w:rsidRPr="00B12BB8">
        <w:rPr>
          <w:rFonts w:ascii="Arial"/>
          <w:color w:val="000000"/>
          <w:sz w:val="18"/>
          <w:lang w:val="ru-RU"/>
        </w:rPr>
        <w:t>Поверхневі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ґрунтові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принципі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поновлюваними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приро</w:t>
      </w:r>
      <w:r w:rsidRPr="00B12BB8">
        <w:rPr>
          <w:rFonts w:ascii="Arial"/>
          <w:color w:val="000000"/>
          <w:sz w:val="18"/>
          <w:lang w:val="ru-RU"/>
        </w:rPr>
        <w:t>дними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ресурсами</w:t>
      </w:r>
      <w:r w:rsidRPr="00B12BB8">
        <w:rPr>
          <w:rFonts w:ascii="Arial"/>
          <w:color w:val="000000"/>
          <w:sz w:val="18"/>
          <w:lang w:val="ru-RU"/>
        </w:rPr>
        <w:t xml:space="preserve">; </w:t>
      </w:r>
      <w:r w:rsidRPr="00B12BB8">
        <w:rPr>
          <w:rFonts w:ascii="Arial"/>
          <w:color w:val="000000"/>
          <w:sz w:val="18"/>
          <w:lang w:val="ru-RU"/>
        </w:rPr>
        <w:t>зокрема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завдання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забезпечити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добрий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стан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ґрунтових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вимагає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ранніх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дій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стабільного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довгострокового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планування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захисних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заходів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оскільки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існує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природний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проміжок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часу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між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формуванням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їх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поновленням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Такий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проміжок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часу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що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</w:t>
      </w:r>
      <w:r w:rsidRPr="00B12BB8">
        <w:rPr>
          <w:rFonts w:ascii="Arial"/>
          <w:color w:val="000000"/>
          <w:sz w:val="18"/>
          <w:lang w:val="ru-RU"/>
        </w:rPr>
        <w:t>трібним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для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покращення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слід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брати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уваги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розкладі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планованих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заходів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метою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досягнення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доброго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ґрунтових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усунення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будь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якої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значної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сталої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тенденції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зростання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концентрації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будь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якого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забруднювача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ґрунтових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водах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53" w:name="55"/>
      <w:bookmarkEnd w:id="52"/>
      <w:r w:rsidRPr="00B12BB8">
        <w:rPr>
          <w:rFonts w:ascii="Arial"/>
          <w:color w:val="000000"/>
          <w:sz w:val="18"/>
          <w:lang w:val="ru-RU"/>
        </w:rPr>
        <w:t xml:space="preserve">(29) </w:t>
      </w:r>
      <w:r w:rsidRPr="00B12BB8">
        <w:rPr>
          <w:rFonts w:ascii="Arial"/>
          <w:color w:val="000000"/>
          <w:sz w:val="18"/>
          <w:lang w:val="ru-RU"/>
        </w:rPr>
        <w:t>Маючи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межі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досягнення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цілей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вказаних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цій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Директиві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започатковуючи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для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цього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програму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заходів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держави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члени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можуть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розподілити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виконання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програми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заходів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етапи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щоб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фінансування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її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виконання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також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було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поетапним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54" w:name="56"/>
      <w:bookmarkEnd w:id="53"/>
      <w:r w:rsidRPr="00B12BB8">
        <w:rPr>
          <w:rFonts w:ascii="Arial"/>
          <w:color w:val="000000"/>
          <w:sz w:val="18"/>
          <w:lang w:val="ru-RU"/>
        </w:rPr>
        <w:t xml:space="preserve">(30) </w:t>
      </w:r>
      <w:r w:rsidRPr="00B12BB8">
        <w:rPr>
          <w:rFonts w:ascii="Arial"/>
          <w:color w:val="000000"/>
          <w:sz w:val="18"/>
          <w:lang w:val="ru-RU"/>
        </w:rPr>
        <w:t>З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метою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забезпечити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повне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належне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вико</w:t>
      </w:r>
      <w:r w:rsidRPr="00B12BB8">
        <w:rPr>
          <w:rFonts w:ascii="Arial"/>
          <w:color w:val="000000"/>
          <w:sz w:val="18"/>
          <w:lang w:val="ru-RU"/>
        </w:rPr>
        <w:t>нання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цієї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Директиви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слід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робити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будь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які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подовження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строків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основі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доречних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очевидних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прозорих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критеріїв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підтвердження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боку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держав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членів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стосовно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планів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порядкування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басейні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ріки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55" w:name="57"/>
      <w:bookmarkEnd w:id="54"/>
      <w:r w:rsidRPr="00B12BB8">
        <w:rPr>
          <w:rFonts w:ascii="Arial"/>
          <w:color w:val="000000"/>
          <w:sz w:val="18"/>
          <w:lang w:val="ru-RU"/>
        </w:rPr>
        <w:t xml:space="preserve">(31)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випадках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коли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масив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зазнав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значного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шкідливо</w:t>
      </w:r>
      <w:r w:rsidRPr="00B12BB8">
        <w:rPr>
          <w:rFonts w:ascii="Arial"/>
          <w:color w:val="000000"/>
          <w:sz w:val="18"/>
          <w:lang w:val="ru-RU"/>
        </w:rPr>
        <w:t>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впливу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людської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діяльності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або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його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природний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стан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таким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що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було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неможливо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досягти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доброго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або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це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коштувало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надто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багато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можуть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намічені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менш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термінові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цілі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стосовно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довкілля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основі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доречних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очевидних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прозорих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критеріїв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всі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</w:t>
      </w:r>
      <w:r w:rsidRPr="00B12BB8">
        <w:rPr>
          <w:rFonts w:ascii="Arial"/>
          <w:color w:val="000000"/>
          <w:sz w:val="18"/>
          <w:lang w:val="ru-RU"/>
        </w:rPr>
        <w:t>еальні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кроки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повинні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зроблені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щоб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запобігти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будь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якому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дальшому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погіршенню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56" w:name="58"/>
      <w:bookmarkEnd w:id="55"/>
      <w:r w:rsidRPr="00B12BB8">
        <w:rPr>
          <w:rFonts w:ascii="Arial"/>
          <w:color w:val="000000"/>
          <w:sz w:val="18"/>
          <w:lang w:val="ru-RU"/>
        </w:rPr>
        <w:t xml:space="preserve">(32)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визначених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випадках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можуть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існувати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винятки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які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звільняють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виконання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вимог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щодо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запобігання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подальшому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погіршенню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або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досягнення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доброго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особли</w:t>
      </w:r>
      <w:r w:rsidRPr="00B12BB8">
        <w:rPr>
          <w:rFonts w:ascii="Arial"/>
          <w:color w:val="000000"/>
          <w:sz w:val="18"/>
          <w:lang w:val="ru-RU"/>
        </w:rPr>
        <w:t>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умов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якщо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невиконання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цих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вимог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результатом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непередбачених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або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виняткових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обставин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зокрема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повеней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посух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або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мотивів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державних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інтересів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яким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надається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перевага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нових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модифікацій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фізичних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характеристик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масивів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поверхневих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або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змін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рів</w:t>
      </w:r>
      <w:r w:rsidRPr="00B12BB8">
        <w:rPr>
          <w:rFonts w:ascii="Arial"/>
          <w:color w:val="000000"/>
          <w:sz w:val="18"/>
          <w:lang w:val="ru-RU"/>
        </w:rPr>
        <w:t>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масивів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ґрунтових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за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умови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що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робляться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всі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можливі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кроки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для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пом</w:t>
      </w:r>
      <w:r w:rsidRPr="00B12BB8">
        <w:rPr>
          <w:rFonts w:ascii="Arial"/>
          <w:color w:val="000000"/>
          <w:sz w:val="18"/>
          <w:lang w:val="ru-RU"/>
        </w:rPr>
        <w:t>'</w:t>
      </w:r>
      <w:r w:rsidRPr="00B12BB8">
        <w:rPr>
          <w:rFonts w:ascii="Arial"/>
          <w:color w:val="000000"/>
          <w:sz w:val="18"/>
          <w:lang w:val="ru-RU"/>
        </w:rPr>
        <w:t>якшення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негативного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впливу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стан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масиву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57" w:name="59"/>
      <w:bookmarkEnd w:id="56"/>
      <w:r w:rsidRPr="00B12BB8">
        <w:rPr>
          <w:rFonts w:ascii="Arial"/>
          <w:color w:val="000000"/>
          <w:sz w:val="18"/>
          <w:lang w:val="ru-RU"/>
        </w:rPr>
        <w:lastRenderedPageBreak/>
        <w:t xml:space="preserve">(33) </w:t>
      </w:r>
      <w:r w:rsidRPr="00B12BB8">
        <w:rPr>
          <w:rFonts w:ascii="Arial"/>
          <w:color w:val="000000"/>
          <w:sz w:val="18"/>
          <w:lang w:val="ru-RU"/>
        </w:rPr>
        <w:t>Треба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ставити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собі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мету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досягти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доброго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басейні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кожної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річки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тому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заходи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стосовно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поверхневих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ґрунтових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>,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що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належать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тієї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ж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екологічної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гідрологічної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гідрогеологічної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системи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координуються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58" w:name="60"/>
      <w:bookmarkEnd w:id="57"/>
      <w:r w:rsidRPr="00B12BB8">
        <w:rPr>
          <w:rFonts w:ascii="Arial"/>
          <w:color w:val="000000"/>
          <w:sz w:val="18"/>
          <w:lang w:val="ru-RU"/>
        </w:rPr>
        <w:t xml:space="preserve">(34) </w:t>
      </w:r>
      <w:r w:rsidRPr="00B12BB8">
        <w:rPr>
          <w:rFonts w:ascii="Arial"/>
          <w:color w:val="000000"/>
          <w:sz w:val="18"/>
          <w:lang w:val="ru-RU"/>
        </w:rPr>
        <w:t>Для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цілей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охорони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довкілля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існує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потреба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більшому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об</w:t>
      </w:r>
      <w:r w:rsidRPr="00B12BB8">
        <w:rPr>
          <w:rFonts w:ascii="Arial"/>
          <w:color w:val="000000"/>
          <w:sz w:val="18"/>
          <w:lang w:val="ru-RU"/>
        </w:rPr>
        <w:t>'</w:t>
      </w:r>
      <w:r w:rsidRPr="00B12BB8">
        <w:rPr>
          <w:rFonts w:ascii="Arial"/>
          <w:color w:val="000000"/>
          <w:sz w:val="18"/>
          <w:lang w:val="ru-RU"/>
        </w:rPr>
        <w:t>єднанні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якісних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кількісних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аспектів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стосунку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поверхневих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ґрунтових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урахуванням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при</w:t>
      </w:r>
      <w:r w:rsidRPr="00B12BB8">
        <w:rPr>
          <w:rFonts w:ascii="Arial"/>
          <w:color w:val="000000"/>
          <w:sz w:val="18"/>
          <w:lang w:val="ru-RU"/>
        </w:rPr>
        <w:t>родного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потоку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межах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гідрологічного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циклу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59" w:name="61"/>
      <w:bookmarkEnd w:id="58"/>
      <w:r w:rsidRPr="00B12BB8">
        <w:rPr>
          <w:rFonts w:ascii="Arial"/>
          <w:color w:val="000000"/>
          <w:sz w:val="18"/>
          <w:lang w:val="ru-RU"/>
        </w:rPr>
        <w:t xml:space="preserve">(35) </w:t>
      </w:r>
      <w:r w:rsidRPr="00B12BB8">
        <w:rPr>
          <w:rFonts w:ascii="Arial"/>
          <w:color w:val="000000"/>
          <w:sz w:val="18"/>
          <w:lang w:val="ru-RU"/>
        </w:rPr>
        <w:t>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межах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басейну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ріки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де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наслідки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використання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можуть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відчуватися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обидва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боки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будь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якого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кордону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вимоги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досягнення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цілей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стосовно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довкілля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встановлені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згідно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цієї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Директиви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зокр</w:t>
      </w:r>
      <w:r w:rsidRPr="00B12BB8">
        <w:rPr>
          <w:rFonts w:ascii="Arial"/>
          <w:color w:val="000000"/>
          <w:sz w:val="18"/>
          <w:lang w:val="ru-RU"/>
        </w:rPr>
        <w:t>ема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всі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програми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заходів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мають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скоординованими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цілому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щодо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зони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басейну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ріки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Що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стосується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річкових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басейнів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які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виходять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межі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Співтовариства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держави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члени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повинні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намагатися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забезпечити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належну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координацію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відповідними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державами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що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державами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членами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Ця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Директива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має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зробити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свій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внесок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виконання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зобов</w:t>
      </w:r>
      <w:r w:rsidRPr="00B12BB8">
        <w:rPr>
          <w:rFonts w:ascii="Arial"/>
          <w:color w:val="000000"/>
          <w:sz w:val="18"/>
          <w:lang w:val="ru-RU"/>
        </w:rPr>
        <w:t>'</w:t>
      </w:r>
      <w:r w:rsidRPr="00B12BB8">
        <w:rPr>
          <w:rFonts w:ascii="Arial"/>
          <w:color w:val="000000"/>
          <w:sz w:val="18"/>
          <w:lang w:val="ru-RU"/>
        </w:rPr>
        <w:t>язань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міжнародними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Конвенціями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охорону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розпоряджання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водою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саме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за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Конвенцією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ООН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охорону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використання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транскордонних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пластів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міжнародних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</w:t>
      </w:r>
      <w:r w:rsidRPr="00B12BB8">
        <w:rPr>
          <w:rFonts w:ascii="Arial"/>
          <w:color w:val="000000"/>
          <w:sz w:val="18"/>
          <w:lang w:val="ru-RU"/>
        </w:rPr>
        <w:t>зер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ухвалену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Рішенням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Ради</w:t>
      </w:r>
      <w:r w:rsidRPr="00B12BB8">
        <w:rPr>
          <w:rFonts w:ascii="Arial"/>
          <w:color w:val="000000"/>
          <w:sz w:val="18"/>
          <w:lang w:val="ru-RU"/>
        </w:rPr>
        <w:t xml:space="preserve"> 95/308/</w:t>
      </w:r>
      <w:r w:rsidRPr="00B12BB8">
        <w:rPr>
          <w:rFonts w:ascii="Arial"/>
          <w:color w:val="000000"/>
          <w:sz w:val="18"/>
          <w:lang w:val="ru-RU"/>
        </w:rPr>
        <w:t>ЄС</w:t>
      </w:r>
      <w:r w:rsidRPr="00B12BB8">
        <w:rPr>
          <w:rFonts w:ascii="Arial"/>
          <w:color w:val="000000"/>
          <w:vertAlign w:val="superscript"/>
          <w:lang w:val="ru-RU"/>
        </w:rPr>
        <w:t>(1)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та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будь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якими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похідними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неї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угодами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щодо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її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застосування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60" w:name="62"/>
      <w:bookmarkEnd w:id="59"/>
      <w:r w:rsidRPr="00B12BB8">
        <w:rPr>
          <w:rFonts w:ascii="Arial"/>
          <w:color w:val="000000"/>
          <w:sz w:val="18"/>
          <w:lang w:val="ru-RU"/>
        </w:rPr>
        <w:t>____________</w:t>
      </w:r>
      <w:r w:rsidRPr="00B12BB8">
        <w:rPr>
          <w:lang w:val="ru-RU"/>
        </w:rPr>
        <w:br/>
      </w:r>
      <w:r w:rsidRPr="00B12BB8">
        <w:rPr>
          <w:rFonts w:ascii="Arial"/>
          <w:color w:val="000000"/>
          <w:vertAlign w:val="superscript"/>
          <w:lang w:val="ru-RU"/>
        </w:rPr>
        <w:t>(1)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5"/>
        </w:rPr>
        <w:t>OB</w:t>
      </w:r>
      <w:r w:rsidRPr="00B12BB8">
        <w:rPr>
          <w:rFonts w:ascii="Arial"/>
          <w:color w:val="000000"/>
          <w:sz w:val="15"/>
          <w:lang w:val="ru-RU"/>
        </w:rPr>
        <w:t xml:space="preserve"> </w:t>
      </w:r>
      <w:r>
        <w:rPr>
          <w:rFonts w:ascii="Arial"/>
          <w:color w:val="000000"/>
          <w:sz w:val="15"/>
        </w:rPr>
        <w:t>L</w:t>
      </w:r>
      <w:r w:rsidRPr="00B12BB8">
        <w:rPr>
          <w:rFonts w:ascii="Arial"/>
          <w:color w:val="000000"/>
          <w:sz w:val="15"/>
          <w:lang w:val="ru-RU"/>
        </w:rPr>
        <w:t xml:space="preserve"> 186, 05.08.95, </w:t>
      </w:r>
      <w:r w:rsidRPr="00B12BB8">
        <w:rPr>
          <w:rFonts w:ascii="Arial"/>
          <w:color w:val="000000"/>
          <w:sz w:val="15"/>
          <w:lang w:val="ru-RU"/>
        </w:rPr>
        <w:t>С</w:t>
      </w:r>
      <w:r w:rsidRPr="00B12BB8">
        <w:rPr>
          <w:rFonts w:ascii="Arial"/>
          <w:color w:val="000000"/>
          <w:sz w:val="15"/>
          <w:lang w:val="ru-RU"/>
        </w:rPr>
        <w:t>. 42.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61" w:name="63"/>
      <w:bookmarkEnd w:id="60"/>
      <w:r w:rsidRPr="00B12BB8">
        <w:rPr>
          <w:rFonts w:ascii="Arial"/>
          <w:color w:val="000000"/>
          <w:sz w:val="18"/>
          <w:lang w:val="ru-RU"/>
        </w:rPr>
        <w:t xml:space="preserve">(36) </w:t>
      </w:r>
      <w:r w:rsidRPr="00B12BB8">
        <w:rPr>
          <w:rFonts w:ascii="Arial"/>
          <w:color w:val="000000"/>
          <w:sz w:val="18"/>
          <w:lang w:val="ru-RU"/>
        </w:rPr>
        <w:t>Необхідно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зробити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аналіз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характеристик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басейнів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рік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впливів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діяльності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людини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також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економічний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ан</w:t>
      </w:r>
      <w:r w:rsidRPr="00B12BB8">
        <w:rPr>
          <w:rFonts w:ascii="Arial"/>
          <w:color w:val="000000"/>
          <w:sz w:val="18"/>
          <w:lang w:val="ru-RU"/>
        </w:rPr>
        <w:t>аліз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використання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Зміни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стану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мають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відстежуватися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державами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членами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систематичній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порівняльній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основі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всій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території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Співтовариства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Ця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інформація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необхідною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щоб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забезпечити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здорову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основу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для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розвитку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державами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членами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програм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заход</w:t>
      </w:r>
      <w:r w:rsidRPr="00B12BB8">
        <w:rPr>
          <w:rFonts w:ascii="Arial"/>
          <w:color w:val="000000"/>
          <w:sz w:val="18"/>
          <w:lang w:val="ru-RU"/>
        </w:rPr>
        <w:t>ів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спрямованих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досягнення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цілей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зазначених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цій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Директиві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62" w:name="64"/>
      <w:bookmarkEnd w:id="61"/>
      <w:r w:rsidRPr="00B12BB8">
        <w:rPr>
          <w:rFonts w:ascii="Arial"/>
          <w:color w:val="000000"/>
          <w:sz w:val="18"/>
          <w:lang w:val="ru-RU"/>
        </w:rPr>
        <w:t xml:space="preserve">(37) </w:t>
      </w:r>
      <w:r w:rsidRPr="00B12BB8">
        <w:rPr>
          <w:rFonts w:ascii="Arial"/>
          <w:color w:val="000000"/>
          <w:sz w:val="18"/>
          <w:lang w:val="ru-RU"/>
        </w:rPr>
        <w:t>Держави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члени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повинні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ідентифікувати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використовувані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для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відведення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питної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забезпечити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відповідність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Директиві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Ради</w:t>
      </w:r>
      <w:r w:rsidRPr="00B12BB8">
        <w:rPr>
          <w:rFonts w:ascii="Arial"/>
          <w:color w:val="000000"/>
          <w:sz w:val="18"/>
          <w:lang w:val="ru-RU"/>
        </w:rPr>
        <w:t xml:space="preserve"> 80/778/</w:t>
      </w:r>
      <w:r w:rsidRPr="00B12BB8">
        <w:rPr>
          <w:rFonts w:ascii="Arial"/>
          <w:color w:val="000000"/>
          <w:sz w:val="18"/>
          <w:lang w:val="ru-RU"/>
        </w:rPr>
        <w:t>ЄЕС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</w:t>
      </w:r>
      <w:r w:rsidRPr="00B12BB8">
        <w:rPr>
          <w:rFonts w:ascii="Arial"/>
          <w:color w:val="000000"/>
          <w:sz w:val="18"/>
          <w:lang w:val="ru-RU"/>
        </w:rPr>
        <w:t xml:space="preserve"> 15 </w:t>
      </w:r>
      <w:r w:rsidRPr="00B12BB8">
        <w:rPr>
          <w:rFonts w:ascii="Arial"/>
          <w:color w:val="000000"/>
          <w:sz w:val="18"/>
          <w:lang w:val="ru-RU"/>
        </w:rPr>
        <w:t>липня</w:t>
      </w:r>
      <w:r w:rsidRPr="00B12BB8">
        <w:rPr>
          <w:rFonts w:ascii="Arial"/>
          <w:color w:val="000000"/>
          <w:sz w:val="18"/>
          <w:lang w:val="ru-RU"/>
        </w:rPr>
        <w:t xml:space="preserve"> 1980 </w:t>
      </w:r>
      <w:r w:rsidRPr="00B12BB8">
        <w:rPr>
          <w:rFonts w:ascii="Arial"/>
          <w:color w:val="000000"/>
          <w:sz w:val="18"/>
          <w:lang w:val="ru-RU"/>
        </w:rPr>
        <w:t>року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що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стосується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якості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призначеної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для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споживання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людьми</w:t>
      </w:r>
      <w:r w:rsidRPr="00B12BB8">
        <w:rPr>
          <w:rFonts w:ascii="Arial"/>
          <w:color w:val="000000"/>
          <w:vertAlign w:val="superscript"/>
          <w:lang w:val="ru-RU"/>
        </w:rPr>
        <w:t>(2)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63" w:name="65"/>
      <w:bookmarkEnd w:id="62"/>
      <w:r w:rsidRPr="00B12BB8">
        <w:rPr>
          <w:rFonts w:ascii="Arial"/>
          <w:color w:val="000000"/>
          <w:sz w:val="18"/>
          <w:lang w:val="ru-RU"/>
        </w:rPr>
        <w:t>____________</w:t>
      </w:r>
      <w:r w:rsidRPr="00B12BB8">
        <w:rPr>
          <w:lang w:val="ru-RU"/>
        </w:rPr>
        <w:br/>
      </w:r>
      <w:r w:rsidRPr="00B12BB8">
        <w:rPr>
          <w:rFonts w:ascii="Arial"/>
          <w:color w:val="000000"/>
          <w:vertAlign w:val="superscript"/>
          <w:lang w:val="ru-RU"/>
        </w:rPr>
        <w:t>(2)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5"/>
        </w:rPr>
        <w:t>OB</w:t>
      </w:r>
      <w:r w:rsidRPr="00B12BB8">
        <w:rPr>
          <w:rFonts w:ascii="Arial"/>
          <w:color w:val="000000"/>
          <w:sz w:val="15"/>
          <w:lang w:val="ru-RU"/>
        </w:rPr>
        <w:t xml:space="preserve"> </w:t>
      </w:r>
      <w:r>
        <w:rPr>
          <w:rFonts w:ascii="Arial"/>
          <w:color w:val="000000"/>
          <w:sz w:val="15"/>
        </w:rPr>
        <w:t>L</w:t>
      </w:r>
      <w:r w:rsidRPr="00B12BB8">
        <w:rPr>
          <w:rFonts w:ascii="Arial"/>
          <w:color w:val="000000"/>
          <w:sz w:val="15"/>
          <w:lang w:val="ru-RU"/>
        </w:rPr>
        <w:t xml:space="preserve"> 229, 30.08.80, </w:t>
      </w:r>
      <w:r w:rsidRPr="00B12BB8">
        <w:rPr>
          <w:rFonts w:ascii="Arial"/>
          <w:color w:val="000000"/>
          <w:sz w:val="15"/>
          <w:lang w:val="ru-RU"/>
        </w:rPr>
        <w:t>С</w:t>
      </w:r>
      <w:r w:rsidRPr="00B12BB8">
        <w:rPr>
          <w:rFonts w:ascii="Arial"/>
          <w:color w:val="000000"/>
          <w:sz w:val="15"/>
          <w:lang w:val="ru-RU"/>
        </w:rPr>
        <w:t xml:space="preserve">. 11. </w:t>
      </w:r>
      <w:r w:rsidRPr="00B12BB8">
        <w:rPr>
          <w:rFonts w:ascii="Arial"/>
          <w:color w:val="000000"/>
          <w:sz w:val="15"/>
          <w:lang w:val="ru-RU"/>
        </w:rPr>
        <w:t>Директив</w:t>
      </w:r>
      <w:r w:rsidRPr="00B12BB8">
        <w:rPr>
          <w:rFonts w:ascii="Arial"/>
          <w:color w:val="000000"/>
          <w:sz w:val="15"/>
          <w:lang w:val="ru-RU"/>
        </w:rPr>
        <w:t xml:space="preserve"> </w:t>
      </w:r>
      <w:r w:rsidRPr="00B12BB8">
        <w:rPr>
          <w:rFonts w:ascii="Arial"/>
          <w:color w:val="000000"/>
          <w:sz w:val="15"/>
          <w:lang w:val="ru-RU"/>
        </w:rPr>
        <w:t>з</w:t>
      </w:r>
      <w:r w:rsidRPr="00B12BB8">
        <w:rPr>
          <w:rFonts w:ascii="Arial"/>
          <w:color w:val="000000"/>
          <w:sz w:val="15"/>
          <w:lang w:val="ru-RU"/>
        </w:rPr>
        <w:t xml:space="preserve"> </w:t>
      </w:r>
      <w:r w:rsidRPr="00B12BB8">
        <w:rPr>
          <w:rFonts w:ascii="Arial"/>
          <w:color w:val="000000"/>
          <w:sz w:val="15"/>
          <w:lang w:val="ru-RU"/>
        </w:rPr>
        <w:t>останніми</w:t>
      </w:r>
      <w:r w:rsidRPr="00B12BB8">
        <w:rPr>
          <w:rFonts w:ascii="Arial"/>
          <w:color w:val="000000"/>
          <w:sz w:val="15"/>
          <w:lang w:val="ru-RU"/>
        </w:rPr>
        <w:t xml:space="preserve"> </w:t>
      </w:r>
      <w:r w:rsidRPr="00B12BB8">
        <w:rPr>
          <w:rFonts w:ascii="Arial"/>
          <w:color w:val="000000"/>
          <w:sz w:val="15"/>
          <w:lang w:val="ru-RU"/>
        </w:rPr>
        <w:t>змінами</w:t>
      </w:r>
      <w:r w:rsidRPr="00B12BB8">
        <w:rPr>
          <w:rFonts w:ascii="Arial"/>
          <w:color w:val="000000"/>
          <w:sz w:val="15"/>
          <w:lang w:val="ru-RU"/>
        </w:rPr>
        <w:t xml:space="preserve">, </w:t>
      </w:r>
      <w:r w:rsidRPr="00B12BB8">
        <w:rPr>
          <w:rFonts w:ascii="Arial"/>
          <w:color w:val="000000"/>
          <w:sz w:val="15"/>
          <w:lang w:val="ru-RU"/>
        </w:rPr>
        <w:t>внесеними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5"/>
          <w:lang w:val="ru-RU"/>
        </w:rPr>
        <w:t>Директивою</w:t>
      </w:r>
      <w:r w:rsidRPr="00B12BB8">
        <w:rPr>
          <w:rFonts w:ascii="Arial"/>
          <w:color w:val="000000"/>
          <w:sz w:val="15"/>
          <w:lang w:val="ru-RU"/>
        </w:rPr>
        <w:t xml:space="preserve"> 98/83/</w:t>
      </w:r>
      <w:r w:rsidRPr="00B12BB8">
        <w:rPr>
          <w:rFonts w:ascii="Arial"/>
          <w:color w:val="000000"/>
          <w:sz w:val="15"/>
          <w:lang w:val="ru-RU"/>
        </w:rPr>
        <w:t>ЄС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5"/>
          <w:lang w:val="ru-RU"/>
        </w:rPr>
        <w:t>(</w:t>
      </w:r>
      <w:r>
        <w:rPr>
          <w:rFonts w:ascii="Arial"/>
          <w:color w:val="000000"/>
          <w:sz w:val="15"/>
        </w:rPr>
        <w:t>OB</w:t>
      </w:r>
      <w:r w:rsidRPr="00B12BB8">
        <w:rPr>
          <w:rFonts w:ascii="Arial"/>
          <w:color w:val="000000"/>
          <w:sz w:val="15"/>
          <w:lang w:val="ru-RU"/>
        </w:rPr>
        <w:t xml:space="preserve"> </w:t>
      </w:r>
      <w:r>
        <w:rPr>
          <w:rFonts w:ascii="Arial"/>
          <w:color w:val="000000"/>
          <w:sz w:val="15"/>
        </w:rPr>
        <w:t>L</w:t>
      </w:r>
      <w:r w:rsidRPr="00B12BB8">
        <w:rPr>
          <w:rFonts w:ascii="Arial"/>
          <w:color w:val="000000"/>
          <w:sz w:val="15"/>
          <w:lang w:val="ru-RU"/>
        </w:rPr>
        <w:t xml:space="preserve"> 330, 05.12.98, </w:t>
      </w:r>
      <w:r w:rsidRPr="00B12BB8">
        <w:rPr>
          <w:rFonts w:ascii="Arial"/>
          <w:color w:val="000000"/>
          <w:sz w:val="15"/>
          <w:lang w:val="ru-RU"/>
        </w:rPr>
        <w:t>С</w:t>
      </w:r>
      <w:r w:rsidRPr="00B12BB8">
        <w:rPr>
          <w:rFonts w:ascii="Arial"/>
          <w:color w:val="000000"/>
          <w:sz w:val="15"/>
          <w:lang w:val="ru-RU"/>
        </w:rPr>
        <w:t>. 32).</w:t>
      </w:r>
    </w:p>
    <w:p w:rsidR="00336DB5" w:rsidRPr="00B12BB8" w:rsidRDefault="00B12BB8">
      <w:pPr>
        <w:spacing w:after="0"/>
        <w:ind w:firstLine="240"/>
        <w:rPr>
          <w:lang w:val="ru-RU"/>
        </w:rPr>
      </w:pPr>
      <w:bookmarkStart w:id="64" w:name="66"/>
      <w:bookmarkEnd w:id="63"/>
      <w:r w:rsidRPr="00B12BB8">
        <w:rPr>
          <w:rFonts w:ascii="Arial"/>
          <w:color w:val="000000"/>
          <w:sz w:val="18"/>
          <w:lang w:val="ru-RU"/>
        </w:rPr>
        <w:t xml:space="preserve">(38) </w:t>
      </w:r>
      <w:r w:rsidRPr="00B12BB8">
        <w:rPr>
          <w:rFonts w:ascii="Arial"/>
          <w:color w:val="000000"/>
          <w:sz w:val="18"/>
          <w:lang w:val="ru-RU"/>
        </w:rPr>
        <w:t>Використання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економічних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інструментів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державами</w:t>
      </w:r>
      <w:r w:rsidRPr="00B12BB8">
        <w:rPr>
          <w:rFonts w:ascii="Arial"/>
          <w:color w:val="000000"/>
          <w:sz w:val="18"/>
          <w:lang w:val="ru-RU"/>
        </w:rPr>
        <w:t>-</w:t>
      </w:r>
      <w:r w:rsidRPr="00B12BB8">
        <w:rPr>
          <w:rFonts w:ascii="Arial"/>
          <w:color w:val="000000"/>
          <w:sz w:val="18"/>
          <w:lang w:val="ru-RU"/>
        </w:rPr>
        <w:t>членами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може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доречним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як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частина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програми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заходів</w:t>
      </w:r>
      <w:r w:rsidRPr="00B12BB8">
        <w:rPr>
          <w:rFonts w:ascii="Arial"/>
          <w:color w:val="000000"/>
          <w:sz w:val="18"/>
          <w:lang w:val="ru-RU"/>
        </w:rPr>
        <w:t xml:space="preserve">. </w:t>
      </w:r>
      <w:r w:rsidRPr="00B12BB8">
        <w:rPr>
          <w:rFonts w:ascii="Arial"/>
          <w:color w:val="000000"/>
          <w:sz w:val="18"/>
          <w:lang w:val="ru-RU"/>
        </w:rPr>
        <w:t>Принцип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повернення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витрат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водопостачання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включаючи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витрати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довкілля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ресурси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пов</w:t>
      </w:r>
      <w:r w:rsidRPr="00B12BB8">
        <w:rPr>
          <w:rFonts w:ascii="Arial"/>
          <w:color w:val="000000"/>
          <w:sz w:val="18"/>
          <w:lang w:val="ru-RU"/>
        </w:rPr>
        <w:t>'</w:t>
      </w:r>
      <w:r w:rsidRPr="00B12BB8">
        <w:rPr>
          <w:rFonts w:ascii="Arial"/>
          <w:color w:val="000000"/>
          <w:sz w:val="18"/>
          <w:lang w:val="ru-RU"/>
        </w:rPr>
        <w:t>язані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шкодою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або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негативним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впливом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водне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середовище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має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бути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взятий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уваги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відповідності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зокрема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принципу</w:t>
      </w:r>
      <w:r w:rsidRPr="00B12BB8">
        <w:rPr>
          <w:rFonts w:ascii="Arial"/>
          <w:color w:val="000000"/>
          <w:sz w:val="18"/>
          <w:lang w:val="ru-RU"/>
        </w:rPr>
        <w:t xml:space="preserve"> "</w:t>
      </w:r>
      <w:r w:rsidRPr="00B12BB8">
        <w:rPr>
          <w:rFonts w:ascii="Arial"/>
          <w:color w:val="000000"/>
          <w:sz w:val="18"/>
          <w:lang w:val="ru-RU"/>
        </w:rPr>
        <w:t>забруднювач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платить</w:t>
      </w:r>
      <w:r w:rsidRPr="00B12BB8">
        <w:rPr>
          <w:rFonts w:ascii="Arial"/>
          <w:color w:val="000000"/>
          <w:sz w:val="18"/>
          <w:lang w:val="ru-RU"/>
        </w:rPr>
        <w:t xml:space="preserve">". </w:t>
      </w:r>
      <w:r w:rsidRPr="00B12BB8">
        <w:rPr>
          <w:rFonts w:ascii="Arial"/>
          <w:color w:val="000000"/>
          <w:sz w:val="18"/>
          <w:lang w:val="ru-RU"/>
        </w:rPr>
        <w:t>Економічний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аналіз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служб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водопостачання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що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базується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на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довгострокових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прогнозах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постачання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потреби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воді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зоні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басейну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ріки</w:t>
      </w:r>
      <w:r w:rsidRPr="00B12BB8">
        <w:rPr>
          <w:rFonts w:ascii="Arial"/>
          <w:color w:val="000000"/>
          <w:sz w:val="18"/>
          <w:lang w:val="ru-RU"/>
        </w:rPr>
        <w:t xml:space="preserve">, </w:t>
      </w:r>
      <w:r w:rsidRPr="00B12BB8">
        <w:rPr>
          <w:rFonts w:ascii="Arial"/>
          <w:color w:val="000000"/>
          <w:sz w:val="18"/>
          <w:lang w:val="ru-RU"/>
        </w:rPr>
        <w:t>буде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необхідним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для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цієї</w:t>
      </w:r>
      <w:r w:rsidRPr="00B12BB8">
        <w:rPr>
          <w:rFonts w:ascii="Arial"/>
          <w:color w:val="000000"/>
          <w:sz w:val="18"/>
          <w:lang w:val="ru-RU"/>
        </w:rPr>
        <w:t xml:space="preserve"> </w:t>
      </w:r>
      <w:r w:rsidRPr="00B12BB8">
        <w:rPr>
          <w:rFonts w:ascii="Arial"/>
          <w:color w:val="000000"/>
          <w:sz w:val="18"/>
          <w:lang w:val="ru-RU"/>
        </w:rPr>
        <w:t>мети</w:t>
      </w:r>
      <w:r w:rsidRPr="00B12BB8">
        <w:rPr>
          <w:rFonts w:ascii="Arial"/>
          <w:color w:val="000000"/>
          <w:sz w:val="18"/>
          <w:lang w:val="ru-RU"/>
        </w:rPr>
        <w:t>.</w:t>
      </w:r>
    </w:p>
    <w:p w:rsidR="00336DB5" w:rsidRDefault="00B12BB8">
      <w:pPr>
        <w:spacing w:after="0"/>
        <w:ind w:firstLine="240"/>
      </w:pPr>
      <w:bookmarkStart w:id="65" w:name="67"/>
      <w:bookmarkEnd w:id="64"/>
      <w:r>
        <w:rPr>
          <w:rFonts w:ascii="Arial"/>
          <w:color w:val="000000"/>
          <w:sz w:val="18"/>
        </w:rPr>
        <w:t xml:space="preserve">(39) </w:t>
      </w:r>
      <w:r>
        <w:rPr>
          <w:rFonts w:ascii="Arial"/>
          <w:color w:val="000000"/>
          <w:sz w:val="18"/>
        </w:rPr>
        <w:t>Існує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випадков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забруднюється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66" w:name="68"/>
      <w:bookmarkEnd w:id="65"/>
      <w:r>
        <w:rPr>
          <w:rFonts w:ascii="Arial"/>
          <w:color w:val="000000"/>
          <w:sz w:val="18"/>
        </w:rPr>
        <w:t xml:space="preserve">(40) </w:t>
      </w:r>
      <w:r>
        <w:rPr>
          <w:rFonts w:ascii="Arial"/>
          <w:color w:val="000000"/>
          <w:sz w:val="18"/>
        </w:rPr>
        <w:t>Враховуючи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водна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комбінованому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підході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</w:t>
      </w:r>
      <w:r>
        <w:rPr>
          <w:rFonts w:ascii="Arial"/>
          <w:color w:val="000000"/>
          <w:sz w:val="18"/>
        </w:rPr>
        <w:t>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67" w:name="69"/>
      <w:bookmarkEnd w:id="66"/>
      <w:r>
        <w:rPr>
          <w:rFonts w:ascii="Arial"/>
          <w:color w:val="000000"/>
          <w:sz w:val="18"/>
        </w:rPr>
        <w:t xml:space="preserve">(41)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основоположними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загачування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</w:t>
      </w:r>
      <w:r>
        <w:rPr>
          <w:rFonts w:ascii="Arial"/>
          <w:color w:val="000000"/>
          <w:sz w:val="18"/>
        </w:rPr>
        <w:t>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ушкоджених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68" w:name="70"/>
      <w:bookmarkEnd w:id="67"/>
      <w:r>
        <w:rPr>
          <w:rFonts w:ascii="Arial"/>
          <w:color w:val="000000"/>
          <w:sz w:val="18"/>
        </w:rPr>
        <w:t xml:space="preserve">(42) </w:t>
      </w:r>
      <w:r>
        <w:rPr>
          <w:rFonts w:ascii="Arial"/>
          <w:color w:val="000000"/>
          <w:sz w:val="18"/>
        </w:rPr>
        <w:t>Спільні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Треба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69" w:name="71"/>
      <w:bookmarkEnd w:id="68"/>
      <w:r>
        <w:rPr>
          <w:rFonts w:ascii="Arial"/>
          <w:color w:val="000000"/>
          <w:sz w:val="18"/>
        </w:rPr>
        <w:t xml:space="preserve">(43)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виділення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поступово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Європейський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Парла</w:t>
      </w:r>
      <w:r>
        <w:rPr>
          <w:rFonts w:ascii="Arial"/>
          <w:color w:val="000000"/>
          <w:sz w:val="18"/>
        </w:rPr>
        <w:t>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погодитися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беручи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виявляючи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рентабельні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пропорційні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70" w:name="72"/>
      <w:bookmarkEnd w:id="69"/>
      <w:r>
        <w:rPr>
          <w:rFonts w:ascii="Arial"/>
          <w:color w:val="000000"/>
          <w:sz w:val="18"/>
        </w:rPr>
        <w:t xml:space="preserve">(44) </w:t>
      </w:r>
      <w:r>
        <w:rPr>
          <w:rFonts w:ascii="Arial"/>
          <w:color w:val="000000"/>
          <w:sz w:val="18"/>
        </w:rPr>
        <w:t>Виявляючи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слід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обережності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71" w:name="73"/>
      <w:bookmarkEnd w:id="70"/>
      <w:r>
        <w:rPr>
          <w:rFonts w:ascii="Arial"/>
          <w:color w:val="000000"/>
          <w:sz w:val="18"/>
        </w:rPr>
        <w:t xml:space="preserve">(45)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ухвалити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посту</w:t>
      </w:r>
      <w:r>
        <w:rPr>
          <w:rFonts w:ascii="Arial"/>
          <w:color w:val="000000"/>
          <w:sz w:val="18"/>
        </w:rPr>
        <w:t>пового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державам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72" w:name="74"/>
      <w:bookmarkEnd w:id="71"/>
      <w:r>
        <w:rPr>
          <w:rFonts w:ascii="Arial"/>
          <w:color w:val="000000"/>
          <w:sz w:val="18"/>
        </w:rPr>
        <w:lastRenderedPageBreak/>
        <w:t xml:space="preserve">(46)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широкого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вдосконаленні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ланів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широкого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остаточних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73" w:name="75"/>
      <w:bookmarkEnd w:id="72"/>
      <w:r>
        <w:rPr>
          <w:rFonts w:ascii="Arial"/>
          <w:color w:val="000000"/>
          <w:sz w:val="18"/>
        </w:rPr>
        <w:t xml:space="preserve">(47) </w:t>
      </w:r>
      <w:r>
        <w:rPr>
          <w:rFonts w:ascii="Arial"/>
          <w:color w:val="000000"/>
          <w:sz w:val="18"/>
        </w:rPr>
        <w:t>Дирек</w:t>
      </w:r>
      <w:r>
        <w:rPr>
          <w:rFonts w:ascii="Arial"/>
          <w:color w:val="000000"/>
          <w:sz w:val="18"/>
        </w:rPr>
        <w:t>тива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подолання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покращення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подолання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74" w:name="76"/>
      <w:bookmarkEnd w:id="73"/>
      <w:r>
        <w:rPr>
          <w:rFonts w:ascii="Arial"/>
          <w:color w:val="000000"/>
          <w:sz w:val="18"/>
        </w:rPr>
        <w:t xml:space="preserve">(48)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удосконалений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починань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запропонувати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галузі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75" w:name="77"/>
      <w:bookmarkEnd w:id="74"/>
      <w:r>
        <w:rPr>
          <w:rFonts w:ascii="Arial"/>
          <w:color w:val="000000"/>
          <w:sz w:val="18"/>
        </w:rPr>
        <w:t xml:space="preserve">(49)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послідовний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підхід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кроком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вперед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Адаптація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стандартизація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</w:t>
      </w:r>
      <w:r>
        <w:rPr>
          <w:rFonts w:ascii="Arial"/>
          <w:color w:val="000000"/>
          <w:sz w:val="18"/>
        </w:rPr>
        <w:t>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ретельному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вивченню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послідовному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76" w:name="78"/>
      <w:bookmarkEnd w:id="75"/>
      <w:r>
        <w:rPr>
          <w:rFonts w:ascii="Arial"/>
          <w:color w:val="000000"/>
          <w:sz w:val="18"/>
        </w:rPr>
        <w:t xml:space="preserve">(50)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1999/468/</w:t>
      </w:r>
      <w:r>
        <w:rPr>
          <w:rFonts w:ascii="Arial"/>
          <w:color w:val="000000"/>
          <w:sz w:val="18"/>
        </w:rPr>
        <w:t>ЄС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1999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vertAlign w:val="superscript"/>
        </w:rPr>
        <w:t>(1)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77" w:name="79"/>
      <w:bookmarkEnd w:id="76"/>
      <w:r>
        <w:rPr>
          <w:rFonts w:ascii="Arial"/>
          <w:color w:val="000000"/>
          <w:sz w:val="18"/>
        </w:rPr>
        <w:t xml:space="preserve">(51)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принаймні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еквівалентного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анульовані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78" w:name="80"/>
      <w:bookmarkEnd w:id="77"/>
      <w:r>
        <w:rPr>
          <w:rFonts w:ascii="Arial"/>
          <w:color w:val="000000"/>
          <w:sz w:val="18"/>
        </w:rPr>
        <w:t xml:space="preserve">(52)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запозичили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</w:t>
      </w:r>
      <w:r>
        <w:rPr>
          <w:rFonts w:ascii="Arial"/>
          <w:color w:val="000000"/>
          <w:sz w:val="18"/>
        </w:rPr>
        <w:t>уднень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76/464/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vertAlign w:val="superscript"/>
        </w:rPr>
        <w:t>(1)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скасованою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виконаними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79" w:name="81"/>
      <w:bookmarkEnd w:id="78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(1)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129, 18.05.76,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 xml:space="preserve">. 23. </w:t>
      </w:r>
      <w:r>
        <w:rPr>
          <w:rFonts w:ascii="Arial"/>
          <w:color w:val="000000"/>
          <w:sz w:val="15"/>
        </w:rPr>
        <w:t>Директиви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останніми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змінам</w:t>
      </w:r>
      <w:r>
        <w:rPr>
          <w:rFonts w:ascii="Arial"/>
          <w:color w:val="000000"/>
          <w:sz w:val="15"/>
        </w:rPr>
        <w:t>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внесеними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Директивою</w:t>
      </w:r>
      <w:r>
        <w:rPr>
          <w:rFonts w:ascii="Arial"/>
          <w:color w:val="000000"/>
          <w:sz w:val="15"/>
        </w:rPr>
        <w:t xml:space="preserve"> 91/692/</w:t>
      </w:r>
      <w:r>
        <w:rPr>
          <w:rFonts w:ascii="Arial"/>
          <w:color w:val="000000"/>
          <w:sz w:val="15"/>
        </w:rPr>
        <w:t>ЄЕС</w:t>
      </w:r>
      <w:r>
        <w:rPr>
          <w:rFonts w:ascii="Arial"/>
          <w:color w:val="000000"/>
          <w:sz w:val="15"/>
        </w:rPr>
        <w:t xml:space="preserve"> (OB L 377, 31.12.91,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48).</w:t>
      </w:r>
    </w:p>
    <w:p w:rsidR="00336DB5" w:rsidRDefault="00B12BB8">
      <w:pPr>
        <w:spacing w:after="0"/>
        <w:ind w:firstLine="240"/>
      </w:pPr>
      <w:bookmarkStart w:id="80" w:name="82"/>
      <w:bookmarkEnd w:id="79"/>
      <w:r>
        <w:rPr>
          <w:rFonts w:ascii="Arial"/>
          <w:color w:val="000000"/>
          <w:sz w:val="18"/>
        </w:rPr>
        <w:t xml:space="preserve">(53) </w:t>
      </w:r>
      <w:r>
        <w:rPr>
          <w:rFonts w:ascii="Arial"/>
          <w:color w:val="000000"/>
          <w:sz w:val="18"/>
        </w:rPr>
        <w:t>Слід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втілення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існуючого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Необхідно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сумісними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переконливими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81" w:name="83"/>
      <w:bookmarkEnd w:id="80"/>
      <w:r>
        <w:rPr>
          <w:rFonts w:ascii="Arial"/>
          <w:color w:val="000000"/>
          <w:sz w:val="18"/>
        </w:rPr>
        <w:t>УХВАЛИЛИ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ДИРЕКТИВУ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pStyle w:val="3"/>
        <w:spacing w:after="0"/>
        <w:jc w:val="center"/>
      </w:pPr>
      <w:bookmarkStart w:id="82" w:name="84"/>
      <w:bookmarkEnd w:id="8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</w:t>
      </w:r>
      <w:r>
        <w:br/>
      </w:r>
      <w:r>
        <w:rPr>
          <w:rFonts w:ascii="Arial"/>
          <w:color w:val="000000"/>
          <w:sz w:val="27"/>
        </w:rPr>
        <w:t>Мета</w:t>
      </w:r>
    </w:p>
    <w:p w:rsidR="00336DB5" w:rsidRDefault="00B12BB8">
      <w:pPr>
        <w:spacing w:after="0"/>
        <w:ind w:firstLine="240"/>
      </w:pPr>
      <w:bookmarkStart w:id="83" w:name="85"/>
      <w:bookmarkEnd w:id="82"/>
      <w:r>
        <w:rPr>
          <w:rFonts w:ascii="Arial"/>
          <w:color w:val="000000"/>
          <w:sz w:val="18"/>
        </w:rPr>
        <w:t>Мета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започаткуванні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прибережних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84" w:name="86"/>
      <w:bookmarkEnd w:id="83"/>
      <w:r>
        <w:rPr>
          <w:rFonts w:ascii="Arial"/>
          <w:color w:val="000000"/>
          <w:sz w:val="18"/>
        </w:rPr>
        <w:t xml:space="preserve">(a) </w:t>
      </w:r>
      <w:r>
        <w:rPr>
          <w:rFonts w:ascii="Arial"/>
          <w:color w:val="000000"/>
          <w:sz w:val="18"/>
        </w:rPr>
        <w:t>відвертає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покращує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екосистемах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надмірно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зволожених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землях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екосистем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85" w:name="87"/>
      <w:bookmarkEnd w:id="84"/>
      <w:r>
        <w:rPr>
          <w:rFonts w:ascii="Arial"/>
          <w:color w:val="000000"/>
          <w:sz w:val="18"/>
        </w:rPr>
        <w:t xml:space="preserve">(b) </w:t>
      </w:r>
      <w:r>
        <w:rPr>
          <w:rFonts w:ascii="Arial"/>
          <w:color w:val="000000"/>
          <w:sz w:val="18"/>
        </w:rPr>
        <w:t>сприяє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довгочасному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ресурсів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86" w:name="88"/>
      <w:bookmarkEnd w:id="85"/>
      <w:r>
        <w:rPr>
          <w:rFonts w:ascii="Arial"/>
          <w:color w:val="000000"/>
          <w:sz w:val="18"/>
        </w:rPr>
        <w:t xml:space="preserve">(c)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досконалу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вдосконалення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середовища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inter alia,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поступового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виділень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87" w:name="89"/>
      <w:bookmarkEnd w:id="86"/>
      <w:r>
        <w:rPr>
          <w:rFonts w:ascii="Arial"/>
          <w:color w:val="000000"/>
          <w:sz w:val="18"/>
        </w:rPr>
        <w:t xml:space="preserve">(d)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поступове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брудненню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</w:p>
    <w:p w:rsidR="00336DB5" w:rsidRDefault="00B12BB8">
      <w:pPr>
        <w:spacing w:after="0"/>
        <w:ind w:firstLine="240"/>
      </w:pPr>
      <w:bookmarkStart w:id="88" w:name="90"/>
      <w:bookmarkEnd w:id="87"/>
      <w:r>
        <w:rPr>
          <w:rFonts w:ascii="Arial"/>
          <w:color w:val="000000"/>
          <w:sz w:val="18"/>
        </w:rPr>
        <w:t xml:space="preserve">(e) </w:t>
      </w:r>
      <w:r>
        <w:rPr>
          <w:rFonts w:ascii="Arial"/>
          <w:color w:val="000000"/>
          <w:sz w:val="18"/>
        </w:rPr>
        <w:t>сприяє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повеней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посух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сприяє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89" w:name="91"/>
      <w:bookmarkEnd w:id="88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постачанню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збалансоване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справедливе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водокористування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90" w:name="92"/>
      <w:bookmarkEnd w:id="89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значному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</w:t>
      </w:r>
      <w:r>
        <w:rPr>
          <w:rFonts w:ascii="Arial"/>
          <w:color w:val="000000"/>
          <w:sz w:val="18"/>
        </w:rPr>
        <w:t>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91" w:name="93"/>
      <w:bookmarkEnd w:id="90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охороні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</w:p>
    <w:p w:rsidR="00336DB5" w:rsidRDefault="00B12BB8">
      <w:pPr>
        <w:spacing w:after="0"/>
        <w:ind w:firstLine="240"/>
      </w:pPr>
      <w:bookmarkStart w:id="92" w:name="94"/>
      <w:bookmarkEnd w:id="91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досягненню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середовища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16 (3)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принаймні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поступового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стоків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кінцевою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концентрацій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морському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середовищі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близьких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походжен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близьких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нуля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синтетичних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штучного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походження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  <w:jc w:val="center"/>
      </w:pPr>
      <w:bookmarkStart w:id="93" w:name="95"/>
      <w:bookmarkEnd w:id="92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2</w:t>
      </w:r>
      <w:r>
        <w:br/>
      </w:r>
      <w:r>
        <w:rPr>
          <w:rFonts w:ascii="Arial"/>
          <w:color w:val="000000"/>
          <w:sz w:val="27"/>
        </w:rPr>
        <w:t>Визначення</w:t>
      </w:r>
    </w:p>
    <w:p w:rsidR="00336DB5" w:rsidRDefault="00B12BB8">
      <w:pPr>
        <w:spacing w:after="0"/>
        <w:ind w:firstLine="240"/>
      </w:pPr>
      <w:bookmarkStart w:id="94" w:name="96"/>
      <w:bookmarkEnd w:id="93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95" w:name="97"/>
      <w:bookmarkEnd w:id="94"/>
      <w:r>
        <w:rPr>
          <w:rFonts w:ascii="Arial"/>
          <w:color w:val="000000"/>
          <w:sz w:val="18"/>
        </w:rPr>
        <w:t>1. "</w:t>
      </w:r>
      <w:r>
        <w:rPr>
          <w:rFonts w:ascii="Arial"/>
          <w:color w:val="000000"/>
          <w:sz w:val="18"/>
        </w:rPr>
        <w:t>Поверхнева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прибережні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).</w:t>
      </w:r>
    </w:p>
    <w:p w:rsidR="00336DB5" w:rsidRDefault="00B12BB8">
      <w:pPr>
        <w:spacing w:after="0"/>
        <w:ind w:firstLine="240"/>
      </w:pPr>
      <w:bookmarkStart w:id="96" w:name="98"/>
      <w:bookmarkEnd w:id="95"/>
      <w:r>
        <w:rPr>
          <w:rFonts w:ascii="Arial"/>
          <w:color w:val="000000"/>
          <w:sz w:val="18"/>
        </w:rPr>
        <w:t>2. "</w:t>
      </w:r>
      <w:r>
        <w:rPr>
          <w:rFonts w:ascii="Arial"/>
          <w:color w:val="000000"/>
          <w:sz w:val="18"/>
        </w:rPr>
        <w:t>Ґрунтова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насичення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контакті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підґрунтям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97" w:name="99"/>
      <w:bookmarkEnd w:id="96"/>
      <w:r>
        <w:rPr>
          <w:rFonts w:ascii="Arial"/>
          <w:color w:val="000000"/>
          <w:sz w:val="18"/>
        </w:rPr>
        <w:t>3. "</w:t>
      </w:r>
      <w:r>
        <w:rPr>
          <w:rFonts w:ascii="Arial"/>
          <w:color w:val="000000"/>
          <w:sz w:val="18"/>
        </w:rPr>
        <w:t>Внутрішня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</w:t>
      </w:r>
      <w:r>
        <w:rPr>
          <w:rFonts w:ascii="Arial"/>
          <w:color w:val="000000"/>
          <w:sz w:val="18"/>
        </w:rPr>
        <w:t>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стоячу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текучу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берег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лінії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вимірюється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ширина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98" w:name="100"/>
      <w:bookmarkEnd w:id="97"/>
      <w:r>
        <w:rPr>
          <w:rFonts w:ascii="Arial"/>
          <w:color w:val="000000"/>
          <w:sz w:val="18"/>
        </w:rPr>
        <w:t>4. "</w:t>
      </w:r>
      <w:r>
        <w:rPr>
          <w:rFonts w:ascii="Arial"/>
          <w:color w:val="000000"/>
          <w:sz w:val="18"/>
        </w:rPr>
        <w:t>Ріка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протікає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</w:t>
      </w:r>
      <w:r>
        <w:rPr>
          <w:rFonts w:ascii="Arial"/>
          <w:color w:val="000000"/>
          <w:sz w:val="18"/>
        </w:rPr>
        <w:t>рхні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протікати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землею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99" w:name="101"/>
      <w:bookmarkEnd w:id="98"/>
      <w:r>
        <w:rPr>
          <w:rFonts w:ascii="Arial"/>
          <w:color w:val="000000"/>
          <w:sz w:val="18"/>
        </w:rPr>
        <w:t>5. "</w:t>
      </w:r>
      <w:r>
        <w:rPr>
          <w:rFonts w:ascii="Arial"/>
          <w:color w:val="000000"/>
          <w:sz w:val="18"/>
        </w:rPr>
        <w:t>Озеро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стоячої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0" w:name="102"/>
      <w:bookmarkEnd w:id="99"/>
      <w:r>
        <w:rPr>
          <w:rFonts w:ascii="Arial"/>
          <w:color w:val="000000"/>
          <w:sz w:val="18"/>
        </w:rPr>
        <w:t>6. "</w:t>
      </w:r>
      <w:r>
        <w:rPr>
          <w:rFonts w:ascii="Arial"/>
          <w:color w:val="000000"/>
          <w:sz w:val="18"/>
        </w:rPr>
        <w:t>Перехідні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поблизу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гирла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солоними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</w:t>
      </w:r>
      <w:r>
        <w:rPr>
          <w:rFonts w:ascii="Arial"/>
          <w:color w:val="000000"/>
          <w:sz w:val="18"/>
        </w:rPr>
        <w:t>изькості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прибережних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1" w:name="103"/>
      <w:bookmarkEnd w:id="100"/>
      <w:r>
        <w:rPr>
          <w:rFonts w:ascii="Arial"/>
          <w:color w:val="000000"/>
          <w:sz w:val="18"/>
        </w:rPr>
        <w:t>7. "</w:t>
      </w:r>
      <w:r>
        <w:rPr>
          <w:rFonts w:ascii="Arial"/>
          <w:color w:val="000000"/>
          <w:sz w:val="18"/>
        </w:rPr>
        <w:t>Прибережна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берег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лінії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розташована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море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найближчої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лінії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вимірюється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ширина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простягаючись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доцільним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2" w:name="104"/>
      <w:bookmarkEnd w:id="101"/>
      <w:r>
        <w:rPr>
          <w:rFonts w:ascii="Arial"/>
          <w:color w:val="000000"/>
          <w:sz w:val="18"/>
        </w:rPr>
        <w:t>8. "</w:t>
      </w:r>
      <w:r>
        <w:rPr>
          <w:rFonts w:ascii="Arial"/>
          <w:color w:val="000000"/>
          <w:sz w:val="18"/>
        </w:rPr>
        <w:t>Штучний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3" w:name="105"/>
      <w:bookmarkEnd w:id="102"/>
      <w:r>
        <w:rPr>
          <w:rFonts w:ascii="Arial"/>
          <w:color w:val="000000"/>
          <w:sz w:val="18"/>
        </w:rPr>
        <w:t>9. "</w:t>
      </w:r>
      <w:r>
        <w:rPr>
          <w:rFonts w:ascii="Arial"/>
          <w:color w:val="000000"/>
          <w:sz w:val="18"/>
        </w:rPr>
        <w:t>Сильн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завдяки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поступово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державою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II.</w:t>
      </w:r>
    </w:p>
    <w:p w:rsidR="00336DB5" w:rsidRDefault="00B12BB8">
      <w:pPr>
        <w:spacing w:after="0"/>
        <w:ind w:firstLine="240"/>
      </w:pPr>
      <w:bookmarkStart w:id="104" w:name="106"/>
      <w:bookmarkEnd w:id="103"/>
      <w:r>
        <w:rPr>
          <w:rFonts w:ascii="Arial"/>
          <w:color w:val="000000"/>
          <w:sz w:val="18"/>
        </w:rPr>
        <w:t>10. "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озеро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водосховище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потік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перехідна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прибережної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5" w:name="107"/>
      <w:bookmarkEnd w:id="104"/>
      <w:r>
        <w:rPr>
          <w:rFonts w:ascii="Arial"/>
          <w:color w:val="000000"/>
          <w:sz w:val="18"/>
        </w:rPr>
        <w:t>11. "</w:t>
      </w:r>
      <w:r>
        <w:rPr>
          <w:rFonts w:ascii="Arial"/>
          <w:color w:val="000000"/>
          <w:sz w:val="18"/>
        </w:rPr>
        <w:t>Водоносний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шар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підповерхневий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шар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шари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скельних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</w:t>
      </w:r>
      <w:r>
        <w:rPr>
          <w:rFonts w:ascii="Arial"/>
          <w:color w:val="000000"/>
          <w:sz w:val="18"/>
        </w:rPr>
        <w:t>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пористості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проникності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6" w:name="108"/>
      <w:bookmarkEnd w:id="105"/>
      <w:r>
        <w:rPr>
          <w:rFonts w:ascii="Arial"/>
          <w:color w:val="000000"/>
          <w:sz w:val="18"/>
        </w:rPr>
        <w:t>12. "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водоносного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шару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шарів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7" w:name="109"/>
      <w:bookmarkEnd w:id="106"/>
      <w:r>
        <w:rPr>
          <w:rFonts w:ascii="Arial"/>
          <w:color w:val="000000"/>
          <w:sz w:val="18"/>
        </w:rPr>
        <w:t>13. "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>асейн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суші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крізь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можливо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озер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гирло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естуарій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дельту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8" w:name="110"/>
      <w:bookmarkEnd w:id="107"/>
      <w:r>
        <w:rPr>
          <w:rFonts w:ascii="Arial"/>
          <w:color w:val="000000"/>
          <w:sz w:val="18"/>
        </w:rPr>
        <w:t>14. "</w:t>
      </w:r>
      <w:r>
        <w:rPr>
          <w:rFonts w:ascii="Arial"/>
          <w:color w:val="000000"/>
          <w:sz w:val="18"/>
        </w:rPr>
        <w:t>Суббасейн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суші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крізь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річок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можливо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озер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звичайно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озеро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річок</w:t>
      </w:r>
      <w:r>
        <w:rPr>
          <w:rFonts w:ascii="Arial"/>
          <w:color w:val="000000"/>
          <w:sz w:val="18"/>
        </w:rPr>
        <w:t>).</w:t>
      </w:r>
    </w:p>
    <w:p w:rsidR="00336DB5" w:rsidRDefault="00B12BB8">
      <w:pPr>
        <w:spacing w:after="0"/>
        <w:ind w:firstLine="240"/>
      </w:pPr>
      <w:bookmarkStart w:id="109" w:name="111"/>
      <w:bookmarkEnd w:id="108"/>
      <w:r>
        <w:rPr>
          <w:rFonts w:ascii="Arial"/>
          <w:color w:val="000000"/>
          <w:sz w:val="18"/>
        </w:rPr>
        <w:t>15. "</w:t>
      </w:r>
      <w:r>
        <w:rPr>
          <w:rFonts w:ascii="Arial"/>
          <w:color w:val="000000"/>
          <w:sz w:val="18"/>
        </w:rPr>
        <w:t>Район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утворену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сусідніми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прибережними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 (1)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одиниця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річок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10" w:name="112"/>
      <w:bookmarkEnd w:id="109"/>
      <w:r>
        <w:rPr>
          <w:rFonts w:ascii="Arial"/>
          <w:color w:val="000000"/>
          <w:sz w:val="18"/>
        </w:rPr>
        <w:t>16. "</w:t>
      </w:r>
      <w:r>
        <w:rPr>
          <w:rFonts w:ascii="Arial"/>
          <w:color w:val="000000"/>
          <w:sz w:val="18"/>
        </w:rPr>
        <w:t>Компетентні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статтях</w:t>
      </w:r>
      <w:r>
        <w:rPr>
          <w:rFonts w:ascii="Arial"/>
          <w:color w:val="000000"/>
          <w:sz w:val="18"/>
        </w:rPr>
        <w:t xml:space="preserve"> 3 (2)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3 (3).</w:t>
      </w:r>
    </w:p>
    <w:p w:rsidR="00336DB5" w:rsidRDefault="00B12BB8">
      <w:pPr>
        <w:spacing w:after="0"/>
        <w:ind w:firstLine="240"/>
      </w:pPr>
      <w:bookmarkStart w:id="111" w:name="113"/>
      <w:bookmarkEnd w:id="110"/>
      <w:r>
        <w:rPr>
          <w:rFonts w:ascii="Arial"/>
          <w:color w:val="000000"/>
          <w:sz w:val="18"/>
        </w:rPr>
        <w:t>17. "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найгіршим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хімії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12" w:name="114"/>
      <w:bookmarkEnd w:id="111"/>
      <w:r>
        <w:rPr>
          <w:rFonts w:ascii="Arial"/>
          <w:color w:val="000000"/>
          <w:sz w:val="18"/>
        </w:rPr>
        <w:t>18. "</w:t>
      </w:r>
      <w:r>
        <w:rPr>
          <w:rFonts w:ascii="Arial"/>
          <w:color w:val="000000"/>
          <w:sz w:val="18"/>
        </w:rPr>
        <w:t>Добрий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досягнутий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принаймні</w:t>
      </w:r>
      <w:r>
        <w:rPr>
          <w:rFonts w:ascii="Arial"/>
          <w:color w:val="000000"/>
          <w:sz w:val="18"/>
        </w:rPr>
        <w:t>, "</w:t>
      </w:r>
      <w:r>
        <w:rPr>
          <w:rFonts w:ascii="Arial"/>
          <w:color w:val="000000"/>
          <w:sz w:val="18"/>
        </w:rPr>
        <w:t>добрими</w:t>
      </w:r>
      <w:r>
        <w:rPr>
          <w:rFonts w:ascii="Arial"/>
          <w:color w:val="000000"/>
          <w:sz w:val="18"/>
        </w:rPr>
        <w:t>".</w:t>
      </w:r>
    </w:p>
    <w:p w:rsidR="00336DB5" w:rsidRDefault="00B12BB8">
      <w:pPr>
        <w:spacing w:after="0"/>
        <w:ind w:firstLine="240"/>
      </w:pPr>
      <w:bookmarkStart w:id="113" w:name="115"/>
      <w:bookmarkEnd w:id="112"/>
      <w:r>
        <w:rPr>
          <w:rFonts w:ascii="Arial"/>
          <w:color w:val="000000"/>
          <w:sz w:val="18"/>
        </w:rPr>
        <w:t>19. "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найнижчим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зору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14" w:name="116"/>
      <w:bookmarkEnd w:id="113"/>
      <w:r>
        <w:rPr>
          <w:rFonts w:ascii="Arial"/>
          <w:color w:val="000000"/>
          <w:sz w:val="18"/>
        </w:rPr>
        <w:t>20. "</w:t>
      </w:r>
      <w:r>
        <w:rPr>
          <w:rFonts w:ascii="Arial"/>
          <w:color w:val="000000"/>
          <w:sz w:val="18"/>
        </w:rPr>
        <w:t>Добрий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досягнутий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принаймні</w:t>
      </w:r>
      <w:r>
        <w:rPr>
          <w:rFonts w:ascii="Arial"/>
          <w:color w:val="000000"/>
          <w:sz w:val="18"/>
        </w:rPr>
        <w:t>, "</w:t>
      </w:r>
      <w:r>
        <w:rPr>
          <w:rFonts w:ascii="Arial"/>
          <w:color w:val="000000"/>
          <w:sz w:val="18"/>
        </w:rPr>
        <w:t>добрими</w:t>
      </w:r>
      <w:r>
        <w:rPr>
          <w:rFonts w:ascii="Arial"/>
          <w:color w:val="000000"/>
          <w:sz w:val="18"/>
        </w:rPr>
        <w:t>".</w:t>
      </w:r>
    </w:p>
    <w:p w:rsidR="00336DB5" w:rsidRDefault="00B12BB8">
      <w:pPr>
        <w:spacing w:after="0"/>
        <w:ind w:firstLine="240"/>
      </w:pPr>
      <w:bookmarkStart w:id="115" w:name="117"/>
      <w:bookmarkEnd w:id="114"/>
      <w:r>
        <w:rPr>
          <w:rFonts w:ascii="Arial"/>
          <w:color w:val="000000"/>
          <w:sz w:val="18"/>
        </w:rPr>
        <w:t>21. "</w:t>
      </w:r>
      <w:r>
        <w:rPr>
          <w:rFonts w:ascii="Arial"/>
          <w:color w:val="000000"/>
          <w:sz w:val="18"/>
        </w:rPr>
        <w:t>Екологічний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класифікованими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V.</w:t>
      </w:r>
    </w:p>
    <w:p w:rsidR="00336DB5" w:rsidRDefault="00B12BB8">
      <w:pPr>
        <w:spacing w:after="0"/>
        <w:ind w:firstLine="240"/>
      </w:pPr>
      <w:bookmarkStart w:id="116" w:name="118"/>
      <w:bookmarkEnd w:id="115"/>
      <w:r>
        <w:rPr>
          <w:rFonts w:ascii="Arial"/>
          <w:color w:val="000000"/>
          <w:sz w:val="18"/>
        </w:rPr>
        <w:t>22. "</w:t>
      </w:r>
      <w:r>
        <w:rPr>
          <w:rFonts w:ascii="Arial"/>
          <w:color w:val="000000"/>
          <w:sz w:val="18"/>
        </w:rPr>
        <w:t>Добрий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класифіко</w:t>
      </w:r>
      <w:r>
        <w:rPr>
          <w:rFonts w:ascii="Arial"/>
          <w:color w:val="000000"/>
          <w:sz w:val="18"/>
        </w:rPr>
        <w:t>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V.</w:t>
      </w:r>
    </w:p>
    <w:p w:rsidR="00336DB5" w:rsidRDefault="00B12BB8">
      <w:pPr>
        <w:spacing w:after="0"/>
        <w:ind w:firstLine="240"/>
      </w:pPr>
      <w:bookmarkStart w:id="117" w:name="119"/>
      <w:bookmarkEnd w:id="116"/>
      <w:r>
        <w:rPr>
          <w:rFonts w:ascii="Arial"/>
          <w:color w:val="000000"/>
          <w:sz w:val="18"/>
        </w:rPr>
        <w:t>23. "</w:t>
      </w:r>
      <w:r>
        <w:rPr>
          <w:rFonts w:ascii="Arial"/>
          <w:color w:val="000000"/>
          <w:sz w:val="18"/>
        </w:rPr>
        <w:t>Добрий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потенціал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штучного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класифікованим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V.</w:t>
      </w:r>
    </w:p>
    <w:p w:rsidR="00336DB5" w:rsidRDefault="00B12BB8">
      <w:pPr>
        <w:spacing w:after="0"/>
        <w:ind w:firstLine="240"/>
      </w:pPr>
      <w:bookmarkStart w:id="118" w:name="120"/>
      <w:bookmarkEnd w:id="117"/>
      <w:r>
        <w:rPr>
          <w:rFonts w:ascii="Arial"/>
          <w:color w:val="000000"/>
          <w:sz w:val="18"/>
        </w:rPr>
        <w:t>24. "</w:t>
      </w:r>
      <w:r>
        <w:rPr>
          <w:rFonts w:ascii="Arial"/>
          <w:color w:val="000000"/>
          <w:sz w:val="18"/>
        </w:rPr>
        <w:t>Добрий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 (1) (a),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концентрації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довк</w:t>
      </w:r>
      <w:r>
        <w:rPr>
          <w:rFonts w:ascii="Arial"/>
          <w:color w:val="000000"/>
          <w:sz w:val="18"/>
        </w:rPr>
        <w:t>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IX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16 (7),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19" w:name="121"/>
      <w:bookmarkEnd w:id="118"/>
      <w:r>
        <w:rPr>
          <w:rFonts w:ascii="Arial"/>
          <w:color w:val="000000"/>
          <w:sz w:val="18"/>
        </w:rPr>
        <w:t>25. "</w:t>
      </w:r>
      <w:r>
        <w:rPr>
          <w:rFonts w:ascii="Arial"/>
          <w:color w:val="000000"/>
          <w:sz w:val="18"/>
        </w:rPr>
        <w:t>Добрий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 xml:space="preserve"> 2.3.2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V.</w:t>
      </w:r>
    </w:p>
    <w:p w:rsidR="00336DB5" w:rsidRDefault="00B12BB8">
      <w:pPr>
        <w:spacing w:after="0"/>
        <w:ind w:firstLine="240"/>
      </w:pPr>
      <w:bookmarkStart w:id="120" w:name="122"/>
      <w:bookmarkEnd w:id="119"/>
      <w:r>
        <w:rPr>
          <w:rFonts w:ascii="Arial"/>
          <w:color w:val="000000"/>
          <w:sz w:val="18"/>
        </w:rPr>
        <w:t>26. "</w:t>
      </w:r>
      <w:r>
        <w:rPr>
          <w:rFonts w:ascii="Arial"/>
          <w:color w:val="000000"/>
          <w:sz w:val="18"/>
        </w:rPr>
        <w:t>Кількісний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непрямого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водокористування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21" w:name="123"/>
      <w:bookmarkEnd w:id="120"/>
      <w:r>
        <w:rPr>
          <w:rFonts w:ascii="Arial"/>
          <w:color w:val="000000"/>
          <w:sz w:val="18"/>
        </w:rPr>
        <w:t>27. "</w:t>
      </w:r>
      <w:r>
        <w:rPr>
          <w:rFonts w:ascii="Arial"/>
          <w:color w:val="000000"/>
          <w:sz w:val="18"/>
        </w:rPr>
        <w:t>Наявний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довготерміновий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мінус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довготермінову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уникнути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уникнути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наземним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екосистемам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22" w:name="124"/>
      <w:bookmarkEnd w:id="121"/>
      <w:r>
        <w:rPr>
          <w:rFonts w:ascii="Arial"/>
          <w:color w:val="000000"/>
          <w:sz w:val="18"/>
        </w:rPr>
        <w:t>28. "</w:t>
      </w:r>
      <w:r>
        <w:rPr>
          <w:rFonts w:ascii="Arial"/>
          <w:color w:val="000000"/>
          <w:sz w:val="18"/>
        </w:rPr>
        <w:t>Добрий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 xml:space="preserve"> 2.1.2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V.</w:t>
      </w:r>
    </w:p>
    <w:p w:rsidR="00336DB5" w:rsidRDefault="00B12BB8">
      <w:pPr>
        <w:spacing w:after="0"/>
        <w:ind w:firstLine="240"/>
      </w:pPr>
      <w:bookmarkStart w:id="123" w:name="125"/>
      <w:bookmarkEnd w:id="122"/>
      <w:r>
        <w:rPr>
          <w:rFonts w:ascii="Arial"/>
          <w:color w:val="000000"/>
          <w:sz w:val="18"/>
        </w:rPr>
        <w:t>29. "</w:t>
      </w:r>
      <w:r>
        <w:rPr>
          <w:rFonts w:ascii="Arial"/>
          <w:color w:val="000000"/>
          <w:sz w:val="18"/>
        </w:rPr>
        <w:t>Небезпечні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токсичними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стійкими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накопичення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викликають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занепокоєння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24" w:name="126"/>
      <w:bookmarkEnd w:id="123"/>
      <w:r>
        <w:rPr>
          <w:rFonts w:ascii="Arial"/>
          <w:color w:val="000000"/>
          <w:sz w:val="18"/>
        </w:rPr>
        <w:t>30. "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</w:t>
      </w:r>
      <w:r>
        <w:rPr>
          <w:rFonts w:ascii="Arial"/>
          <w:color w:val="000000"/>
          <w:sz w:val="18"/>
        </w:rPr>
        <w:t>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16 (2)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X. </w:t>
      </w:r>
      <w:r>
        <w:rPr>
          <w:rFonts w:ascii="Arial"/>
          <w:color w:val="000000"/>
          <w:sz w:val="18"/>
        </w:rPr>
        <w:t>Серед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небезпечні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16 (3)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(6),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16 (1)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(8).</w:t>
      </w:r>
    </w:p>
    <w:p w:rsidR="00336DB5" w:rsidRDefault="00B12BB8">
      <w:pPr>
        <w:spacing w:after="0"/>
        <w:ind w:firstLine="240"/>
      </w:pPr>
      <w:bookmarkStart w:id="125" w:name="127"/>
      <w:bookmarkEnd w:id="124"/>
      <w:r>
        <w:rPr>
          <w:rFonts w:ascii="Arial"/>
          <w:color w:val="000000"/>
          <w:sz w:val="18"/>
        </w:rPr>
        <w:t>31. "</w:t>
      </w:r>
      <w:r>
        <w:rPr>
          <w:rFonts w:ascii="Arial"/>
          <w:color w:val="000000"/>
          <w:sz w:val="18"/>
        </w:rPr>
        <w:t>Забруднювач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викликати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VIII.</w:t>
      </w:r>
    </w:p>
    <w:p w:rsidR="00336DB5" w:rsidRDefault="00B12BB8">
      <w:pPr>
        <w:spacing w:after="0"/>
        <w:ind w:firstLine="240"/>
      </w:pPr>
      <w:bookmarkStart w:id="126" w:name="128"/>
      <w:bookmarkEnd w:id="125"/>
      <w:r>
        <w:rPr>
          <w:rFonts w:ascii="Arial"/>
          <w:color w:val="000000"/>
          <w:sz w:val="18"/>
        </w:rPr>
        <w:t>32. "</w:t>
      </w:r>
      <w:r>
        <w:rPr>
          <w:rFonts w:ascii="Arial"/>
          <w:color w:val="000000"/>
          <w:sz w:val="18"/>
        </w:rPr>
        <w:t>Безпосереднє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скидання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скидання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фільтрації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підґрунтя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27" w:name="129"/>
      <w:bookmarkEnd w:id="126"/>
      <w:r>
        <w:rPr>
          <w:rFonts w:ascii="Arial"/>
          <w:color w:val="000000"/>
          <w:sz w:val="18"/>
        </w:rPr>
        <w:t>33. "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непряме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тепла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повітря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пошкодження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овкілля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28" w:name="130"/>
      <w:bookmarkEnd w:id="127"/>
      <w:r>
        <w:rPr>
          <w:rFonts w:ascii="Arial"/>
          <w:color w:val="000000"/>
          <w:sz w:val="18"/>
        </w:rPr>
        <w:t>34. "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довкіллям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4.</w:t>
      </w:r>
    </w:p>
    <w:p w:rsidR="00336DB5" w:rsidRDefault="00B12BB8">
      <w:pPr>
        <w:spacing w:after="0"/>
        <w:ind w:firstLine="240"/>
      </w:pPr>
      <w:bookmarkStart w:id="129" w:name="131"/>
      <w:bookmarkEnd w:id="128"/>
      <w:r>
        <w:rPr>
          <w:rFonts w:ascii="Arial"/>
          <w:color w:val="000000"/>
          <w:sz w:val="18"/>
        </w:rPr>
        <w:t>35. "</w:t>
      </w:r>
      <w:r>
        <w:rPr>
          <w:rFonts w:ascii="Arial"/>
          <w:color w:val="000000"/>
          <w:sz w:val="18"/>
        </w:rPr>
        <w:t>Стандарт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концентрацію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30" w:name="132"/>
      <w:bookmarkEnd w:id="129"/>
      <w:r>
        <w:rPr>
          <w:rFonts w:ascii="Arial"/>
          <w:color w:val="000000"/>
          <w:sz w:val="18"/>
        </w:rPr>
        <w:t>36. "</w:t>
      </w:r>
      <w:r>
        <w:rPr>
          <w:rFonts w:ascii="Arial"/>
          <w:color w:val="000000"/>
          <w:sz w:val="18"/>
        </w:rPr>
        <w:t>Комбінований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підхід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підходу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10.</w:t>
      </w:r>
    </w:p>
    <w:p w:rsidR="00336DB5" w:rsidRDefault="00B12BB8">
      <w:pPr>
        <w:spacing w:after="0"/>
        <w:ind w:firstLine="240"/>
      </w:pPr>
      <w:bookmarkStart w:id="131" w:name="133"/>
      <w:bookmarkEnd w:id="130"/>
      <w:r>
        <w:rPr>
          <w:rFonts w:ascii="Arial"/>
          <w:color w:val="000000"/>
          <w:sz w:val="18"/>
        </w:rPr>
        <w:t>37. "</w:t>
      </w:r>
      <w:r>
        <w:rPr>
          <w:rFonts w:ascii="Arial"/>
          <w:color w:val="000000"/>
          <w:sz w:val="18"/>
        </w:rPr>
        <w:t>Вода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людьми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80/778/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уточнюється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 xml:space="preserve"> 98/83/</w:t>
      </w:r>
      <w:r>
        <w:rPr>
          <w:rFonts w:ascii="Arial"/>
          <w:color w:val="000000"/>
          <w:sz w:val="18"/>
        </w:rPr>
        <w:t>ЄС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32" w:name="134"/>
      <w:bookmarkEnd w:id="131"/>
      <w:r>
        <w:rPr>
          <w:rFonts w:ascii="Arial"/>
          <w:color w:val="000000"/>
          <w:sz w:val="18"/>
        </w:rPr>
        <w:t>38. "</w:t>
      </w:r>
      <w:r>
        <w:rPr>
          <w:rFonts w:ascii="Arial"/>
          <w:color w:val="000000"/>
          <w:sz w:val="18"/>
        </w:rPr>
        <w:t>Водні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33" w:name="135"/>
      <w:bookmarkEnd w:id="132"/>
      <w:r>
        <w:rPr>
          <w:rFonts w:ascii="Arial"/>
          <w:color w:val="000000"/>
          <w:sz w:val="18"/>
        </w:rPr>
        <w:t xml:space="preserve">(a) </w:t>
      </w:r>
      <w:r>
        <w:rPr>
          <w:rFonts w:ascii="Arial"/>
          <w:color w:val="000000"/>
          <w:sz w:val="18"/>
        </w:rPr>
        <w:t>відведення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загачування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обробку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34" w:name="136"/>
      <w:bookmarkEnd w:id="133"/>
      <w:r>
        <w:rPr>
          <w:rFonts w:ascii="Arial"/>
          <w:color w:val="000000"/>
          <w:sz w:val="18"/>
        </w:rPr>
        <w:t xml:space="preserve">(b)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скидається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35" w:name="137"/>
      <w:bookmarkEnd w:id="134"/>
      <w:r>
        <w:rPr>
          <w:rFonts w:ascii="Arial"/>
          <w:color w:val="000000"/>
          <w:sz w:val="18"/>
        </w:rPr>
        <w:t>39. "</w:t>
      </w:r>
      <w:r>
        <w:rPr>
          <w:rFonts w:ascii="Arial"/>
          <w:color w:val="000000"/>
          <w:sz w:val="18"/>
        </w:rPr>
        <w:t>Водокористування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водопостачання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II,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відчутно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36" w:name="138"/>
      <w:bookmarkEnd w:id="135"/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III,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(b).</w:t>
      </w:r>
    </w:p>
    <w:p w:rsidR="00336DB5" w:rsidRDefault="00B12BB8">
      <w:pPr>
        <w:spacing w:after="0"/>
        <w:ind w:firstLine="240"/>
      </w:pPr>
      <w:bookmarkStart w:id="137" w:name="139"/>
      <w:bookmarkEnd w:id="136"/>
      <w:r>
        <w:rPr>
          <w:rFonts w:ascii="Arial"/>
          <w:color w:val="000000"/>
          <w:sz w:val="18"/>
        </w:rPr>
        <w:t>40. "</w:t>
      </w:r>
      <w:r>
        <w:rPr>
          <w:rFonts w:ascii="Arial"/>
          <w:color w:val="000000"/>
          <w:sz w:val="18"/>
        </w:rPr>
        <w:t>Граничні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виділення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виражену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параметри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концентрацію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впродовж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проміжків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Граничні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рядів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16.</w:t>
      </w:r>
    </w:p>
    <w:p w:rsidR="00336DB5" w:rsidRDefault="00B12BB8">
      <w:pPr>
        <w:spacing w:after="0"/>
        <w:ind w:firstLine="240"/>
      </w:pPr>
      <w:bookmarkStart w:id="138" w:name="140"/>
      <w:bookmarkEnd w:id="137"/>
      <w:r>
        <w:rPr>
          <w:rFonts w:ascii="Arial"/>
          <w:color w:val="000000"/>
          <w:sz w:val="18"/>
        </w:rPr>
        <w:t>Грани</w:t>
      </w:r>
      <w:r>
        <w:rPr>
          <w:rFonts w:ascii="Arial"/>
          <w:color w:val="000000"/>
          <w:sz w:val="18"/>
        </w:rPr>
        <w:t>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звичайно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причому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дослідження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розрідження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береться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непрямих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ефективність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еквівалентний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довкіллі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39" w:name="141"/>
      <w:bookmarkEnd w:id="138"/>
      <w:r>
        <w:rPr>
          <w:rFonts w:ascii="Arial"/>
          <w:color w:val="000000"/>
          <w:sz w:val="18"/>
        </w:rPr>
        <w:t>41. "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викидами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наприклад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граничного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викидами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інтерпретацію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  <w:jc w:val="center"/>
      </w:pPr>
      <w:bookmarkStart w:id="140" w:name="142"/>
      <w:bookmarkEnd w:id="13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</w:t>
      </w:r>
      <w:r>
        <w:br/>
      </w:r>
      <w:r>
        <w:rPr>
          <w:rFonts w:ascii="Arial"/>
          <w:color w:val="000000"/>
          <w:sz w:val="27"/>
        </w:rPr>
        <w:t>Координація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адміністративних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заходів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межах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районів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басейну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річок</w:t>
      </w:r>
    </w:p>
    <w:p w:rsidR="00336DB5" w:rsidRDefault="00B12BB8">
      <w:pPr>
        <w:spacing w:after="0"/>
        <w:ind w:firstLine="240"/>
      </w:pPr>
      <w:bookmarkStart w:id="141" w:name="143"/>
      <w:bookmarkEnd w:id="14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приписують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річок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Малі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приєднуватися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сусідніх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доцільним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42" w:name="144"/>
      <w:bookmarkEnd w:id="141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найближчого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доре</w:t>
      </w:r>
      <w:r>
        <w:rPr>
          <w:rFonts w:ascii="Arial"/>
          <w:color w:val="000000"/>
          <w:sz w:val="18"/>
        </w:rPr>
        <w:t>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Прибережні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найближчого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доречного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43" w:name="145"/>
      <w:bookmarkEnd w:id="142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</w:t>
      </w:r>
      <w:r>
        <w:rPr>
          <w:rFonts w:ascii="Arial"/>
          <w:color w:val="000000"/>
          <w:sz w:val="18"/>
        </w:rPr>
        <w:t>петентних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44" w:name="146"/>
      <w:bookmarkEnd w:id="143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приписувався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іжнародного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зацікавлених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полегшення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річок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45" w:name="147"/>
      <w:bookmarkEnd w:id="144"/>
      <w:r>
        <w:rPr>
          <w:rFonts w:ascii="Arial"/>
          <w:color w:val="000000"/>
          <w:sz w:val="18"/>
        </w:rPr>
        <w:t>Кожна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</w:t>
      </w:r>
      <w:r>
        <w:rPr>
          <w:rFonts w:ascii="Arial"/>
          <w:color w:val="000000"/>
          <w:sz w:val="18"/>
        </w:rPr>
        <w:t>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46" w:name="148"/>
      <w:bookmarkEnd w:id="145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дбають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координувалися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зацікавлені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координацію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існуючі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полегшення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47" w:name="149"/>
      <w:bookmarkEnd w:id="146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Там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простягається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</w:t>
      </w:r>
      <w:r>
        <w:rPr>
          <w:rFonts w:ascii="Arial"/>
          <w:color w:val="000000"/>
          <w:sz w:val="18"/>
        </w:rPr>
        <w:t>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зацікавлена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докладають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зусиль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налагодити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координацію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державами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</w:t>
      </w:r>
      <w:r>
        <w:rPr>
          <w:rFonts w:ascii="Arial"/>
          <w:color w:val="000000"/>
          <w:sz w:val="18"/>
        </w:rPr>
        <w:t>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48" w:name="150"/>
      <w:bookmarkEnd w:id="147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існуючий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49" w:name="151"/>
      <w:bookmarkEnd w:id="148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</w:t>
      </w:r>
      <w:r>
        <w:rPr>
          <w:rFonts w:ascii="Arial"/>
          <w:color w:val="000000"/>
          <w:sz w:val="18"/>
        </w:rPr>
        <w:t>тті</w:t>
      </w:r>
      <w:r>
        <w:rPr>
          <w:rFonts w:ascii="Arial"/>
          <w:color w:val="000000"/>
          <w:sz w:val="18"/>
        </w:rPr>
        <w:t xml:space="preserve"> 24.</w:t>
      </w:r>
    </w:p>
    <w:p w:rsidR="00336DB5" w:rsidRDefault="00B12BB8">
      <w:pPr>
        <w:spacing w:after="0"/>
        <w:ind w:firstLine="240"/>
      </w:pPr>
      <w:bookmarkStart w:id="150" w:name="152"/>
      <w:bookmarkEnd w:id="149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24.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викладен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I, </w:t>
      </w:r>
      <w:r>
        <w:rPr>
          <w:rFonts w:ascii="Arial"/>
          <w:color w:val="000000"/>
          <w:sz w:val="18"/>
        </w:rPr>
        <w:t>доводиться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51" w:name="153"/>
      <w:bookmarkEnd w:id="150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набере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  <w:jc w:val="center"/>
      </w:pPr>
      <w:bookmarkStart w:id="152" w:name="154"/>
      <w:bookmarkEnd w:id="15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</w:t>
      </w:r>
      <w:r>
        <w:br/>
      </w:r>
      <w:r>
        <w:rPr>
          <w:rFonts w:ascii="Arial"/>
          <w:color w:val="000000"/>
          <w:sz w:val="27"/>
        </w:rPr>
        <w:t>Завдання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довкілля</w:t>
      </w:r>
    </w:p>
    <w:p w:rsidR="00336DB5" w:rsidRDefault="00B12BB8">
      <w:pPr>
        <w:spacing w:after="0"/>
        <w:ind w:firstLine="240"/>
      </w:pPr>
      <w:bookmarkStart w:id="153" w:name="155"/>
      <w:bookmarkEnd w:id="15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Робл</w:t>
      </w:r>
      <w:r>
        <w:rPr>
          <w:rFonts w:ascii="Arial"/>
          <w:color w:val="000000"/>
          <w:sz w:val="18"/>
        </w:rPr>
        <w:t>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54" w:name="156"/>
      <w:bookmarkEnd w:id="153"/>
      <w:r>
        <w:rPr>
          <w:rFonts w:ascii="Arial"/>
          <w:color w:val="000000"/>
          <w:sz w:val="18"/>
        </w:rPr>
        <w:t xml:space="preserve">(a)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</w:p>
    <w:p w:rsidR="00336DB5" w:rsidRDefault="00B12BB8">
      <w:pPr>
        <w:spacing w:after="0"/>
        <w:ind w:firstLine="240"/>
      </w:pPr>
      <w:bookmarkStart w:id="155" w:name="157"/>
      <w:bookmarkEnd w:id="154"/>
      <w:r>
        <w:rPr>
          <w:rFonts w:ascii="Arial"/>
          <w:color w:val="000000"/>
          <w:sz w:val="18"/>
        </w:rPr>
        <w:t xml:space="preserve">(i)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уживають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дотримуючись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8;</w:t>
      </w:r>
    </w:p>
    <w:p w:rsidR="00336DB5" w:rsidRDefault="00B12BB8">
      <w:pPr>
        <w:spacing w:after="0"/>
        <w:ind w:firstLine="240"/>
      </w:pPr>
      <w:bookmarkStart w:id="156" w:name="158"/>
      <w:bookmarkEnd w:id="155"/>
      <w:r>
        <w:rPr>
          <w:rFonts w:ascii="Arial"/>
          <w:color w:val="000000"/>
          <w:sz w:val="18"/>
        </w:rPr>
        <w:t xml:space="preserve">(ii)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охороняють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примножують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відновлюють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дотримуючись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(iii)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штучних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модифікованих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розширених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5, 6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8;</w:t>
      </w:r>
    </w:p>
    <w:p w:rsidR="00336DB5" w:rsidRDefault="00B12BB8">
      <w:pPr>
        <w:spacing w:after="0"/>
        <w:ind w:firstLine="240"/>
      </w:pPr>
      <w:bookmarkStart w:id="157" w:name="159"/>
      <w:bookmarkEnd w:id="156"/>
      <w:r>
        <w:rPr>
          <w:rFonts w:ascii="Arial"/>
          <w:color w:val="000000"/>
          <w:sz w:val="18"/>
        </w:rPr>
        <w:t xml:space="preserve">(iii)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примножують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штучні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розширень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5, 6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8,</w:t>
      </w:r>
    </w:p>
    <w:p w:rsidR="00336DB5" w:rsidRDefault="00B12BB8">
      <w:pPr>
        <w:spacing w:after="0"/>
        <w:ind w:firstLine="240"/>
      </w:pPr>
      <w:bookmarkStart w:id="158" w:name="160"/>
      <w:bookmarkEnd w:id="157"/>
      <w:r>
        <w:rPr>
          <w:rFonts w:ascii="Arial"/>
          <w:color w:val="000000"/>
          <w:sz w:val="18"/>
        </w:rPr>
        <w:t xml:space="preserve">(iv)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16 (1)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(8)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поступового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принаймні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поетапного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</w:t>
      </w:r>
      <w:r>
        <w:rPr>
          <w:rFonts w:ascii="Arial"/>
          <w:color w:val="000000"/>
          <w:sz w:val="18"/>
        </w:rPr>
        <w:t>жнародним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1,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охоплюються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зацікавлені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сторони</w:t>
      </w:r>
    </w:p>
    <w:p w:rsidR="00336DB5" w:rsidRDefault="00B12BB8">
      <w:pPr>
        <w:spacing w:after="0"/>
        <w:ind w:firstLine="240"/>
      </w:pPr>
      <w:bookmarkStart w:id="159" w:name="161"/>
      <w:bookmarkEnd w:id="158"/>
      <w:r>
        <w:rPr>
          <w:rFonts w:ascii="Arial"/>
          <w:color w:val="000000"/>
          <w:sz w:val="18"/>
        </w:rPr>
        <w:t xml:space="preserve">(b)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160" w:name="162"/>
      <w:bookmarkEnd w:id="159"/>
      <w:r>
        <w:rPr>
          <w:rFonts w:ascii="Arial"/>
          <w:color w:val="000000"/>
          <w:sz w:val="18"/>
        </w:rPr>
        <w:t xml:space="preserve">(i)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</w:t>
      </w:r>
      <w:r>
        <w:rPr>
          <w:rFonts w:ascii="Arial"/>
          <w:color w:val="000000"/>
          <w:sz w:val="18"/>
        </w:rPr>
        <w:t>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(3) (j);</w:t>
      </w:r>
    </w:p>
    <w:p w:rsidR="00336DB5" w:rsidRDefault="00B12BB8">
      <w:pPr>
        <w:spacing w:after="0"/>
        <w:ind w:firstLine="240"/>
      </w:pPr>
      <w:bookmarkStart w:id="161" w:name="163"/>
      <w:bookmarkEnd w:id="160"/>
      <w:r>
        <w:rPr>
          <w:rFonts w:ascii="Arial"/>
          <w:color w:val="000000"/>
          <w:sz w:val="18"/>
        </w:rPr>
        <w:t xml:space="preserve">(ii)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примножують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відновлюють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рівновагу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відведення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V,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розширених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5, 6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(3) (j);</w:t>
      </w:r>
    </w:p>
    <w:p w:rsidR="00336DB5" w:rsidRDefault="00B12BB8">
      <w:pPr>
        <w:spacing w:after="0"/>
        <w:ind w:firstLine="240"/>
      </w:pPr>
      <w:bookmarkStart w:id="162" w:name="164"/>
      <w:bookmarkEnd w:id="161"/>
      <w:r>
        <w:rPr>
          <w:rFonts w:ascii="Arial"/>
          <w:color w:val="000000"/>
          <w:sz w:val="18"/>
        </w:rPr>
        <w:t xml:space="preserve">(iii)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зворотного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тенден</w:t>
      </w:r>
      <w:r>
        <w:rPr>
          <w:rFonts w:ascii="Arial"/>
          <w:color w:val="000000"/>
          <w:sz w:val="18"/>
        </w:rPr>
        <w:t>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концентрації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поступового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63" w:name="165"/>
      <w:bookmarkEnd w:id="162"/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перетворити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тенденцію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зворотну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2, 4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17,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8;</w:t>
      </w:r>
    </w:p>
    <w:p w:rsidR="00336DB5" w:rsidRDefault="00B12BB8">
      <w:pPr>
        <w:spacing w:after="0"/>
        <w:ind w:firstLine="240"/>
      </w:pPr>
      <w:bookmarkStart w:id="164" w:name="166"/>
      <w:bookmarkEnd w:id="163"/>
      <w:r>
        <w:rPr>
          <w:rFonts w:ascii="Arial"/>
          <w:color w:val="000000"/>
          <w:sz w:val="18"/>
        </w:rPr>
        <w:t xml:space="preserve">(c)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захищених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</w:t>
      </w:r>
    </w:p>
    <w:p w:rsidR="00336DB5" w:rsidRDefault="00B12BB8">
      <w:pPr>
        <w:spacing w:after="0"/>
        <w:ind w:firstLine="240"/>
      </w:pPr>
      <w:bookmarkStart w:id="165" w:name="167"/>
      <w:bookmarkEnd w:id="164"/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приписує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66" w:name="168"/>
      <w:bookmarkEnd w:id="16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1,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віднош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слід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невідкладну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67" w:name="169"/>
      <w:bookmarkEnd w:id="16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штучний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модифікований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68" w:name="170"/>
      <w:bookmarkEnd w:id="167"/>
      <w:r>
        <w:rPr>
          <w:rFonts w:ascii="Arial"/>
          <w:color w:val="000000"/>
          <w:sz w:val="18"/>
        </w:rPr>
        <w:t xml:space="preserve">(a)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гідроморфологічних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будуть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69" w:name="171"/>
      <w:bookmarkEnd w:id="168"/>
      <w:r>
        <w:rPr>
          <w:rFonts w:ascii="Arial"/>
          <w:color w:val="000000"/>
          <w:sz w:val="18"/>
        </w:rPr>
        <w:t xml:space="preserve">(i)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широке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70" w:name="172"/>
      <w:bookmarkEnd w:id="169"/>
      <w:r>
        <w:rPr>
          <w:rFonts w:ascii="Arial"/>
          <w:color w:val="000000"/>
          <w:sz w:val="18"/>
        </w:rPr>
        <w:t xml:space="preserve">(ii) </w:t>
      </w:r>
      <w:r>
        <w:rPr>
          <w:rFonts w:ascii="Arial"/>
          <w:color w:val="000000"/>
          <w:sz w:val="18"/>
        </w:rPr>
        <w:t>навігацію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71" w:name="173"/>
      <w:bookmarkEnd w:id="170"/>
      <w:r>
        <w:rPr>
          <w:rFonts w:ascii="Arial"/>
          <w:color w:val="000000"/>
          <w:sz w:val="18"/>
        </w:rPr>
        <w:t xml:space="preserve">(iii)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потрібно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енергії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зрошування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72" w:name="174"/>
      <w:bookmarkEnd w:id="171"/>
      <w:r>
        <w:rPr>
          <w:rFonts w:ascii="Arial"/>
          <w:color w:val="000000"/>
          <w:sz w:val="18"/>
        </w:rPr>
        <w:t xml:space="preserve">(iv) </w:t>
      </w:r>
      <w:r>
        <w:rPr>
          <w:rFonts w:ascii="Arial"/>
          <w:color w:val="000000"/>
          <w:sz w:val="18"/>
        </w:rPr>
        <w:t>водне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земель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</w:p>
    <w:p w:rsidR="00336DB5" w:rsidRDefault="00B12BB8">
      <w:pPr>
        <w:spacing w:after="0"/>
        <w:ind w:firstLine="240"/>
      </w:pPr>
      <w:bookmarkStart w:id="173" w:name="175"/>
      <w:bookmarkEnd w:id="172"/>
      <w:r>
        <w:rPr>
          <w:rFonts w:ascii="Arial"/>
          <w:color w:val="000000"/>
          <w:sz w:val="18"/>
        </w:rPr>
        <w:t xml:space="preserve">(v)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74" w:name="176"/>
      <w:bookmarkEnd w:id="173"/>
      <w:r>
        <w:rPr>
          <w:rFonts w:ascii="Arial"/>
          <w:color w:val="000000"/>
          <w:sz w:val="18"/>
        </w:rPr>
        <w:t xml:space="preserve">(b)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вигодою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прислужитися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штучні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модифіковані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</w:t>
      </w:r>
      <w:r>
        <w:rPr>
          <w:rFonts w:ascii="Arial"/>
          <w:color w:val="000000"/>
          <w:sz w:val="18"/>
        </w:rPr>
        <w:t>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непропорційності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досягти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кращими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75" w:name="177"/>
      <w:bookmarkEnd w:id="174"/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згадуються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</w:t>
      </w:r>
      <w:r>
        <w:rPr>
          <w:rFonts w:ascii="Arial"/>
          <w:color w:val="000000"/>
          <w:sz w:val="18"/>
        </w:rPr>
        <w:t>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76" w:name="178"/>
      <w:bookmarkEnd w:id="175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подовжені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поетапного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погіршить</w:t>
      </w:r>
      <w:r>
        <w:rPr>
          <w:rFonts w:ascii="Arial"/>
          <w:color w:val="000000"/>
          <w:sz w:val="18"/>
        </w:rPr>
        <w:t>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77" w:name="179"/>
      <w:bookmarkEnd w:id="176"/>
      <w:r>
        <w:rPr>
          <w:rFonts w:ascii="Arial"/>
          <w:color w:val="000000"/>
          <w:sz w:val="18"/>
        </w:rPr>
        <w:t xml:space="preserve">(a)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покращення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78" w:name="180"/>
      <w:bookmarkEnd w:id="177"/>
      <w:r>
        <w:rPr>
          <w:rFonts w:ascii="Arial"/>
          <w:color w:val="000000"/>
          <w:sz w:val="18"/>
        </w:rPr>
        <w:t xml:space="preserve">(i) </w:t>
      </w:r>
      <w:r>
        <w:rPr>
          <w:rFonts w:ascii="Arial"/>
          <w:color w:val="000000"/>
          <w:sz w:val="18"/>
        </w:rPr>
        <w:t>діапазон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покращення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охоплений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етапів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міркувань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здійсненності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79" w:name="181"/>
      <w:bookmarkEnd w:id="178"/>
      <w:r>
        <w:rPr>
          <w:rFonts w:ascii="Arial"/>
          <w:color w:val="000000"/>
          <w:sz w:val="18"/>
        </w:rPr>
        <w:t xml:space="preserve">(ii)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покращення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непомірно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дорогим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80" w:name="182"/>
      <w:bookmarkEnd w:id="179"/>
      <w:r>
        <w:rPr>
          <w:rFonts w:ascii="Arial"/>
          <w:color w:val="000000"/>
          <w:sz w:val="18"/>
        </w:rPr>
        <w:t xml:space="preserve">(iii) </w:t>
      </w:r>
      <w:r>
        <w:rPr>
          <w:rFonts w:ascii="Arial"/>
          <w:color w:val="000000"/>
          <w:sz w:val="18"/>
        </w:rPr>
        <w:t>природні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поліпшення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81" w:name="183"/>
      <w:bookmarkEnd w:id="180"/>
      <w:r>
        <w:rPr>
          <w:rFonts w:ascii="Arial"/>
          <w:color w:val="000000"/>
          <w:sz w:val="18"/>
        </w:rPr>
        <w:t xml:space="preserve">(b) </w:t>
      </w:r>
      <w:r>
        <w:rPr>
          <w:rFonts w:ascii="Arial"/>
          <w:color w:val="000000"/>
          <w:sz w:val="18"/>
        </w:rPr>
        <w:t>Подовження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13.</w:t>
      </w:r>
    </w:p>
    <w:p w:rsidR="00336DB5" w:rsidRDefault="00B12BB8">
      <w:pPr>
        <w:spacing w:after="0"/>
        <w:ind w:firstLine="240"/>
      </w:pPr>
      <w:bookmarkStart w:id="182" w:name="184"/>
      <w:bookmarkEnd w:id="181"/>
      <w:r>
        <w:rPr>
          <w:rFonts w:ascii="Arial"/>
          <w:color w:val="000000"/>
          <w:sz w:val="18"/>
        </w:rPr>
        <w:t xml:space="preserve">(c) </w:t>
      </w:r>
      <w:r>
        <w:rPr>
          <w:rFonts w:ascii="Arial"/>
          <w:color w:val="000000"/>
          <w:sz w:val="18"/>
        </w:rPr>
        <w:t>Подовження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обмежуют</w:t>
      </w:r>
      <w:r>
        <w:rPr>
          <w:rFonts w:ascii="Arial"/>
          <w:color w:val="000000"/>
          <w:sz w:val="18"/>
        </w:rPr>
        <w:t>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83" w:name="185"/>
      <w:bookmarkEnd w:id="182"/>
      <w:r>
        <w:rPr>
          <w:rFonts w:ascii="Arial"/>
          <w:color w:val="000000"/>
          <w:sz w:val="18"/>
        </w:rPr>
        <w:lastRenderedPageBreak/>
        <w:t xml:space="preserve">(d)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викладеними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>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поступово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подовженого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суттєвої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затримки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дієвості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очікуваний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варіантів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84" w:name="186"/>
      <w:bookmarkEnd w:id="183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прагнути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</w:t>
      </w:r>
      <w:r>
        <w:rPr>
          <w:rFonts w:ascii="Arial"/>
          <w:color w:val="000000"/>
          <w:sz w:val="18"/>
        </w:rPr>
        <w:t>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(1),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нездійсненним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непропорційно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дорогим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85" w:name="187"/>
      <w:bookmarkEnd w:id="184"/>
      <w:r>
        <w:rPr>
          <w:rFonts w:ascii="Arial"/>
          <w:color w:val="000000"/>
          <w:sz w:val="18"/>
        </w:rPr>
        <w:t xml:space="preserve">(a) </w:t>
      </w:r>
      <w:r>
        <w:rPr>
          <w:rFonts w:ascii="Arial"/>
          <w:color w:val="000000"/>
          <w:sz w:val="18"/>
        </w:rPr>
        <w:t>соціоеко</w:t>
      </w:r>
      <w:r>
        <w:rPr>
          <w:rFonts w:ascii="Arial"/>
          <w:color w:val="000000"/>
          <w:sz w:val="18"/>
        </w:rPr>
        <w:t>номічні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кращими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потребували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непропорційно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86" w:name="188"/>
      <w:bookmarkEnd w:id="185"/>
      <w:r>
        <w:rPr>
          <w:rFonts w:ascii="Arial"/>
          <w:color w:val="000000"/>
          <w:sz w:val="18"/>
        </w:rPr>
        <w:t xml:space="preserve">(b)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досягалися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87" w:name="189"/>
      <w:bookmarkEnd w:id="186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найкращі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уникнути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специфіки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88" w:name="190"/>
      <w:bookmarkEnd w:id="187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найменші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уникнути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специфіки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89" w:name="191"/>
      <w:bookmarkEnd w:id="188"/>
      <w:r>
        <w:rPr>
          <w:rFonts w:ascii="Arial"/>
          <w:color w:val="000000"/>
          <w:sz w:val="18"/>
        </w:rPr>
        <w:t xml:space="preserve">(c)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гіршим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90" w:name="192"/>
      <w:bookmarkEnd w:id="189"/>
      <w:r>
        <w:rPr>
          <w:rFonts w:ascii="Arial"/>
          <w:color w:val="000000"/>
          <w:sz w:val="18"/>
        </w:rPr>
        <w:t xml:space="preserve">(d)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згадуються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</w:t>
      </w:r>
      <w:r>
        <w:rPr>
          <w:rFonts w:ascii="Arial"/>
          <w:color w:val="000000"/>
          <w:sz w:val="18"/>
        </w:rPr>
        <w:t>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потрібним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13,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91" w:name="193"/>
      <w:bookmarkEnd w:id="190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Тимчасове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</w:t>
      </w:r>
      <w:r>
        <w:rPr>
          <w:rFonts w:ascii="Arial"/>
          <w:color w:val="000000"/>
          <w:sz w:val="18"/>
        </w:rPr>
        <w:t>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force majeure,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надзвичайними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могли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надвеликі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довготривалі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посухи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катастрофічні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92" w:name="194"/>
      <w:bookmarkEnd w:id="191"/>
      <w:r>
        <w:rPr>
          <w:rFonts w:ascii="Arial"/>
          <w:color w:val="000000"/>
          <w:sz w:val="18"/>
        </w:rPr>
        <w:t xml:space="preserve">(a) </w:t>
      </w:r>
      <w:r>
        <w:rPr>
          <w:rFonts w:ascii="Arial"/>
          <w:color w:val="000000"/>
          <w:sz w:val="18"/>
        </w:rPr>
        <w:t>робляться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дальшому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пошкоджено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вищезгаданих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93" w:name="195"/>
      <w:bookmarkEnd w:id="192"/>
      <w:r>
        <w:rPr>
          <w:rFonts w:ascii="Arial"/>
          <w:color w:val="000000"/>
          <w:sz w:val="18"/>
        </w:rPr>
        <w:t xml:space="preserve">(b)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могли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оприлюднені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94" w:name="196"/>
      <w:bookmarkEnd w:id="193"/>
      <w:r>
        <w:rPr>
          <w:rFonts w:ascii="Arial"/>
          <w:color w:val="000000"/>
          <w:sz w:val="18"/>
        </w:rPr>
        <w:t xml:space="preserve">(c)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</w:t>
      </w:r>
      <w:r>
        <w:rPr>
          <w:rFonts w:ascii="Arial"/>
          <w:color w:val="000000"/>
          <w:sz w:val="18"/>
        </w:rPr>
        <w:t>тавин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95" w:name="197"/>
      <w:bookmarkEnd w:id="194"/>
      <w:r>
        <w:rPr>
          <w:rFonts w:ascii="Arial"/>
          <w:color w:val="000000"/>
          <w:sz w:val="18"/>
        </w:rPr>
        <w:t xml:space="preserve">(d) </w:t>
      </w:r>
      <w:r>
        <w:rPr>
          <w:rFonts w:ascii="Arial"/>
          <w:color w:val="000000"/>
          <w:sz w:val="18"/>
        </w:rPr>
        <w:t>наслідки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щорічно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4 (a),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швидко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наскільки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</w:p>
    <w:p w:rsidR="00336DB5" w:rsidRDefault="00B12BB8">
      <w:pPr>
        <w:spacing w:after="0"/>
        <w:ind w:firstLine="240"/>
      </w:pPr>
      <w:bookmarkStart w:id="196" w:name="198"/>
      <w:bookmarkEnd w:id="195"/>
      <w:r>
        <w:rPr>
          <w:rFonts w:ascii="Arial"/>
          <w:color w:val="000000"/>
          <w:sz w:val="18"/>
        </w:rPr>
        <w:t xml:space="preserve">(e) </w:t>
      </w:r>
      <w:r>
        <w:rPr>
          <w:rFonts w:ascii="Arial"/>
          <w:color w:val="000000"/>
          <w:sz w:val="18"/>
        </w:rPr>
        <w:t>зведення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</w:t>
      </w:r>
      <w:r>
        <w:rPr>
          <w:rFonts w:ascii="Arial"/>
          <w:color w:val="000000"/>
          <w:sz w:val="18"/>
        </w:rPr>
        <w:t>тавин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ужитих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ужитими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(a)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(b), </w:t>
      </w:r>
      <w:r>
        <w:rPr>
          <w:rFonts w:ascii="Arial"/>
          <w:color w:val="000000"/>
          <w:sz w:val="18"/>
        </w:rPr>
        <w:t>включаються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варіанту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97" w:name="199"/>
      <w:bookmarkEnd w:id="196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98" w:name="200"/>
      <w:bookmarkEnd w:id="197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неможливість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сягти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доцільним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модифікацій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</w:p>
    <w:p w:rsidR="00336DB5" w:rsidRDefault="00B12BB8">
      <w:pPr>
        <w:spacing w:after="0"/>
        <w:ind w:firstLine="240"/>
      </w:pPr>
      <w:bookmarkStart w:id="199" w:name="201"/>
      <w:bookmarkEnd w:id="198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неможливість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погіршенню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</w:p>
    <w:p w:rsidR="00336DB5" w:rsidRDefault="00B12BB8">
      <w:pPr>
        <w:spacing w:after="0"/>
        <w:ind w:firstLine="240"/>
      </w:pPr>
      <w:bookmarkStart w:id="200" w:name="202"/>
      <w:bookmarkEnd w:id="199"/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</w:t>
      </w:r>
      <w:r>
        <w:rPr>
          <w:rFonts w:ascii="Arial"/>
          <w:color w:val="000000"/>
          <w:sz w:val="18"/>
        </w:rPr>
        <w:t>ови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201" w:name="203"/>
      <w:bookmarkEnd w:id="200"/>
      <w:r>
        <w:rPr>
          <w:rFonts w:ascii="Arial"/>
          <w:color w:val="000000"/>
          <w:sz w:val="18"/>
        </w:rPr>
        <w:t xml:space="preserve">(a) </w:t>
      </w:r>
      <w:r>
        <w:rPr>
          <w:rFonts w:ascii="Arial"/>
          <w:color w:val="000000"/>
          <w:sz w:val="18"/>
        </w:rPr>
        <w:t>робляться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послабити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202" w:name="204"/>
      <w:bookmarkEnd w:id="201"/>
      <w:r>
        <w:rPr>
          <w:rFonts w:ascii="Arial"/>
          <w:color w:val="000000"/>
          <w:sz w:val="18"/>
        </w:rPr>
        <w:t xml:space="preserve">(b)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модифікацій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потрібним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13,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переглядаютьс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203" w:name="205"/>
      <w:bookmarkEnd w:id="202"/>
      <w:r>
        <w:rPr>
          <w:rFonts w:ascii="Arial"/>
          <w:color w:val="000000"/>
          <w:sz w:val="18"/>
        </w:rPr>
        <w:t xml:space="preserve">(c) </w:t>
      </w:r>
      <w:r>
        <w:rPr>
          <w:rFonts w:ascii="Arial"/>
          <w:color w:val="000000"/>
          <w:sz w:val="18"/>
        </w:rPr>
        <w:t>підставами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модифікацій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надзвичайної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1, </w:t>
      </w:r>
      <w:r>
        <w:rPr>
          <w:rFonts w:ascii="Arial"/>
          <w:color w:val="000000"/>
          <w:sz w:val="18"/>
        </w:rPr>
        <w:t>перевищуються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вигодами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модифікацій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</w:p>
    <w:p w:rsidR="00336DB5" w:rsidRDefault="00B12BB8">
      <w:pPr>
        <w:spacing w:after="0"/>
        <w:ind w:firstLine="240"/>
      </w:pPr>
      <w:bookmarkStart w:id="204" w:name="206"/>
      <w:bookmarkEnd w:id="203"/>
      <w:r>
        <w:rPr>
          <w:rFonts w:ascii="Arial"/>
          <w:color w:val="000000"/>
          <w:sz w:val="18"/>
        </w:rPr>
        <w:t xml:space="preserve">(d)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вигодами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нездійсненність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непомірні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досягнутими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</w:t>
      </w:r>
      <w:r>
        <w:rPr>
          <w:rFonts w:ascii="Arial"/>
          <w:color w:val="000000"/>
          <w:sz w:val="18"/>
        </w:rPr>
        <w:t>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кращими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05" w:name="207"/>
      <w:bookmarkEnd w:id="204"/>
      <w:r>
        <w:rPr>
          <w:rFonts w:ascii="Arial"/>
          <w:color w:val="000000"/>
          <w:sz w:val="18"/>
        </w:rPr>
        <w:lastRenderedPageBreak/>
        <w:t xml:space="preserve">8. </w:t>
      </w:r>
      <w:r>
        <w:rPr>
          <w:rFonts w:ascii="Arial"/>
          <w:color w:val="000000"/>
          <w:sz w:val="18"/>
        </w:rPr>
        <w:t>Застосовуючи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пункти</w:t>
      </w:r>
      <w:r>
        <w:rPr>
          <w:rFonts w:ascii="Arial"/>
          <w:color w:val="000000"/>
          <w:sz w:val="18"/>
        </w:rPr>
        <w:t xml:space="preserve"> 3, 4, 5, 6,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7, </w:t>
      </w:r>
      <w:r>
        <w:rPr>
          <w:rFonts w:ascii="Arial"/>
          <w:color w:val="000000"/>
          <w:sz w:val="18"/>
        </w:rPr>
        <w:t>держава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гарантує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знехтування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навіть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знехтування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цілями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</w:t>
      </w:r>
      <w:r>
        <w:rPr>
          <w:rFonts w:ascii="Arial"/>
          <w:color w:val="000000"/>
          <w:sz w:val="18"/>
        </w:rPr>
        <w:t>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06" w:name="208"/>
      <w:bookmarkEnd w:id="205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впевнитися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</w:t>
      </w:r>
      <w:r>
        <w:rPr>
          <w:rFonts w:ascii="Arial"/>
          <w:color w:val="000000"/>
          <w:sz w:val="18"/>
        </w:rPr>
        <w:t>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3, 4, 5, 6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7, </w:t>
      </w:r>
      <w:r>
        <w:rPr>
          <w:rFonts w:ascii="Arial"/>
          <w:color w:val="000000"/>
          <w:sz w:val="18"/>
        </w:rPr>
        <w:t>гарантуватиме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існуюче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  <w:jc w:val="center"/>
      </w:pPr>
      <w:bookmarkStart w:id="207" w:name="209"/>
      <w:bookmarkEnd w:id="20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5</w:t>
      </w:r>
      <w:r>
        <w:br/>
      </w:r>
      <w:r>
        <w:rPr>
          <w:rFonts w:ascii="Arial"/>
          <w:color w:val="000000"/>
          <w:sz w:val="27"/>
        </w:rPr>
        <w:t>Характеристики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району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басейну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ріки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розгляд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впливу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людини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довкілля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економічний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аналіз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водокористування</w:t>
      </w:r>
    </w:p>
    <w:p w:rsidR="00336DB5" w:rsidRDefault="00B12BB8">
      <w:pPr>
        <w:spacing w:after="0"/>
        <w:ind w:firstLine="240"/>
      </w:pPr>
      <w:bookmarkStart w:id="208" w:name="210"/>
      <w:bookmarkEnd w:id="20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209" w:name="211"/>
      <w:bookmarkEnd w:id="208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210" w:name="212"/>
      <w:bookmarkEnd w:id="209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</w:p>
    <w:p w:rsidR="00336DB5" w:rsidRDefault="00B12BB8">
      <w:pPr>
        <w:spacing w:after="0"/>
        <w:ind w:firstLine="240"/>
      </w:pPr>
      <w:bookmarkStart w:id="211" w:name="213"/>
      <w:bookmarkEnd w:id="210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економічний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водокористування</w:t>
      </w:r>
    </w:p>
    <w:p w:rsidR="00336DB5" w:rsidRDefault="00B12BB8">
      <w:pPr>
        <w:spacing w:after="0"/>
        <w:ind w:firstLine="240"/>
      </w:pPr>
      <w:bookmarkStart w:id="212" w:name="214"/>
      <w:bookmarkEnd w:id="211"/>
      <w:r>
        <w:rPr>
          <w:rFonts w:ascii="Arial"/>
          <w:color w:val="000000"/>
          <w:sz w:val="18"/>
        </w:rPr>
        <w:t>проводилися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Додатках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III,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13" w:name="215"/>
      <w:bookmarkEnd w:id="212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</w:t>
      </w:r>
      <w:r>
        <w:rPr>
          <w:rFonts w:ascii="Arial"/>
          <w:color w:val="000000"/>
          <w:sz w:val="18"/>
        </w:rPr>
        <w:t>кті</w:t>
      </w:r>
      <w:r>
        <w:rPr>
          <w:rFonts w:ascii="Arial"/>
          <w:color w:val="000000"/>
          <w:sz w:val="18"/>
        </w:rPr>
        <w:t xml:space="preserve"> 1,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потрібно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потому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  <w:jc w:val="center"/>
      </w:pPr>
      <w:bookmarkStart w:id="214" w:name="216"/>
      <w:bookmarkEnd w:id="21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6</w:t>
      </w:r>
      <w:r>
        <w:br/>
      </w:r>
      <w:r>
        <w:rPr>
          <w:rFonts w:ascii="Arial"/>
          <w:color w:val="000000"/>
          <w:sz w:val="27"/>
        </w:rPr>
        <w:t>Реєстр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земель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перебувають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охороною</w:t>
      </w:r>
    </w:p>
    <w:p w:rsidR="00336DB5" w:rsidRDefault="00B12BB8">
      <w:pPr>
        <w:spacing w:after="0"/>
        <w:ind w:firstLine="240"/>
      </w:pPr>
      <w:bookmarkStart w:id="215" w:name="217"/>
      <w:bookmarkEnd w:id="21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започаткуван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земель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16" w:name="218"/>
      <w:bookmarkEnd w:id="21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Реєстр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</w:t>
      </w:r>
      <w:r>
        <w:rPr>
          <w:rFonts w:ascii="Arial"/>
          <w:color w:val="000000"/>
          <w:sz w:val="18"/>
        </w:rPr>
        <w:t>тею</w:t>
      </w:r>
      <w:r>
        <w:rPr>
          <w:rFonts w:ascii="Arial"/>
          <w:color w:val="000000"/>
          <w:sz w:val="18"/>
        </w:rPr>
        <w:t xml:space="preserve"> 7 (1),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IV.</w:t>
      </w:r>
    </w:p>
    <w:p w:rsidR="00336DB5" w:rsidRDefault="00B12BB8">
      <w:pPr>
        <w:spacing w:after="0"/>
        <w:ind w:firstLine="240"/>
      </w:pPr>
      <w:bookmarkStart w:id="217" w:name="219"/>
      <w:bookmarkEnd w:id="21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реєстр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оновлюватися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  <w:jc w:val="center"/>
      </w:pPr>
      <w:bookmarkStart w:id="218" w:name="220"/>
      <w:bookmarkEnd w:id="21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</w:t>
      </w:r>
      <w:r>
        <w:br/>
      </w:r>
      <w:r>
        <w:rPr>
          <w:rFonts w:ascii="Arial"/>
          <w:color w:val="000000"/>
          <w:sz w:val="27"/>
        </w:rPr>
        <w:t>Води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використовуються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відведення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пит</w:t>
      </w:r>
      <w:r>
        <w:rPr>
          <w:rFonts w:ascii="Arial"/>
          <w:color w:val="000000"/>
          <w:sz w:val="27"/>
        </w:rPr>
        <w:t>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води</w:t>
      </w:r>
    </w:p>
    <w:p w:rsidR="00336DB5" w:rsidRDefault="00B12BB8">
      <w:pPr>
        <w:spacing w:after="0"/>
        <w:ind w:firstLine="240"/>
      </w:pPr>
      <w:bookmarkStart w:id="219" w:name="221"/>
      <w:bookmarkEnd w:id="21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220" w:name="222"/>
      <w:bookmarkEnd w:id="219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людьми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куб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осі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</w:p>
    <w:p w:rsidR="00336DB5" w:rsidRDefault="00B12BB8">
      <w:pPr>
        <w:spacing w:after="0"/>
        <w:ind w:firstLine="240"/>
      </w:pPr>
      <w:bookmarkStart w:id="221" w:name="223"/>
      <w:bookmarkEnd w:id="220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майбутнього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22" w:name="224"/>
      <w:bookmarkEnd w:id="221"/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V, </w:t>
      </w:r>
      <w:r>
        <w:rPr>
          <w:rFonts w:ascii="Arial"/>
          <w:color w:val="000000"/>
          <w:sz w:val="18"/>
        </w:rPr>
        <w:t>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100 </w:t>
      </w:r>
      <w:r>
        <w:rPr>
          <w:rFonts w:ascii="Arial"/>
          <w:color w:val="000000"/>
          <w:sz w:val="18"/>
        </w:rPr>
        <w:t>куб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23" w:name="225"/>
      <w:bookmarkEnd w:id="222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16,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отримувана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задовольняла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80/778/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уточнено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 xml:space="preserve"> 98/83/</w:t>
      </w:r>
      <w:r>
        <w:rPr>
          <w:rFonts w:ascii="Arial"/>
          <w:color w:val="000000"/>
          <w:sz w:val="18"/>
        </w:rPr>
        <w:t>ЄС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24" w:name="226"/>
      <w:bookmarkEnd w:id="223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знизити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очисної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  <w:jc w:val="center"/>
      </w:pPr>
      <w:bookmarkStart w:id="225" w:name="227"/>
      <w:bookmarkEnd w:id="224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8</w:t>
      </w:r>
      <w:r>
        <w:br/>
      </w:r>
      <w:r>
        <w:rPr>
          <w:rFonts w:ascii="Arial"/>
          <w:color w:val="000000"/>
          <w:sz w:val="27"/>
        </w:rPr>
        <w:t>Моніторинг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поверхневої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ґрунтової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захищені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зони</w:t>
      </w:r>
    </w:p>
    <w:p w:rsidR="00336DB5" w:rsidRDefault="00B12BB8">
      <w:pPr>
        <w:spacing w:after="0"/>
        <w:ind w:firstLine="240"/>
      </w:pPr>
      <w:bookmarkStart w:id="226" w:name="228"/>
      <w:bookmarkEnd w:id="22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започаткування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послідовний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всебічний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227" w:name="229"/>
      <w:bookmarkEnd w:id="226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охоплюють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228" w:name="230"/>
      <w:bookmarkEnd w:id="227"/>
      <w:r>
        <w:rPr>
          <w:rFonts w:ascii="Arial"/>
          <w:color w:val="000000"/>
          <w:sz w:val="18"/>
        </w:rPr>
        <w:t xml:space="preserve">(i)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швидкість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достатніх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</w:p>
    <w:p w:rsidR="00336DB5" w:rsidRDefault="00B12BB8">
      <w:pPr>
        <w:spacing w:after="0"/>
        <w:ind w:firstLine="240"/>
      </w:pPr>
      <w:bookmarkStart w:id="229" w:name="231"/>
      <w:bookmarkEnd w:id="228"/>
      <w:r>
        <w:rPr>
          <w:rFonts w:ascii="Arial"/>
          <w:color w:val="000000"/>
          <w:sz w:val="18"/>
        </w:rPr>
        <w:t xml:space="preserve">(ii) </w:t>
      </w:r>
      <w:r>
        <w:rPr>
          <w:rFonts w:ascii="Arial"/>
          <w:color w:val="000000"/>
          <w:sz w:val="18"/>
        </w:rPr>
        <w:t>екологічний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потенціал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230" w:name="232"/>
      <w:bookmarkEnd w:id="229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охоплюють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231" w:name="233"/>
      <w:bookmarkEnd w:id="230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земель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охороняються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вищезазначені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земель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32" w:name="234"/>
      <w:bookmarkEnd w:id="23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дійсними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V.</w:t>
      </w:r>
    </w:p>
    <w:p w:rsidR="00336DB5" w:rsidRDefault="00B12BB8">
      <w:pPr>
        <w:spacing w:after="0"/>
        <w:ind w:firstLine="240"/>
      </w:pPr>
      <w:bookmarkStart w:id="233" w:name="235"/>
      <w:bookmarkEnd w:id="23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стандартизовані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несуттєвих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доповнюючи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ухвалюватися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регламентованої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21.</w:t>
      </w:r>
    </w:p>
    <w:p w:rsidR="00336DB5" w:rsidRDefault="00B12BB8">
      <w:pPr>
        <w:pStyle w:val="3"/>
        <w:spacing w:after="0"/>
        <w:jc w:val="center"/>
      </w:pPr>
      <w:bookmarkStart w:id="234" w:name="236"/>
      <w:bookmarkEnd w:id="23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9</w:t>
      </w:r>
      <w:r>
        <w:br/>
      </w:r>
      <w:r>
        <w:rPr>
          <w:rFonts w:ascii="Arial"/>
          <w:color w:val="000000"/>
          <w:sz w:val="27"/>
        </w:rPr>
        <w:t>Повернення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коштів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витрачених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водопостача</w:t>
      </w:r>
      <w:r>
        <w:rPr>
          <w:rFonts w:ascii="Arial"/>
          <w:color w:val="000000"/>
          <w:sz w:val="27"/>
        </w:rPr>
        <w:t>ння</w:t>
      </w:r>
    </w:p>
    <w:p w:rsidR="00336DB5" w:rsidRDefault="00B12BB8">
      <w:pPr>
        <w:spacing w:after="0"/>
        <w:ind w:firstLine="240"/>
      </w:pPr>
      <w:bookmarkStart w:id="235" w:name="237"/>
      <w:bookmarkEnd w:id="23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витрачених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водопостачання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беручи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проведений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III,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забруднювач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платить</w:t>
      </w:r>
      <w:r>
        <w:rPr>
          <w:rFonts w:ascii="Arial"/>
          <w:color w:val="000000"/>
          <w:sz w:val="18"/>
        </w:rPr>
        <w:t>".</w:t>
      </w:r>
    </w:p>
    <w:p w:rsidR="00336DB5" w:rsidRDefault="00B12BB8">
      <w:pPr>
        <w:spacing w:after="0"/>
        <w:ind w:firstLine="240"/>
      </w:pPr>
      <w:bookmarkStart w:id="236" w:name="238"/>
      <w:bookmarkEnd w:id="235"/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2010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забезпечать</w:t>
      </w:r>
    </w:p>
    <w:p w:rsidR="00336DB5" w:rsidRDefault="00B12BB8">
      <w:pPr>
        <w:spacing w:after="0"/>
        <w:ind w:firstLine="240"/>
      </w:pPr>
      <w:bookmarkStart w:id="237" w:name="239"/>
      <w:bookmarkEnd w:id="236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калькуляції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238" w:name="240"/>
      <w:bookmarkEnd w:id="237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адекватний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пособів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розподіляється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промисловістю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домашнім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витрачених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водопостачання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</w:t>
      </w:r>
      <w:r>
        <w:rPr>
          <w:rFonts w:ascii="Arial"/>
          <w:color w:val="000000"/>
          <w:sz w:val="18"/>
        </w:rPr>
        <w:t>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забруднювач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платить</w:t>
      </w:r>
      <w:r>
        <w:rPr>
          <w:rFonts w:ascii="Arial"/>
          <w:color w:val="000000"/>
          <w:sz w:val="18"/>
        </w:rPr>
        <w:t>".</w:t>
      </w:r>
    </w:p>
    <w:p w:rsidR="00336DB5" w:rsidRDefault="00B12BB8">
      <w:pPr>
        <w:spacing w:after="0"/>
        <w:ind w:firstLine="240"/>
      </w:pPr>
      <w:bookmarkStart w:id="239" w:name="241"/>
      <w:bookmarkEnd w:id="238"/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географічні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кліматичні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регіону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регіонів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40" w:name="242"/>
      <w:bookmarkEnd w:id="239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>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сприятиме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зроблений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водопостачання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41" w:name="243"/>
      <w:bookmarkEnd w:id="240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Ніщо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перешкоджає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профілактичних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ремонтних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42" w:name="244"/>
      <w:bookmarkEnd w:id="241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вирішать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1,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водокористуванням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сповіщають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</w:t>
      </w:r>
      <w:r>
        <w:rPr>
          <w:rFonts w:ascii="Arial"/>
          <w:color w:val="000000"/>
          <w:sz w:val="18"/>
        </w:rPr>
        <w:t>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1.</w:t>
      </w:r>
    </w:p>
    <w:p w:rsidR="00336DB5" w:rsidRDefault="00B12BB8">
      <w:pPr>
        <w:pStyle w:val="3"/>
        <w:spacing w:after="0"/>
        <w:jc w:val="center"/>
      </w:pPr>
      <w:bookmarkStart w:id="243" w:name="245"/>
      <w:bookmarkEnd w:id="24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10</w:t>
      </w:r>
      <w:r>
        <w:br/>
      </w:r>
      <w:r>
        <w:rPr>
          <w:rFonts w:ascii="Arial"/>
          <w:color w:val="000000"/>
          <w:sz w:val="27"/>
        </w:rPr>
        <w:t>Комбінований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підхід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точкових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просторово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розподілених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джерел</w:t>
      </w:r>
    </w:p>
    <w:p w:rsidR="00336DB5" w:rsidRDefault="00B12BB8">
      <w:pPr>
        <w:spacing w:after="0"/>
        <w:ind w:firstLine="240"/>
      </w:pPr>
      <w:bookmarkStart w:id="244" w:name="246"/>
      <w:bookmarkEnd w:id="24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викиди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контролювалися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комбінованого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підходу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вказаний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45" w:name="247"/>
      <w:bookmarkEnd w:id="24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246" w:name="248"/>
      <w:bookmarkEnd w:id="245"/>
      <w:r>
        <w:rPr>
          <w:rFonts w:ascii="Arial"/>
          <w:color w:val="000000"/>
          <w:sz w:val="18"/>
        </w:rPr>
        <w:t xml:space="preserve">(a)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найкращих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</w:p>
    <w:p w:rsidR="00336DB5" w:rsidRDefault="00B12BB8">
      <w:pPr>
        <w:spacing w:after="0"/>
        <w:ind w:firstLine="240"/>
      </w:pPr>
      <w:bookmarkStart w:id="247" w:name="249"/>
      <w:bookmarkEnd w:id="246"/>
      <w:r>
        <w:rPr>
          <w:rFonts w:ascii="Arial"/>
          <w:color w:val="000000"/>
          <w:sz w:val="18"/>
        </w:rPr>
        <w:t xml:space="preserve">(b)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</w:p>
    <w:p w:rsidR="00336DB5" w:rsidRDefault="00B12BB8">
      <w:pPr>
        <w:spacing w:after="0"/>
        <w:ind w:firstLine="240"/>
      </w:pPr>
      <w:bookmarkStart w:id="248" w:name="250"/>
      <w:bookmarkEnd w:id="247"/>
      <w:r>
        <w:rPr>
          <w:rFonts w:ascii="Arial"/>
          <w:color w:val="000000"/>
          <w:sz w:val="18"/>
        </w:rPr>
        <w:t xml:space="preserve">(c)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дифузних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впливів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доречним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найкращих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249" w:name="251"/>
      <w:bookmarkEnd w:id="248"/>
      <w:r>
        <w:rPr>
          <w:rFonts w:ascii="Arial"/>
          <w:color w:val="000000"/>
          <w:sz w:val="18"/>
        </w:rPr>
        <w:lastRenderedPageBreak/>
        <w:t>встановлених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250" w:name="252"/>
      <w:bookmarkEnd w:id="249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96/61/</w:t>
      </w:r>
      <w:r>
        <w:rPr>
          <w:rFonts w:ascii="Arial"/>
          <w:color w:val="000000"/>
          <w:sz w:val="18"/>
        </w:rPr>
        <w:t>ЄС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1996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vertAlign w:val="superscript"/>
        </w:rPr>
        <w:t>(1)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251" w:name="253"/>
      <w:bookmarkEnd w:id="250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91/271/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1991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vertAlign w:val="superscript"/>
        </w:rPr>
        <w:t>(2)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252" w:name="254"/>
      <w:bookmarkEnd w:id="251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91/676/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1991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викликаного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нітратами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vertAlign w:val="superscript"/>
        </w:rPr>
        <w:t>(3)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253" w:name="255"/>
      <w:bookmarkEnd w:id="252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(1)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O</w:t>
      </w:r>
      <w:r>
        <w:rPr>
          <w:rFonts w:ascii="Arial"/>
          <w:color w:val="000000"/>
          <w:sz w:val="15"/>
        </w:rPr>
        <w:t xml:space="preserve">B L 257, 10.10.96,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26.</w:t>
      </w:r>
    </w:p>
    <w:p w:rsidR="00336DB5" w:rsidRDefault="00B12BB8">
      <w:pPr>
        <w:spacing w:after="0"/>
        <w:ind w:firstLine="240"/>
      </w:pPr>
      <w:bookmarkStart w:id="254" w:name="256"/>
      <w:bookmarkEnd w:id="253"/>
      <w:r>
        <w:rPr>
          <w:rFonts w:ascii="Arial"/>
          <w:color w:val="000000"/>
          <w:vertAlign w:val="superscript"/>
        </w:rPr>
        <w:t>(2)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135, 30.05.91,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 xml:space="preserve">. 40. </w:t>
      </w:r>
      <w:r>
        <w:rPr>
          <w:rFonts w:ascii="Arial"/>
          <w:color w:val="000000"/>
          <w:sz w:val="15"/>
        </w:rPr>
        <w:t>Директиви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змінами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внесеними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Директивою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Комісії</w:t>
      </w:r>
      <w:r>
        <w:rPr>
          <w:rFonts w:ascii="Arial"/>
          <w:color w:val="000000"/>
          <w:sz w:val="15"/>
        </w:rPr>
        <w:t xml:space="preserve"> 98/15/</w:t>
      </w:r>
      <w:r>
        <w:rPr>
          <w:rFonts w:ascii="Arial"/>
          <w:color w:val="000000"/>
          <w:sz w:val="15"/>
        </w:rPr>
        <w:t>ЄС</w:t>
      </w:r>
      <w:r>
        <w:rPr>
          <w:rFonts w:ascii="Arial"/>
          <w:color w:val="000000"/>
          <w:sz w:val="15"/>
        </w:rPr>
        <w:t xml:space="preserve"> (OB L 67, 07.03.98,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29).</w:t>
      </w:r>
    </w:p>
    <w:p w:rsidR="00336DB5" w:rsidRDefault="00B12BB8">
      <w:pPr>
        <w:spacing w:after="0"/>
        <w:ind w:firstLine="240"/>
      </w:pPr>
      <w:bookmarkStart w:id="255" w:name="257"/>
      <w:bookmarkEnd w:id="254"/>
      <w:r>
        <w:rPr>
          <w:rFonts w:ascii="Arial"/>
          <w:color w:val="000000"/>
          <w:vertAlign w:val="superscript"/>
        </w:rPr>
        <w:t>(3)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375, 31.12.91,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1.</w:t>
      </w:r>
    </w:p>
    <w:p w:rsidR="00336DB5" w:rsidRDefault="00B12BB8">
      <w:pPr>
        <w:spacing w:after="0"/>
        <w:ind w:firstLine="240"/>
      </w:pPr>
      <w:bookmarkStart w:id="256" w:name="258"/>
      <w:bookmarkEnd w:id="255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Директивами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257" w:name="259"/>
      <w:bookmarkEnd w:id="256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Директивами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</w:t>
      </w:r>
      <w:r>
        <w:rPr>
          <w:rFonts w:ascii="Arial"/>
          <w:color w:val="000000"/>
          <w:sz w:val="18"/>
        </w:rPr>
        <w:t>реліченими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IX,</w:t>
      </w:r>
    </w:p>
    <w:p w:rsidR="00336DB5" w:rsidRDefault="00B12BB8">
      <w:pPr>
        <w:spacing w:after="0"/>
        <w:ind w:firstLine="240"/>
      </w:pPr>
      <w:bookmarkStart w:id="258" w:name="260"/>
      <w:bookmarkEnd w:id="257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</w:p>
    <w:p w:rsidR="00336DB5" w:rsidRDefault="00B12BB8">
      <w:pPr>
        <w:spacing w:after="0"/>
        <w:ind w:firstLine="240"/>
      </w:pPr>
      <w:bookmarkStart w:id="259" w:name="261"/>
      <w:bookmarkEnd w:id="258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60" w:name="262"/>
      <w:bookmarkEnd w:id="25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Там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IX,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суворих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випливали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викидами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  <w:jc w:val="center"/>
      </w:pPr>
      <w:bookmarkStart w:id="261" w:name="263"/>
      <w:bookmarkEnd w:id="26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11</w:t>
      </w:r>
      <w:r>
        <w:br/>
      </w:r>
      <w:r>
        <w:rPr>
          <w:rFonts w:ascii="Arial"/>
          <w:color w:val="000000"/>
          <w:sz w:val="27"/>
        </w:rPr>
        <w:t>Програми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заходів</w:t>
      </w:r>
    </w:p>
    <w:p w:rsidR="00336DB5" w:rsidRDefault="00B12BB8">
      <w:pPr>
        <w:spacing w:after="0"/>
        <w:ind w:firstLine="240"/>
      </w:pPr>
      <w:bookmarkStart w:id="262" w:name="264"/>
      <w:bookmarkEnd w:id="261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Кожна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регіону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регіону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</w:t>
      </w:r>
      <w:r>
        <w:rPr>
          <w:rFonts w:ascii="Arial"/>
          <w:color w:val="000000"/>
          <w:sz w:val="18"/>
        </w:rPr>
        <w:t>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5,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4.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доречним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держава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територію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63" w:name="265"/>
      <w:bookmarkEnd w:id="262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Кожна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3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</w:t>
      </w:r>
      <w:r>
        <w:rPr>
          <w:rFonts w:ascii="Arial"/>
          <w:color w:val="000000"/>
          <w:sz w:val="18"/>
        </w:rPr>
        <w:t>, "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64" w:name="266"/>
      <w:bookmarkEnd w:id="263"/>
      <w:r>
        <w:rPr>
          <w:rFonts w:ascii="Arial"/>
          <w:color w:val="000000"/>
          <w:sz w:val="18"/>
        </w:rPr>
        <w:t>3. "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265" w:name="267"/>
      <w:bookmarkEnd w:id="264"/>
      <w:r>
        <w:rPr>
          <w:rFonts w:ascii="Arial"/>
          <w:color w:val="000000"/>
          <w:sz w:val="18"/>
        </w:rPr>
        <w:t xml:space="preserve">(a)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</w:t>
      </w:r>
      <w:r>
        <w:rPr>
          <w:rFonts w:ascii="Arial"/>
          <w:color w:val="000000"/>
          <w:sz w:val="18"/>
        </w:rPr>
        <w:t>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A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VI;</w:t>
      </w:r>
    </w:p>
    <w:p w:rsidR="00336DB5" w:rsidRDefault="00B12BB8">
      <w:pPr>
        <w:spacing w:after="0"/>
        <w:ind w:firstLine="240"/>
      </w:pPr>
      <w:bookmarkStart w:id="266" w:name="268"/>
      <w:bookmarkEnd w:id="265"/>
      <w:r>
        <w:rPr>
          <w:rFonts w:ascii="Arial"/>
          <w:color w:val="000000"/>
          <w:sz w:val="18"/>
        </w:rPr>
        <w:t xml:space="preserve">(b)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доречними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9;</w:t>
      </w:r>
    </w:p>
    <w:p w:rsidR="00336DB5" w:rsidRDefault="00B12BB8">
      <w:pPr>
        <w:spacing w:after="0"/>
        <w:ind w:firstLine="240"/>
      </w:pPr>
      <w:bookmarkStart w:id="267" w:name="269"/>
      <w:bookmarkEnd w:id="266"/>
      <w:r>
        <w:rPr>
          <w:rFonts w:ascii="Arial"/>
          <w:color w:val="000000"/>
          <w:sz w:val="18"/>
        </w:rPr>
        <w:t xml:space="preserve">(c)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водокористуванню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4;</w:t>
      </w:r>
    </w:p>
    <w:p w:rsidR="00336DB5" w:rsidRDefault="00B12BB8">
      <w:pPr>
        <w:spacing w:after="0"/>
        <w:ind w:firstLine="240"/>
      </w:pPr>
      <w:bookmarkStart w:id="268" w:name="270"/>
      <w:bookmarkEnd w:id="267"/>
      <w:r>
        <w:rPr>
          <w:rFonts w:ascii="Arial"/>
          <w:color w:val="000000"/>
          <w:sz w:val="18"/>
        </w:rPr>
        <w:t xml:space="preserve">(d)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</w:t>
      </w:r>
      <w:r>
        <w:rPr>
          <w:rFonts w:ascii="Arial"/>
          <w:color w:val="000000"/>
          <w:sz w:val="18"/>
        </w:rPr>
        <w:t>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очисної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269" w:name="271"/>
      <w:bookmarkEnd w:id="268"/>
      <w:r>
        <w:rPr>
          <w:rFonts w:ascii="Arial"/>
          <w:color w:val="000000"/>
          <w:sz w:val="18"/>
        </w:rPr>
        <w:t xml:space="preserve">(e)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загачування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існої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загачування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потрібно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коригуються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загачування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270" w:name="272"/>
      <w:bookmarkEnd w:id="269"/>
      <w:r>
        <w:rPr>
          <w:rFonts w:ascii="Arial"/>
          <w:color w:val="000000"/>
          <w:sz w:val="18"/>
        </w:rPr>
        <w:t xml:space="preserve">(f)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штучне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Використовувана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</w:t>
      </w:r>
      <w:r>
        <w:rPr>
          <w:rFonts w:ascii="Arial"/>
          <w:color w:val="000000"/>
          <w:sz w:val="18"/>
        </w:rPr>
        <w:t>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коригуються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271" w:name="273"/>
      <w:bookmarkEnd w:id="270"/>
      <w:r>
        <w:rPr>
          <w:rFonts w:ascii="Arial"/>
          <w:color w:val="000000"/>
          <w:sz w:val="18"/>
        </w:rPr>
        <w:t xml:space="preserve">(g)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схильних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вимога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потрапляння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започатковують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16.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коригуються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272" w:name="274"/>
      <w:bookmarkEnd w:id="271"/>
      <w:r>
        <w:rPr>
          <w:rFonts w:ascii="Arial"/>
          <w:color w:val="000000"/>
          <w:sz w:val="18"/>
        </w:rPr>
        <w:lastRenderedPageBreak/>
        <w:t xml:space="preserve">(h)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дифузних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схильних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викликати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забруднювання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потрапляння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попереднього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</w:t>
      </w:r>
      <w:r>
        <w:rPr>
          <w:rFonts w:ascii="Arial"/>
          <w:color w:val="000000"/>
          <w:sz w:val="18"/>
        </w:rPr>
        <w:t>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подібна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коригуються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273" w:name="275"/>
      <w:bookmarkEnd w:id="272"/>
      <w:r>
        <w:rPr>
          <w:rFonts w:ascii="Arial"/>
          <w:color w:val="000000"/>
          <w:sz w:val="18"/>
        </w:rPr>
        <w:t xml:space="preserve">(i)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Додатком</w:t>
      </w:r>
      <w:r>
        <w:rPr>
          <w:rFonts w:ascii="Arial"/>
          <w:color w:val="000000"/>
          <w:sz w:val="18"/>
        </w:rPr>
        <w:t xml:space="preserve"> II,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гідроморфологічні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штучні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</w:t>
      </w:r>
      <w:r>
        <w:rPr>
          <w:rFonts w:ascii="Arial"/>
          <w:color w:val="000000"/>
          <w:sz w:val="18"/>
        </w:rPr>
        <w:t>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змінені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інакше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коригуються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274" w:name="276"/>
      <w:bookmarkEnd w:id="273"/>
      <w:r>
        <w:rPr>
          <w:rFonts w:ascii="Arial"/>
          <w:color w:val="000000"/>
          <w:sz w:val="18"/>
        </w:rPr>
        <w:t xml:space="preserve">(j) </w:t>
      </w:r>
      <w:r>
        <w:rPr>
          <w:rFonts w:ascii="Arial"/>
          <w:color w:val="000000"/>
          <w:sz w:val="18"/>
        </w:rPr>
        <w:t>заборона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275" w:name="277"/>
      <w:bookmarkEnd w:id="274"/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водоносний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шар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використаної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геотермальних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76" w:name="278"/>
      <w:bookmarkEnd w:id="275"/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277" w:name="279"/>
      <w:bookmarkEnd w:id="276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уприскування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дослідження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видобутку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вуглеводнів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уприскування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міркувань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геологічні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видобуто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вуглеводні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геологічні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непридатними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уприскування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вищезгаданих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278" w:name="280"/>
      <w:bookmarkEnd w:id="277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пове</w:t>
      </w:r>
      <w:r>
        <w:rPr>
          <w:rFonts w:ascii="Arial"/>
          <w:color w:val="000000"/>
          <w:sz w:val="18"/>
        </w:rPr>
        <w:t>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відкачаної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шахт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будівництва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279" w:name="281"/>
      <w:bookmarkEnd w:id="278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уприскування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зрідженого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нафтового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газу</w:t>
      </w:r>
      <w:r>
        <w:rPr>
          <w:rFonts w:ascii="Arial"/>
          <w:color w:val="000000"/>
          <w:sz w:val="18"/>
        </w:rPr>
        <w:t xml:space="preserve"> (LPG)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геологічні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</w:t>
      </w:r>
      <w:r>
        <w:rPr>
          <w:rFonts w:ascii="Arial"/>
          <w:color w:val="000000"/>
          <w:sz w:val="18"/>
        </w:rPr>
        <w:t>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непридатними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280" w:name="282"/>
      <w:bookmarkEnd w:id="279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уприскування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зрідженого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нафтового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газу</w:t>
      </w:r>
      <w:r>
        <w:rPr>
          <w:rFonts w:ascii="Arial"/>
          <w:color w:val="000000"/>
          <w:sz w:val="18"/>
        </w:rPr>
        <w:t xml:space="preserve"> (LPG)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геологічні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дуже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газопостачання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уприскування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нинішню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</w:t>
      </w:r>
      <w:r>
        <w:rPr>
          <w:rFonts w:ascii="Arial"/>
          <w:color w:val="000000"/>
          <w:sz w:val="18"/>
        </w:rPr>
        <w:t>йбутню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уприскування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281" w:name="283"/>
      <w:bookmarkEnd w:id="280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будівельні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подібна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розроблених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державою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282" w:name="284"/>
      <w:bookmarkEnd w:id="281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викиди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>арактеристик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поліпшення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обмежені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потрібної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</w:p>
    <w:p w:rsidR="00336DB5" w:rsidRDefault="00B12BB8">
      <w:pPr>
        <w:spacing w:after="0"/>
        <w:ind w:firstLine="240"/>
      </w:pPr>
      <w:bookmarkStart w:id="283" w:name="285"/>
      <w:bookmarkEnd w:id="282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</w:t>
      </w:r>
      <w:r>
        <w:rPr>
          <w:rFonts w:ascii="Arial"/>
          <w:color w:val="000000"/>
          <w:sz w:val="18"/>
        </w:rPr>
        <w:t>ди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284" w:name="286"/>
      <w:bookmarkEnd w:id="283"/>
      <w:r>
        <w:rPr>
          <w:rFonts w:ascii="Arial"/>
          <w:color w:val="000000"/>
          <w:sz w:val="18"/>
        </w:rPr>
        <w:t xml:space="preserve">(k)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16,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</w:t>
      </w:r>
      <w:r>
        <w:rPr>
          <w:rFonts w:ascii="Arial"/>
          <w:color w:val="000000"/>
          <w:sz w:val="18"/>
        </w:rPr>
        <w:t xml:space="preserve">6 (2),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поступово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перешкодити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державам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4;</w:t>
      </w:r>
    </w:p>
    <w:p w:rsidR="00336DB5" w:rsidRDefault="00B12BB8">
      <w:pPr>
        <w:spacing w:after="0"/>
        <w:ind w:firstLine="240"/>
      </w:pPr>
      <w:bookmarkStart w:id="285" w:name="287"/>
      <w:bookmarkEnd w:id="284"/>
      <w:r>
        <w:rPr>
          <w:rFonts w:ascii="Arial"/>
          <w:color w:val="000000"/>
          <w:sz w:val="18"/>
        </w:rPr>
        <w:t xml:space="preserve">(l)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потрібні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відчутні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абруднювачів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наприклад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повеней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сповіщення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аварій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</w:t>
      </w:r>
      <w:r>
        <w:rPr>
          <w:rFonts w:ascii="Arial"/>
          <w:color w:val="000000"/>
          <w:sz w:val="18"/>
        </w:rPr>
        <w:t>ачити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екосистем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86" w:name="288"/>
      <w:bookmarkEnd w:id="285"/>
      <w:r>
        <w:rPr>
          <w:rFonts w:ascii="Arial"/>
          <w:color w:val="000000"/>
          <w:sz w:val="18"/>
        </w:rPr>
        <w:t>4. "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4. 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B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VI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</w:t>
      </w:r>
      <w:r>
        <w:rPr>
          <w:rFonts w:ascii="Arial"/>
          <w:color w:val="000000"/>
          <w:sz w:val="18"/>
        </w:rPr>
        <w:t>иключний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87" w:name="289"/>
      <w:bookmarkEnd w:id="286"/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ухвалити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дальші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покращення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1.</w:t>
      </w:r>
    </w:p>
    <w:p w:rsidR="00336DB5" w:rsidRDefault="00B12BB8">
      <w:pPr>
        <w:spacing w:after="0"/>
        <w:ind w:firstLine="240"/>
      </w:pPr>
      <w:bookmarkStart w:id="288" w:name="290"/>
      <w:bookmarkEnd w:id="287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очевидно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недосяжними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289" w:name="291"/>
      <w:bookmarkEnd w:id="288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досліджувалися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290" w:name="292"/>
      <w:bookmarkEnd w:id="289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</w:t>
      </w:r>
      <w:r>
        <w:rPr>
          <w:rFonts w:ascii="Arial"/>
          <w:color w:val="000000"/>
          <w:sz w:val="18"/>
        </w:rPr>
        <w:t>рялися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переглядалися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доречним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291" w:name="293"/>
      <w:bookmarkEnd w:id="290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уточнювалися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</w:p>
    <w:p w:rsidR="00336DB5" w:rsidRDefault="00B12BB8">
      <w:pPr>
        <w:spacing w:after="0"/>
        <w:ind w:firstLine="240"/>
      </w:pPr>
      <w:bookmarkStart w:id="292" w:name="294"/>
      <w:bookmarkEnd w:id="291"/>
      <w:r>
        <w:rPr>
          <w:rFonts w:ascii="Arial"/>
          <w:color w:val="000000"/>
          <w:sz w:val="18"/>
        </w:rPr>
        <w:lastRenderedPageBreak/>
        <w:t xml:space="preserve">- </w:t>
      </w:r>
      <w:r>
        <w:rPr>
          <w:rFonts w:ascii="Arial"/>
          <w:color w:val="000000"/>
          <w:sz w:val="18"/>
        </w:rPr>
        <w:t>встановлювалися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доцільним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започат</w:t>
      </w:r>
      <w:r>
        <w:rPr>
          <w:rFonts w:ascii="Arial"/>
          <w:color w:val="000000"/>
          <w:sz w:val="18"/>
        </w:rPr>
        <w:t>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суворих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V.</w:t>
      </w:r>
    </w:p>
    <w:p w:rsidR="00336DB5" w:rsidRDefault="00B12BB8">
      <w:pPr>
        <w:spacing w:after="0"/>
        <w:ind w:firstLine="240"/>
      </w:pPr>
      <w:bookmarkStart w:id="293" w:name="295"/>
      <w:bookmarkEnd w:id="292"/>
      <w:r>
        <w:rPr>
          <w:rFonts w:ascii="Arial"/>
          <w:color w:val="000000"/>
          <w:sz w:val="18"/>
        </w:rPr>
        <w:t>Там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force majeure,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могли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йсильніші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посухи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держава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 (6).</w:t>
      </w:r>
    </w:p>
    <w:p w:rsidR="00336DB5" w:rsidRDefault="00B12BB8">
      <w:pPr>
        <w:spacing w:after="0"/>
        <w:ind w:firstLine="240"/>
      </w:pPr>
      <w:bookmarkStart w:id="294" w:name="296"/>
      <w:bookmarkEnd w:id="293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Здійснюючи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3,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зроста</w:t>
      </w:r>
      <w:r>
        <w:rPr>
          <w:rFonts w:ascii="Arial"/>
          <w:color w:val="000000"/>
          <w:sz w:val="18"/>
        </w:rPr>
        <w:t>ло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ужитих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призводити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прямим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непрямим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</w:t>
      </w:r>
      <w:r>
        <w:rPr>
          <w:rFonts w:ascii="Arial"/>
          <w:color w:val="000000"/>
          <w:sz w:val="18"/>
        </w:rPr>
        <w:t>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95" w:name="297"/>
      <w:bookmarkEnd w:id="294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започатковуються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робляться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96" w:name="298"/>
      <w:bookmarkEnd w:id="295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переглядают</w:t>
      </w:r>
      <w:r>
        <w:rPr>
          <w:rFonts w:ascii="Arial"/>
          <w:color w:val="000000"/>
          <w:sz w:val="18"/>
        </w:rPr>
        <w:t>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потрібно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коригуються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потому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Кожний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переглянутий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започаткований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започаткування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  <w:jc w:val="center"/>
      </w:pPr>
      <w:bookmarkStart w:id="297" w:name="299"/>
      <w:bookmarkEnd w:id="29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12</w:t>
      </w:r>
      <w:r>
        <w:br/>
      </w:r>
      <w:r>
        <w:rPr>
          <w:rFonts w:ascii="Arial"/>
          <w:color w:val="000000"/>
          <w:sz w:val="27"/>
        </w:rPr>
        <w:t>Питання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підлягають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вирішенню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рівні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держави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члена</w:t>
      </w:r>
    </w:p>
    <w:p w:rsidR="00336DB5" w:rsidRDefault="00B12BB8">
      <w:pPr>
        <w:spacing w:after="0"/>
        <w:ind w:firstLine="240"/>
      </w:pPr>
      <w:bookmarkStart w:id="298" w:name="300"/>
      <w:bookmarkEnd w:id="29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проблему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державою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доповісти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проблему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</w:t>
      </w:r>
      <w:r>
        <w:rPr>
          <w:rFonts w:ascii="Arial"/>
          <w:color w:val="000000"/>
          <w:sz w:val="18"/>
        </w:rPr>
        <w:t>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зацікавленій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державі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299" w:name="301"/>
      <w:bookmarkEnd w:id="29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доповідь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  <w:jc w:val="center"/>
      </w:pPr>
      <w:bookmarkStart w:id="300" w:name="302"/>
      <w:bookmarkEnd w:id="29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13</w:t>
      </w:r>
      <w:r>
        <w:br/>
      </w:r>
      <w:r>
        <w:rPr>
          <w:rFonts w:ascii="Arial"/>
          <w:color w:val="000000"/>
          <w:sz w:val="27"/>
        </w:rPr>
        <w:t>Плани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розпоряджання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басейном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ріки</w:t>
      </w:r>
    </w:p>
    <w:p w:rsidR="00336DB5" w:rsidRDefault="00B12BB8">
      <w:pPr>
        <w:spacing w:after="0"/>
        <w:ind w:firstLine="240"/>
      </w:pPr>
      <w:bookmarkStart w:id="301" w:name="303"/>
      <w:bookmarkEnd w:id="30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</w:t>
      </w:r>
      <w:r>
        <w:rPr>
          <w:rFonts w:ascii="Arial"/>
          <w:color w:val="000000"/>
          <w:sz w:val="18"/>
        </w:rPr>
        <w:t>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територій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02" w:name="304"/>
      <w:bookmarkEnd w:id="30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коор</w:t>
      </w:r>
      <w:r>
        <w:rPr>
          <w:rFonts w:ascii="Arial"/>
          <w:color w:val="000000"/>
          <w:sz w:val="18"/>
        </w:rPr>
        <w:t>динацію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охоплюють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</w:t>
      </w:r>
      <w:r>
        <w:rPr>
          <w:rFonts w:ascii="Arial"/>
          <w:color w:val="000000"/>
          <w:sz w:val="18"/>
        </w:rPr>
        <w:t>ародного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03" w:name="305"/>
      <w:bookmarkEnd w:id="30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намагаються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охоплювати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зацікавленої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04" w:name="306"/>
      <w:bookmarkEnd w:id="303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детально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викладену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VII.</w:t>
      </w:r>
    </w:p>
    <w:p w:rsidR="00336DB5" w:rsidRDefault="00B12BB8">
      <w:pPr>
        <w:spacing w:after="0"/>
        <w:ind w:firstLine="240"/>
      </w:pPr>
      <w:bookmarkStart w:id="305" w:name="307"/>
      <w:bookmarkEnd w:id="304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Плани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детальних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суббасейну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вирішуваної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проблеми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упоратися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аспектами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06" w:name="308"/>
      <w:bookmarkEnd w:id="305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Плани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публікуються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07" w:name="309"/>
      <w:bookmarkEnd w:id="306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Плани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</w:t>
      </w:r>
      <w:r>
        <w:rPr>
          <w:rFonts w:ascii="Arial"/>
          <w:color w:val="000000"/>
          <w:sz w:val="18"/>
        </w:rPr>
        <w:t>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коригуються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потому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  <w:jc w:val="center"/>
      </w:pPr>
      <w:bookmarkStart w:id="308" w:name="310"/>
      <w:bookmarkEnd w:id="30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14</w:t>
      </w:r>
      <w:r>
        <w:br/>
      </w:r>
      <w:r>
        <w:rPr>
          <w:rFonts w:ascii="Arial"/>
          <w:color w:val="000000"/>
          <w:sz w:val="27"/>
        </w:rPr>
        <w:t>Інформування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широкого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загалу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консультації</w:t>
      </w:r>
    </w:p>
    <w:p w:rsidR="00336DB5" w:rsidRDefault="00B12BB8">
      <w:pPr>
        <w:spacing w:after="0"/>
        <w:ind w:firstLine="240"/>
      </w:pPr>
      <w:bookmarkStart w:id="309" w:name="311"/>
      <w:bookmarkEnd w:id="30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зацікавлених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коригування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публікувалися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широкого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коментарів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310" w:name="312"/>
      <w:bookmarkEnd w:id="309"/>
      <w:r>
        <w:rPr>
          <w:rFonts w:ascii="Arial"/>
          <w:color w:val="000000"/>
          <w:sz w:val="18"/>
        </w:rPr>
        <w:lastRenderedPageBreak/>
        <w:t xml:space="preserve">(a) </w:t>
      </w:r>
      <w:r>
        <w:rPr>
          <w:rFonts w:ascii="Arial"/>
          <w:color w:val="000000"/>
          <w:sz w:val="18"/>
        </w:rPr>
        <w:t>розклад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провести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311" w:name="313"/>
      <w:bookmarkEnd w:id="310"/>
      <w:r>
        <w:rPr>
          <w:rFonts w:ascii="Arial"/>
          <w:color w:val="000000"/>
          <w:sz w:val="18"/>
        </w:rPr>
        <w:t xml:space="preserve">(b) </w:t>
      </w:r>
      <w:r>
        <w:rPr>
          <w:rFonts w:ascii="Arial"/>
          <w:color w:val="000000"/>
          <w:sz w:val="18"/>
        </w:rPr>
        <w:t>проміжний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312" w:name="314"/>
      <w:bookmarkEnd w:id="311"/>
      <w:r>
        <w:rPr>
          <w:rFonts w:ascii="Arial"/>
          <w:color w:val="000000"/>
          <w:sz w:val="18"/>
        </w:rPr>
        <w:t xml:space="preserve">(c) </w:t>
      </w:r>
      <w:r>
        <w:rPr>
          <w:rFonts w:ascii="Arial"/>
          <w:color w:val="000000"/>
          <w:sz w:val="18"/>
        </w:rPr>
        <w:t>примірники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13" w:name="315"/>
      <w:bookmarkEnd w:id="312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проекту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14" w:name="316"/>
      <w:bookmarkEnd w:id="31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коментарі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співробіт</w:t>
      </w:r>
      <w:r>
        <w:rPr>
          <w:rFonts w:ascii="Arial"/>
          <w:color w:val="000000"/>
          <w:sz w:val="18"/>
        </w:rPr>
        <w:t>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консультації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15" w:name="317"/>
      <w:bookmarkEnd w:id="314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Пункти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  <w:jc w:val="center"/>
      </w:pPr>
      <w:bookmarkStart w:id="316" w:name="318"/>
      <w:bookmarkEnd w:id="31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15</w:t>
      </w:r>
      <w:r>
        <w:br/>
      </w:r>
      <w:r>
        <w:rPr>
          <w:rFonts w:ascii="Arial"/>
          <w:color w:val="000000"/>
          <w:sz w:val="27"/>
        </w:rPr>
        <w:t>Звітність</w:t>
      </w:r>
    </w:p>
    <w:p w:rsidR="00336DB5" w:rsidRDefault="00B12BB8">
      <w:pPr>
        <w:spacing w:after="0"/>
        <w:ind w:firstLine="240"/>
      </w:pPr>
      <w:bookmarkStart w:id="317" w:name="319"/>
      <w:bookmarkEnd w:id="31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варіанти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зацікавленій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державі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публікації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318" w:name="320"/>
      <w:bookmarkEnd w:id="317"/>
      <w:r>
        <w:rPr>
          <w:rFonts w:ascii="Arial"/>
          <w:color w:val="000000"/>
          <w:sz w:val="18"/>
        </w:rPr>
        <w:t xml:space="preserve">(a)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потрапляють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охоплюють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публікуютьс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13;</w:t>
      </w:r>
    </w:p>
    <w:p w:rsidR="00336DB5" w:rsidRDefault="00B12BB8">
      <w:pPr>
        <w:spacing w:after="0"/>
        <w:ind w:firstLine="240"/>
      </w:pPr>
      <w:bookmarkStart w:id="319" w:name="321"/>
      <w:bookmarkEnd w:id="318"/>
      <w:r>
        <w:rPr>
          <w:rFonts w:ascii="Arial"/>
          <w:color w:val="000000"/>
          <w:sz w:val="18"/>
        </w:rPr>
        <w:t xml:space="preserve">(b)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регіонів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принаймні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охоплюють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20" w:name="322"/>
      <w:bookmarkEnd w:id="319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доповіді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321" w:name="323"/>
      <w:bookmarkEnd w:id="320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5, </w:t>
      </w:r>
      <w:r>
        <w:rPr>
          <w:rFonts w:ascii="Arial"/>
          <w:color w:val="000000"/>
          <w:sz w:val="18"/>
        </w:rPr>
        <w:t>і</w:t>
      </w:r>
    </w:p>
    <w:p w:rsidR="00336DB5" w:rsidRDefault="00B12BB8">
      <w:pPr>
        <w:spacing w:after="0"/>
        <w:ind w:firstLine="240"/>
      </w:pPr>
      <w:bookmarkStart w:id="322" w:name="324"/>
      <w:bookmarkEnd w:id="321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розроблені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8,</w:t>
      </w:r>
    </w:p>
    <w:p w:rsidR="00336DB5" w:rsidRDefault="00B12BB8">
      <w:pPr>
        <w:spacing w:after="0"/>
        <w:ind w:firstLine="240"/>
      </w:pPr>
      <w:bookmarkStart w:id="323" w:name="325"/>
      <w:bookmarkEnd w:id="322"/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24" w:name="326"/>
      <w:bookmarkEnd w:id="323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вдосконаленого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варіанту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13,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  <w:jc w:val="center"/>
      </w:pPr>
      <w:bookmarkStart w:id="325" w:name="327"/>
      <w:bookmarkEnd w:id="32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16</w:t>
      </w:r>
      <w:r>
        <w:br/>
      </w:r>
      <w:r>
        <w:rPr>
          <w:rFonts w:ascii="Arial"/>
          <w:color w:val="000000"/>
          <w:sz w:val="27"/>
        </w:rPr>
        <w:t>Стратегії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спрямовані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забруднення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води</w:t>
      </w:r>
    </w:p>
    <w:p w:rsidR="00336DB5" w:rsidRDefault="00B12BB8">
      <w:pPr>
        <w:spacing w:after="0"/>
        <w:ind w:firstLine="240"/>
      </w:pPr>
      <w:bookmarkStart w:id="326" w:name="328"/>
      <w:bookmarkEnd w:id="32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Європейський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Парламент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являють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середовища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подібні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використовуваних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</w:t>
      </w:r>
      <w:r>
        <w:rPr>
          <w:rFonts w:ascii="Arial"/>
          <w:color w:val="000000"/>
          <w:sz w:val="18"/>
        </w:rPr>
        <w:t>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спрямовувати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поступове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 (30),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принаймні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поступове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стоків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кидів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витоків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27" w:name="329"/>
      <w:bookmarkEnd w:id="326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відібрані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являють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середовища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середовища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328" w:name="330"/>
      <w:bookmarkEnd w:id="327"/>
      <w:r>
        <w:rPr>
          <w:rFonts w:ascii="Arial"/>
          <w:color w:val="000000"/>
          <w:sz w:val="18"/>
        </w:rPr>
        <w:t xml:space="preserve">(a) </w:t>
      </w:r>
      <w:r>
        <w:rPr>
          <w:rFonts w:ascii="Arial"/>
          <w:color w:val="000000"/>
          <w:sz w:val="18"/>
        </w:rPr>
        <w:t>оцінкою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) N 793/93</w:t>
      </w:r>
      <w:r>
        <w:rPr>
          <w:rFonts w:ascii="Arial"/>
          <w:color w:val="000000"/>
          <w:vertAlign w:val="superscript"/>
        </w:rPr>
        <w:t>(1)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91/414/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vertAlign w:val="superscript"/>
        </w:rPr>
        <w:t>(2)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98/8/</w:t>
      </w:r>
      <w:r>
        <w:rPr>
          <w:rFonts w:ascii="Arial"/>
          <w:color w:val="000000"/>
          <w:sz w:val="18"/>
        </w:rPr>
        <w:t>ЄС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Європейського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Парламенту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vertAlign w:val="superscript"/>
        </w:rPr>
        <w:t>(3)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</w:p>
    <w:p w:rsidR="00336DB5" w:rsidRDefault="00B12BB8">
      <w:pPr>
        <w:spacing w:after="0"/>
        <w:ind w:firstLine="240"/>
      </w:pPr>
      <w:bookmarkStart w:id="329" w:name="331"/>
      <w:bookmarkEnd w:id="328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(1)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84, 05.04.93,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1.</w:t>
      </w:r>
    </w:p>
    <w:p w:rsidR="00336DB5" w:rsidRDefault="00B12BB8">
      <w:pPr>
        <w:spacing w:after="0"/>
        <w:ind w:firstLine="240"/>
      </w:pPr>
      <w:bookmarkStart w:id="330" w:name="332"/>
      <w:bookmarkEnd w:id="329"/>
      <w:r>
        <w:rPr>
          <w:rFonts w:ascii="Arial"/>
          <w:color w:val="000000"/>
          <w:vertAlign w:val="superscript"/>
        </w:rPr>
        <w:t>(2)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OB L 230, 19.08.</w:t>
      </w:r>
      <w:r>
        <w:rPr>
          <w:rFonts w:ascii="Arial"/>
          <w:color w:val="000000"/>
          <w:sz w:val="15"/>
        </w:rPr>
        <w:t xml:space="preserve">91,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 xml:space="preserve">. 1. </w:t>
      </w:r>
      <w:r>
        <w:rPr>
          <w:rFonts w:ascii="Arial"/>
          <w:color w:val="000000"/>
          <w:sz w:val="15"/>
        </w:rPr>
        <w:t>Директиви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останніми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змінами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внесеними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Директивою</w:t>
      </w:r>
      <w:r>
        <w:rPr>
          <w:rFonts w:ascii="Arial"/>
          <w:color w:val="000000"/>
          <w:sz w:val="15"/>
        </w:rPr>
        <w:t xml:space="preserve"> 98/47/</w:t>
      </w:r>
      <w:r>
        <w:rPr>
          <w:rFonts w:ascii="Arial"/>
          <w:color w:val="000000"/>
          <w:sz w:val="15"/>
        </w:rPr>
        <w:t>ЄС</w:t>
      </w:r>
      <w:r>
        <w:rPr>
          <w:rFonts w:ascii="Arial"/>
          <w:color w:val="000000"/>
          <w:sz w:val="15"/>
        </w:rPr>
        <w:t xml:space="preserve"> (OB L 191, 07.07.98,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50).</w:t>
      </w:r>
    </w:p>
    <w:p w:rsidR="00336DB5" w:rsidRDefault="00B12BB8">
      <w:pPr>
        <w:spacing w:after="0"/>
        <w:ind w:firstLine="240"/>
      </w:pPr>
      <w:bookmarkStart w:id="331" w:name="333"/>
      <w:bookmarkEnd w:id="330"/>
      <w:r>
        <w:rPr>
          <w:rFonts w:ascii="Arial"/>
          <w:color w:val="000000"/>
          <w:vertAlign w:val="superscript"/>
        </w:rPr>
        <w:t>(3)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123, 24.04.98,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1.</w:t>
      </w:r>
    </w:p>
    <w:p w:rsidR="00336DB5" w:rsidRDefault="00B12BB8">
      <w:pPr>
        <w:spacing w:after="0"/>
        <w:ind w:firstLine="240"/>
      </w:pPr>
      <w:bookmarkStart w:id="332" w:name="334"/>
      <w:bookmarkEnd w:id="331"/>
      <w:r>
        <w:rPr>
          <w:rFonts w:ascii="Arial"/>
          <w:color w:val="000000"/>
          <w:sz w:val="18"/>
        </w:rPr>
        <w:t xml:space="preserve">(b) </w:t>
      </w:r>
      <w:r>
        <w:rPr>
          <w:rFonts w:ascii="Arial"/>
          <w:color w:val="000000"/>
          <w:sz w:val="18"/>
        </w:rPr>
        <w:t>цільовою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методології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Регламенту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 xml:space="preserve">) N 793/93,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зосереджується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>котоксичності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токсичності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середовище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33" w:name="335"/>
      <w:bookmarkEnd w:id="332"/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розкладу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4,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середовища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lastRenderedPageBreak/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спрощеною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334" w:name="336"/>
      <w:bookmarkEnd w:id="333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дійсну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екотоксичність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токсич</w:t>
      </w:r>
      <w:r>
        <w:rPr>
          <w:rFonts w:ascii="Arial"/>
          <w:color w:val="000000"/>
          <w:sz w:val="18"/>
        </w:rPr>
        <w:t>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</w:p>
    <w:p w:rsidR="00336DB5" w:rsidRDefault="00B12BB8">
      <w:pPr>
        <w:spacing w:after="0"/>
        <w:ind w:firstLine="240"/>
      </w:pPr>
      <w:bookmarkStart w:id="335" w:name="337"/>
      <w:bookmarkEnd w:id="334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широкого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</w:p>
    <w:p w:rsidR="00336DB5" w:rsidRDefault="00B12BB8">
      <w:pPr>
        <w:spacing w:after="0"/>
        <w:ind w:firstLine="240"/>
      </w:pPr>
      <w:bookmarkStart w:id="336" w:name="338"/>
      <w:bookmarkEnd w:id="335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факторах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широкого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</w:t>
      </w:r>
      <w:r>
        <w:rPr>
          <w:rFonts w:ascii="Arial"/>
          <w:color w:val="000000"/>
          <w:sz w:val="18"/>
        </w:rPr>
        <w:t>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37" w:name="339"/>
      <w:bookmarkEnd w:id="33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Пропозиція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</w:t>
      </w:r>
      <w:r>
        <w:rPr>
          <w:rFonts w:ascii="Arial"/>
          <w:color w:val="000000"/>
          <w:sz w:val="18"/>
        </w:rPr>
        <w:t>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угодами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38" w:name="340"/>
      <w:bookmarkEnd w:id="337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</w:t>
      </w:r>
      <w:r>
        <w:rPr>
          <w:rFonts w:ascii="Arial"/>
          <w:color w:val="000000"/>
          <w:sz w:val="18"/>
        </w:rPr>
        <w:t>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виступає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доцільним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39" w:name="341"/>
      <w:bookmarkEnd w:id="338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Готуючи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</w:t>
      </w:r>
      <w:r>
        <w:rPr>
          <w:rFonts w:ascii="Arial"/>
          <w:color w:val="000000"/>
          <w:sz w:val="18"/>
        </w:rPr>
        <w:t>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токсичності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екотоксичності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Європейського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Парламенту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Європейської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дослідницьких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європейських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представляють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європейських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потрапляє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40" w:name="342"/>
      <w:bookmarkEnd w:id="339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341" w:name="343"/>
      <w:bookmarkEnd w:id="340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послідовного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виділень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342" w:name="344"/>
      <w:bookmarkEnd w:id="341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поступове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викидів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виділень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>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Європейським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Парламентом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43" w:name="345"/>
      <w:bookmarkEnd w:id="342"/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рентабельний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пропорційний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дифузних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однорідні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доречним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</w:t>
      </w:r>
      <w:r>
        <w:rPr>
          <w:rFonts w:ascii="Arial"/>
          <w:color w:val="000000"/>
          <w:sz w:val="18"/>
        </w:rPr>
        <w:t>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започатковані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сектори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 xml:space="preserve"> 91/414/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 xml:space="preserve"> 98/8/</w:t>
      </w:r>
      <w:r>
        <w:rPr>
          <w:rFonts w:ascii="Arial"/>
          <w:color w:val="000000"/>
          <w:sz w:val="18"/>
        </w:rPr>
        <w:t>ЄС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робляться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Кожна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</w:t>
      </w:r>
      <w:r>
        <w:rPr>
          <w:rFonts w:ascii="Arial"/>
          <w:color w:val="000000"/>
          <w:sz w:val="18"/>
        </w:rPr>
        <w:t>озиція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коригування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44" w:name="346"/>
      <w:bookmarkEnd w:id="343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концентрацій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</w:t>
      </w:r>
      <w:r>
        <w:rPr>
          <w:rFonts w:ascii="Arial"/>
          <w:color w:val="000000"/>
          <w:sz w:val="18"/>
        </w:rPr>
        <w:t>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біоті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45" w:name="347"/>
      <w:bookmarkEnd w:id="344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7,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</w:t>
      </w:r>
      <w:r>
        <w:rPr>
          <w:rFonts w:ascii="Arial"/>
          <w:color w:val="000000"/>
          <w:sz w:val="18"/>
        </w:rPr>
        <w:t>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уражених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базуються</w:t>
      </w:r>
      <w:r>
        <w:rPr>
          <w:rFonts w:ascii="Arial"/>
          <w:color w:val="000000"/>
          <w:sz w:val="18"/>
        </w:rPr>
        <w:t xml:space="preserve">, inter alia,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варіантів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послідовно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</w:t>
      </w:r>
      <w:r>
        <w:rPr>
          <w:rFonts w:ascii="Arial"/>
          <w:color w:val="000000"/>
          <w:sz w:val="18"/>
        </w:rPr>
        <w:t>лючених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аналогічними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46" w:name="348"/>
      <w:bookmarkEnd w:id="345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</w:t>
      </w:r>
      <w:r>
        <w:rPr>
          <w:rFonts w:ascii="Arial"/>
          <w:color w:val="000000"/>
          <w:sz w:val="18"/>
        </w:rPr>
        <w:t>егії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боротьби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катастроф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47" w:name="349"/>
      <w:bookmarkEnd w:id="346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Розробляючи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7,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</w:t>
      </w:r>
      <w:r>
        <w:rPr>
          <w:rFonts w:ascii="Arial"/>
          <w:color w:val="000000"/>
          <w:sz w:val="18"/>
        </w:rPr>
        <w:t>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IX.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пропонує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вказаного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8, </w:t>
      </w:r>
      <w:r>
        <w:rPr>
          <w:rFonts w:ascii="Arial"/>
          <w:color w:val="000000"/>
          <w:sz w:val="18"/>
        </w:rPr>
        <w:t>зробити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IX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</w:t>
      </w:r>
      <w:r>
        <w:rPr>
          <w:rFonts w:ascii="Arial"/>
          <w:color w:val="000000"/>
          <w:sz w:val="18"/>
        </w:rPr>
        <w:t>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IX,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48" w:name="350"/>
      <w:bookmarkEnd w:id="347"/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IX,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пропонується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анулюються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переглядами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49" w:name="351"/>
      <w:bookmarkEnd w:id="348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3, </w:t>
      </w:r>
      <w:r>
        <w:rPr>
          <w:rFonts w:ascii="Arial"/>
          <w:color w:val="000000"/>
          <w:sz w:val="18"/>
        </w:rPr>
        <w:t>запропонованих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Європейським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Парламентом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Додатком</w:t>
      </w:r>
      <w:r>
        <w:rPr>
          <w:rFonts w:ascii="Arial"/>
          <w:color w:val="000000"/>
          <w:sz w:val="18"/>
        </w:rPr>
        <w:t xml:space="preserve"> X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згаданий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4,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  <w:jc w:val="center"/>
      </w:pPr>
      <w:bookmarkStart w:id="350" w:name="352"/>
      <w:bookmarkEnd w:id="34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17</w:t>
      </w:r>
      <w:r>
        <w:br/>
      </w:r>
      <w:r>
        <w:rPr>
          <w:rFonts w:ascii="Arial"/>
          <w:color w:val="000000"/>
          <w:sz w:val="27"/>
        </w:rPr>
        <w:t>Стратегії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усунення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забруднень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ґрунтової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води</w:t>
      </w:r>
    </w:p>
    <w:p w:rsidR="00336DB5" w:rsidRDefault="00B12BB8">
      <w:pPr>
        <w:spacing w:after="0"/>
        <w:ind w:firstLine="240"/>
      </w:pPr>
      <w:bookmarkStart w:id="351" w:name="353"/>
      <w:bookmarkEnd w:id="35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Європейський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Парламент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</w:t>
      </w:r>
      <w:r>
        <w:rPr>
          <w:rFonts w:ascii="Arial"/>
          <w:color w:val="000000"/>
          <w:sz w:val="18"/>
        </w:rPr>
        <w:t>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 (1) (b)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схвалюються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52" w:name="354"/>
      <w:bookmarkEnd w:id="35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Пропонуючи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проведений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II.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пропонуються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353" w:name="355"/>
      <w:bookmarkEnd w:id="352"/>
      <w:r>
        <w:rPr>
          <w:rFonts w:ascii="Arial"/>
          <w:color w:val="000000"/>
          <w:sz w:val="18"/>
        </w:rPr>
        <w:t xml:space="preserve">(a)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</w:t>
      </w:r>
      <w:r>
        <w:rPr>
          <w:rFonts w:ascii="Arial"/>
          <w:color w:val="000000"/>
          <w:sz w:val="18"/>
        </w:rPr>
        <w:t>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II.2.2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 2.3.2.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2.4.5;</w:t>
      </w:r>
    </w:p>
    <w:p w:rsidR="00336DB5" w:rsidRDefault="00B12BB8">
      <w:pPr>
        <w:spacing w:after="0"/>
        <w:ind w:firstLine="240"/>
      </w:pPr>
      <w:bookmarkStart w:id="354" w:name="356"/>
      <w:bookmarkEnd w:id="353"/>
      <w:r>
        <w:rPr>
          <w:rFonts w:ascii="Arial"/>
          <w:color w:val="000000"/>
          <w:sz w:val="18"/>
        </w:rPr>
        <w:t xml:space="preserve">(b)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тенденцій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стартових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тенденцій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зворотний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використовуватис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 2.4.4.</w:t>
      </w:r>
    </w:p>
    <w:p w:rsidR="00336DB5" w:rsidRDefault="00B12BB8">
      <w:pPr>
        <w:spacing w:after="0"/>
        <w:ind w:firstLine="240"/>
      </w:pPr>
      <w:bookmarkStart w:id="355" w:name="357"/>
      <w:bookmarkEnd w:id="354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1, </w:t>
      </w:r>
      <w:r>
        <w:rPr>
          <w:rFonts w:ascii="Arial"/>
          <w:color w:val="000000"/>
          <w:sz w:val="18"/>
        </w:rPr>
        <w:t>включаються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11.</w:t>
      </w:r>
    </w:p>
    <w:p w:rsidR="00336DB5" w:rsidRDefault="00B12BB8">
      <w:pPr>
        <w:spacing w:after="0"/>
        <w:ind w:firstLine="240"/>
      </w:pPr>
      <w:bookmarkStart w:id="356" w:name="358"/>
      <w:bookmarkEnd w:id="355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алежні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57" w:name="359"/>
      <w:bookmarkEnd w:id="356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ухвалених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тенденції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зворотного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максимум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75 % </w:t>
      </w:r>
      <w:r>
        <w:rPr>
          <w:rFonts w:ascii="Arial"/>
          <w:color w:val="000000"/>
          <w:sz w:val="18"/>
        </w:rPr>
        <w:t>рівн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існуючому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  <w:jc w:val="center"/>
      </w:pPr>
      <w:bookmarkStart w:id="358" w:name="360"/>
      <w:bookmarkEnd w:id="35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18</w:t>
      </w:r>
      <w:r>
        <w:br/>
      </w:r>
      <w:r>
        <w:rPr>
          <w:rFonts w:ascii="Arial"/>
          <w:color w:val="000000"/>
          <w:sz w:val="27"/>
        </w:rPr>
        <w:t>Звіт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Комісії</w:t>
      </w:r>
    </w:p>
    <w:p w:rsidR="00336DB5" w:rsidRDefault="00B12BB8">
      <w:pPr>
        <w:spacing w:after="0"/>
        <w:ind w:firstLine="240"/>
      </w:pPr>
      <w:bookmarkStart w:id="359" w:name="361"/>
      <w:bookmarkEnd w:id="35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публікує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Європейського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Парламенту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60" w:name="362"/>
      <w:bookmarkEnd w:id="359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361" w:name="363"/>
      <w:bookmarkEnd w:id="360"/>
      <w:r>
        <w:rPr>
          <w:rFonts w:ascii="Arial"/>
          <w:color w:val="000000"/>
          <w:sz w:val="18"/>
        </w:rPr>
        <w:t xml:space="preserve">(a)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362" w:name="364"/>
      <w:bookmarkEnd w:id="361"/>
      <w:r>
        <w:rPr>
          <w:rFonts w:ascii="Arial"/>
          <w:color w:val="000000"/>
          <w:sz w:val="18"/>
        </w:rPr>
        <w:t xml:space="preserve">(b)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проведений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Європейським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363" w:name="365"/>
      <w:bookmarkEnd w:id="362"/>
      <w:r>
        <w:rPr>
          <w:rFonts w:ascii="Arial"/>
          <w:color w:val="000000"/>
          <w:sz w:val="18"/>
        </w:rPr>
        <w:t xml:space="preserve">(c)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15,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покращення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майбутніх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планів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364" w:name="366"/>
      <w:bookmarkEnd w:id="363"/>
      <w:r>
        <w:rPr>
          <w:rFonts w:ascii="Arial"/>
          <w:color w:val="000000"/>
          <w:sz w:val="18"/>
        </w:rPr>
        <w:t xml:space="preserve">(d) </w:t>
      </w:r>
      <w:r>
        <w:rPr>
          <w:rFonts w:ascii="Arial"/>
          <w:color w:val="000000"/>
          <w:sz w:val="18"/>
        </w:rPr>
        <w:t>зведення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зроблених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державами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</w:t>
      </w:r>
      <w:r>
        <w:rPr>
          <w:rFonts w:ascii="Arial"/>
          <w:color w:val="000000"/>
          <w:sz w:val="18"/>
        </w:rPr>
        <w:t>ленами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12;</w:t>
      </w:r>
    </w:p>
    <w:p w:rsidR="00336DB5" w:rsidRDefault="00B12BB8">
      <w:pPr>
        <w:spacing w:after="0"/>
        <w:ind w:firstLine="240"/>
      </w:pPr>
      <w:bookmarkStart w:id="365" w:name="367"/>
      <w:bookmarkEnd w:id="364"/>
      <w:r>
        <w:rPr>
          <w:rFonts w:ascii="Arial"/>
          <w:color w:val="000000"/>
          <w:sz w:val="18"/>
        </w:rPr>
        <w:t xml:space="preserve">(e) </w:t>
      </w:r>
      <w:r>
        <w:rPr>
          <w:rFonts w:ascii="Arial"/>
          <w:color w:val="000000"/>
          <w:sz w:val="18"/>
        </w:rPr>
        <w:t>зведення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розроблених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16;</w:t>
      </w:r>
    </w:p>
    <w:p w:rsidR="00336DB5" w:rsidRDefault="00B12BB8">
      <w:pPr>
        <w:spacing w:after="0"/>
        <w:ind w:firstLine="240"/>
      </w:pPr>
      <w:bookmarkStart w:id="366" w:name="368"/>
      <w:bookmarkEnd w:id="365"/>
      <w:r>
        <w:rPr>
          <w:rFonts w:ascii="Arial"/>
          <w:color w:val="000000"/>
          <w:sz w:val="18"/>
        </w:rPr>
        <w:t xml:space="preserve">(f) </w:t>
      </w:r>
      <w:r>
        <w:rPr>
          <w:rFonts w:ascii="Arial"/>
          <w:color w:val="000000"/>
          <w:sz w:val="18"/>
        </w:rPr>
        <w:t>зведення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коментарі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зроблені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Європейським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Парламентом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67" w:name="369"/>
      <w:bookmarkEnd w:id="36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публікує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15 (2),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Європейського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Парламенту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статтями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дат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68" w:name="370"/>
      <w:bookmarkEnd w:id="367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Ком</w:t>
      </w:r>
      <w:r>
        <w:rPr>
          <w:rFonts w:ascii="Arial"/>
          <w:color w:val="000000"/>
          <w:sz w:val="18"/>
        </w:rPr>
        <w:t>ісія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1, </w:t>
      </w:r>
      <w:r>
        <w:rPr>
          <w:rFonts w:ascii="Arial"/>
          <w:color w:val="000000"/>
          <w:sz w:val="18"/>
        </w:rPr>
        <w:t>публікує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15 (3).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Європейському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Парламенту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Раді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69" w:name="371"/>
      <w:bookmarkEnd w:id="368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кликає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доречним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циклу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конференцію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зацікавлених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коментарі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доповідей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обмінятися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</w:t>
      </w:r>
      <w:r>
        <w:rPr>
          <w:rFonts w:ascii="Arial"/>
          <w:color w:val="000000"/>
          <w:sz w:val="18"/>
        </w:rPr>
        <w:t>дом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70" w:name="372"/>
      <w:bookmarkEnd w:id="369"/>
      <w:r>
        <w:rPr>
          <w:rFonts w:ascii="Arial"/>
          <w:color w:val="000000"/>
          <w:sz w:val="18"/>
        </w:rPr>
        <w:t>Серед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Європейського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Парламенту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неурядових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партнерів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академіки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  <w:jc w:val="center"/>
      </w:pPr>
      <w:bookmarkStart w:id="371" w:name="373"/>
      <w:bookmarkEnd w:id="370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19</w:t>
      </w:r>
      <w:r>
        <w:br/>
      </w:r>
      <w:r>
        <w:rPr>
          <w:rFonts w:ascii="Arial"/>
          <w:color w:val="000000"/>
          <w:sz w:val="27"/>
        </w:rPr>
        <w:t>Плани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майбутніх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заходів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Співтовариств</w:t>
      </w:r>
      <w:r>
        <w:rPr>
          <w:rFonts w:ascii="Arial"/>
          <w:color w:val="000000"/>
          <w:sz w:val="27"/>
        </w:rPr>
        <w:t>а</w:t>
      </w:r>
    </w:p>
    <w:p w:rsidR="00336DB5" w:rsidRDefault="00B12BB8">
      <w:pPr>
        <w:spacing w:after="0"/>
        <w:ind w:firstLine="240"/>
      </w:pPr>
      <w:bookmarkStart w:id="372" w:name="374"/>
      <w:bookmarkEnd w:id="371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21, </w:t>
      </w:r>
      <w:r>
        <w:rPr>
          <w:rFonts w:ascii="Arial"/>
          <w:color w:val="000000"/>
          <w:sz w:val="18"/>
        </w:rPr>
        <w:t>індикативний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запропонувати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близькому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майбутньому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</w:t>
      </w:r>
      <w:r>
        <w:rPr>
          <w:rFonts w:ascii="Arial"/>
          <w:color w:val="000000"/>
          <w:sz w:val="18"/>
        </w:rPr>
        <w:t>тегії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розроблені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16),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презентацію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73" w:name="375"/>
      <w:bookmarkEnd w:id="372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запропонує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  <w:jc w:val="center"/>
      </w:pPr>
      <w:bookmarkStart w:id="374" w:name="376"/>
      <w:bookmarkEnd w:id="37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20</w:t>
      </w:r>
      <w:r>
        <w:br/>
      </w:r>
      <w:r>
        <w:rPr>
          <w:rFonts w:ascii="Arial"/>
          <w:color w:val="000000"/>
          <w:sz w:val="27"/>
        </w:rPr>
        <w:t>Технічна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адаптації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Директиви</w:t>
      </w:r>
    </w:p>
    <w:p w:rsidR="00336DB5" w:rsidRDefault="00B12BB8">
      <w:pPr>
        <w:spacing w:after="0"/>
        <w:ind w:firstLine="240"/>
      </w:pPr>
      <w:bookmarkStart w:id="375" w:name="377"/>
      <w:bookmarkEnd w:id="37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Додатки</w:t>
      </w:r>
      <w:r>
        <w:rPr>
          <w:rFonts w:ascii="Arial"/>
          <w:color w:val="000000"/>
          <w:sz w:val="18"/>
        </w:rPr>
        <w:t xml:space="preserve"> I, III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</w:t>
      </w:r>
      <w:r>
        <w:rPr>
          <w:rFonts w:ascii="Arial"/>
          <w:color w:val="000000"/>
          <w:sz w:val="18"/>
        </w:rPr>
        <w:t xml:space="preserve"> 1.3.6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адаптовані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21,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коригування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13.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несуттєвих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ухвалюватися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регламентованої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</w:t>
      </w:r>
      <w:r>
        <w:rPr>
          <w:rFonts w:ascii="Arial"/>
          <w:color w:val="000000"/>
          <w:sz w:val="18"/>
        </w:rPr>
        <w:t>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21.</w:t>
      </w:r>
    </w:p>
    <w:p w:rsidR="00336DB5" w:rsidRDefault="00B12BB8">
      <w:pPr>
        <w:spacing w:after="0"/>
        <w:ind w:firstLine="240"/>
      </w:pPr>
      <w:bookmarkStart w:id="376" w:name="378"/>
      <w:bookmarkEnd w:id="37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ухвалити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Додатків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регламентованої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21.</w:t>
      </w:r>
    </w:p>
    <w:p w:rsidR="00336DB5" w:rsidRDefault="00B12BB8">
      <w:pPr>
        <w:spacing w:after="0"/>
        <w:ind w:firstLine="240"/>
      </w:pPr>
      <w:bookmarkStart w:id="377" w:name="379"/>
      <w:bookmarkEnd w:id="376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стати</w:t>
      </w:r>
      <w:r>
        <w:rPr>
          <w:rFonts w:ascii="Arial"/>
          <w:color w:val="000000"/>
          <w:sz w:val="18"/>
        </w:rPr>
        <w:t>стичні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картографічні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ухвалені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регламентованої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21.</w:t>
      </w:r>
    </w:p>
    <w:p w:rsidR="00336DB5" w:rsidRDefault="00B12BB8">
      <w:pPr>
        <w:pStyle w:val="3"/>
        <w:spacing w:after="0"/>
        <w:jc w:val="center"/>
      </w:pPr>
      <w:bookmarkStart w:id="378" w:name="380"/>
      <w:bookmarkEnd w:id="37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21</w:t>
      </w:r>
      <w:r>
        <w:br/>
      </w:r>
      <w:r>
        <w:rPr>
          <w:rFonts w:ascii="Arial"/>
          <w:color w:val="000000"/>
          <w:sz w:val="27"/>
        </w:rPr>
        <w:t>Процедура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Комітету</w:t>
      </w:r>
    </w:p>
    <w:p w:rsidR="00336DB5" w:rsidRDefault="00B12BB8">
      <w:pPr>
        <w:spacing w:after="0"/>
        <w:ind w:firstLine="240"/>
      </w:pPr>
      <w:bookmarkStart w:id="379" w:name="381"/>
      <w:bookmarkEnd w:id="37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йменув</w:t>
      </w:r>
      <w:r>
        <w:rPr>
          <w:rFonts w:ascii="Arial"/>
          <w:color w:val="000000"/>
          <w:sz w:val="18"/>
        </w:rPr>
        <w:t>атиметься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>").</w:t>
      </w:r>
    </w:p>
    <w:p w:rsidR="00336DB5" w:rsidRDefault="00B12BB8">
      <w:pPr>
        <w:spacing w:after="0"/>
        <w:ind w:firstLine="240"/>
      </w:pPr>
      <w:bookmarkStart w:id="380" w:name="382"/>
      <w:bookmarkEnd w:id="379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Там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1999/468/</w:t>
      </w:r>
      <w:r>
        <w:rPr>
          <w:rFonts w:ascii="Arial"/>
          <w:color w:val="000000"/>
          <w:sz w:val="18"/>
        </w:rPr>
        <w:t>ЄС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8.</w:t>
      </w:r>
    </w:p>
    <w:p w:rsidR="00336DB5" w:rsidRDefault="00B12BB8">
      <w:pPr>
        <w:spacing w:after="0"/>
        <w:ind w:firstLine="240"/>
      </w:pPr>
      <w:bookmarkStart w:id="381" w:name="383"/>
      <w:bookmarkEnd w:id="380"/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5 (6)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1999/468/</w:t>
      </w:r>
      <w:r>
        <w:rPr>
          <w:rFonts w:ascii="Arial"/>
          <w:color w:val="000000"/>
          <w:sz w:val="18"/>
        </w:rPr>
        <w:t>ЄС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82" w:name="384"/>
      <w:bookmarkEnd w:id="38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5a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1999/468/</w:t>
      </w:r>
      <w:r>
        <w:rPr>
          <w:rFonts w:ascii="Arial"/>
          <w:color w:val="000000"/>
          <w:sz w:val="18"/>
        </w:rPr>
        <w:t>ЄС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8.</w:t>
      </w:r>
    </w:p>
    <w:p w:rsidR="00336DB5" w:rsidRDefault="00B12BB8">
      <w:pPr>
        <w:pStyle w:val="3"/>
        <w:spacing w:after="0"/>
        <w:jc w:val="center"/>
      </w:pPr>
      <w:bookmarkStart w:id="383" w:name="385"/>
      <w:bookmarkEnd w:id="38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22</w:t>
      </w:r>
      <w:r>
        <w:br/>
      </w:r>
      <w:r>
        <w:rPr>
          <w:rFonts w:ascii="Arial"/>
          <w:color w:val="000000"/>
          <w:sz w:val="27"/>
        </w:rPr>
        <w:t>Анулювання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перехідні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постанови</w:t>
      </w:r>
    </w:p>
    <w:p w:rsidR="00336DB5" w:rsidRDefault="00B12BB8">
      <w:pPr>
        <w:spacing w:after="0"/>
        <w:ind w:firstLine="240"/>
      </w:pPr>
      <w:bookmarkStart w:id="384" w:name="386"/>
      <w:bookmarkEnd w:id="38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починає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</w:t>
      </w:r>
      <w:r>
        <w:rPr>
          <w:rFonts w:ascii="Arial"/>
          <w:color w:val="000000"/>
          <w:sz w:val="18"/>
        </w:rPr>
        <w:t>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385" w:name="387"/>
      <w:bookmarkEnd w:id="384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 75/440/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1975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потрібної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державах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членах</w:t>
      </w:r>
      <w:r>
        <w:rPr>
          <w:rFonts w:ascii="Arial"/>
          <w:color w:val="000000"/>
          <w:vertAlign w:val="superscript"/>
        </w:rPr>
        <w:t>(1)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386" w:name="388"/>
      <w:bookmarkEnd w:id="385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77/795/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1977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Співтоваристві</w:t>
      </w:r>
      <w:r>
        <w:rPr>
          <w:rFonts w:ascii="Arial"/>
          <w:color w:val="000000"/>
          <w:vertAlign w:val="superscript"/>
        </w:rPr>
        <w:t>(2)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387" w:name="389"/>
      <w:bookmarkEnd w:id="386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79/869/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1979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вимірювання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частот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державах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членах</w:t>
      </w:r>
      <w:r>
        <w:rPr>
          <w:rFonts w:ascii="Arial"/>
          <w:color w:val="000000"/>
          <w:vertAlign w:val="superscript"/>
        </w:rPr>
        <w:t>(3)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388" w:name="390"/>
      <w:bookmarkEnd w:id="387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(1)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194, 25.07.75,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 xml:space="preserve">. 26. </w:t>
      </w:r>
      <w:r>
        <w:rPr>
          <w:rFonts w:ascii="Arial"/>
          <w:color w:val="000000"/>
          <w:sz w:val="15"/>
        </w:rPr>
        <w:t>Директиви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останніми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змінами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внесеними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Директивою</w:t>
      </w:r>
      <w:r>
        <w:rPr>
          <w:rFonts w:ascii="Arial"/>
          <w:color w:val="000000"/>
          <w:sz w:val="15"/>
        </w:rPr>
        <w:t xml:space="preserve"> 91/692/</w:t>
      </w:r>
      <w:r>
        <w:rPr>
          <w:rFonts w:ascii="Arial"/>
          <w:color w:val="000000"/>
          <w:sz w:val="15"/>
        </w:rPr>
        <w:t>ЄЕС</w:t>
      </w:r>
      <w:r>
        <w:rPr>
          <w:rFonts w:ascii="Arial"/>
          <w:color w:val="000000"/>
          <w:sz w:val="15"/>
        </w:rPr>
        <w:t>.</w:t>
      </w:r>
    </w:p>
    <w:p w:rsidR="00336DB5" w:rsidRDefault="00B12BB8">
      <w:pPr>
        <w:spacing w:after="0"/>
        <w:ind w:firstLine="240"/>
      </w:pPr>
      <w:bookmarkStart w:id="389" w:name="391"/>
      <w:bookmarkEnd w:id="388"/>
      <w:r>
        <w:rPr>
          <w:rFonts w:ascii="Arial"/>
          <w:color w:val="000000"/>
          <w:vertAlign w:val="superscript"/>
        </w:rPr>
        <w:t>(2)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334, 24.12.77,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 xml:space="preserve">. 29. </w:t>
      </w:r>
      <w:r>
        <w:rPr>
          <w:rFonts w:ascii="Arial"/>
          <w:color w:val="000000"/>
          <w:sz w:val="15"/>
        </w:rPr>
        <w:t>Рішення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останніми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змінами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внесеними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Актом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приєднання</w:t>
      </w:r>
      <w:r>
        <w:rPr>
          <w:rFonts w:ascii="Arial"/>
          <w:color w:val="000000"/>
          <w:sz w:val="15"/>
        </w:rPr>
        <w:t xml:space="preserve"> 1994 </w:t>
      </w:r>
      <w:r>
        <w:rPr>
          <w:rFonts w:ascii="Arial"/>
          <w:color w:val="000000"/>
          <w:sz w:val="15"/>
        </w:rPr>
        <w:t>року</w:t>
      </w:r>
      <w:r>
        <w:rPr>
          <w:rFonts w:ascii="Arial"/>
          <w:color w:val="000000"/>
          <w:sz w:val="15"/>
        </w:rPr>
        <w:t>.</w:t>
      </w:r>
    </w:p>
    <w:p w:rsidR="00336DB5" w:rsidRDefault="00B12BB8">
      <w:pPr>
        <w:spacing w:after="0"/>
        <w:ind w:firstLine="240"/>
      </w:pPr>
      <w:bookmarkStart w:id="390" w:name="392"/>
      <w:bookmarkEnd w:id="389"/>
      <w:r>
        <w:rPr>
          <w:rFonts w:ascii="Arial"/>
          <w:color w:val="000000"/>
          <w:vertAlign w:val="superscript"/>
        </w:rPr>
        <w:t>(3)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271, 29.10.79,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 xml:space="preserve">. 44. </w:t>
      </w:r>
      <w:r>
        <w:rPr>
          <w:rFonts w:ascii="Arial"/>
          <w:color w:val="000000"/>
          <w:sz w:val="15"/>
        </w:rPr>
        <w:t>Директиви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останніми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змінами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внесеними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Актом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приєднання</w:t>
      </w:r>
      <w:r>
        <w:rPr>
          <w:rFonts w:ascii="Arial"/>
          <w:color w:val="000000"/>
          <w:sz w:val="15"/>
        </w:rPr>
        <w:t xml:space="preserve"> 1994 </w:t>
      </w:r>
      <w:r>
        <w:rPr>
          <w:rFonts w:ascii="Arial"/>
          <w:color w:val="000000"/>
          <w:sz w:val="15"/>
        </w:rPr>
        <w:t>року</w:t>
      </w:r>
      <w:r>
        <w:rPr>
          <w:rFonts w:ascii="Arial"/>
          <w:color w:val="000000"/>
          <w:sz w:val="15"/>
        </w:rPr>
        <w:t>.</w:t>
      </w:r>
    </w:p>
    <w:p w:rsidR="00336DB5" w:rsidRDefault="00B12BB8">
      <w:pPr>
        <w:spacing w:after="0"/>
        <w:ind w:firstLine="240"/>
      </w:pPr>
      <w:bookmarkStart w:id="391" w:name="393"/>
      <w:bookmarkEnd w:id="39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392" w:name="394"/>
      <w:bookmarkEnd w:id="391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78/659/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1978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покращення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розведенню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риби</w:t>
      </w:r>
      <w:r>
        <w:rPr>
          <w:rFonts w:ascii="Arial"/>
          <w:color w:val="000000"/>
          <w:vertAlign w:val="superscript"/>
        </w:rPr>
        <w:t>(4)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393" w:name="395"/>
      <w:bookmarkEnd w:id="392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79/923/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1979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молюсків</w:t>
      </w:r>
      <w:r>
        <w:rPr>
          <w:rFonts w:ascii="Arial"/>
          <w:color w:val="000000"/>
          <w:vertAlign w:val="superscript"/>
        </w:rPr>
        <w:t>(5)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394" w:name="396"/>
      <w:bookmarkEnd w:id="393"/>
      <w:r>
        <w:rPr>
          <w:rFonts w:ascii="Arial"/>
          <w:color w:val="000000"/>
          <w:sz w:val="18"/>
        </w:rPr>
        <w:lastRenderedPageBreak/>
        <w:t>____________</w:t>
      </w:r>
      <w:r>
        <w:br/>
      </w:r>
      <w:r>
        <w:rPr>
          <w:rFonts w:ascii="Arial"/>
          <w:color w:val="000000"/>
          <w:vertAlign w:val="superscript"/>
        </w:rPr>
        <w:t>(4)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222, 14.08.78,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 xml:space="preserve">. 1. </w:t>
      </w:r>
      <w:r>
        <w:rPr>
          <w:rFonts w:ascii="Arial"/>
          <w:color w:val="000000"/>
          <w:sz w:val="15"/>
        </w:rPr>
        <w:t>Директиви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оста</w:t>
      </w:r>
      <w:r>
        <w:rPr>
          <w:rFonts w:ascii="Arial"/>
          <w:color w:val="000000"/>
          <w:sz w:val="15"/>
        </w:rPr>
        <w:t>нніми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змінами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внесеними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Актом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приєднання</w:t>
      </w:r>
      <w:r>
        <w:rPr>
          <w:rFonts w:ascii="Arial"/>
          <w:color w:val="000000"/>
          <w:sz w:val="15"/>
        </w:rPr>
        <w:t xml:space="preserve"> 1994 </w:t>
      </w:r>
      <w:r>
        <w:rPr>
          <w:rFonts w:ascii="Arial"/>
          <w:color w:val="000000"/>
          <w:sz w:val="15"/>
        </w:rPr>
        <w:t>року</w:t>
      </w:r>
      <w:r>
        <w:rPr>
          <w:rFonts w:ascii="Arial"/>
          <w:color w:val="000000"/>
          <w:sz w:val="15"/>
        </w:rPr>
        <w:t>.</w:t>
      </w:r>
    </w:p>
    <w:p w:rsidR="00336DB5" w:rsidRDefault="00B12BB8">
      <w:pPr>
        <w:spacing w:after="0"/>
        <w:ind w:firstLine="240"/>
      </w:pPr>
      <w:bookmarkStart w:id="395" w:name="397"/>
      <w:bookmarkEnd w:id="394"/>
      <w:r>
        <w:rPr>
          <w:rFonts w:ascii="Arial"/>
          <w:color w:val="000000"/>
          <w:vertAlign w:val="superscript"/>
        </w:rPr>
        <w:t>(5)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281, 10.11.79,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 xml:space="preserve">. 47. </w:t>
      </w:r>
      <w:r>
        <w:rPr>
          <w:rFonts w:ascii="Arial"/>
          <w:color w:val="000000"/>
          <w:sz w:val="15"/>
        </w:rPr>
        <w:t>Директиви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змінами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внесеними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Директивою</w:t>
      </w:r>
      <w:r>
        <w:rPr>
          <w:rFonts w:ascii="Arial"/>
          <w:color w:val="000000"/>
          <w:sz w:val="15"/>
        </w:rPr>
        <w:t xml:space="preserve"> 91/692/</w:t>
      </w:r>
      <w:r>
        <w:rPr>
          <w:rFonts w:ascii="Arial"/>
          <w:color w:val="000000"/>
          <w:sz w:val="15"/>
        </w:rPr>
        <w:t>ЄЕС</w:t>
      </w:r>
      <w:r>
        <w:rPr>
          <w:rFonts w:ascii="Arial"/>
          <w:color w:val="000000"/>
          <w:sz w:val="15"/>
        </w:rPr>
        <w:t>.</w:t>
      </w:r>
    </w:p>
    <w:p w:rsidR="00336DB5" w:rsidRDefault="00B12BB8">
      <w:pPr>
        <w:spacing w:after="0"/>
        <w:ind w:firstLine="240"/>
      </w:pPr>
      <w:bookmarkStart w:id="396" w:name="398"/>
      <w:bookmarkEnd w:id="395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80/68/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1979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спричинюєть</w:t>
      </w:r>
      <w:r>
        <w:rPr>
          <w:rFonts w:ascii="Arial"/>
          <w:color w:val="000000"/>
          <w:sz w:val="18"/>
        </w:rPr>
        <w:t>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речовинами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397" w:name="399"/>
      <w:bookmarkEnd w:id="396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 76/464/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398" w:name="400"/>
      <w:bookmarkEnd w:id="397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76/464/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399" w:name="401"/>
      <w:bookmarkEnd w:id="398"/>
      <w:r>
        <w:rPr>
          <w:rFonts w:ascii="Arial"/>
          <w:color w:val="000000"/>
          <w:sz w:val="18"/>
        </w:rPr>
        <w:t xml:space="preserve">(a)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</w:t>
      </w:r>
      <w:r>
        <w:rPr>
          <w:rFonts w:ascii="Arial"/>
          <w:color w:val="000000"/>
          <w:sz w:val="18"/>
        </w:rPr>
        <w:t>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ухвалених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заміняє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1982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400" w:name="402"/>
      <w:bookmarkEnd w:id="399"/>
      <w:r>
        <w:rPr>
          <w:rFonts w:ascii="Arial"/>
          <w:color w:val="000000"/>
          <w:sz w:val="18"/>
        </w:rPr>
        <w:t xml:space="preserve">(b)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76/464/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астосовувати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розпізнавання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проблем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викликаних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викликають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ухвалення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Директиві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401" w:name="403"/>
      <w:bookmarkEnd w:id="400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</w:t>
      </w:r>
      <w:r>
        <w:rPr>
          <w:rFonts w:ascii="Arial"/>
          <w:color w:val="000000"/>
          <w:sz w:val="18"/>
        </w:rPr>
        <w:t>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IX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16 (7),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державами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16 (8)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96/61/</w:t>
      </w:r>
      <w:r>
        <w:rPr>
          <w:rFonts w:ascii="Arial"/>
          <w:color w:val="000000"/>
          <w:sz w:val="18"/>
        </w:rPr>
        <w:t>ЄС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402" w:name="404"/>
      <w:bookmarkEnd w:id="401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ухваленому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16,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VIII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96/61/</w:t>
      </w:r>
      <w:r>
        <w:rPr>
          <w:rFonts w:ascii="Arial"/>
          <w:color w:val="000000"/>
          <w:sz w:val="18"/>
        </w:rPr>
        <w:t>ЄС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виключають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403" w:name="405"/>
      <w:bookmarkEnd w:id="402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принаймні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суворі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76/464/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  <w:jc w:val="center"/>
      </w:pPr>
      <w:bookmarkStart w:id="404" w:name="406"/>
      <w:bookmarkEnd w:id="40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23</w:t>
      </w:r>
      <w:r>
        <w:br/>
      </w:r>
      <w:r>
        <w:rPr>
          <w:rFonts w:ascii="Arial"/>
          <w:color w:val="000000"/>
          <w:sz w:val="27"/>
        </w:rPr>
        <w:t>Стягнення</w:t>
      </w:r>
    </w:p>
    <w:p w:rsidR="00336DB5" w:rsidRDefault="00B12BB8">
      <w:pPr>
        <w:spacing w:after="0"/>
        <w:ind w:firstLine="240"/>
      </w:pPr>
      <w:bookmarkStart w:id="405" w:name="407"/>
      <w:bookmarkEnd w:id="404"/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ухвалених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пропорційними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переконливими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  <w:jc w:val="center"/>
      </w:pPr>
      <w:bookmarkStart w:id="406" w:name="408"/>
      <w:bookmarkEnd w:id="40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24</w:t>
      </w:r>
      <w:r>
        <w:br/>
      </w:r>
      <w:r>
        <w:rPr>
          <w:rFonts w:ascii="Arial"/>
          <w:color w:val="000000"/>
          <w:sz w:val="27"/>
        </w:rPr>
        <w:t>Імплементація</w:t>
      </w:r>
    </w:p>
    <w:p w:rsidR="00336DB5" w:rsidRDefault="00B12BB8">
      <w:pPr>
        <w:spacing w:after="0"/>
        <w:ind w:firstLine="240"/>
      </w:pPr>
      <w:bookmarkStart w:id="407" w:name="409"/>
      <w:bookmarkEnd w:id="406"/>
      <w:r>
        <w:rPr>
          <w:rFonts w:ascii="Arial"/>
          <w:color w:val="000000"/>
          <w:sz w:val="18"/>
        </w:rPr>
        <w:t>1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підзаконні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2003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408" w:name="410"/>
      <w:bookmarkEnd w:id="407"/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ухвалюють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державами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409" w:name="411"/>
      <w:bookmarkEnd w:id="40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тексти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</w:t>
      </w:r>
      <w:r>
        <w:rPr>
          <w:rFonts w:ascii="Arial"/>
          <w:color w:val="000000"/>
          <w:sz w:val="18"/>
        </w:rPr>
        <w:t>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ухвалюють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впорядковує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  <w:jc w:val="center"/>
      </w:pPr>
      <w:bookmarkStart w:id="410" w:name="412"/>
      <w:bookmarkEnd w:id="40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25</w:t>
      </w:r>
      <w:r>
        <w:br/>
      </w:r>
      <w:r>
        <w:rPr>
          <w:rFonts w:ascii="Arial"/>
          <w:color w:val="000000"/>
          <w:sz w:val="27"/>
        </w:rPr>
        <w:t>Набуття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чинності</w:t>
      </w:r>
    </w:p>
    <w:p w:rsidR="00336DB5" w:rsidRDefault="00B12BB8">
      <w:pPr>
        <w:spacing w:after="0"/>
        <w:ind w:firstLine="240"/>
      </w:pPr>
      <w:bookmarkStart w:id="411" w:name="413"/>
      <w:bookmarkEnd w:id="410"/>
      <w:r>
        <w:rPr>
          <w:rFonts w:ascii="Arial"/>
          <w:color w:val="000000"/>
          <w:sz w:val="18"/>
        </w:rPr>
        <w:t>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Європейських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  <w:jc w:val="center"/>
      </w:pPr>
      <w:bookmarkStart w:id="412" w:name="414"/>
      <w:bookmarkEnd w:id="41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26</w:t>
      </w:r>
      <w:r>
        <w:br/>
      </w:r>
      <w:r>
        <w:rPr>
          <w:rFonts w:ascii="Arial"/>
          <w:color w:val="000000"/>
          <w:sz w:val="27"/>
        </w:rPr>
        <w:t>Адресати</w:t>
      </w:r>
    </w:p>
    <w:p w:rsidR="00336DB5" w:rsidRDefault="00B12BB8">
      <w:pPr>
        <w:spacing w:after="0"/>
        <w:ind w:firstLine="240"/>
      </w:pPr>
      <w:bookmarkStart w:id="413" w:name="415"/>
      <w:bookmarkEnd w:id="412"/>
      <w:r>
        <w:rPr>
          <w:rFonts w:ascii="Arial"/>
          <w:color w:val="000000"/>
          <w:sz w:val="18"/>
        </w:rPr>
        <w:t>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державам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414" w:name="416"/>
      <w:bookmarkEnd w:id="413"/>
      <w:r>
        <w:rPr>
          <w:rFonts w:ascii="Arial"/>
          <w:color w:val="000000"/>
          <w:sz w:val="18"/>
        </w:rPr>
        <w:t xml:space="preserve"> </w:t>
      </w:r>
    </w:p>
    <w:p w:rsidR="00336DB5" w:rsidRDefault="00B12BB8">
      <w:pPr>
        <w:spacing w:after="0"/>
        <w:ind w:firstLine="240"/>
        <w:jc w:val="right"/>
      </w:pPr>
      <w:bookmarkStart w:id="415" w:name="417"/>
      <w:bookmarkEnd w:id="414"/>
      <w:r>
        <w:rPr>
          <w:rFonts w:ascii="Arial"/>
          <w:color w:val="000000"/>
          <w:sz w:val="18"/>
        </w:rPr>
        <w:lastRenderedPageBreak/>
        <w:t>Додаток</w:t>
      </w:r>
      <w:r>
        <w:rPr>
          <w:rFonts w:ascii="Arial"/>
          <w:color w:val="000000"/>
          <w:sz w:val="18"/>
        </w:rPr>
        <w:t xml:space="preserve"> I</w:t>
      </w:r>
    </w:p>
    <w:p w:rsidR="00336DB5" w:rsidRDefault="00B12BB8">
      <w:pPr>
        <w:pStyle w:val="3"/>
        <w:spacing w:after="0"/>
        <w:jc w:val="center"/>
      </w:pPr>
      <w:bookmarkStart w:id="416" w:name="418"/>
      <w:bookmarkEnd w:id="415"/>
      <w:r>
        <w:rPr>
          <w:rFonts w:ascii="Arial"/>
          <w:color w:val="000000"/>
          <w:sz w:val="27"/>
        </w:rPr>
        <w:t>ІНФОРМАЦІЯ</w:t>
      </w:r>
      <w:r>
        <w:rPr>
          <w:rFonts w:ascii="Arial"/>
          <w:color w:val="000000"/>
          <w:sz w:val="27"/>
        </w:rPr>
        <w:t>,</w:t>
      </w:r>
      <w:r>
        <w:br/>
      </w:r>
      <w:r>
        <w:rPr>
          <w:rFonts w:ascii="Arial"/>
          <w:color w:val="000000"/>
          <w:sz w:val="27"/>
        </w:rPr>
        <w:t>необхідна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переліку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компетентних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влади</w:t>
      </w:r>
    </w:p>
    <w:p w:rsidR="00336DB5" w:rsidRDefault="00B12BB8">
      <w:pPr>
        <w:spacing w:after="0"/>
        <w:ind w:firstLine="240"/>
      </w:pPr>
      <w:bookmarkStart w:id="417" w:name="419"/>
      <w:bookmarkEnd w:id="416"/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3 (8),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саме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418" w:name="420"/>
      <w:bookmarkEnd w:id="417"/>
      <w:r>
        <w:rPr>
          <w:rFonts w:ascii="Arial"/>
          <w:color w:val="000000"/>
          <w:sz w:val="18"/>
        </w:rPr>
        <w:t xml:space="preserve">(i) </w:t>
      </w:r>
      <w:r>
        <w:rPr>
          <w:rFonts w:ascii="Arial"/>
          <w:color w:val="000000"/>
          <w:sz w:val="18"/>
        </w:rPr>
        <w:t>Назва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властей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офіційна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назва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 (2).</w:t>
      </w:r>
    </w:p>
    <w:p w:rsidR="00336DB5" w:rsidRDefault="00B12BB8">
      <w:pPr>
        <w:spacing w:after="0"/>
        <w:ind w:firstLine="240"/>
      </w:pPr>
      <w:bookmarkStart w:id="419" w:name="421"/>
      <w:bookmarkEnd w:id="418"/>
      <w:r>
        <w:rPr>
          <w:rFonts w:ascii="Arial"/>
          <w:color w:val="000000"/>
          <w:sz w:val="18"/>
        </w:rPr>
        <w:t xml:space="preserve">(ii) </w:t>
      </w:r>
      <w:r>
        <w:rPr>
          <w:rFonts w:ascii="Arial"/>
          <w:color w:val="000000"/>
          <w:sz w:val="18"/>
        </w:rPr>
        <w:t>Г</w:t>
      </w:r>
      <w:r>
        <w:rPr>
          <w:rFonts w:ascii="Arial"/>
          <w:color w:val="000000"/>
          <w:sz w:val="18"/>
        </w:rPr>
        <w:t>еографічна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назви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кордонів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наскільки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доступною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географічну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(GIS)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географічну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(GISCO).</w:t>
      </w:r>
    </w:p>
    <w:p w:rsidR="00336DB5" w:rsidRDefault="00B12BB8">
      <w:pPr>
        <w:spacing w:after="0"/>
        <w:ind w:firstLine="240"/>
      </w:pPr>
      <w:bookmarkStart w:id="420" w:name="422"/>
      <w:bookmarkEnd w:id="419"/>
      <w:r>
        <w:rPr>
          <w:rFonts w:ascii="Arial"/>
          <w:color w:val="000000"/>
          <w:sz w:val="18"/>
        </w:rPr>
        <w:t xml:space="preserve">(iii) </w:t>
      </w:r>
      <w:r>
        <w:rPr>
          <w:rFonts w:ascii="Arial"/>
          <w:color w:val="000000"/>
          <w:sz w:val="18"/>
        </w:rPr>
        <w:t>Юридичний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властей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доречним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еквівалентного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</w:t>
      </w:r>
      <w:r>
        <w:rPr>
          <w:rFonts w:ascii="Arial"/>
          <w:color w:val="000000"/>
          <w:sz w:val="18"/>
        </w:rPr>
        <w:t>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421" w:name="423"/>
      <w:bookmarkEnd w:id="420"/>
      <w:r>
        <w:rPr>
          <w:rFonts w:ascii="Arial"/>
          <w:color w:val="000000"/>
          <w:sz w:val="18"/>
        </w:rPr>
        <w:t xml:space="preserve">(iv) </w:t>
      </w:r>
      <w:r>
        <w:rPr>
          <w:rFonts w:ascii="Arial"/>
          <w:color w:val="000000"/>
          <w:sz w:val="18"/>
        </w:rPr>
        <w:t>Сфери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422" w:name="424"/>
      <w:bookmarkEnd w:id="421"/>
      <w:r>
        <w:rPr>
          <w:rFonts w:ascii="Arial"/>
          <w:color w:val="000000"/>
          <w:sz w:val="18"/>
        </w:rPr>
        <w:t xml:space="preserve">(v) </w:t>
      </w:r>
      <w:r>
        <w:rPr>
          <w:rFonts w:ascii="Arial"/>
          <w:color w:val="000000"/>
          <w:sz w:val="18"/>
        </w:rPr>
        <w:t>Членство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там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координуючий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потрібен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зведенням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координації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423" w:name="425"/>
      <w:bookmarkEnd w:id="422"/>
      <w:r>
        <w:rPr>
          <w:rFonts w:ascii="Arial"/>
          <w:color w:val="000000"/>
          <w:sz w:val="18"/>
        </w:rPr>
        <w:t xml:space="preserve">(vi)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там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охоплює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</w:t>
      </w:r>
      <w:r>
        <w:rPr>
          <w:rFonts w:ascii="Arial"/>
          <w:color w:val="000000"/>
          <w:sz w:val="18"/>
        </w:rPr>
        <w:t>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державами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потрібне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координації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424" w:name="426"/>
      <w:bookmarkEnd w:id="423"/>
      <w:r>
        <w:rPr>
          <w:rFonts w:ascii="Arial"/>
          <w:color w:val="000000"/>
          <w:sz w:val="18"/>
        </w:rPr>
        <w:t xml:space="preserve"> </w:t>
      </w:r>
    </w:p>
    <w:p w:rsidR="00336DB5" w:rsidRDefault="00B12BB8">
      <w:pPr>
        <w:spacing w:after="0"/>
        <w:ind w:firstLine="240"/>
        <w:jc w:val="right"/>
      </w:pPr>
      <w:bookmarkStart w:id="425" w:name="427"/>
      <w:bookmarkEnd w:id="424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II</w:t>
      </w:r>
    </w:p>
    <w:p w:rsidR="00336DB5" w:rsidRDefault="00B12BB8">
      <w:pPr>
        <w:pStyle w:val="3"/>
        <w:spacing w:after="0"/>
      </w:pPr>
      <w:bookmarkStart w:id="426" w:name="428"/>
      <w:bookmarkEnd w:id="425"/>
      <w:r>
        <w:rPr>
          <w:rFonts w:ascii="Arial"/>
          <w:color w:val="000000"/>
          <w:sz w:val="27"/>
        </w:rPr>
        <w:t xml:space="preserve">1. </w:t>
      </w:r>
      <w:r>
        <w:rPr>
          <w:rFonts w:ascii="Arial"/>
          <w:color w:val="000000"/>
          <w:sz w:val="27"/>
        </w:rPr>
        <w:t>ПОВЕРХНЕВІ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ВОДИ</w:t>
      </w:r>
    </w:p>
    <w:p w:rsidR="00336DB5" w:rsidRDefault="00B12BB8">
      <w:pPr>
        <w:pStyle w:val="3"/>
        <w:spacing w:after="0"/>
      </w:pPr>
      <w:bookmarkStart w:id="427" w:name="1896"/>
      <w:bookmarkEnd w:id="426"/>
      <w:r>
        <w:rPr>
          <w:rFonts w:ascii="Arial"/>
          <w:color w:val="000000"/>
          <w:sz w:val="27"/>
        </w:rPr>
        <w:t xml:space="preserve">1.1. </w:t>
      </w:r>
      <w:r>
        <w:rPr>
          <w:rFonts w:ascii="Arial"/>
          <w:color w:val="000000"/>
          <w:sz w:val="27"/>
        </w:rPr>
        <w:t>Визначення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характеристик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типів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масивів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поверхневої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води</w:t>
      </w:r>
    </w:p>
    <w:p w:rsidR="00336DB5" w:rsidRDefault="00B12BB8">
      <w:pPr>
        <w:spacing w:after="0"/>
        <w:ind w:firstLine="240"/>
      </w:pPr>
      <w:bookmarkStart w:id="428" w:name="430"/>
      <w:bookmarkEnd w:id="427"/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</w:t>
      </w:r>
      <w:r>
        <w:rPr>
          <w:rFonts w:ascii="Arial"/>
          <w:color w:val="000000"/>
          <w:sz w:val="18"/>
        </w:rPr>
        <w:t>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кордони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методології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див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</w:t>
      </w:r>
      <w:r>
        <w:rPr>
          <w:rFonts w:ascii="Arial"/>
          <w:color w:val="000000"/>
          <w:sz w:val="18"/>
        </w:rPr>
        <w:t>теристик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429" w:name="431"/>
      <w:bookmarkEnd w:id="428"/>
      <w:r>
        <w:rPr>
          <w:rFonts w:ascii="Arial"/>
          <w:color w:val="000000"/>
          <w:sz w:val="18"/>
        </w:rPr>
        <w:t xml:space="preserve">(i)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озер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прибережних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штучні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модифікова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430" w:name="432"/>
      <w:bookmarkEnd w:id="429"/>
      <w:r>
        <w:rPr>
          <w:rFonts w:ascii="Arial"/>
          <w:color w:val="000000"/>
          <w:sz w:val="18"/>
        </w:rPr>
        <w:t xml:space="preserve">(ii)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розрізняються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A",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B",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1.2.</w:t>
      </w:r>
    </w:p>
    <w:p w:rsidR="00336DB5" w:rsidRDefault="00B12BB8">
      <w:pPr>
        <w:spacing w:after="0"/>
        <w:ind w:firstLine="240"/>
      </w:pPr>
      <w:bookmarkStart w:id="431" w:name="433"/>
      <w:bookmarkEnd w:id="430"/>
      <w:r>
        <w:rPr>
          <w:rFonts w:ascii="Arial"/>
          <w:color w:val="000000"/>
          <w:sz w:val="18"/>
        </w:rPr>
        <w:t xml:space="preserve">(iii)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A,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розрізняються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екорегіонами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географічних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 1.2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зображених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XI. </w:t>
      </w:r>
      <w:r>
        <w:rPr>
          <w:rFonts w:ascii="Arial"/>
          <w:color w:val="000000"/>
          <w:sz w:val="18"/>
        </w:rPr>
        <w:t>Пот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екорегіону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розрізняються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дескрипторів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A.</w:t>
      </w:r>
    </w:p>
    <w:p w:rsidR="00336DB5" w:rsidRDefault="00B12BB8">
      <w:pPr>
        <w:spacing w:after="0"/>
        <w:ind w:firstLine="240"/>
      </w:pPr>
      <w:bookmarkStart w:id="432" w:name="434"/>
      <w:bookmarkEnd w:id="431"/>
      <w:r>
        <w:rPr>
          <w:rFonts w:ascii="Arial"/>
          <w:color w:val="000000"/>
          <w:sz w:val="18"/>
        </w:rPr>
        <w:t xml:space="preserve">(iv)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B,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принаймні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розрізняння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досягнутий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A.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дескрипторів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дескрипторів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комбінацій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дескрипторів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потрібними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433" w:name="435"/>
      <w:bookmarkEnd w:id="432"/>
      <w:r>
        <w:rPr>
          <w:rFonts w:ascii="Arial"/>
          <w:color w:val="000000"/>
          <w:sz w:val="18"/>
        </w:rPr>
        <w:t xml:space="preserve">(v)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штучних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модифікованих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розрізняння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дескрипторів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подібною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модифікованих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штучних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мова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434" w:name="436"/>
      <w:bookmarkEnd w:id="433"/>
      <w:r>
        <w:rPr>
          <w:rFonts w:ascii="Arial"/>
          <w:color w:val="000000"/>
          <w:sz w:val="18"/>
        </w:rPr>
        <w:t xml:space="preserve">(vi)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форматі</w:t>
      </w:r>
      <w:r>
        <w:rPr>
          <w:rFonts w:ascii="Arial"/>
          <w:color w:val="000000"/>
          <w:sz w:val="18"/>
        </w:rPr>
        <w:t xml:space="preserve"> GIS) </w:t>
      </w:r>
      <w:r>
        <w:rPr>
          <w:rFonts w:ascii="Arial"/>
          <w:color w:val="000000"/>
          <w:sz w:val="18"/>
        </w:rPr>
        <w:t>географічного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розташування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розрізняння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потрібним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A.</w:t>
      </w:r>
    </w:p>
    <w:p w:rsidR="00336DB5" w:rsidRDefault="00B12BB8">
      <w:pPr>
        <w:pStyle w:val="3"/>
        <w:spacing w:after="0"/>
      </w:pPr>
      <w:bookmarkStart w:id="435" w:name="437"/>
      <w:bookmarkEnd w:id="434"/>
      <w:r>
        <w:rPr>
          <w:rFonts w:ascii="Arial"/>
          <w:color w:val="000000"/>
          <w:sz w:val="27"/>
        </w:rPr>
        <w:lastRenderedPageBreak/>
        <w:t xml:space="preserve">1.2. </w:t>
      </w:r>
      <w:r>
        <w:rPr>
          <w:rFonts w:ascii="Arial"/>
          <w:color w:val="000000"/>
          <w:sz w:val="27"/>
        </w:rPr>
        <w:t>Екорегіони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типи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масивів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поверхневої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води</w:t>
      </w:r>
    </w:p>
    <w:p w:rsidR="00336DB5" w:rsidRDefault="00B12BB8">
      <w:pPr>
        <w:spacing w:after="0"/>
        <w:ind w:firstLine="240"/>
      </w:pPr>
      <w:bookmarkStart w:id="436" w:name="438"/>
      <w:bookmarkEnd w:id="435"/>
      <w:r>
        <w:rPr>
          <w:rFonts w:ascii="Arial"/>
          <w:b/>
          <w:color w:val="000000"/>
          <w:sz w:val="18"/>
        </w:rPr>
        <w:t xml:space="preserve">1.2.1. </w:t>
      </w:r>
      <w:r>
        <w:rPr>
          <w:rFonts w:ascii="Arial"/>
          <w:b/>
          <w:color w:val="000000"/>
          <w:sz w:val="18"/>
        </w:rPr>
        <w:t>Ріки</w:t>
      </w:r>
    </w:p>
    <w:p w:rsidR="00336DB5" w:rsidRDefault="00B12BB8">
      <w:pPr>
        <w:spacing w:after="0"/>
        <w:ind w:firstLine="240"/>
      </w:pPr>
      <w:bookmarkStart w:id="437" w:name="439"/>
      <w:bookmarkEnd w:id="436"/>
      <w:r>
        <w:rPr>
          <w:rFonts w:ascii="Arial"/>
          <w:b/>
          <w:i/>
          <w:color w:val="000000"/>
          <w:sz w:val="18"/>
        </w:rPr>
        <w:t>Система</w:t>
      </w:r>
      <w:r>
        <w:rPr>
          <w:rFonts w:ascii="Arial"/>
          <w:b/>
          <w:i/>
          <w:color w:val="000000"/>
          <w:sz w:val="18"/>
        </w:rPr>
        <w:t xml:space="preserve"> </w:t>
      </w:r>
      <w:r>
        <w:rPr>
          <w:rFonts w:ascii="Arial"/>
          <w:b/>
          <w:i/>
          <w:color w:val="000000"/>
          <w:sz w:val="18"/>
        </w:rPr>
        <w:t>А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860"/>
        <w:gridCol w:w="7268"/>
      </w:tblGrid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438" w:name="440"/>
            <w:bookmarkEnd w:id="437"/>
            <w:r>
              <w:rPr>
                <w:rFonts w:ascii="Arial"/>
                <w:color w:val="000000"/>
                <w:sz w:val="15"/>
              </w:rPr>
              <w:t>Фіксована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типологія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439" w:name="441"/>
            <w:bookmarkEnd w:id="438"/>
            <w:r>
              <w:rPr>
                <w:rFonts w:ascii="Arial"/>
                <w:color w:val="000000"/>
                <w:sz w:val="15"/>
              </w:rPr>
              <w:t>Дескриптори</w:t>
            </w:r>
          </w:p>
        </w:tc>
        <w:bookmarkEnd w:id="439"/>
      </w:tr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40" w:name="442"/>
            <w:r>
              <w:rPr>
                <w:rFonts w:ascii="Arial"/>
                <w:color w:val="000000"/>
                <w:sz w:val="15"/>
              </w:rPr>
              <w:t>Екорегіон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41" w:name="443"/>
            <w:bookmarkEnd w:id="440"/>
            <w:r>
              <w:rPr>
                <w:rFonts w:ascii="Arial"/>
                <w:color w:val="000000"/>
                <w:sz w:val="15"/>
              </w:rPr>
              <w:t>Екорігеони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показані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карті</w:t>
            </w:r>
            <w:r>
              <w:rPr>
                <w:rFonts w:ascii="Arial"/>
                <w:color w:val="000000"/>
                <w:sz w:val="15"/>
              </w:rPr>
              <w:t xml:space="preserve"> A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Додатку</w:t>
            </w:r>
            <w:r>
              <w:rPr>
                <w:rFonts w:ascii="Arial"/>
                <w:color w:val="000000"/>
                <w:sz w:val="15"/>
              </w:rPr>
              <w:t xml:space="preserve"> XI</w:t>
            </w:r>
          </w:p>
        </w:tc>
        <w:bookmarkEnd w:id="441"/>
      </w:tr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42" w:name="444"/>
            <w:r>
              <w:rPr>
                <w:rFonts w:ascii="Arial"/>
                <w:color w:val="000000"/>
                <w:sz w:val="15"/>
              </w:rPr>
              <w:t>Тип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43" w:name="445"/>
            <w:bookmarkEnd w:id="442"/>
            <w:r>
              <w:rPr>
                <w:rFonts w:ascii="Arial"/>
                <w:color w:val="000000"/>
                <w:sz w:val="15"/>
              </w:rPr>
              <w:t>Висотна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типологія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висока</w:t>
            </w:r>
            <w:r>
              <w:rPr>
                <w:rFonts w:ascii="Arial"/>
                <w:color w:val="000000"/>
                <w:sz w:val="15"/>
              </w:rPr>
              <w:t xml:space="preserve">: &gt; 800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середня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висотою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200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800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низинна</w:t>
            </w:r>
            <w:r>
              <w:rPr>
                <w:rFonts w:ascii="Arial"/>
                <w:color w:val="000000"/>
                <w:sz w:val="15"/>
              </w:rPr>
              <w:t xml:space="preserve">: &amp;lt; 200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Типологія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розміром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базується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водозбірній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площі</w:t>
            </w:r>
            <w:r>
              <w:rPr>
                <w:rFonts w:ascii="Arial"/>
                <w:color w:val="000000"/>
                <w:sz w:val="15"/>
              </w:rPr>
              <w:t>: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мала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10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100 </w:t>
            </w:r>
            <w:r>
              <w:rPr>
                <w:rFonts w:ascii="Arial"/>
                <w:color w:val="000000"/>
                <w:sz w:val="15"/>
              </w:rPr>
              <w:t>кв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км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середня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&gt; 100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1000 </w:t>
            </w:r>
            <w:r>
              <w:rPr>
                <w:rFonts w:ascii="Arial"/>
                <w:color w:val="000000"/>
                <w:sz w:val="15"/>
              </w:rPr>
              <w:t>кв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км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велика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&gt; 1000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10000 </w:t>
            </w:r>
            <w:r>
              <w:rPr>
                <w:rFonts w:ascii="Arial"/>
                <w:color w:val="000000"/>
                <w:sz w:val="15"/>
              </w:rPr>
              <w:t>кв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км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дуже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велика</w:t>
            </w:r>
            <w:r>
              <w:rPr>
                <w:rFonts w:ascii="Arial"/>
                <w:color w:val="000000"/>
                <w:sz w:val="15"/>
              </w:rPr>
              <w:t xml:space="preserve">: &gt; 10000 </w:t>
            </w:r>
            <w:r>
              <w:rPr>
                <w:rFonts w:ascii="Arial"/>
                <w:color w:val="000000"/>
                <w:sz w:val="15"/>
              </w:rPr>
              <w:t>кв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км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Геологія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вапнякова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крем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яниста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органічна</w:t>
            </w:r>
          </w:p>
        </w:tc>
        <w:bookmarkEnd w:id="443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444" w:name="446"/>
      <w:r>
        <w:rPr>
          <w:rFonts w:ascii="Arial"/>
          <w:b/>
          <w:i/>
          <w:color w:val="000000"/>
          <w:sz w:val="18"/>
        </w:rPr>
        <w:t>Система</w:t>
      </w:r>
      <w:r>
        <w:rPr>
          <w:rFonts w:ascii="Arial"/>
          <w:b/>
          <w:i/>
          <w:color w:val="000000"/>
          <w:sz w:val="18"/>
        </w:rPr>
        <w:t xml:space="preserve"> </w:t>
      </w:r>
      <w:r>
        <w:rPr>
          <w:rFonts w:ascii="Arial"/>
          <w:b/>
          <w:i/>
          <w:color w:val="000000"/>
          <w:sz w:val="18"/>
        </w:rPr>
        <w:t>В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893"/>
        <w:gridCol w:w="7235"/>
      </w:tblGrid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445" w:name="447"/>
            <w:bookmarkEnd w:id="444"/>
            <w:r>
              <w:rPr>
                <w:rFonts w:ascii="Arial"/>
                <w:color w:val="000000"/>
                <w:sz w:val="15"/>
              </w:rPr>
              <w:t>Альтернативне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характеризування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446" w:name="448"/>
            <w:bookmarkEnd w:id="445"/>
            <w:r>
              <w:rPr>
                <w:rFonts w:ascii="Arial"/>
                <w:color w:val="000000"/>
                <w:sz w:val="15"/>
              </w:rPr>
              <w:t>Фізичні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фактори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характеристики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структуру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популяції</w:t>
            </w:r>
          </w:p>
        </w:tc>
        <w:bookmarkEnd w:id="446"/>
      </w:tr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47" w:name="449"/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характеристики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48" w:name="450"/>
            <w:bookmarkEnd w:id="447"/>
            <w:r>
              <w:rPr>
                <w:rFonts w:ascii="Arial"/>
                <w:color w:val="000000"/>
                <w:sz w:val="15"/>
              </w:rPr>
              <w:t>висота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широта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довгота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геологія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розмір</w:t>
            </w:r>
          </w:p>
        </w:tc>
        <w:bookmarkEnd w:id="448"/>
      </w:tr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49" w:name="451"/>
            <w:r>
              <w:rPr>
                <w:rFonts w:ascii="Arial"/>
                <w:color w:val="000000"/>
                <w:sz w:val="15"/>
              </w:rPr>
              <w:t>Необов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характеристики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50" w:name="452"/>
            <w:bookmarkEnd w:id="449"/>
            <w:r>
              <w:rPr>
                <w:rFonts w:ascii="Arial"/>
                <w:color w:val="000000"/>
                <w:sz w:val="15"/>
              </w:rPr>
              <w:t>віддаленість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витоку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енергія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потоку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функція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уклону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середня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ширина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середня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глибина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середній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нахил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форма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рельєф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головного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русла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категорія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водоскиду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форми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долини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транспорт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твердих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здатність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нейтралізувати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кислоти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середній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субстрату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хлорид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діапазон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температур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повітря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середня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температура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повітря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осад</w:t>
            </w:r>
          </w:p>
        </w:tc>
        <w:bookmarkEnd w:id="450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451" w:name="453"/>
      <w:r>
        <w:rPr>
          <w:rFonts w:ascii="Arial"/>
          <w:b/>
          <w:color w:val="000000"/>
          <w:sz w:val="18"/>
        </w:rPr>
        <w:t xml:space="preserve">1.2.2. </w:t>
      </w:r>
      <w:r>
        <w:rPr>
          <w:rFonts w:ascii="Arial"/>
          <w:b/>
          <w:color w:val="000000"/>
          <w:sz w:val="18"/>
        </w:rPr>
        <w:t>Озера</w:t>
      </w:r>
    </w:p>
    <w:p w:rsidR="00336DB5" w:rsidRDefault="00B12BB8">
      <w:pPr>
        <w:spacing w:after="0"/>
        <w:ind w:firstLine="240"/>
      </w:pPr>
      <w:bookmarkStart w:id="452" w:name="454"/>
      <w:bookmarkEnd w:id="451"/>
      <w:r>
        <w:rPr>
          <w:rFonts w:ascii="Arial"/>
          <w:b/>
          <w:i/>
          <w:color w:val="000000"/>
          <w:sz w:val="18"/>
        </w:rPr>
        <w:t>Система</w:t>
      </w:r>
      <w:r>
        <w:rPr>
          <w:rFonts w:ascii="Arial"/>
          <w:b/>
          <w:i/>
          <w:color w:val="000000"/>
          <w:sz w:val="18"/>
        </w:rPr>
        <w:t xml:space="preserve"> </w:t>
      </w:r>
      <w:r>
        <w:rPr>
          <w:rFonts w:ascii="Arial"/>
          <w:b/>
          <w:i/>
          <w:color w:val="000000"/>
          <w:sz w:val="18"/>
        </w:rPr>
        <w:t>А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860"/>
        <w:gridCol w:w="7268"/>
      </w:tblGrid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453" w:name="455"/>
            <w:bookmarkEnd w:id="452"/>
            <w:r>
              <w:rPr>
                <w:rFonts w:ascii="Arial"/>
                <w:color w:val="000000"/>
                <w:sz w:val="15"/>
              </w:rPr>
              <w:t>Фіксована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типологія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454" w:name="456"/>
            <w:bookmarkEnd w:id="453"/>
            <w:r>
              <w:rPr>
                <w:rFonts w:ascii="Arial"/>
                <w:color w:val="000000"/>
                <w:sz w:val="15"/>
              </w:rPr>
              <w:t>Дескриптори</w:t>
            </w:r>
          </w:p>
        </w:tc>
        <w:bookmarkEnd w:id="454"/>
      </w:tr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55" w:name="457"/>
            <w:r>
              <w:rPr>
                <w:rFonts w:ascii="Arial"/>
                <w:color w:val="000000"/>
                <w:sz w:val="15"/>
              </w:rPr>
              <w:t>Екорегіон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56" w:name="458"/>
            <w:bookmarkEnd w:id="455"/>
            <w:r>
              <w:rPr>
                <w:rFonts w:ascii="Arial"/>
                <w:color w:val="000000"/>
                <w:sz w:val="15"/>
              </w:rPr>
              <w:t>Екорегіони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вказані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карті</w:t>
            </w:r>
            <w:r>
              <w:rPr>
                <w:rFonts w:ascii="Arial"/>
                <w:color w:val="000000"/>
                <w:sz w:val="15"/>
              </w:rPr>
              <w:t xml:space="preserve"> A </w:t>
            </w:r>
            <w:r>
              <w:rPr>
                <w:rFonts w:ascii="Arial"/>
                <w:color w:val="000000"/>
                <w:sz w:val="15"/>
              </w:rPr>
              <w:t>Дода</w:t>
            </w:r>
            <w:r>
              <w:rPr>
                <w:rFonts w:ascii="Arial"/>
                <w:color w:val="000000"/>
                <w:sz w:val="15"/>
              </w:rPr>
              <w:t>тку</w:t>
            </w:r>
            <w:r>
              <w:rPr>
                <w:rFonts w:ascii="Arial"/>
                <w:color w:val="000000"/>
                <w:sz w:val="15"/>
              </w:rPr>
              <w:t xml:space="preserve"> XI</w:t>
            </w:r>
          </w:p>
        </w:tc>
        <w:bookmarkEnd w:id="456"/>
      </w:tr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57" w:name="459"/>
            <w:r>
              <w:rPr>
                <w:rFonts w:ascii="Arial"/>
                <w:color w:val="000000"/>
                <w:sz w:val="15"/>
              </w:rPr>
              <w:t>Тип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58" w:name="460"/>
            <w:bookmarkEnd w:id="457"/>
            <w:r>
              <w:rPr>
                <w:rFonts w:ascii="Arial"/>
                <w:color w:val="000000"/>
                <w:sz w:val="15"/>
              </w:rPr>
              <w:t>Типологія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висотою</w:t>
            </w:r>
            <w:r>
              <w:rPr>
                <w:rFonts w:ascii="Arial"/>
                <w:color w:val="000000"/>
                <w:sz w:val="15"/>
              </w:rPr>
              <w:t>: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висока</w:t>
            </w:r>
            <w:r>
              <w:rPr>
                <w:rFonts w:ascii="Arial"/>
                <w:color w:val="000000"/>
                <w:sz w:val="15"/>
              </w:rPr>
              <w:t xml:space="preserve">: &gt; 800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середня</w:t>
            </w:r>
            <w:r>
              <w:rPr>
                <w:rFonts w:ascii="Arial"/>
                <w:color w:val="000000"/>
                <w:sz w:val="15"/>
              </w:rPr>
              <w:t xml:space="preserve">: 200 - 800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низинна</w:t>
            </w:r>
            <w:r>
              <w:rPr>
                <w:rFonts w:ascii="Arial"/>
                <w:color w:val="000000"/>
                <w:sz w:val="15"/>
              </w:rPr>
              <w:t xml:space="preserve">: &amp;lt; 200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Типологія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глибиною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основі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середньої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глибини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&amp;lt; 3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3 - 15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&gt; 15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Типологія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розміром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основі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площі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поверхні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0,5 - 1 </w:t>
            </w:r>
            <w:r>
              <w:rPr>
                <w:rFonts w:ascii="Arial"/>
                <w:color w:val="000000"/>
                <w:sz w:val="15"/>
              </w:rPr>
              <w:t>кв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км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lastRenderedPageBreak/>
              <w:t xml:space="preserve">1 - 10 </w:t>
            </w:r>
            <w:r>
              <w:rPr>
                <w:rFonts w:ascii="Arial"/>
                <w:color w:val="000000"/>
                <w:sz w:val="15"/>
              </w:rPr>
              <w:t>кв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км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10 - 100 </w:t>
            </w:r>
            <w:r>
              <w:rPr>
                <w:rFonts w:ascii="Arial"/>
                <w:color w:val="000000"/>
                <w:sz w:val="15"/>
              </w:rPr>
              <w:t>кв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км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&gt; 100 </w:t>
            </w:r>
            <w:r>
              <w:rPr>
                <w:rFonts w:ascii="Arial"/>
                <w:color w:val="000000"/>
                <w:sz w:val="15"/>
              </w:rPr>
              <w:t>кв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км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Геологія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вапнякова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крем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яниста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органічна</w:t>
            </w:r>
          </w:p>
        </w:tc>
        <w:bookmarkEnd w:id="458"/>
      </w:tr>
    </w:tbl>
    <w:p w:rsidR="00336DB5" w:rsidRDefault="00B12BB8">
      <w:r>
        <w:lastRenderedPageBreak/>
        <w:br/>
      </w:r>
    </w:p>
    <w:p w:rsidR="00336DB5" w:rsidRDefault="00B12BB8">
      <w:pPr>
        <w:spacing w:after="0"/>
        <w:ind w:firstLine="240"/>
      </w:pPr>
      <w:bookmarkStart w:id="459" w:name="461"/>
      <w:r>
        <w:rPr>
          <w:rFonts w:ascii="Arial"/>
          <w:b/>
          <w:i/>
          <w:color w:val="000000"/>
          <w:sz w:val="18"/>
        </w:rPr>
        <w:t>Система</w:t>
      </w:r>
      <w:r>
        <w:rPr>
          <w:rFonts w:ascii="Arial"/>
          <w:b/>
          <w:i/>
          <w:color w:val="000000"/>
          <w:sz w:val="18"/>
        </w:rPr>
        <w:t xml:space="preserve"> </w:t>
      </w:r>
      <w:r>
        <w:rPr>
          <w:rFonts w:ascii="Arial"/>
          <w:b/>
          <w:i/>
          <w:color w:val="000000"/>
          <w:sz w:val="18"/>
        </w:rPr>
        <w:t>В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893"/>
        <w:gridCol w:w="7235"/>
      </w:tblGrid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460" w:name="462"/>
            <w:bookmarkEnd w:id="459"/>
            <w:r>
              <w:rPr>
                <w:rFonts w:ascii="Arial"/>
                <w:color w:val="000000"/>
                <w:sz w:val="15"/>
              </w:rPr>
              <w:t>Альтернативне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характеризування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461" w:name="463"/>
            <w:bookmarkEnd w:id="460"/>
            <w:r>
              <w:rPr>
                <w:rFonts w:ascii="Arial"/>
                <w:color w:val="000000"/>
                <w:sz w:val="15"/>
              </w:rPr>
              <w:t>Фізичні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фактори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характеристики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структуру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популяції</w:t>
            </w:r>
          </w:p>
        </w:tc>
        <w:bookmarkEnd w:id="461"/>
      </w:tr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62" w:name="464"/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характеристики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63" w:name="465"/>
            <w:bookmarkEnd w:id="462"/>
            <w:r>
              <w:rPr>
                <w:rFonts w:ascii="Arial"/>
                <w:color w:val="000000"/>
                <w:sz w:val="15"/>
              </w:rPr>
              <w:t>висота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широта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довгота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глибина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геологія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розмір</w:t>
            </w:r>
          </w:p>
        </w:tc>
        <w:bookmarkEnd w:id="463"/>
      </w:tr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64" w:name="466"/>
            <w:r>
              <w:rPr>
                <w:rFonts w:ascii="Arial"/>
                <w:color w:val="000000"/>
                <w:sz w:val="15"/>
              </w:rPr>
              <w:t>Необов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характеристики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65" w:name="467"/>
            <w:bookmarkEnd w:id="464"/>
            <w:r>
              <w:rPr>
                <w:rFonts w:ascii="Arial"/>
                <w:color w:val="000000"/>
                <w:sz w:val="15"/>
              </w:rPr>
              <w:t>середня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глибина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форма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озера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перебування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середня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температура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повітря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діапазон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температури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повітря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характеристики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змішування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>, monomictic, dimictic, polymictic)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здатніст</w:t>
            </w:r>
            <w:r>
              <w:rPr>
                <w:rFonts w:ascii="Arial"/>
                <w:color w:val="000000"/>
                <w:sz w:val="15"/>
              </w:rPr>
              <w:t>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нейтралізувати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кислоти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поживних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середній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субстрату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коливання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</w:p>
        </w:tc>
        <w:bookmarkEnd w:id="465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466" w:name="468"/>
      <w:r>
        <w:rPr>
          <w:rFonts w:ascii="Arial"/>
          <w:b/>
          <w:color w:val="000000"/>
          <w:sz w:val="18"/>
        </w:rPr>
        <w:t xml:space="preserve">1.2.3. </w:t>
      </w:r>
      <w:r>
        <w:rPr>
          <w:rFonts w:ascii="Arial"/>
          <w:b/>
          <w:color w:val="000000"/>
          <w:sz w:val="18"/>
        </w:rPr>
        <w:t>Перехідні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467" w:name="469"/>
      <w:bookmarkEnd w:id="466"/>
      <w:r>
        <w:rPr>
          <w:rFonts w:ascii="Arial"/>
          <w:b/>
          <w:i/>
          <w:color w:val="000000"/>
          <w:sz w:val="18"/>
        </w:rPr>
        <w:t>Система</w:t>
      </w:r>
      <w:r>
        <w:rPr>
          <w:rFonts w:ascii="Arial"/>
          <w:b/>
          <w:i/>
          <w:color w:val="000000"/>
          <w:sz w:val="18"/>
        </w:rPr>
        <w:t xml:space="preserve"> </w:t>
      </w:r>
      <w:r>
        <w:rPr>
          <w:rFonts w:ascii="Arial"/>
          <w:b/>
          <w:i/>
          <w:color w:val="000000"/>
          <w:sz w:val="18"/>
        </w:rPr>
        <w:t>А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858"/>
        <w:gridCol w:w="7270"/>
      </w:tblGrid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468" w:name="470"/>
            <w:bookmarkEnd w:id="467"/>
            <w:r>
              <w:rPr>
                <w:rFonts w:ascii="Arial"/>
                <w:color w:val="000000"/>
                <w:sz w:val="15"/>
              </w:rPr>
              <w:t>Фіксована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типологія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469" w:name="471"/>
            <w:bookmarkEnd w:id="468"/>
            <w:r>
              <w:rPr>
                <w:rFonts w:ascii="Arial"/>
                <w:color w:val="000000"/>
                <w:sz w:val="15"/>
              </w:rPr>
              <w:t>Дескриптори</w:t>
            </w:r>
          </w:p>
        </w:tc>
        <w:bookmarkEnd w:id="469"/>
      </w:tr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70" w:name="472"/>
            <w:r>
              <w:rPr>
                <w:rFonts w:ascii="Arial"/>
                <w:color w:val="000000"/>
                <w:sz w:val="15"/>
              </w:rPr>
              <w:t>Екорегіон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71" w:name="473"/>
            <w:bookmarkEnd w:id="470"/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карті</w:t>
            </w:r>
            <w:r>
              <w:rPr>
                <w:rFonts w:ascii="Arial"/>
                <w:color w:val="000000"/>
                <w:sz w:val="15"/>
              </w:rPr>
              <w:t xml:space="preserve"> B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Додатку</w:t>
            </w:r>
            <w:r>
              <w:rPr>
                <w:rFonts w:ascii="Arial"/>
                <w:color w:val="000000"/>
                <w:sz w:val="15"/>
              </w:rPr>
              <w:t xml:space="preserve"> XI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зображеними</w:t>
            </w:r>
            <w:r>
              <w:rPr>
                <w:rFonts w:ascii="Arial"/>
                <w:color w:val="000000"/>
                <w:sz w:val="15"/>
              </w:rPr>
              <w:t>: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Балтійське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море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Баренцове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море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Норвезьке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море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Північне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море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Північна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Атлантика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Середземне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море</w:t>
            </w:r>
          </w:p>
        </w:tc>
        <w:bookmarkEnd w:id="471"/>
      </w:tr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72" w:name="474"/>
            <w:r>
              <w:rPr>
                <w:rFonts w:ascii="Arial"/>
                <w:color w:val="000000"/>
                <w:sz w:val="15"/>
              </w:rPr>
              <w:t>Тип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73" w:name="475"/>
            <w:bookmarkEnd w:id="472"/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основі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середньої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солоності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&amp;lt; 0,5 </w:t>
            </w:r>
            <w:r>
              <w:rPr>
                <w:rFonts w:ascii="Arial"/>
                <w:color w:val="000000"/>
                <w:sz w:val="15"/>
              </w:rPr>
              <w:t>‰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прісна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0,5 - &amp;lt; 5 </w:t>
            </w:r>
            <w:r>
              <w:rPr>
                <w:rFonts w:ascii="Arial"/>
                <w:color w:val="000000"/>
                <w:sz w:val="15"/>
              </w:rPr>
              <w:t>‰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малої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солоності</w:t>
            </w:r>
            <w:r>
              <w:rPr>
                <w:rFonts w:ascii="Arial"/>
                <w:color w:val="000000"/>
                <w:sz w:val="15"/>
              </w:rPr>
              <w:t xml:space="preserve"> (oligohaline)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5 - &amp;lt; 18 </w:t>
            </w:r>
            <w:r>
              <w:rPr>
                <w:rFonts w:ascii="Arial"/>
                <w:color w:val="000000"/>
                <w:sz w:val="15"/>
              </w:rPr>
              <w:t>‰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помірної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солоності</w:t>
            </w:r>
            <w:r>
              <w:rPr>
                <w:rFonts w:ascii="Arial"/>
                <w:color w:val="000000"/>
                <w:sz w:val="15"/>
              </w:rPr>
              <w:t xml:space="preserve"> (mesohaline)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18 - &amp;lt; 30 </w:t>
            </w:r>
            <w:r>
              <w:rPr>
                <w:rFonts w:ascii="Arial"/>
                <w:color w:val="000000"/>
                <w:sz w:val="15"/>
              </w:rPr>
              <w:t>‰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великої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солоності</w:t>
            </w:r>
            <w:r>
              <w:rPr>
                <w:rFonts w:ascii="Arial"/>
                <w:color w:val="000000"/>
                <w:sz w:val="15"/>
              </w:rPr>
              <w:t xml:space="preserve"> (polyhaline)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30 - &amp;lt; 40 </w:t>
            </w:r>
            <w:r>
              <w:rPr>
                <w:rFonts w:ascii="Arial"/>
                <w:color w:val="000000"/>
                <w:sz w:val="15"/>
              </w:rPr>
              <w:t>‰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підвищеної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солоності</w:t>
            </w:r>
            <w:r>
              <w:rPr>
                <w:rFonts w:ascii="Arial"/>
                <w:color w:val="000000"/>
                <w:sz w:val="15"/>
              </w:rPr>
              <w:t xml:space="preserve"> (euhaline)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основі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середнього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припливів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&amp;lt; 2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мікроприпливна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2 - 4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середньо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припливна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&gt; 4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припливна</w:t>
            </w:r>
          </w:p>
        </w:tc>
        <w:bookmarkEnd w:id="473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474" w:name="476"/>
      <w:r>
        <w:rPr>
          <w:rFonts w:ascii="Arial"/>
          <w:b/>
          <w:i/>
          <w:color w:val="000000"/>
          <w:sz w:val="18"/>
        </w:rPr>
        <w:t>Система</w:t>
      </w:r>
      <w:r>
        <w:rPr>
          <w:rFonts w:ascii="Arial"/>
          <w:b/>
          <w:i/>
          <w:color w:val="000000"/>
          <w:sz w:val="18"/>
        </w:rPr>
        <w:t xml:space="preserve"> </w:t>
      </w:r>
      <w:r>
        <w:rPr>
          <w:rFonts w:ascii="Arial"/>
          <w:b/>
          <w:i/>
          <w:color w:val="000000"/>
          <w:sz w:val="18"/>
        </w:rPr>
        <w:t>В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893"/>
        <w:gridCol w:w="7235"/>
      </w:tblGrid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475" w:name="477"/>
            <w:bookmarkEnd w:id="474"/>
            <w:r>
              <w:rPr>
                <w:rFonts w:ascii="Arial"/>
                <w:color w:val="000000"/>
                <w:sz w:val="15"/>
              </w:rPr>
              <w:t>Альтернативне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характеризування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476" w:name="478"/>
            <w:bookmarkEnd w:id="475"/>
            <w:r>
              <w:rPr>
                <w:rFonts w:ascii="Arial"/>
                <w:color w:val="000000"/>
                <w:sz w:val="15"/>
              </w:rPr>
              <w:t>Фізичні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фактори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визначают</w:t>
            </w:r>
            <w:r>
              <w:rPr>
                <w:rFonts w:ascii="Arial"/>
                <w:color w:val="000000"/>
                <w:sz w:val="15"/>
              </w:rPr>
              <w:t>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характеристики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перехідної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структуру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популяції</w:t>
            </w:r>
          </w:p>
        </w:tc>
        <w:bookmarkEnd w:id="476"/>
      </w:tr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77" w:name="479"/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характеристики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78" w:name="480"/>
            <w:bookmarkEnd w:id="477"/>
            <w:r>
              <w:rPr>
                <w:rFonts w:ascii="Arial"/>
                <w:color w:val="000000"/>
                <w:sz w:val="15"/>
              </w:rPr>
              <w:t>широта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довгота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діапазон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lastRenderedPageBreak/>
              <w:t>припливу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солоність</w:t>
            </w:r>
          </w:p>
        </w:tc>
        <w:bookmarkEnd w:id="478"/>
      </w:tr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79" w:name="481"/>
            <w:r>
              <w:rPr>
                <w:rFonts w:ascii="Arial"/>
                <w:color w:val="000000"/>
                <w:sz w:val="15"/>
              </w:rPr>
              <w:lastRenderedPageBreak/>
              <w:t>Необов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характеристики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80" w:name="482"/>
            <w:bookmarkEnd w:id="479"/>
            <w:r>
              <w:rPr>
                <w:rFonts w:ascii="Arial"/>
                <w:color w:val="000000"/>
                <w:sz w:val="15"/>
              </w:rPr>
              <w:t>глибина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швидкість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течії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хвилі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перебування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середня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температура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характеристики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змішування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>, monomictic, dimictic, polymictic)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мутність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середній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субстрату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форма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діапазон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температур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</w:p>
        </w:tc>
        <w:bookmarkEnd w:id="480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481" w:name="483"/>
      <w:r>
        <w:rPr>
          <w:rFonts w:ascii="Arial"/>
          <w:b/>
          <w:color w:val="000000"/>
          <w:sz w:val="18"/>
        </w:rPr>
        <w:t xml:space="preserve">1.2.4. </w:t>
      </w:r>
      <w:r>
        <w:rPr>
          <w:rFonts w:ascii="Arial"/>
          <w:b/>
          <w:color w:val="000000"/>
          <w:sz w:val="18"/>
        </w:rPr>
        <w:t>Прибережні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482" w:name="484"/>
      <w:bookmarkEnd w:id="481"/>
      <w:r>
        <w:rPr>
          <w:rFonts w:ascii="Arial"/>
          <w:b/>
          <w:i/>
          <w:color w:val="000000"/>
          <w:sz w:val="18"/>
        </w:rPr>
        <w:t>Система</w:t>
      </w:r>
      <w:r>
        <w:rPr>
          <w:rFonts w:ascii="Arial"/>
          <w:b/>
          <w:i/>
          <w:color w:val="000000"/>
          <w:sz w:val="18"/>
        </w:rPr>
        <w:t xml:space="preserve"> </w:t>
      </w:r>
      <w:r>
        <w:rPr>
          <w:rFonts w:ascii="Arial"/>
          <w:b/>
          <w:i/>
          <w:color w:val="000000"/>
          <w:sz w:val="18"/>
        </w:rPr>
        <w:t>А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859"/>
        <w:gridCol w:w="7269"/>
      </w:tblGrid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483" w:name="485"/>
            <w:bookmarkEnd w:id="482"/>
            <w:r>
              <w:rPr>
                <w:rFonts w:ascii="Arial"/>
                <w:color w:val="000000"/>
                <w:sz w:val="15"/>
              </w:rPr>
              <w:t>Фіксована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типологія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484" w:name="486"/>
            <w:bookmarkEnd w:id="483"/>
            <w:r>
              <w:rPr>
                <w:rFonts w:ascii="Arial"/>
                <w:color w:val="000000"/>
                <w:sz w:val="15"/>
              </w:rPr>
              <w:t>Дескриптори</w:t>
            </w:r>
          </w:p>
        </w:tc>
        <w:bookmarkEnd w:id="484"/>
      </w:tr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85" w:name="487"/>
            <w:r>
              <w:rPr>
                <w:rFonts w:ascii="Arial"/>
                <w:color w:val="000000"/>
                <w:sz w:val="15"/>
              </w:rPr>
              <w:t>Екорегіон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86" w:name="488"/>
            <w:bookmarkEnd w:id="485"/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карті</w:t>
            </w:r>
            <w:r>
              <w:rPr>
                <w:rFonts w:ascii="Arial"/>
                <w:color w:val="000000"/>
                <w:sz w:val="15"/>
              </w:rPr>
              <w:t xml:space="preserve"> B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Додатку</w:t>
            </w:r>
            <w:r>
              <w:rPr>
                <w:rFonts w:ascii="Arial"/>
                <w:color w:val="000000"/>
                <w:sz w:val="15"/>
              </w:rPr>
              <w:t xml:space="preserve"> XI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зображеними</w:t>
            </w:r>
            <w:r>
              <w:rPr>
                <w:rFonts w:ascii="Arial"/>
                <w:color w:val="000000"/>
                <w:sz w:val="15"/>
              </w:rPr>
              <w:t>: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Балтійське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море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Баренцове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море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Норвезьке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море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Північне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море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Північна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Атлантика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Середземне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море</w:t>
            </w:r>
          </w:p>
        </w:tc>
        <w:bookmarkEnd w:id="486"/>
      </w:tr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87" w:name="489"/>
            <w:r>
              <w:rPr>
                <w:rFonts w:ascii="Arial"/>
                <w:color w:val="000000"/>
                <w:sz w:val="15"/>
              </w:rPr>
              <w:t>Тип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88" w:name="490"/>
            <w:bookmarkEnd w:id="487"/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основі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середньої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солоності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&amp;lt; 0,5 </w:t>
            </w:r>
            <w:r>
              <w:rPr>
                <w:rFonts w:ascii="Arial"/>
                <w:color w:val="000000"/>
                <w:sz w:val="15"/>
              </w:rPr>
              <w:t>‰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прісна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0,5 - &amp;lt; 5 </w:t>
            </w:r>
            <w:r>
              <w:rPr>
                <w:rFonts w:ascii="Arial"/>
                <w:color w:val="000000"/>
                <w:sz w:val="15"/>
              </w:rPr>
              <w:t>‰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малої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солоності</w:t>
            </w:r>
            <w:r>
              <w:rPr>
                <w:rFonts w:ascii="Arial"/>
                <w:color w:val="000000"/>
                <w:sz w:val="15"/>
              </w:rPr>
              <w:t xml:space="preserve"> (oligohaline)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5 - &amp;lt; 18 </w:t>
            </w:r>
            <w:r>
              <w:rPr>
                <w:rFonts w:ascii="Arial"/>
                <w:color w:val="000000"/>
                <w:sz w:val="15"/>
              </w:rPr>
              <w:t>‰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помірної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солоності</w:t>
            </w:r>
            <w:r>
              <w:rPr>
                <w:rFonts w:ascii="Arial"/>
                <w:color w:val="000000"/>
                <w:sz w:val="15"/>
              </w:rPr>
              <w:t xml:space="preserve"> (mesohaline)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18 - &amp;lt; 30 </w:t>
            </w:r>
            <w:r>
              <w:rPr>
                <w:rFonts w:ascii="Arial"/>
                <w:color w:val="000000"/>
                <w:sz w:val="15"/>
              </w:rPr>
              <w:t>‰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великої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солоності</w:t>
            </w:r>
            <w:r>
              <w:rPr>
                <w:rFonts w:ascii="Arial"/>
                <w:color w:val="000000"/>
                <w:sz w:val="15"/>
              </w:rPr>
              <w:t xml:space="preserve"> (polyhaline)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30 - &amp;lt; 40 </w:t>
            </w:r>
            <w:r>
              <w:rPr>
                <w:rFonts w:ascii="Arial"/>
                <w:color w:val="000000"/>
                <w:sz w:val="15"/>
              </w:rPr>
              <w:t>‰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підвищеної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солоності</w:t>
            </w:r>
            <w:r>
              <w:rPr>
                <w:rFonts w:ascii="Arial"/>
                <w:color w:val="000000"/>
                <w:sz w:val="15"/>
              </w:rPr>
              <w:t xml:space="preserve"> (euhaline)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основі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середньої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глибини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мілкі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&amp;lt; 30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проміжні</w:t>
            </w:r>
            <w:r>
              <w:rPr>
                <w:rFonts w:ascii="Arial"/>
                <w:color w:val="000000"/>
                <w:sz w:val="15"/>
              </w:rPr>
              <w:t xml:space="preserve">: (30 - 200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глибокі</w:t>
            </w:r>
            <w:r>
              <w:rPr>
                <w:rFonts w:ascii="Arial"/>
                <w:color w:val="000000"/>
                <w:sz w:val="15"/>
              </w:rPr>
              <w:t xml:space="preserve">: &gt; 200 </w:t>
            </w:r>
            <w:r>
              <w:rPr>
                <w:rFonts w:ascii="Arial"/>
                <w:color w:val="000000"/>
                <w:sz w:val="15"/>
              </w:rPr>
              <w:t>м</w:t>
            </w:r>
          </w:p>
        </w:tc>
        <w:bookmarkEnd w:id="488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489" w:name="491"/>
      <w:r>
        <w:rPr>
          <w:rFonts w:ascii="Arial"/>
          <w:b/>
          <w:i/>
          <w:color w:val="000000"/>
          <w:sz w:val="18"/>
        </w:rPr>
        <w:t>Система</w:t>
      </w:r>
      <w:r>
        <w:rPr>
          <w:rFonts w:ascii="Arial"/>
          <w:b/>
          <w:i/>
          <w:color w:val="000000"/>
          <w:sz w:val="18"/>
        </w:rPr>
        <w:t xml:space="preserve"> </w:t>
      </w:r>
      <w:r>
        <w:rPr>
          <w:rFonts w:ascii="Arial"/>
          <w:b/>
          <w:i/>
          <w:color w:val="000000"/>
          <w:sz w:val="18"/>
        </w:rPr>
        <w:t>В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892"/>
        <w:gridCol w:w="7236"/>
      </w:tblGrid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490" w:name="492"/>
            <w:bookmarkEnd w:id="489"/>
            <w:r>
              <w:rPr>
                <w:rFonts w:ascii="Arial"/>
                <w:color w:val="000000"/>
                <w:sz w:val="15"/>
              </w:rPr>
              <w:t>Альтернативне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характеризування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491" w:name="493"/>
            <w:bookmarkEnd w:id="490"/>
            <w:r>
              <w:rPr>
                <w:rFonts w:ascii="Arial"/>
                <w:color w:val="000000"/>
                <w:sz w:val="15"/>
              </w:rPr>
              <w:t>Фізичні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хімі</w:t>
            </w:r>
            <w:r>
              <w:rPr>
                <w:rFonts w:ascii="Arial"/>
                <w:color w:val="000000"/>
                <w:sz w:val="15"/>
              </w:rPr>
              <w:t>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фактори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характеристики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прибережної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структуру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суспільства</w:t>
            </w:r>
          </w:p>
        </w:tc>
        <w:bookmarkEnd w:id="491"/>
      </w:tr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92" w:name="494"/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характеристики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93" w:name="495"/>
            <w:bookmarkEnd w:id="492"/>
            <w:r>
              <w:rPr>
                <w:rFonts w:ascii="Arial"/>
                <w:color w:val="000000"/>
                <w:sz w:val="15"/>
              </w:rPr>
              <w:t>широта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довгота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діапазон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припливу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солоність</w:t>
            </w:r>
          </w:p>
        </w:tc>
        <w:bookmarkEnd w:id="493"/>
      </w:tr>
      <w:tr w:rsidR="00336DB5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94" w:name="496"/>
            <w:r>
              <w:rPr>
                <w:rFonts w:ascii="Arial"/>
                <w:color w:val="000000"/>
                <w:sz w:val="15"/>
              </w:rPr>
              <w:t>Необов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характеристики</w:t>
            </w:r>
          </w:p>
        </w:tc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495" w:name="497"/>
            <w:bookmarkEnd w:id="494"/>
            <w:r>
              <w:rPr>
                <w:rFonts w:ascii="Arial"/>
                <w:color w:val="000000"/>
                <w:sz w:val="15"/>
              </w:rPr>
              <w:t>швидкість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течії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хвилі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середня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темп</w:t>
            </w:r>
            <w:r>
              <w:rPr>
                <w:rFonts w:ascii="Arial"/>
                <w:color w:val="000000"/>
                <w:sz w:val="15"/>
              </w:rPr>
              <w:t>ература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характеристики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змішування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мутність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водоутримування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закритих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бухт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середній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субстрату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діапазон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температури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</w:p>
        </w:tc>
        <w:bookmarkEnd w:id="495"/>
      </w:tr>
    </w:tbl>
    <w:p w:rsidR="00336DB5" w:rsidRDefault="00B12BB8">
      <w:r>
        <w:br/>
      </w:r>
    </w:p>
    <w:p w:rsidR="00336DB5" w:rsidRDefault="00B12BB8">
      <w:pPr>
        <w:pStyle w:val="3"/>
        <w:spacing w:after="0"/>
      </w:pPr>
      <w:bookmarkStart w:id="496" w:name="498"/>
      <w:r>
        <w:rPr>
          <w:rFonts w:ascii="Arial"/>
          <w:color w:val="000000"/>
          <w:sz w:val="27"/>
        </w:rPr>
        <w:lastRenderedPageBreak/>
        <w:t xml:space="preserve">1.3. </w:t>
      </w:r>
      <w:r>
        <w:rPr>
          <w:rFonts w:ascii="Arial"/>
          <w:color w:val="000000"/>
          <w:sz w:val="27"/>
        </w:rPr>
        <w:t>Встановлення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еталонних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умов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залежно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типів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масивів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поверхневої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води</w:t>
      </w:r>
    </w:p>
    <w:p w:rsidR="00336DB5" w:rsidRDefault="00B12BB8">
      <w:pPr>
        <w:spacing w:after="0"/>
        <w:ind w:firstLine="240"/>
      </w:pPr>
      <w:bookmarkStart w:id="497" w:name="499"/>
      <w:bookmarkEnd w:id="496"/>
      <w:r>
        <w:rPr>
          <w:rFonts w:ascii="Arial"/>
          <w:color w:val="000000"/>
          <w:sz w:val="18"/>
        </w:rPr>
        <w:t xml:space="preserve">(i)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1.1,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гідроморфологічні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хімічні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представляють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гідроморфологічних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хімічних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1.1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</w:t>
      </w:r>
      <w:r>
        <w:rPr>
          <w:rFonts w:ascii="Arial"/>
          <w:color w:val="000000"/>
          <w:sz w:val="18"/>
        </w:rPr>
        <w:t>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1.2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V.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біологічні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еталонні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представляють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1.1 </w:t>
      </w:r>
      <w:r>
        <w:rPr>
          <w:rFonts w:ascii="Arial"/>
          <w:color w:val="000000"/>
          <w:sz w:val="18"/>
        </w:rPr>
        <w:t>Дода</w:t>
      </w:r>
      <w:r>
        <w:rPr>
          <w:rFonts w:ascii="Arial"/>
          <w:color w:val="000000"/>
          <w:sz w:val="18"/>
        </w:rPr>
        <w:t>тку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 1.2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V.</w:t>
      </w:r>
    </w:p>
    <w:p w:rsidR="00336DB5" w:rsidRDefault="00B12BB8">
      <w:pPr>
        <w:spacing w:after="0"/>
        <w:ind w:firstLine="240"/>
      </w:pPr>
      <w:bookmarkStart w:id="498" w:name="500"/>
      <w:bookmarkEnd w:id="497"/>
      <w:r>
        <w:rPr>
          <w:rFonts w:ascii="Arial"/>
          <w:color w:val="000000"/>
          <w:sz w:val="18"/>
        </w:rPr>
        <w:t xml:space="preserve">(ii)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модифікованих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штучних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</w:t>
      </w:r>
      <w:r>
        <w:rPr>
          <w:rFonts w:ascii="Arial"/>
          <w:color w:val="000000"/>
          <w:sz w:val="18"/>
        </w:rPr>
        <w:t>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еталони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еталони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 xml:space="preserve"> 1.2.5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V.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499" w:name="501"/>
      <w:bookmarkEnd w:id="498"/>
      <w:r>
        <w:rPr>
          <w:rFonts w:ascii="Arial"/>
          <w:color w:val="000000"/>
          <w:sz w:val="18"/>
        </w:rPr>
        <w:t xml:space="preserve">(iii)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мови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(i)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(ii)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еталонів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просторову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моделюванні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комбінації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концентрацій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синтетичних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граничні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</w:t>
      </w:r>
      <w:r>
        <w:rPr>
          <w:rFonts w:ascii="Arial"/>
          <w:color w:val="000000"/>
          <w:sz w:val="18"/>
        </w:rPr>
        <w:t>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наявних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>).</w:t>
      </w:r>
    </w:p>
    <w:p w:rsidR="00336DB5" w:rsidRDefault="00B12BB8">
      <w:pPr>
        <w:spacing w:after="0"/>
        <w:ind w:firstLine="240"/>
      </w:pPr>
      <w:bookmarkStart w:id="500" w:name="502"/>
      <w:bookmarkEnd w:id="499"/>
      <w:r>
        <w:rPr>
          <w:rFonts w:ascii="Arial"/>
          <w:color w:val="000000"/>
          <w:sz w:val="18"/>
        </w:rPr>
        <w:t xml:space="preserve">(iv)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еталонних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просторову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еталонну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</w:t>
      </w:r>
      <w:r>
        <w:rPr>
          <w:rFonts w:ascii="Arial"/>
          <w:color w:val="000000"/>
          <w:sz w:val="18"/>
        </w:rPr>
        <w:t>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Сітка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вірогідності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еталонних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моделювання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(v).</w:t>
      </w:r>
    </w:p>
    <w:p w:rsidR="00336DB5" w:rsidRDefault="00B12BB8">
      <w:pPr>
        <w:spacing w:after="0"/>
        <w:ind w:firstLine="240"/>
      </w:pPr>
      <w:bookmarkStart w:id="501" w:name="503"/>
      <w:bookmarkEnd w:id="500"/>
      <w:r>
        <w:rPr>
          <w:rFonts w:ascii="Arial"/>
          <w:color w:val="000000"/>
          <w:sz w:val="18"/>
        </w:rPr>
        <w:t xml:space="preserve">(v) </w:t>
      </w:r>
      <w:r>
        <w:rPr>
          <w:rFonts w:ascii="Arial"/>
          <w:color w:val="000000"/>
          <w:sz w:val="18"/>
        </w:rPr>
        <w:t>Біологічні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еталонні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моделюванні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прогнозних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ретроспективних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моделей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історичних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палеологічних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вірогідності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еталонних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гарантувати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дійсними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502" w:name="504"/>
      <w:bookmarkEnd w:id="501"/>
      <w:r>
        <w:rPr>
          <w:rFonts w:ascii="Arial"/>
          <w:color w:val="000000"/>
          <w:sz w:val="18"/>
        </w:rPr>
        <w:t xml:space="preserve">(vi)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еталонні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сезонних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коливань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</w:pPr>
      <w:bookmarkStart w:id="503" w:name="505"/>
      <w:bookmarkEnd w:id="502"/>
      <w:r>
        <w:rPr>
          <w:rFonts w:ascii="Arial"/>
          <w:color w:val="000000"/>
          <w:sz w:val="27"/>
        </w:rPr>
        <w:t xml:space="preserve">1.4. </w:t>
      </w:r>
      <w:r>
        <w:rPr>
          <w:rFonts w:ascii="Arial"/>
          <w:color w:val="000000"/>
          <w:sz w:val="27"/>
        </w:rPr>
        <w:t>Визначення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тисків</w:t>
      </w:r>
    </w:p>
    <w:p w:rsidR="00336DB5" w:rsidRDefault="00B12BB8">
      <w:pPr>
        <w:spacing w:after="0"/>
        <w:ind w:firstLine="240"/>
      </w:pPr>
      <w:bookmarkStart w:id="504" w:name="506"/>
      <w:bookmarkEnd w:id="503"/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збирають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</w:t>
      </w:r>
      <w:r>
        <w:rPr>
          <w:rFonts w:ascii="Arial"/>
          <w:color w:val="000000"/>
          <w:sz w:val="18"/>
        </w:rPr>
        <w:t>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антропогенних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505" w:name="507"/>
      <w:bookmarkEnd w:id="504"/>
      <w:r>
        <w:rPr>
          <w:rFonts w:ascii="Arial"/>
          <w:color w:val="000000"/>
          <w:sz w:val="18"/>
        </w:rPr>
        <w:t>Оцінка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речовина</w:t>
      </w:r>
      <w:r>
        <w:rPr>
          <w:rFonts w:ascii="Arial"/>
          <w:color w:val="000000"/>
          <w:sz w:val="18"/>
        </w:rPr>
        <w:t>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VIII,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промислових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сільськогосподарських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базуються</w:t>
      </w:r>
      <w:r>
        <w:rPr>
          <w:rFonts w:ascii="Arial"/>
          <w:color w:val="000000"/>
          <w:sz w:val="18"/>
        </w:rPr>
        <w:t xml:space="preserve">, inter alia,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зібраній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506" w:name="508"/>
      <w:bookmarkEnd w:id="505"/>
      <w:r>
        <w:rPr>
          <w:rFonts w:ascii="Arial"/>
          <w:color w:val="000000"/>
          <w:sz w:val="18"/>
        </w:rPr>
        <w:t xml:space="preserve">(i) </w:t>
      </w:r>
      <w:r>
        <w:rPr>
          <w:rFonts w:ascii="Arial"/>
          <w:color w:val="000000"/>
          <w:sz w:val="18"/>
        </w:rPr>
        <w:t>Статей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91/271/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507" w:name="509"/>
      <w:bookmarkEnd w:id="506"/>
      <w:r>
        <w:rPr>
          <w:rFonts w:ascii="Arial"/>
          <w:color w:val="000000"/>
          <w:sz w:val="18"/>
        </w:rPr>
        <w:t xml:space="preserve">(ii) </w:t>
      </w:r>
      <w:r>
        <w:rPr>
          <w:rFonts w:ascii="Arial"/>
          <w:color w:val="000000"/>
          <w:sz w:val="18"/>
        </w:rPr>
        <w:t>Статей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96/61/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vertAlign w:val="superscript"/>
        </w:rPr>
        <w:t>(1)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508" w:name="1622"/>
      <w:bookmarkEnd w:id="507"/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509" w:name="1618"/>
      <w:bookmarkEnd w:id="508"/>
      <w:r>
        <w:rPr>
          <w:rFonts w:ascii="Arial"/>
          <w:color w:val="000000"/>
          <w:sz w:val="18"/>
        </w:rPr>
        <w:t xml:space="preserve">(iii)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76/464/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і</w:t>
      </w:r>
    </w:p>
    <w:p w:rsidR="00336DB5" w:rsidRDefault="00B12BB8">
      <w:pPr>
        <w:spacing w:after="0"/>
        <w:ind w:firstLine="240"/>
      </w:pPr>
      <w:bookmarkStart w:id="510" w:name="1619"/>
      <w:bookmarkEnd w:id="509"/>
      <w:r>
        <w:rPr>
          <w:rFonts w:ascii="Arial"/>
          <w:color w:val="000000"/>
          <w:sz w:val="18"/>
        </w:rPr>
        <w:t xml:space="preserve">(iv) </w:t>
      </w:r>
      <w:r>
        <w:rPr>
          <w:rFonts w:ascii="Arial"/>
          <w:color w:val="000000"/>
          <w:sz w:val="18"/>
        </w:rPr>
        <w:t>Директив</w:t>
      </w:r>
      <w:r>
        <w:rPr>
          <w:rFonts w:ascii="Arial"/>
          <w:color w:val="000000"/>
          <w:sz w:val="18"/>
        </w:rPr>
        <w:t xml:space="preserve"> 75/440/</w:t>
      </w:r>
      <w:r>
        <w:rPr>
          <w:rFonts w:ascii="Arial"/>
          <w:color w:val="000000"/>
          <w:sz w:val="18"/>
        </w:rPr>
        <w:t>ЄС</w:t>
      </w:r>
      <w:r>
        <w:rPr>
          <w:rFonts w:ascii="Arial"/>
          <w:color w:val="000000"/>
          <w:sz w:val="18"/>
        </w:rPr>
        <w:t>, 76/160/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vertAlign w:val="superscript"/>
        </w:rPr>
        <w:t>(2)</w:t>
      </w:r>
      <w:r>
        <w:rPr>
          <w:rFonts w:ascii="Arial"/>
          <w:color w:val="000000"/>
          <w:sz w:val="18"/>
        </w:rPr>
        <w:t>, 78/659/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79/923/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vertAlign w:val="superscript"/>
        </w:rPr>
        <w:t>(3)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511" w:name="1890"/>
      <w:bookmarkEnd w:id="510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(1)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135, 30.05.91,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 xml:space="preserve">. 40. </w:t>
      </w:r>
      <w:r>
        <w:rPr>
          <w:rFonts w:ascii="Arial"/>
          <w:color w:val="000000"/>
          <w:sz w:val="15"/>
        </w:rPr>
        <w:t>Директиви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останніми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>мінами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внесеними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Директивою</w:t>
      </w:r>
      <w:r>
        <w:rPr>
          <w:rFonts w:ascii="Arial"/>
          <w:color w:val="000000"/>
          <w:sz w:val="15"/>
        </w:rPr>
        <w:t xml:space="preserve"> 98/15/</w:t>
      </w:r>
      <w:r>
        <w:rPr>
          <w:rFonts w:ascii="Arial"/>
          <w:color w:val="000000"/>
          <w:sz w:val="15"/>
        </w:rPr>
        <w:t>ЄС</w:t>
      </w:r>
      <w:r>
        <w:rPr>
          <w:rFonts w:ascii="Arial"/>
          <w:color w:val="000000"/>
          <w:sz w:val="15"/>
        </w:rPr>
        <w:t xml:space="preserve"> (OB L 67, 07.03.98,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29).</w:t>
      </w:r>
    </w:p>
    <w:p w:rsidR="00336DB5" w:rsidRDefault="00B12BB8">
      <w:pPr>
        <w:spacing w:after="0"/>
        <w:ind w:firstLine="240"/>
      </w:pPr>
      <w:bookmarkStart w:id="512" w:name="1887"/>
      <w:bookmarkEnd w:id="511"/>
      <w:r>
        <w:rPr>
          <w:rFonts w:ascii="Arial"/>
          <w:color w:val="000000"/>
          <w:vertAlign w:val="superscript"/>
        </w:rPr>
        <w:t>(2)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31, 05.02.76.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 xml:space="preserve">. 1. </w:t>
      </w:r>
      <w:r>
        <w:rPr>
          <w:rFonts w:ascii="Arial"/>
          <w:color w:val="000000"/>
          <w:sz w:val="15"/>
        </w:rPr>
        <w:t>Директиви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останніми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змінами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внесеними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Актом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приєднання</w:t>
      </w:r>
      <w:r>
        <w:rPr>
          <w:rFonts w:ascii="Arial"/>
          <w:color w:val="000000"/>
          <w:sz w:val="15"/>
        </w:rPr>
        <w:t xml:space="preserve"> 1994 </w:t>
      </w:r>
      <w:r>
        <w:rPr>
          <w:rFonts w:ascii="Arial"/>
          <w:color w:val="000000"/>
          <w:sz w:val="15"/>
        </w:rPr>
        <w:t>року</w:t>
      </w:r>
      <w:r>
        <w:rPr>
          <w:rFonts w:ascii="Arial"/>
          <w:color w:val="000000"/>
          <w:sz w:val="15"/>
        </w:rPr>
        <w:t>.</w:t>
      </w:r>
    </w:p>
    <w:p w:rsidR="00336DB5" w:rsidRDefault="00B12BB8">
      <w:pPr>
        <w:spacing w:after="0"/>
        <w:ind w:firstLine="240"/>
      </w:pPr>
      <w:bookmarkStart w:id="513" w:name="1888"/>
      <w:bookmarkEnd w:id="512"/>
      <w:r>
        <w:rPr>
          <w:rFonts w:ascii="Arial"/>
          <w:color w:val="000000"/>
          <w:vertAlign w:val="superscript"/>
        </w:rPr>
        <w:t>(3)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281, 10.11.79,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 xml:space="preserve">. 47. </w:t>
      </w:r>
      <w:r>
        <w:rPr>
          <w:rFonts w:ascii="Arial"/>
          <w:color w:val="000000"/>
          <w:sz w:val="15"/>
        </w:rPr>
        <w:t>Директива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останніми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змінами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внесеними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Директивою</w:t>
      </w:r>
      <w:r>
        <w:rPr>
          <w:rFonts w:ascii="Arial"/>
          <w:color w:val="000000"/>
          <w:sz w:val="15"/>
        </w:rPr>
        <w:t xml:space="preserve"> 91/69</w:t>
      </w:r>
      <w:r>
        <w:rPr>
          <w:rFonts w:ascii="Arial"/>
          <w:color w:val="000000"/>
          <w:sz w:val="15"/>
        </w:rPr>
        <w:t>2/</w:t>
      </w:r>
      <w:r>
        <w:rPr>
          <w:rFonts w:ascii="Arial"/>
          <w:color w:val="000000"/>
          <w:sz w:val="15"/>
        </w:rPr>
        <w:t>ЄЕС</w:t>
      </w:r>
      <w:r>
        <w:rPr>
          <w:rFonts w:ascii="Arial"/>
          <w:color w:val="000000"/>
          <w:sz w:val="15"/>
        </w:rPr>
        <w:t xml:space="preserve"> (OB L 377, 31.12.91,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48).</w:t>
      </w:r>
    </w:p>
    <w:p w:rsidR="00336DB5" w:rsidRDefault="00B12BB8">
      <w:pPr>
        <w:spacing w:after="0"/>
        <w:ind w:firstLine="240"/>
      </w:pPr>
      <w:bookmarkStart w:id="514" w:name="516"/>
      <w:bookmarkEnd w:id="513"/>
      <w:r>
        <w:rPr>
          <w:rFonts w:ascii="Arial"/>
          <w:color w:val="000000"/>
          <w:sz w:val="18"/>
        </w:rPr>
        <w:lastRenderedPageBreak/>
        <w:t>Оцінка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дифузних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речовинами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VIII,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промислових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сільськогосподарських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базується</w:t>
      </w:r>
      <w:r>
        <w:rPr>
          <w:rFonts w:ascii="Arial"/>
          <w:color w:val="000000"/>
          <w:sz w:val="18"/>
        </w:rPr>
        <w:t xml:space="preserve">, inter alia,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</w:t>
      </w:r>
      <w:r>
        <w:rPr>
          <w:rFonts w:ascii="Arial"/>
          <w:color w:val="000000"/>
          <w:sz w:val="18"/>
        </w:rPr>
        <w:t>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зібраній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515" w:name="517"/>
      <w:bookmarkEnd w:id="514"/>
      <w:r>
        <w:rPr>
          <w:rFonts w:ascii="Arial"/>
          <w:color w:val="000000"/>
          <w:sz w:val="18"/>
        </w:rPr>
        <w:t xml:space="preserve">(i) </w:t>
      </w:r>
      <w:r>
        <w:rPr>
          <w:rFonts w:ascii="Arial"/>
          <w:color w:val="000000"/>
          <w:sz w:val="18"/>
        </w:rPr>
        <w:t>Статей</w:t>
      </w:r>
      <w:r>
        <w:rPr>
          <w:rFonts w:ascii="Arial"/>
          <w:color w:val="000000"/>
          <w:sz w:val="18"/>
        </w:rPr>
        <w:t xml:space="preserve"> 3, 5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91/676/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vertAlign w:val="superscript"/>
        </w:rPr>
        <w:t>(4)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516" w:name="518"/>
      <w:bookmarkEnd w:id="515"/>
      <w:r>
        <w:rPr>
          <w:rFonts w:ascii="Arial"/>
          <w:color w:val="000000"/>
          <w:sz w:val="18"/>
        </w:rPr>
        <w:t xml:space="preserve">(ii) </w:t>
      </w:r>
      <w:r>
        <w:rPr>
          <w:rFonts w:ascii="Arial"/>
          <w:color w:val="000000"/>
          <w:sz w:val="18"/>
        </w:rPr>
        <w:t>Статей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91/414/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517" w:name="519"/>
      <w:bookmarkEnd w:id="516"/>
      <w:r>
        <w:rPr>
          <w:rFonts w:ascii="Arial"/>
          <w:color w:val="000000"/>
          <w:sz w:val="18"/>
        </w:rPr>
        <w:t xml:space="preserve">(iii)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98/8/</w:t>
      </w:r>
      <w:r>
        <w:rPr>
          <w:rFonts w:ascii="Arial"/>
          <w:color w:val="000000"/>
          <w:sz w:val="18"/>
        </w:rPr>
        <w:t>ЄС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518" w:name="1628"/>
      <w:bookmarkEnd w:id="517"/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519" w:name="1626"/>
      <w:bookmarkEnd w:id="518"/>
      <w:r>
        <w:rPr>
          <w:rFonts w:ascii="Arial"/>
          <w:color w:val="000000"/>
          <w:sz w:val="18"/>
        </w:rPr>
        <w:t xml:space="preserve">(iv) </w:t>
      </w:r>
      <w:r>
        <w:rPr>
          <w:rFonts w:ascii="Arial"/>
          <w:color w:val="000000"/>
          <w:sz w:val="18"/>
        </w:rPr>
        <w:t>Директив</w:t>
      </w:r>
      <w:r>
        <w:rPr>
          <w:rFonts w:ascii="Arial"/>
          <w:color w:val="000000"/>
          <w:sz w:val="18"/>
        </w:rPr>
        <w:t xml:space="preserve"> 75/440/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, 76/160/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, 76/464/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, 78/659/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79/923/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520" w:name="1884"/>
      <w:bookmarkEnd w:id="519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(4)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375, 31.12.91,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1.</w:t>
      </w:r>
    </w:p>
    <w:p w:rsidR="00336DB5" w:rsidRDefault="00B12BB8">
      <w:pPr>
        <w:spacing w:after="0"/>
        <w:ind w:firstLine="240"/>
      </w:pPr>
      <w:bookmarkStart w:id="521" w:name="523"/>
      <w:bookmarkEnd w:id="520"/>
      <w:r>
        <w:rPr>
          <w:rFonts w:ascii="Arial"/>
          <w:color w:val="000000"/>
          <w:sz w:val="18"/>
        </w:rPr>
        <w:t>Оцінка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промислових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сезонні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522" w:name="524"/>
      <w:bookmarkEnd w:id="521"/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переніс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водозабір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баланси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523" w:name="525"/>
      <w:bookmarkEnd w:id="522"/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морфологічних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спричинених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масивах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524" w:name="526"/>
      <w:bookmarkEnd w:id="523"/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антропогенних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525" w:name="527"/>
      <w:bookmarkEnd w:id="524"/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землекористування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промислових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доречним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лісів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</w:pPr>
      <w:bookmarkStart w:id="526" w:name="528"/>
      <w:bookmarkEnd w:id="525"/>
      <w:r>
        <w:rPr>
          <w:rFonts w:ascii="Arial"/>
          <w:color w:val="000000"/>
          <w:sz w:val="27"/>
        </w:rPr>
        <w:t xml:space="preserve">1.5. </w:t>
      </w:r>
      <w:r>
        <w:rPr>
          <w:rFonts w:ascii="Arial"/>
          <w:color w:val="000000"/>
          <w:sz w:val="27"/>
        </w:rPr>
        <w:t>Оцінювання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впливу</w:t>
      </w:r>
    </w:p>
    <w:p w:rsidR="00336DB5" w:rsidRDefault="00B12BB8">
      <w:pPr>
        <w:spacing w:after="0"/>
        <w:ind w:firstLine="240"/>
      </w:pPr>
      <w:bookmarkStart w:id="527" w:name="529"/>
      <w:bookmarkEnd w:id="526"/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чутливості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тисків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528" w:name="530"/>
      <w:bookmarkEnd w:id="527"/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зібрану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вищезазначену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доречну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існуючі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перестають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моделювання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</w:t>
      </w:r>
      <w:r>
        <w:rPr>
          <w:rFonts w:ascii="Arial"/>
          <w:color w:val="000000"/>
          <w:sz w:val="18"/>
        </w:rPr>
        <w:t>нню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529" w:name="531"/>
      <w:bookmarkEnd w:id="528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доречним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покращення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</w:t>
      </w:r>
      <w:r>
        <w:rPr>
          <w:rFonts w:ascii="Arial"/>
          <w:color w:val="000000"/>
          <w:sz w:val="18"/>
        </w:rPr>
        <w:t>тя</w:t>
      </w:r>
      <w:r>
        <w:rPr>
          <w:rFonts w:ascii="Arial"/>
          <w:color w:val="000000"/>
          <w:sz w:val="18"/>
        </w:rPr>
        <w:t xml:space="preserve"> 8,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11.</w:t>
      </w:r>
    </w:p>
    <w:p w:rsidR="00336DB5" w:rsidRDefault="00B12BB8">
      <w:pPr>
        <w:pStyle w:val="3"/>
        <w:spacing w:after="0"/>
      </w:pPr>
      <w:bookmarkStart w:id="530" w:name="1898"/>
      <w:bookmarkEnd w:id="529"/>
      <w:r>
        <w:rPr>
          <w:rFonts w:ascii="Arial"/>
          <w:color w:val="000000"/>
          <w:sz w:val="27"/>
        </w:rPr>
        <w:t xml:space="preserve">2. </w:t>
      </w:r>
      <w:r>
        <w:rPr>
          <w:rFonts w:ascii="Arial"/>
          <w:color w:val="000000"/>
          <w:sz w:val="27"/>
        </w:rPr>
        <w:t>ҐРУНТОВІ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ВОДИ</w:t>
      </w:r>
    </w:p>
    <w:p w:rsidR="00336DB5" w:rsidRDefault="00B12BB8">
      <w:pPr>
        <w:pStyle w:val="3"/>
        <w:spacing w:after="0"/>
      </w:pPr>
      <w:bookmarkStart w:id="531" w:name="1900"/>
      <w:bookmarkEnd w:id="530"/>
      <w:r>
        <w:rPr>
          <w:rFonts w:ascii="Arial"/>
          <w:color w:val="000000"/>
          <w:sz w:val="27"/>
        </w:rPr>
        <w:t xml:space="preserve">2.1. </w:t>
      </w:r>
      <w:r>
        <w:rPr>
          <w:rFonts w:ascii="Arial"/>
          <w:color w:val="000000"/>
          <w:sz w:val="27"/>
        </w:rPr>
        <w:t>Початкова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характеристика</w:t>
      </w:r>
    </w:p>
    <w:p w:rsidR="00336DB5" w:rsidRDefault="00B12BB8">
      <w:pPr>
        <w:spacing w:after="0"/>
        <w:ind w:firstLine="240"/>
      </w:pPr>
      <w:bookmarkStart w:id="532" w:name="534"/>
      <w:bookmarkEnd w:id="531"/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ясувати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наскільки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перестають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ставляться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</w:t>
      </w:r>
      <w:r>
        <w:rPr>
          <w:rFonts w:ascii="Arial"/>
          <w:color w:val="000000"/>
          <w:sz w:val="18"/>
        </w:rPr>
        <w:t>ючі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гідрологічні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геологічні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ґрунтознавчі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землекористування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викидів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533" w:name="535"/>
      <w:bookmarkEnd w:id="532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кордони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534" w:name="536"/>
      <w:bookmarkEnd w:id="533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тиски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535" w:name="1633"/>
      <w:bookmarkEnd w:id="534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дифузні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</w:p>
    <w:p w:rsidR="00336DB5" w:rsidRDefault="00B12BB8">
      <w:pPr>
        <w:spacing w:after="0"/>
        <w:ind w:firstLine="240"/>
      </w:pPr>
      <w:bookmarkStart w:id="536" w:name="1634"/>
      <w:bookmarkEnd w:id="535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точкові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</w:p>
    <w:p w:rsidR="00336DB5" w:rsidRDefault="00B12BB8">
      <w:pPr>
        <w:spacing w:after="0"/>
        <w:ind w:firstLine="240"/>
      </w:pPr>
      <w:bookmarkStart w:id="537" w:name="1635"/>
      <w:bookmarkEnd w:id="536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відведення</w:t>
      </w:r>
    </w:p>
    <w:p w:rsidR="00336DB5" w:rsidRDefault="00B12BB8">
      <w:pPr>
        <w:spacing w:after="0"/>
        <w:ind w:firstLine="240"/>
      </w:pPr>
      <w:bookmarkStart w:id="538" w:name="1636"/>
      <w:bookmarkEnd w:id="537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штучне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поповнення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539" w:name="541"/>
      <w:bookmarkEnd w:id="538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горизонтального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розшарування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водозбірної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площі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поповнен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540" w:name="542"/>
      <w:bookmarkEnd w:id="539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наземні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екосистеми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</w:pPr>
      <w:bookmarkStart w:id="541" w:name="543"/>
      <w:bookmarkEnd w:id="540"/>
      <w:r>
        <w:rPr>
          <w:rFonts w:ascii="Arial"/>
          <w:color w:val="000000"/>
          <w:sz w:val="27"/>
        </w:rPr>
        <w:t xml:space="preserve">2.2. </w:t>
      </w:r>
      <w:r>
        <w:rPr>
          <w:rFonts w:ascii="Arial"/>
          <w:color w:val="000000"/>
          <w:sz w:val="27"/>
        </w:rPr>
        <w:t>Подальша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характеристика</w:t>
      </w:r>
    </w:p>
    <w:p w:rsidR="00336DB5" w:rsidRDefault="00B12BB8">
      <w:pPr>
        <w:spacing w:after="0"/>
        <w:ind w:firstLine="240"/>
      </w:pPr>
      <w:bookmarkStart w:id="542" w:name="544"/>
      <w:bookmarkEnd w:id="541"/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lastRenderedPageBreak/>
        <w:t>заходів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доречним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543" w:name="545"/>
      <w:bookmarkEnd w:id="542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геологічних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одиниць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544" w:name="546"/>
      <w:bookmarkEnd w:id="543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гідрогеологічних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</w:t>
      </w:r>
      <w:r>
        <w:rPr>
          <w:rFonts w:ascii="Arial"/>
          <w:color w:val="000000"/>
          <w:sz w:val="18"/>
        </w:rPr>
        <w:t>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вологопровідність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пористість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утримування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545" w:name="547"/>
      <w:bookmarkEnd w:id="544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водозбору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поповнення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товщину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пористість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вологопровідність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поглинальні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відкладен</w:t>
      </w:r>
      <w:r>
        <w:rPr>
          <w:rFonts w:ascii="Arial"/>
          <w:color w:val="000000"/>
          <w:sz w:val="18"/>
        </w:rPr>
        <w:t>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ґрунтів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546" w:name="548"/>
      <w:bookmarkEnd w:id="545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стратифікаційних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547" w:name="549"/>
      <w:bookmarkEnd w:id="546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кадастру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асоційованих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наземні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динамічно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язаним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548" w:name="550"/>
      <w:bookmarkEnd w:id="547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оцінок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прямів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швидкостей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асоційованими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системами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549" w:name="551"/>
      <w:bookmarkEnd w:id="548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достатніх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інтенсивності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поповнення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550" w:name="552"/>
      <w:bookmarkEnd w:id="549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типології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</w:pPr>
      <w:bookmarkStart w:id="551" w:name="553"/>
      <w:bookmarkEnd w:id="550"/>
      <w:r>
        <w:rPr>
          <w:rFonts w:ascii="Arial"/>
          <w:color w:val="000000"/>
          <w:sz w:val="27"/>
        </w:rPr>
        <w:t xml:space="preserve">2.3. </w:t>
      </w:r>
      <w:r>
        <w:rPr>
          <w:rFonts w:ascii="Arial"/>
          <w:color w:val="000000"/>
          <w:sz w:val="27"/>
        </w:rPr>
        <w:t>Огляд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впливу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</w:t>
      </w:r>
      <w:r>
        <w:rPr>
          <w:rFonts w:ascii="Arial"/>
          <w:color w:val="000000"/>
          <w:sz w:val="27"/>
        </w:rPr>
        <w:t>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людини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ґрунтові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води</w:t>
      </w:r>
    </w:p>
    <w:p w:rsidR="00336DB5" w:rsidRDefault="00B12BB8">
      <w:pPr>
        <w:spacing w:after="0"/>
        <w:ind w:firstLine="240"/>
      </w:pPr>
      <w:bookmarkStart w:id="552" w:name="554"/>
      <w:bookmarkEnd w:id="551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перетинають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кордони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державами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ідентифікуються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2.1, -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перестануть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4, - </w:t>
      </w:r>
      <w:r>
        <w:rPr>
          <w:rFonts w:ascii="Arial"/>
          <w:color w:val="000000"/>
          <w:sz w:val="18"/>
        </w:rPr>
        <w:t>збирається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доречним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553" w:name="555"/>
      <w:bookmarkEnd w:id="552"/>
      <w:r>
        <w:rPr>
          <w:rFonts w:ascii="Arial"/>
          <w:color w:val="000000"/>
          <w:sz w:val="18"/>
        </w:rPr>
        <w:t xml:space="preserve">(a)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використовуваної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554" w:name="556"/>
      <w:bookmarkEnd w:id="553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точок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куб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</w:p>
    <w:p w:rsidR="00336DB5" w:rsidRDefault="00B12BB8">
      <w:pPr>
        <w:spacing w:after="0"/>
        <w:ind w:firstLine="240"/>
      </w:pPr>
      <w:bookmarkStart w:id="555" w:name="557"/>
      <w:bookmarkEnd w:id="554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точок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людьми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куб</w:t>
      </w:r>
      <w:r>
        <w:rPr>
          <w:rFonts w:ascii="Arial"/>
          <w:color w:val="000000"/>
          <w:sz w:val="18"/>
        </w:rPr>
        <w:t>.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556" w:name="558"/>
      <w:bookmarkEnd w:id="555"/>
      <w:r>
        <w:rPr>
          <w:rFonts w:ascii="Arial"/>
          <w:color w:val="000000"/>
          <w:sz w:val="18"/>
        </w:rPr>
        <w:t xml:space="preserve">(b) </w:t>
      </w:r>
      <w:r>
        <w:rPr>
          <w:rFonts w:ascii="Arial"/>
          <w:color w:val="000000"/>
          <w:sz w:val="18"/>
        </w:rPr>
        <w:t>середні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інтенсивності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точок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557" w:name="559"/>
      <w:bookmarkEnd w:id="556"/>
      <w:r>
        <w:rPr>
          <w:rFonts w:ascii="Arial"/>
          <w:color w:val="000000"/>
          <w:sz w:val="18"/>
        </w:rPr>
        <w:t xml:space="preserve">(c) </w:t>
      </w:r>
      <w:r>
        <w:rPr>
          <w:rFonts w:ascii="Arial"/>
          <w:color w:val="000000"/>
          <w:sz w:val="18"/>
        </w:rPr>
        <w:t>хімічний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558" w:name="560"/>
      <w:bookmarkEnd w:id="557"/>
      <w:r>
        <w:rPr>
          <w:rFonts w:ascii="Arial"/>
          <w:color w:val="000000"/>
          <w:sz w:val="18"/>
        </w:rPr>
        <w:t xml:space="preserve">(d)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зливається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вода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559" w:name="561"/>
      <w:bookmarkEnd w:id="558"/>
      <w:r>
        <w:rPr>
          <w:rFonts w:ascii="Arial"/>
          <w:color w:val="000000"/>
          <w:sz w:val="18"/>
        </w:rPr>
        <w:t xml:space="preserve">(e) </w:t>
      </w:r>
      <w:r>
        <w:rPr>
          <w:rFonts w:ascii="Arial"/>
          <w:color w:val="000000"/>
          <w:sz w:val="18"/>
        </w:rPr>
        <w:t>інтенсивність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точках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560" w:name="562"/>
      <w:bookmarkEnd w:id="559"/>
      <w:r>
        <w:rPr>
          <w:rFonts w:ascii="Arial"/>
          <w:color w:val="000000"/>
          <w:sz w:val="18"/>
        </w:rPr>
        <w:t xml:space="preserve">(f) </w:t>
      </w:r>
      <w:r>
        <w:rPr>
          <w:rFonts w:ascii="Arial"/>
          <w:color w:val="000000"/>
          <w:sz w:val="18"/>
        </w:rPr>
        <w:t>хімічний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виливів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</w:p>
    <w:p w:rsidR="00336DB5" w:rsidRDefault="00B12BB8">
      <w:pPr>
        <w:spacing w:after="0"/>
        <w:ind w:firstLine="240"/>
      </w:pPr>
      <w:bookmarkStart w:id="561" w:name="563"/>
      <w:bookmarkEnd w:id="560"/>
      <w:r>
        <w:rPr>
          <w:rFonts w:ascii="Arial"/>
          <w:color w:val="000000"/>
          <w:sz w:val="18"/>
        </w:rPr>
        <w:t xml:space="preserve">(g) </w:t>
      </w:r>
      <w:r>
        <w:rPr>
          <w:rFonts w:ascii="Arial"/>
          <w:color w:val="000000"/>
          <w:sz w:val="18"/>
        </w:rPr>
        <w:t>землекористування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площі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площах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водозбору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поповнення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виливи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антропогенні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</w:t>
      </w:r>
      <w:r>
        <w:rPr>
          <w:rFonts w:ascii="Arial"/>
          <w:color w:val="000000"/>
          <w:sz w:val="18"/>
        </w:rPr>
        <w:t>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поповнення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дощової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закріплення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штучне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поповнення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каптаж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дренаж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</w:pPr>
      <w:bookmarkStart w:id="562" w:name="564"/>
      <w:bookmarkEnd w:id="561"/>
      <w:r>
        <w:rPr>
          <w:rFonts w:ascii="Arial"/>
          <w:color w:val="000000"/>
          <w:sz w:val="27"/>
        </w:rPr>
        <w:t xml:space="preserve">2.4. </w:t>
      </w:r>
      <w:r>
        <w:rPr>
          <w:rFonts w:ascii="Arial"/>
          <w:color w:val="000000"/>
          <w:sz w:val="27"/>
        </w:rPr>
        <w:t>Огляд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впливу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змін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рівнів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ґрунтової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води</w:t>
      </w:r>
    </w:p>
    <w:p w:rsidR="00336DB5" w:rsidRDefault="00B12BB8">
      <w:pPr>
        <w:spacing w:after="0"/>
        <w:ind w:firstLine="240"/>
      </w:pPr>
      <w:bookmarkStart w:id="563" w:name="565"/>
      <w:bookmarkEnd w:id="562"/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4, </w:t>
      </w:r>
      <w:r>
        <w:rPr>
          <w:rFonts w:ascii="Arial"/>
          <w:color w:val="000000"/>
          <w:sz w:val="18"/>
        </w:rPr>
        <w:t>враховуючи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564" w:name="566"/>
      <w:bookmarkEnd w:id="563"/>
      <w:r>
        <w:rPr>
          <w:rFonts w:ascii="Arial"/>
          <w:color w:val="000000"/>
          <w:sz w:val="18"/>
        </w:rPr>
        <w:t xml:space="preserve">(i) </w:t>
      </w:r>
      <w:r>
        <w:rPr>
          <w:rFonts w:ascii="Arial"/>
          <w:color w:val="000000"/>
          <w:sz w:val="18"/>
        </w:rPr>
        <w:t>поверхневі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асоційовані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наземні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екосистеми</w:t>
      </w:r>
    </w:p>
    <w:p w:rsidR="00336DB5" w:rsidRDefault="00B12BB8">
      <w:pPr>
        <w:spacing w:after="0"/>
        <w:ind w:firstLine="240"/>
      </w:pPr>
      <w:bookmarkStart w:id="565" w:name="567"/>
      <w:bookmarkEnd w:id="564"/>
      <w:r>
        <w:rPr>
          <w:rFonts w:ascii="Arial"/>
          <w:color w:val="000000"/>
          <w:sz w:val="18"/>
        </w:rPr>
        <w:t xml:space="preserve">(ii) </w:t>
      </w:r>
      <w:r>
        <w:rPr>
          <w:rFonts w:ascii="Arial"/>
          <w:color w:val="000000"/>
          <w:sz w:val="18"/>
        </w:rPr>
        <w:t>водну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повеней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земель</w:t>
      </w:r>
    </w:p>
    <w:p w:rsidR="00336DB5" w:rsidRDefault="00B12BB8">
      <w:pPr>
        <w:spacing w:after="0"/>
        <w:ind w:firstLine="240"/>
      </w:pPr>
      <w:bookmarkStart w:id="566" w:name="568"/>
      <w:bookmarkEnd w:id="565"/>
      <w:r>
        <w:rPr>
          <w:rFonts w:ascii="Arial"/>
          <w:color w:val="000000"/>
          <w:sz w:val="18"/>
        </w:rPr>
        <w:t xml:space="preserve">(iii)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pStyle w:val="3"/>
        <w:spacing w:after="0"/>
      </w:pPr>
      <w:bookmarkStart w:id="567" w:name="569"/>
      <w:bookmarkEnd w:id="566"/>
      <w:r>
        <w:rPr>
          <w:rFonts w:ascii="Arial"/>
          <w:color w:val="000000"/>
          <w:sz w:val="27"/>
        </w:rPr>
        <w:t xml:space="preserve">2.5. </w:t>
      </w:r>
      <w:r>
        <w:rPr>
          <w:rFonts w:ascii="Arial"/>
          <w:color w:val="000000"/>
          <w:sz w:val="27"/>
        </w:rPr>
        <w:t>Огляд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впливу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забрудне</w:t>
      </w:r>
      <w:r>
        <w:rPr>
          <w:rFonts w:ascii="Arial"/>
          <w:color w:val="000000"/>
          <w:sz w:val="27"/>
        </w:rPr>
        <w:t>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якість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ґрунтової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води</w:t>
      </w:r>
    </w:p>
    <w:p w:rsidR="00336DB5" w:rsidRDefault="00B12BB8">
      <w:pPr>
        <w:spacing w:after="0"/>
        <w:ind w:firstLine="240"/>
      </w:pPr>
      <w:bookmarkStart w:id="568" w:name="570"/>
      <w:bookmarkEnd w:id="567"/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 (5),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(1),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нездійсненим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непропорційно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дорогим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569" w:name="571"/>
      <w:bookmarkEnd w:id="568"/>
      <w:r>
        <w:rPr>
          <w:rFonts w:ascii="Arial"/>
          <w:color w:val="000000"/>
          <w:sz w:val="18"/>
        </w:rPr>
        <w:t xml:space="preserve"> </w:t>
      </w:r>
    </w:p>
    <w:p w:rsidR="00336DB5" w:rsidRDefault="00B12BB8">
      <w:pPr>
        <w:spacing w:after="0"/>
        <w:ind w:firstLine="240"/>
        <w:jc w:val="right"/>
      </w:pPr>
      <w:bookmarkStart w:id="570" w:name="572"/>
      <w:bookmarkEnd w:id="569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III</w:t>
      </w:r>
    </w:p>
    <w:p w:rsidR="00336DB5" w:rsidRDefault="00B12BB8">
      <w:pPr>
        <w:pStyle w:val="3"/>
        <w:spacing w:after="0"/>
        <w:jc w:val="center"/>
      </w:pPr>
      <w:bookmarkStart w:id="571" w:name="573"/>
      <w:bookmarkEnd w:id="570"/>
      <w:r>
        <w:rPr>
          <w:rFonts w:ascii="Arial"/>
          <w:color w:val="000000"/>
          <w:sz w:val="27"/>
        </w:rPr>
        <w:lastRenderedPageBreak/>
        <w:t>ЕКОНОМІЧНИЙ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АНАЛІЗ</w:t>
      </w:r>
    </w:p>
    <w:p w:rsidR="00336DB5" w:rsidRDefault="00B12BB8">
      <w:pPr>
        <w:spacing w:after="0"/>
        <w:ind w:firstLine="240"/>
      </w:pPr>
      <w:bookmarkStart w:id="572" w:name="574"/>
      <w:bookmarkEnd w:id="571"/>
      <w:r>
        <w:rPr>
          <w:rFonts w:ascii="Arial"/>
          <w:color w:val="000000"/>
          <w:sz w:val="18"/>
        </w:rPr>
        <w:t>Економічний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докладну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збиран</w:t>
      </w:r>
      <w:r>
        <w:rPr>
          <w:rFonts w:ascii="Arial"/>
          <w:color w:val="000000"/>
          <w:sz w:val="18"/>
        </w:rPr>
        <w:t>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потрібних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573" w:name="575"/>
      <w:bookmarkEnd w:id="572"/>
      <w:r>
        <w:rPr>
          <w:rFonts w:ascii="Arial"/>
          <w:color w:val="000000"/>
          <w:sz w:val="18"/>
        </w:rPr>
        <w:t xml:space="preserve">(a) </w:t>
      </w:r>
      <w:r>
        <w:rPr>
          <w:rFonts w:ascii="Arial"/>
          <w:color w:val="000000"/>
          <w:sz w:val="18"/>
        </w:rPr>
        <w:t>зробити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принцип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витрачених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враховуючи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прогнози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</w:t>
      </w:r>
      <w:r>
        <w:rPr>
          <w:rFonts w:ascii="Arial"/>
          <w:color w:val="000000"/>
          <w:sz w:val="18"/>
        </w:rPr>
        <w:t>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необхідним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574" w:name="576"/>
      <w:bookmarkEnd w:id="573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</w:p>
    <w:p w:rsidR="00336DB5" w:rsidRDefault="00B12BB8">
      <w:pPr>
        <w:spacing w:after="0"/>
        <w:ind w:firstLine="240"/>
      </w:pPr>
      <w:bookmarkStart w:id="575" w:name="577"/>
      <w:bookmarkEnd w:id="574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прогнози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576" w:name="578"/>
      <w:bookmarkEnd w:id="575"/>
      <w:r>
        <w:rPr>
          <w:rFonts w:ascii="Arial"/>
          <w:color w:val="000000"/>
          <w:sz w:val="18"/>
        </w:rPr>
        <w:t xml:space="preserve">(b) </w:t>
      </w:r>
      <w:r>
        <w:rPr>
          <w:rFonts w:ascii="Arial"/>
          <w:color w:val="000000"/>
          <w:sz w:val="18"/>
        </w:rPr>
        <w:t>зробити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водокористування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577" w:name="579"/>
      <w:bookmarkEnd w:id="576"/>
      <w:r>
        <w:rPr>
          <w:rFonts w:ascii="Arial"/>
          <w:color w:val="000000"/>
          <w:sz w:val="18"/>
        </w:rPr>
        <w:t xml:space="preserve"> </w:t>
      </w:r>
    </w:p>
    <w:p w:rsidR="00336DB5" w:rsidRDefault="00B12BB8">
      <w:pPr>
        <w:spacing w:after="0"/>
        <w:ind w:firstLine="240"/>
        <w:jc w:val="right"/>
      </w:pPr>
      <w:bookmarkStart w:id="578" w:name="580"/>
      <w:bookmarkEnd w:id="577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IV</w:t>
      </w:r>
    </w:p>
    <w:p w:rsidR="00336DB5" w:rsidRDefault="00B12BB8">
      <w:pPr>
        <w:pStyle w:val="3"/>
        <w:spacing w:after="0"/>
        <w:jc w:val="center"/>
      </w:pPr>
      <w:bookmarkStart w:id="579" w:name="581"/>
      <w:bookmarkEnd w:id="578"/>
      <w:r>
        <w:rPr>
          <w:rFonts w:ascii="Arial"/>
          <w:color w:val="000000"/>
          <w:sz w:val="27"/>
        </w:rPr>
        <w:t>ЗОНИ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ПЕРЕБУВАЮТЬ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ОХОРОНОЮ</w:t>
      </w:r>
    </w:p>
    <w:p w:rsidR="00336DB5" w:rsidRDefault="00B12BB8">
      <w:pPr>
        <w:spacing w:after="0"/>
        <w:ind w:firstLine="240"/>
      </w:pPr>
      <w:bookmarkStart w:id="580" w:name="582"/>
      <w:bookmarkEnd w:id="57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Реєстр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6,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охороною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581" w:name="583"/>
      <w:bookmarkEnd w:id="580"/>
      <w:r>
        <w:rPr>
          <w:rFonts w:ascii="Arial"/>
          <w:color w:val="000000"/>
          <w:sz w:val="18"/>
        </w:rPr>
        <w:t xml:space="preserve">(i) </w:t>
      </w:r>
      <w:r>
        <w:rPr>
          <w:rFonts w:ascii="Arial"/>
          <w:color w:val="000000"/>
          <w:sz w:val="18"/>
        </w:rPr>
        <w:t>зони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людьми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7;</w:t>
      </w:r>
    </w:p>
    <w:p w:rsidR="00336DB5" w:rsidRDefault="00B12BB8">
      <w:pPr>
        <w:spacing w:after="0"/>
        <w:ind w:firstLine="240"/>
      </w:pPr>
      <w:bookmarkStart w:id="582" w:name="584"/>
      <w:bookmarkEnd w:id="581"/>
      <w:r>
        <w:rPr>
          <w:rFonts w:ascii="Arial"/>
          <w:color w:val="000000"/>
          <w:sz w:val="18"/>
        </w:rPr>
        <w:t xml:space="preserve">(ii)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583" w:name="585"/>
      <w:bookmarkEnd w:id="582"/>
      <w:r>
        <w:rPr>
          <w:rFonts w:ascii="Arial"/>
          <w:color w:val="000000"/>
          <w:sz w:val="18"/>
        </w:rPr>
        <w:t xml:space="preserve">(iii)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купання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76/160/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584" w:name="586"/>
      <w:bookmarkEnd w:id="583"/>
      <w:r>
        <w:rPr>
          <w:rFonts w:ascii="Arial"/>
          <w:color w:val="000000"/>
          <w:sz w:val="18"/>
        </w:rPr>
        <w:t xml:space="preserve">(iv) </w:t>
      </w:r>
      <w:r>
        <w:rPr>
          <w:rFonts w:ascii="Arial"/>
          <w:color w:val="000000"/>
          <w:sz w:val="18"/>
        </w:rPr>
        <w:t>зони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чутливим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живильним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середовищем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уразливі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91/676/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чутли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91/271/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і</w:t>
      </w:r>
    </w:p>
    <w:p w:rsidR="00336DB5" w:rsidRDefault="00B12BB8">
      <w:pPr>
        <w:spacing w:after="0"/>
        <w:ind w:firstLine="240"/>
      </w:pPr>
      <w:bookmarkStart w:id="585" w:name="587"/>
      <w:bookmarkEnd w:id="584"/>
      <w:r>
        <w:rPr>
          <w:rFonts w:ascii="Arial"/>
          <w:color w:val="000000"/>
          <w:sz w:val="18"/>
        </w:rPr>
        <w:t xml:space="preserve">(v) </w:t>
      </w:r>
      <w:r>
        <w:rPr>
          <w:rFonts w:ascii="Arial"/>
          <w:color w:val="000000"/>
          <w:sz w:val="18"/>
        </w:rPr>
        <w:t>зони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покращення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"Natura 2000",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</w:t>
      </w:r>
      <w:r>
        <w:rPr>
          <w:rFonts w:ascii="Arial"/>
          <w:color w:val="000000"/>
          <w:sz w:val="18"/>
        </w:rPr>
        <w:t>тиви</w:t>
      </w:r>
      <w:r>
        <w:rPr>
          <w:rFonts w:ascii="Arial"/>
          <w:color w:val="000000"/>
          <w:sz w:val="18"/>
        </w:rPr>
        <w:t xml:space="preserve"> 92/43/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vertAlign w:val="superscript"/>
        </w:rPr>
        <w:t>(1)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79/409/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vertAlign w:val="superscript"/>
        </w:rPr>
        <w:t>(2)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586" w:name="1880"/>
      <w:bookmarkEnd w:id="585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(1)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206, 22.07.92,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 xml:space="preserve">. 7. </w:t>
      </w:r>
      <w:r>
        <w:rPr>
          <w:rFonts w:ascii="Arial"/>
          <w:color w:val="000000"/>
          <w:sz w:val="15"/>
        </w:rPr>
        <w:t>Директиви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останніми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змінами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внесеними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Директивою</w:t>
      </w:r>
      <w:r>
        <w:rPr>
          <w:rFonts w:ascii="Arial"/>
          <w:color w:val="000000"/>
          <w:sz w:val="15"/>
        </w:rPr>
        <w:t xml:space="preserve"> 97/62/</w:t>
      </w:r>
      <w:r>
        <w:rPr>
          <w:rFonts w:ascii="Arial"/>
          <w:color w:val="000000"/>
          <w:sz w:val="15"/>
        </w:rPr>
        <w:t>ЄС</w:t>
      </w:r>
      <w:r>
        <w:rPr>
          <w:rFonts w:ascii="Arial"/>
          <w:color w:val="000000"/>
          <w:sz w:val="15"/>
        </w:rPr>
        <w:t xml:space="preserve"> (OB L 305, 08.11.97,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42).</w:t>
      </w:r>
    </w:p>
    <w:p w:rsidR="00336DB5" w:rsidRDefault="00B12BB8">
      <w:pPr>
        <w:spacing w:after="0"/>
        <w:ind w:firstLine="240"/>
      </w:pPr>
      <w:bookmarkStart w:id="587" w:name="1878"/>
      <w:bookmarkEnd w:id="586"/>
      <w:r>
        <w:rPr>
          <w:rFonts w:ascii="Arial"/>
          <w:color w:val="000000"/>
          <w:vertAlign w:val="superscript"/>
        </w:rPr>
        <w:t>(2)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103, 25.04.79,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 xml:space="preserve">. 1. </w:t>
      </w:r>
      <w:r>
        <w:rPr>
          <w:rFonts w:ascii="Arial"/>
          <w:color w:val="000000"/>
          <w:sz w:val="15"/>
        </w:rPr>
        <w:t>Директиви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останніми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змінами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внесеними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Директи</w:t>
      </w:r>
      <w:r>
        <w:rPr>
          <w:rFonts w:ascii="Arial"/>
          <w:color w:val="000000"/>
          <w:sz w:val="15"/>
        </w:rPr>
        <w:t>вою</w:t>
      </w:r>
      <w:r>
        <w:rPr>
          <w:rFonts w:ascii="Arial"/>
          <w:color w:val="000000"/>
          <w:sz w:val="15"/>
        </w:rPr>
        <w:t xml:space="preserve"> 97/49/</w:t>
      </w:r>
      <w:r>
        <w:rPr>
          <w:rFonts w:ascii="Arial"/>
          <w:color w:val="000000"/>
          <w:sz w:val="15"/>
        </w:rPr>
        <w:t>ЄС</w:t>
      </w:r>
      <w:r>
        <w:rPr>
          <w:rFonts w:ascii="Arial"/>
          <w:color w:val="000000"/>
          <w:sz w:val="15"/>
        </w:rPr>
        <w:t xml:space="preserve"> (OB L 223, 13.08.97,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9).</w:t>
      </w:r>
    </w:p>
    <w:p w:rsidR="00336DB5" w:rsidRDefault="00B12BB8">
      <w:pPr>
        <w:spacing w:after="0"/>
        <w:ind w:firstLine="240"/>
      </w:pPr>
      <w:bookmarkStart w:id="588" w:name="590"/>
      <w:bookmarkEnd w:id="58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Короткий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охороняється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національ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589" w:name="591"/>
      <w:bookmarkEnd w:id="588"/>
      <w:r>
        <w:rPr>
          <w:rFonts w:ascii="Arial"/>
          <w:color w:val="000000"/>
          <w:sz w:val="18"/>
        </w:rPr>
        <w:t xml:space="preserve"> </w:t>
      </w:r>
    </w:p>
    <w:p w:rsidR="00336DB5" w:rsidRDefault="00B12BB8">
      <w:pPr>
        <w:spacing w:after="0"/>
        <w:ind w:firstLine="240"/>
        <w:jc w:val="right"/>
      </w:pPr>
      <w:bookmarkStart w:id="590" w:name="592"/>
      <w:bookmarkEnd w:id="589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V</w:t>
      </w:r>
    </w:p>
    <w:p w:rsidR="00336DB5" w:rsidRDefault="00B12BB8">
      <w:pPr>
        <w:spacing w:after="0"/>
        <w:ind w:firstLine="240"/>
      </w:pPr>
      <w:bookmarkStart w:id="591" w:name="593"/>
      <w:bookmarkEnd w:id="59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592" w:name="1908"/>
      <w:bookmarkEnd w:id="591"/>
      <w:r>
        <w:rPr>
          <w:rFonts w:ascii="Arial"/>
          <w:color w:val="000000"/>
          <w:sz w:val="18"/>
        </w:rPr>
        <w:t xml:space="preserve">1.1. </w:t>
      </w:r>
      <w:r>
        <w:rPr>
          <w:rFonts w:ascii="Arial"/>
          <w:color w:val="000000"/>
          <w:sz w:val="18"/>
        </w:rPr>
        <w:t>Складові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593" w:name="595"/>
      <w:bookmarkEnd w:id="592"/>
      <w:r>
        <w:rPr>
          <w:rFonts w:ascii="Arial"/>
          <w:color w:val="000000"/>
          <w:sz w:val="18"/>
        </w:rPr>
        <w:t xml:space="preserve">1.1.1. </w:t>
      </w:r>
      <w:r>
        <w:rPr>
          <w:rFonts w:ascii="Arial"/>
          <w:color w:val="000000"/>
          <w:sz w:val="18"/>
        </w:rPr>
        <w:t>Ріки</w:t>
      </w:r>
    </w:p>
    <w:p w:rsidR="00336DB5" w:rsidRDefault="00B12BB8">
      <w:pPr>
        <w:spacing w:after="0"/>
        <w:ind w:firstLine="240"/>
      </w:pPr>
      <w:bookmarkStart w:id="594" w:name="596"/>
      <w:bookmarkEnd w:id="593"/>
      <w:r>
        <w:rPr>
          <w:rFonts w:ascii="Arial"/>
          <w:color w:val="000000"/>
          <w:sz w:val="18"/>
        </w:rPr>
        <w:t xml:space="preserve">1.1.2. </w:t>
      </w:r>
      <w:r>
        <w:rPr>
          <w:rFonts w:ascii="Arial"/>
          <w:color w:val="000000"/>
          <w:sz w:val="18"/>
        </w:rPr>
        <w:t>Озера</w:t>
      </w:r>
    </w:p>
    <w:p w:rsidR="00336DB5" w:rsidRDefault="00B12BB8">
      <w:pPr>
        <w:spacing w:after="0"/>
        <w:ind w:firstLine="240"/>
      </w:pPr>
      <w:bookmarkStart w:id="595" w:name="597"/>
      <w:bookmarkEnd w:id="594"/>
      <w:r>
        <w:rPr>
          <w:rFonts w:ascii="Arial"/>
          <w:color w:val="000000"/>
          <w:sz w:val="18"/>
        </w:rPr>
        <w:t xml:space="preserve">1.1.3. </w:t>
      </w:r>
      <w:r>
        <w:rPr>
          <w:rFonts w:ascii="Arial"/>
          <w:color w:val="000000"/>
          <w:sz w:val="18"/>
        </w:rPr>
        <w:t>Перехідні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596" w:name="598"/>
      <w:bookmarkEnd w:id="595"/>
      <w:r>
        <w:rPr>
          <w:rFonts w:ascii="Arial"/>
          <w:color w:val="000000"/>
          <w:sz w:val="18"/>
        </w:rPr>
        <w:t xml:space="preserve">1.1.4. </w:t>
      </w:r>
      <w:r>
        <w:rPr>
          <w:rFonts w:ascii="Arial"/>
          <w:color w:val="000000"/>
          <w:sz w:val="18"/>
        </w:rPr>
        <w:t>Прибережні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597" w:name="599"/>
      <w:bookmarkEnd w:id="596"/>
      <w:r>
        <w:rPr>
          <w:rFonts w:ascii="Arial"/>
          <w:color w:val="000000"/>
          <w:sz w:val="18"/>
        </w:rPr>
        <w:t xml:space="preserve">1.1.5. </w:t>
      </w:r>
      <w:r>
        <w:rPr>
          <w:rFonts w:ascii="Arial"/>
          <w:color w:val="000000"/>
          <w:sz w:val="18"/>
        </w:rPr>
        <w:t>Штучні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модифікова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598" w:name="600"/>
      <w:bookmarkEnd w:id="597"/>
      <w:r>
        <w:rPr>
          <w:rFonts w:ascii="Arial"/>
          <w:color w:val="000000"/>
          <w:sz w:val="18"/>
        </w:rPr>
        <w:t xml:space="preserve">1.2. </w:t>
      </w:r>
      <w:r>
        <w:rPr>
          <w:rFonts w:ascii="Arial"/>
          <w:color w:val="000000"/>
          <w:sz w:val="18"/>
        </w:rPr>
        <w:t>Нормативні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</w:p>
    <w:p w:rsidR="00336DB5" w:rsidRDefault="00B12BB8">
      <w:pPr>
        <w:spacing w:after="0"/>
        <w:ind w:firstLine="240"/>
      </w:pPr>
      <w:bookmarkStart w:id="599" w:name="601"/>
      <w:bookmarkEnd w:id="598"/>
      <w:r>
        <w:rPr>
          <w:rFonts w:ascii="Arial"/>
          <w:color w:val="000000"/>
          <w:sz w:val="18"/>
        </w:rPr>
        <w:t xml:space="preserve">1.2.1.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відмінного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помірного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річок</w:t>
      </w:r>
    </w:p>
    <w:p w:rsidR="00336DB5" w:rsidRDefault="00B12BB8">
      <w:pPr>
        <w:spacing w:after="0"/>
        <w:ind w:firstLine="240"/>
      </w:pPr>
      <w:bookmarkStart w:id="600" w:name="602"/>
      <w:bookmarkEnd w:id="599"/>
      <w:r>
        <w:rPr>
          <w:rFonts w:ascii="Arial"/>
          <w:color w:val="000000"/>
          <w:sz w:val="18"/>
        </w:rPr>
        <w:t xml:space="preserve">1.2.2.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відмінного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помірного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озер</w:t>
      </w:r>
    </w:p>
    <w:p w:rsidR="00336DB5" w:rsidRDefault="00B12BB8">
      <w:pPr>
        <w:spacing w:after="0"/>
        <w:ind w:firstLine="240"/>
      </w:pPr>
      <w:bookmarkStart w:id="601" w:name="603"/>
      <w:bookmarkEnd w:id="600"/>
      <w:r>
        <w:rPr>
          <w:rFonts w:ascii="Arial"/>
          <w:color w:val="000000"/>
          <w:sz w:val="18"/>
        </w:rPr>
        <w:t xml:space="preserve">1.2.3.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відмінного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помірного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</w:p>
    <w:p w:rsidR="00336DB5" w:rsidRDefault="00B12BB8">
      <w:pPr>
        <w:spacing w:after="0"/>
        <w:ind w:firstLine="240"/>
      </w:pPr>
      <w:bookmarkStart w:id="602" w:name="604"/>
      <w:bookmarkEnd w:id="601"/>
      <w:r>
        <w:rPr>
          <w:rFonts w:ascii="Arial"/>
          <w:color w:val="000000"/>
          <w:sz w:val="18"/>
        </w:rPr>
        <w:t xml:space="preserve">1.2.4.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відмінного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помірного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прибережних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</w:p>
    <w:p w:rsidR="00336DB5" w:rsidRDefault="00B12BB8">
      <w:pPr>
        <w:spacing w:after="0"/>
        <w:ind w:firstLine="240"/>
      </w:pPr>
      <w:bookmarkStart w:id="603" w:name="605"/>
      <w:bookmarkEnd w:id="602"/>
      <w:r>
        <w:rPr>
          <w:rFonts w:ascii="Arial"/>
          <w:color w:val="000000"/>
          <w:sz w:val="18"/>
        </w:rPr>
        <w:t xml:space="preserve">1.2.5.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помірного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модифікованих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штучних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604" w:name="606"/>
      <w:bookmarkEnd w:id="603"/>
      <w:r>
        <w:rPr>
          <w:rFonts w:ascii="Arial"/>
          <w:color w:val="000000"/>
          <w:sz w:val="18"/>
        </w:rPr>
        <w:t xml:space="preserve">1.2.6. </w:t>
      </w:r>
      <w:r>
        <w:rPr>
          <w:rFonts w:ascii="Arial"/>
          <w:color w:val="000000"/>
          <w:sz w:val="18"/>
        </w:rPr>
        <w:t>Методика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державами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членами</w:t>
      </w:r>
    </w:p>
    <w:p w:rsidR="00336DB5" w:rsidRDefault="00B12BB8">
      <w:pPr>
        <w:spacing w:after="0"/>
        <w:ind w:firstLine="240"/>
      </w:pPr>
      <w:bookmarkStart w:id="605" w:name="607"/>
      <w:bookmarkEnd w:id="604"/>
      <w:r>
        <w:rPr>
          <w:rFonts w:ascii="Arial"/>
          <w:color w:val="000000"/>
          <w:sz w:val="18"/>
        </w:rPr>
        <w:t xml:space="preserve">1.3.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</w:p>
    <w:p w:rsidR="00336DB5" w:rsidRDefault="00B12BB8">
      <w:pPr>
        <w:spacing w:after="0"/>
        <w:ind w:firstLine="240"/>
      </w:pPr>
      <w:bookmarkStart w:id="606" w:name="608"/>
      <w:bookmarkEnd w:id="605"/>
      <w:r>
        <w:rPr>
          <w:rFonts w:ascii="Arial"/>
          <w:color w:val="000000"/>
          <w:sz w:val="18"/>
        </w:rPr>
        <w:t xml:space="preserve">1.3.1. </w:t>
      </w:r>
      <w:r>
        <w:rPr>
          <w:rFonts w:ascii="Arial"/>
          <w:color w:val="000000"/>
          <w:sz w:val="18"/>
        </w:rPr>
        <w:t>Проект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моніторингу</w:t>
      </w:r>
    </w:p>
    <w:p w:rsidR="00336DB5" w:rsidRDefault="00B12BB8">
      <w:pPr>
        <w:spacing w:after="0"/>
        <w:ind w:firstLine="240"/>
      </w:pPr>
      <w:bookmarkStart w:id="607" w:name="609"/>
      <w:bookmarkEnd w:id="606"/>
      <w:r>
        <w:rPr>
          <w:rFonts w:ascii="Arial"/>
          <w:color w:val="000000"/>
          <w:sz w:val="18"/>
        </w:rPr>
        <w:t xml:space="preserve">1.3.2. </w:t>
      </w:r>
      <w:r>
        <w:rPr>
          <w:rFonts w:ascii="Arial"/>
          <w:color w:val="000000"/>
          <w:sz w:val="18"/>
        </w:rPr>
        <w:t>Проект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</w:p>
    <w:p w:rsidR="00336DB5" w:rsidRDefault="00B12BB8">
      <w:pPr>
        <w:spacing w:after="0"/>
        <w:ind w:firstLine="240"/>
      </w:pPr>
      <w:bookmarkStart w:id="608" w:name="610"/>
      <w:bookmarkEnd w:id="607"/>
      <w:r>
        <w:rPr>
          <w:rFonts w:ascii="Arial"/>
          <w:color w:val="000000"/>
          <w:sz w:val="18"/>
        </w:rPr>
        <w:t xml:space="preserve">1.3.3. </w:t>
      </w:r>
      <w:r>
        <w:rPr>
          <w:rFonts w:ascii="Arial"/>
          <w:color w:val="000000"/>
          <w:sz w:val="18"/>
        </w:rPr>
        <w:t>Проект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дослідницького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</w:p>
    <w:p w:rsidR="00336DB5" w:rsidRDefault="00B12BB8">
      <w:pPr>
        <w:spacing w:after="0"/>
        <w:ind w:firstLine="240"/>
      </w:pPr>
      <w:bookmarkStart w:id="609" w:name="611"/>
      <w:bookmarkEnd w:id="608"/>
      <w:r>
        <w:rPr>
          <w:rFonts w:ascii="Arial"/>
          <w:color w:val="000000"/>
          <w:sz w:val="18"/>
        </w:rPr>
        <w:t xml:space="preserve">1.3.4. </w:t>
      </w:r>
      <w:r>
        <w:rPr>
          <w:rFonts w:ascii="Arial"/>
          <w:color w:val="000000"/>
          <w:sz w:val="18"/>
        </w:rPr>
        <w:t>Частота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</w:p>
    <w:p w:rsidR="00336DB5" w:rsidRDefault="00B12BB8">
      <w:pPr>
        <w:spacing w:after="0"/>
        <w:ind w:firstLine="240"/>
      </w:pPr>
      <w:bookmarkStart w:id="610" w:name="612"/>
      <w:bookmarkEnd w:id="609"/>
      <w:r>
        <w:rPr>
          <w:rFonts w:ascii="Arial"/>
          <w:color w:val="000000"/>
          <w:sz w:val="18"/>
        </w:rPr>
        <w:lastRenderedPageBreak/>
        <w:t xml:space="preserve">1.3.5.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охороною</w:t>
      </w:r>
    </w:p>
    <w:p w:rsidR="00336DB5" w:rsidRDefault="00B12BB8">
      <w:pPr>
        <w:spacing w:after="0"/>
        <w:ind w:firstLine="240"/>
      </w:pPr>
      <w:bookmarkStart w:id="611" w:name="613"/>
      <w:bookmarkEnd w:id="610"/>
      <w:r>
        <w:rPr>
          <w:rFonts w:ascii="Arial"/>
          <w:color w:val="000000"/>
          <w:sz w:val="18"/>
        </w:rPr>
        <w:t xml:space="preserve">1.3.6.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</w:p>
    <w:p w:rsidR="00336DB5" w:rsidRDefault="00B12BB8">
      <w:pPr>
        <w:spacing w:after="0"/>
        <w:ind w:firstLine="240"/>
      </w:pPr>
      <w:bookmarkStart w:id="612" w:name="614"/>
      <w:bookmarkEnd w:id="611"/>
      <w:r>
        <w:rPr>
          <w:rFonts w:ascii="Arial"/>
          <w:color w:val="000000"/>
          <w:sz w:val="18"/>
        </w:rPr>
        <w:t xml:space="preserve">1.4. </w:t>
      </w:r>
      <w:r>
        <w:rPr>
          <w:rFonts w:ascii="Arial"/>
          <w:color w:val="000000"/>
          <w:sz w:val="18"/>
        </w:rPr>
        <w:t>Класифікація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</w:p>
    <w:p w:rsidR="00336DB5" w:rsidRDefault="00B12BB8">
      <w:pPr>
        <w:spacing w:after="0"/>
        <w:ind w:firstLine="240"/>
      </w:pPr>
      <w:bookmarkStart w:id="613" w:name="615"/>
      <w:bookmarkEnd w:id="612"/>
      <w:r>
        <w:rPr>
          <w:rFonts w:ascii="Arial"/>
          <w:color w:val="000000"/>
          <w:sz w:val="18"/>
        </w:rPr>
        <w:t xml:space="preserve">1.4.1. </w:t>
      </w:r>
      <w:r>
        <w:rPr>
          <w:rFonts w:ascii="Arial"/>
          <w:color w:val="000000"/>
          <w:sz w:val="18"/>
        </w:rPr>
        <w:t>Порівнянність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</w:p>
    <w:p w:rsidR="00336DB5" w:rsidRDefault="00B12BB8">
      <w:pPr>
        <w:spacing w:after="0"/>
        <w:ind w:firstLine="240"/>
      </w:pPr>
      <w:bookmarkStart w:id="614" w:name="616"/>
      <w:bookmarkEnd w:id="613"/>
      <w:r>
        <w:rPr>
          <w:rFonts w:ascii="Arial"/>
          <w:color w:val="000000"/>
          <w:sz w:val="18"/>
        </w:rPr>
        <w:t xml:space="preserve">1.4.2.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потенціалу</w:t>
      </w:r>
    </w:p>
    <w:p w:rsidR="00336DB5" w:rsidRDefault="00B12BB8">
      <w:pPr>
        <w:spacing w:after="0"/>
        <w:ind w:firstLine="240"/>
      </w:pPr>
      <w:bookmarkStart w:id="615" w:name="617"/>
      <w:bookmarkEnd w:id="614"/>
      <w:r>
        <w:rPr>
          <w:rFonts w:ascii="Arial"/>
          <w:color w:val="000000"/>
          <w:sz w:val="18"/>
        </w:rPr>
        <w:t xml:space="preserve">1.4.3.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ану</w:t>
      </w:r>
    </w:p>
    <w:p w:rsidR="00336DB5" w:rsidRDefault="00B12BB8">
      <w:pPr>
        <w:spacing w:after="0"/>
        <w:ind w:firstLine="240"/>
      </w:pPr>
      <w:bookmarkStart w:id="616" w:name="1910"/>
      <w:bookmarkEnd w:id="61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ҐРУНТОВА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ВОДА</w:t>
      </w:r>
    </w:p>
    <w:p w:rsidR="00336DB5" w:rsidRDefault="00B12BB8">
      <w:pPr>
        <w:spacing w:after="0"/>
        <w:ind w:firstLine="240"/>
      </w:pPr>
      <w:bookmarkStart w:id="617" w:name="1912"/>
      <w:bookmarkEnd w:id="616"/>
      <w:r>
        <w:rPr>
          <w:rFonts w:ascii="Arial"/>
          <w:color w:val="000000"/>
          <w:sz w:val="18"/>
        </w:rPr>
        <w:t xml:space="preserve">2.1. </w:t>
      </w:r>
      <w:r>
        <w:rPr>
          <w:rFonts w:ascii="Arial"/>
          <w:color w:val="000000"/>
          <w:sz w:val="18"/>
        </w:rPr>
        <w:t>Кількісний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618" w:name="620"/>
      <w:bookmarkEnd w:id="617"/>
      <w:r>
        <w:rPr>
          <w:rFonts w:ascii="Arial"/>
          <w:color w:val="000000"/>
          <w:sz w:val="18"/>
        </w:rPr>
        <w:t xml:space="preserve">2.1.1. </w:t>
      </w:r>
      <w:r>
        <w:rPr>
          <w:rFonts w:ascii="Arial"/>
          <w:color w:val="000000"/>
          <w:sz w:val="18"/>
        </w:rPr>
        <w:t>Параметр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</w:p>
    <w:p w:rsidR="00336DB5" w:rsidRDefault="00B12BB8">
      <w:pPr>
        <w:spacing w:after="0"/>
        <w:ind w:firstLine="240"/>
      </w:pPr>
      <w:bookmarkStart w:id="619" w:name="621"/>
      <w:bookmarkEnd w:id="618"/>
      <w:r>
        <w:rPr>
          <w:rFonts w:ascii="Arial"/>
          <w:color w:val="000000"/>
          <w:sz w:val="18"/>
        </w:rPr>
        <w:t xml:space="preserve">2.1.2.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</w:p>
    <w:p w:rsidR="00336DB5" w:rsidRDefault="00B12BB8">
      <w:pPr>
        <w:spacing w:after="0"/>
        <w:ind w:firstLine="240"/>
      </w:pPr>
      <w:bookmarkStart w:id="620" w:name="622"/>
      <w:bookmarkEnd w:id="619"/>
      <w:r>
        <w:rPr>
          <w:rFonts w:ascii="Arial"/>
          <w:color w:val="000000"/>
          <w:sz w:val="18"/>
        </w:rPr>
        <w:t xml:space="preserve">2.2.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621" w:name="623"/>
      <w:bookmarkEnd w:id="620"/>
      <w:r>
        <w:rPr>
          <w:rFonts w:ascii="Arial"/>
          <w:color w:val="000000"/>
          <w:sz w:val="18"/>
        </w:rPr>
        <w:t xml:space="preserve">2.2.1. </w:t>
      </w:r>
      <w:r>
        <w:rPr>
          <w:rFonts w:ascii="Arial"/>
          <w:color w:val="000000"/>
          <w:sz w:val="18"/>
        </w:rPr>
        <w:t>Мережа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622" w:name="624"/>
      <w:bookmarkEnd w:id="621"/>
      <w:r>
        <w:rPr>
          <w:rFonts w:ascii="Arial"/>
          <w:color w:val="000000"/>
          <w:sz w:val="18"/>
        </w:rPr>
        <w:t xml:space="preserve">2.2.2. </w:t>
      </w:r>
      <w:r>
        <w:rPr>
          <w:rFonts w:ascii="Arial"/>
          <w:color w:val="000000"/>
          <w:sz w:val="18"/>
        </w:rPr>
        <w:t>Густота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ісць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</w:p>
    <w:p w:rsidR="00336DB5" w:rsidRDefault="00B12BB8">
      <w:pPr>
        <w:spacing w:after="0"/>
        <w:ind w:firstLine="240"/>
      </w:pPr>
      <w:bookmarkStart w:id="623" w:name="625"/>
      <w:bookmarkEnd w:id="622"/>
      <w:r>
        <w:rPr>
          <w:rFonts w:ascii="Arial"/>
          <w:color w:val="000000"/>
          <w:sz w:val="18"/>
        </w:rPr>
        <w:t xml:space="preserve">2.2.3. </w:t>
      </w:r>
      <w:r>
        <w:rPr>
          <w:rFonts w:ascii="Arial"/>
          <w:color w:val="000000"/>
          <w:sz w:val="18"/>
        </w:rPr>
        <w:t>Частота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</w:p>
    <w:p w:rsidR="00336DB5" w:rsidRDefault="00B12BB8">
      <w:pPr>
        <w:spacing w:after="0"/>
        <w:ind w:firstLine="240"/>
      </w:pPr>
      <w:bookmarkStart w:id="624" w:name="626"/>
      <w:bookmarkEnd w:id="623"/>
      <w:r>
        <w:rPr>
          <w:rFonts w:ascii="Arial"/>
          <w:color w:val="000000"/>
          <w:sz w:val="18"/>
        </w:rPr>
        <w:t xml:space="preserve">2.2.4. </w:t>
      </w:r>
      <w:r>
        <w:rPr>
          <w:rFonts w:ascii="Arial"/>
          <w:color w:val="000000"/>
          <w:sz w:val="18"/>
        </w:rPr>
        <w:t>Інтерпретація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625" w:name="627"/>
      <w:bookmarkEnd w:id="624"/>
      <w:r>
        <w:rPr>
          <w:rFonts w:ascii="Arial"/>
          <w:color w:val="000000"/>
          <w:sz w:val="18"/>
        </w:rPr>
        <w:t xml:space="preserve">2.3. </w:t>
      </w:r>
      <w:r>
        <w:rPr>
          <w:rFonts w:ascii="Arial"/>
          <w:color w:val="000000"/>
          <w:sz w:val="18"/>
        </w:rPr>
        <w:t>Хімічний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626" w:name="628"/>
      <w:bookmarkEnd w:id="625"/>
      <w:r>
        <w:rPr>
          <w:rFonts w:ascii="Arial"/>
          <w:color w:val="000000"/>
          <w:sz w:val="18"/>
        </w:rPr>
        <w:t xml:space="preserve">2.3.1. </w:t>
      </w:r>
      <w:r>
        <w:rPr>
          <w:rFonts w:ascii="Arial"/>
          <w:color w:val="000000"/>
          <w:sz w:val="18"/>
        </w:rPr>
        <w:t>Параметри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627" w:name="629"/>
      <w:bookmarkEnd w:id="626"/>
      <w:r>
        <w:rPr>
          <w:rFonts w:ascii="Arial"/>
          <w:color w:val="000000"/>
          <w:sz w:val="18"/>
        </w:rPr>
        <w:t xml:space="preserve">2.3.2.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</w:t>
      </w:r>
      <w:r>
        <w:rPr>
          <w:rFonts w:ascii="Arial"/>
          <w:color w:val="000000"/>
          <w:sz w:val="18"/>
        </w:rPr>
        <w:t>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628" w:name="630"/>
      <w:bookmarkEnd w:id="627"/>
      <w:r>
        <w:rPr>
          <w:rFonts w:ascii="Arial"/>
          <w:color w:val="000000"/>
          <w:sz w:val="18"/>
        </w:rPr>
        <w:t xml:space="preserve">2.4.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629" w:name="631"/>
      <w:bookmarkEnd w:id="628"/>
      <w:r>
        <w:rPr>
          <w:rFonts w:ascii="Arial"/>
          <w:color w:val="000000"/>
          <w:sz w:val="18"/>
        </w:rPr>
        <w:t xml:space="preserve">2.4.1. </w:t>
      </w:r>
      <w:r>
        <w:rPr>
          <w:rFonts w:ascii="Arial"/>
          <w:color w:val="000000"/>
          <w:sz w:val="18"/>
        </w:rPr>
        <w:t>Мережа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630" w:name="632"/>
      <w:bookmarkEnd w:id="629"/>
      <w:r>
        <w:rPr>
          <w:rFonts w:ascii="Arial"/>
          <w:color w:val="000000"/>
          <w:sz w:val="18"/>
        </w:rPr>
        <w:t xml:space="preserve">2.4.2.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моніторинг</w:t>
      </w:r>
    </w:p>
    <w:p w:rsidR="00336DB5" w:rsidRDefault="00B12BB8">
      <w:pPr>
        <w:spacing w:after="0"/>
        <w:ind w:firstLine="240"/>
      </w:pPr>
      <w:bookmarkStart w:id="631" w:name="633"/>
      <w:bookmarkEnd w:id="630"/>
      <w:r>
        <w:rPr>
          <w:rFonts w:ascii="Arial"/>
          <w:color w:val="000000"/>
          <w:sz w:val="18"/>
        </w:rPr>
        <w:t xml:space="preserve">2.4.3.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</w:p>
    <w:p w:rsidR="00336DB5" w:rsidRDefault="00B12BB8">
      <w:pPr>
        <w:spacing w:after="0"/>
        <w:ind w:firstLine="240"/>
      </w:pPr>
      <w:bookmarkStart w:id="632" w:name="634"/>
      <w:bookmarkEnd w:id="631"/>
      <w:r>
        <w:rPr>
          <w:rFonts w:ascii="Arial"/>
          <w:color w:val="000000"/>
          <w:sz w:val="18"/>
        </w:rPr>
        <w:t xml:space="preserve">2.4.4.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тенденцій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забруднювачах</w:t>
      </w:r>
    </w:p>
    <w:p w:rsidR="00336DB5" w:rsidRDefault="00B12BB8">
      <w:pPr>
        <w:spacing w:after="0"/>
        <w:ind w:firstLine="240"/>
      </w:pPr>
      <w:bookmarkStart w:id="633" w:name="635"/>
      <w:bookmarkEnd w:id="632"/>
      <w:r>
        <w:rPr>
          <w:rFonts w:ascii="Arial"/>
          <w:color w:val="000000"/>
          <w:sz w:val="18"/>
        </w:rPr>
        <w:t xml:space="preserve">2.4.5. </w:t>
      </w:r>
      <w:r>
        <w:rPr>
          <w:rFonts w:ascii="Arial"/>
          <w:color w:val="000000"/>
          <w:sz w:val="18"/>
        </w:rPr>
        <w:t>Інтерпретація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634" w:name="636"/>
      <w:bookmarkEnd w:id="633"/>
      <w:r>
        <w:rPr>
          <w:rFonts w:ascii="Arial"/>
          <w:color w:val="000000"/>
          <w:sz w:val="18"/>
        </w:rPr>
        <w:t xml:space="preserve">2.5. </w:t>
      </w:r>
      <w:r>
        <w:rPr>
          <w:rFonts w:ascii="Arial"/>
          <w:color w:val="000000"/>
          <w:sz w:val="18"/>
        </w:rPr>
        <w:t>Представлення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pStyle w:val="3"/>
        <w:spacing w:after="0"/>
      </w:pPr>
      <w:bookmarkStart w:id="635" w:name="637"/>
      <w:bookmarkEnd w:id="634"/>
      <w:r>
        <w:rPr>
          <w:rFonts w:ascii="Arial"/>
          <w:color w:val="000000"/>
          <w:sz w:val="27"/>
        </w:rPr>
        <w:t xml:space="preserve">1. </w:t>
      </w:r>
      <w:r>
        <w:rPr>
          <w:rFonts w:ascii="Arial"/>
          <w:color w:val="000000"/>
          <w:sz w:val="27"/>
        </w:rPr>
        <w:t>СТАН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ПОВЕРХНЕВОЇ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ВОДИ</w:t>
      </w:r>
    </w:p>
    <w:p w:rsidR="00336DB5" w:rsidRDefault="00B12BB8">
      <w:pPr>
        <w:spacing w:after="0"/>
        <w:ind w:firstLine="240"/>
      </w:pPr>
      <w:bookmarkStart w:id="636" w:name="638"/>
      <w:bookmarkEnd w:id="635"/>
      <w:r>
        <w:rPr>
          <w:rFonts w:ascii="Arial"/>
          <w:color w:val="000000"/>
          <w:sz w:val="18"/>
        </w:rPr>
        <w:t xml:space="preserve">1.1. </w:t>
      </w:r>
      <w:r>
        <w:rPr>
          <w:rFonts w:ascii="Arial"/>
          <w:color w:val="000000"/>
          <w:sz w:val="18"/>
        </w:rPr>
        <w:t>Якісні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</w:p>
    <w:p w:rsidR="00336DB5" w:rsidRDefault="00B12BB8">
      <w:pPr>
        <w:spacing w:after="0"/>
        <w:ind w:firstLine="240"/>
      </w:pPr>
      <w:bookmarkStart w:id="637" w:name="639"/>
      <w:bookmarkEnd w:id="636"/>
      <w:r>
        <w:rPr>
          <w:rFonts w:ascii="Arial"/>
          <w:color w:val="000000"/>
          <w:sz w:val="18"/>
        </w:rPr>
        <w:t xml:space="preserve">1.1.1. </w:t>
      </w:r>
      <w:r>
        <w:rPr>
          <w:rFonts w:ascii="Arial"/>
          <w:color w:val="000000"/>
          <w:sz w:val="18"/>
        </w:rPr>
        <w:t>Ріки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0"/>
        <w:gridCol w:w="471"/>
        <w:gridCol w:w="470"/>
        <w:gridCol w:w="7832"/>
      </w:tblGrid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638" w:name="1637"/>
            <w:bookmarkEnd w:id="6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336DB5" w:rsidRDefault="00B12BB8">
            <w:pPr>
              <w:spacing w:after="0"/>
            </w:pPr>
            <w:bookmarkStart w:id="639" w:name="1638"/>
            <w:bookmarkEnd w:id="638"/>
            <w:r>
              <w:rPr>
                <w:rFonts w:ascii="Arial"/>
                <w:color w:val="000000"/>
                <w:sz w:val="15"/>
              </w:rPr>
              <w:t>Біологічні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</w:p>
        </w:tc>
        <w:bookmarkEnd w:id="639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640" w:name="16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5" w:type="dxa"/>
          </w:tcPr>
          <w:p w:rsidR="00336DB5" w:rsidRDefault="00B12BB8">
            <w:pPr>
              <w:spacing w:after="0"/>
            </w:pPr>
            <w:bookmarkStart w:id="641" w:name="1640"/>
            <w:bookmarkEnd w:id="6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</w:tcPr>
          <w:p w:rsidR="00336DB5" w:rsidRDefault="00B12BB8">
            <w:pPr>
              <w:spacing w:after="0"/>
            </w:pPr>
            <w:bookmarkStart w:id="642" w:name="1641"/>
            <w:bookmarkEnd w:id="641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флори</w:t>
            </w:r>
          </w:p>
          <w:p w:rsidR="00336DB5" w:rsidRDefault="00B12BB8">
            <w:pPr>
              <w:spacing w:after="0"/>
            </w:pPr>
            <w:bookmarkStart w:id="643" w:name="1642"/>
            <w:bookmarkEnd w:id="642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безхребетної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фауни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бентосу</w:t>
            </w:r>
          </w:p>
          <w:p w:rsidR="00336DB5" w:rsidRDefault="00B12BB8">
            <w:pPr>
              <w:spacing w:after="0"/>
            </w:pPr>
            <w:bookmarkStart w:id="644" w:name="1643"/>
            <w:bookmarkEnd w:id="643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вікова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структура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рибної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фауни</w:t>
            </w:r>
          </w:p>
        </w:tc>
        <w:bookmarkEnd w:id="644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645" w:name="16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336DB5" w:rsidRDefault="00B12BB8">
            <w:pPr>
              <w:spacing w:after="0"/>
            </w:pPr>
            <w:bookmarkStart w:id="646" w:name="1645"/>
            <w:bookmarkEnd w:id="645"/>
            <w:r>
              <w:rPr>
                <w:rFonts w:ascii="Arial"/>
                <w:color w:val="000000"/>
                <w:sz w:val="15"/>
              </w:rPr>
              <w:t>Гідроморфологічні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підтримують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</w:p>
        </w:tc>
        <w:bookmarkEnd w:id="646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647" w:name="16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5" w:type="dxa"/>
          </w:tcPr>
          <w:p w:rsidR="00336DB5" w:rsidRDefault="00B12BB8">
            <w:pPr>
              <w:spacing w:after="0"/>
            </w:pPr>
            <w:bookmarkStart w:id="648" w:name="1648"/>
            <w:bookmarkEnd w:id="6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</w:tcPr>
          <w:p w:rsidR="00336DB5" w:rsidRDefault="00B12BB8">
            <w:pPr>
              <w:spacing w:after="0"/>
            </w:pPr>
            <w:bookmarkStart w:id="649" w:name="1649"/>
            <w:bookmarkEnd w:id="648"/>
            <w:r>
              <w:rPr>
                <w:rFonts w:ascii="Arial"/>
                <w:color w:val="000000"/>
                <w:sz w:val="15"/>
              </w:rPr>
              <w:t>Гідрологічний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режим</w:t>
            </w:r>
          </w:p>
        </w:tc>
        <w:bookmarkEnd w:id="649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650" w:name="16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5" w:type="dxa"/>
          </w:tcPr>
          <w:p w:rsidR="00336DB5" w:rsidRDefault="00B12BB8">
            <w:pPr>
              <w:spacing w:after="0"/>
            </w:pPr>
            <w:bookmarkStart w:id="651" w:name="1651"/>
            <w:bookmarkEnd w:id="6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</w:tcPr>
          <w:p w:rsidR="00336DB5" w:rsidRDefault="00B12BB8">
            <w:pPr>
              <w:spacing w:after="0"/>
            </w:pPr>
            <w:bookmarkStart w:id="652" w:name="1652"/>
            <w:bookmarkEnd w:id="6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236" w:type="dxa"/>
          </w:tcPr>
          <w:p w:rsidR="00336DB5" w:rsidRDefault="00B12BB8">
            <w:pPr>
              <w:spacing w:after="0"/>
            </w:pPr>
            <w:bookmarkStart w:id="653" w:name="1653"/>
            <w:bookmarkEnd w:id="652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динаміка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потоку</w:t>
            </w:r>
          </w:p>
          <w:p w:rsidR="00336DB5" w:rsidRDefault="00B12BB8">
            <w:pPr>
              <w:spacing w:after="0"/>
            </w:pPr>
            <w:bookmarkStart w:id="654" w:name="1654"/>
            <w:bookmarkEnd w:id="653"/>
            <w:r>
              <w:rPr>
                <w:rFonts w:ascii="Arial"/>
                <w:color w:val="000000"/>
                <w:sz w:val="15"/>
              </w:rPr>
              <w:t>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ґрунтової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</w:p>
        </w:tc>
        <w:bookmarkEnd w:id="654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655" w:name="16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5" w:type="dxa"/>
          </w:tcPr>
          <w:p w:rsidR="00336DB5" w:rsidRDefault="00B12BB8">
            <w:pPr>
              <w:spacing w:after="0"/>
            </w:pPr>
            <w:bookmarkStart w:id="656" w:name="1656"/>
            <w:bookmarkEnd w:id="6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</w:tcPr>
          <w:p w:rsidR="00336DB5" w:rsidRDefault="00B12BB8">
            <w:pPr>
              <w:spacing w:after="0"/>
            </w:pPr>
            <w:bookmarkStart w:id="657" w:name="1657"/>
            <w:bookmarkEnd w:id="656"/>
            <w:r>
              <w:rPr>
                <w:rFonts w:ascii="Arial"/>
                <w:color w:val="000000"/>
                <w:sz w:val="15"/>
              </w:rPr>
              <w:t>безперервність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ріки</w:t>
            </w:r>
          </w:p>
          <w:p w:rsidR="00336DB5" w:rsidRDefault="00B12BB8">
            <w:pPr>
              <w:spacing w:after="0"/>
            </w:pPr>
            <w:bookmarkStart w:id="658" w:name="1658"/>
            <w:bookmarkEnd w:id="657"/>
            <w:r>
              <w:rPr>
                <w:rFonts w:ascii="Arial"/>
                <w:color w:val="000000"/>
                <w:sz w:val="15"/>
              </w:rPr>
              <w:t>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</w:p>
        </w:tc>
        <w:bookmarkEnd w:id="658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659" w:name="16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5" w:type="dxa"/>
          </w:tcPr>
          <w:p w:rsidR="00336DB5" w:rsidRDefault="00B12BB8">
            <w:pPr>
              <w:spacing w:after="0"/>
            </w:pPr>
            <w:bookmarkStart w:id="660" w:name="1660"/>
            <w:bookmarkEnd w:id="6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</w:tcPr>
          <w:p w:rsidR="00336DB5" w:rsidRDefault="00B12BB8">
            <w:pPr>
              <w:spacing w:after="0"/>
            </w:pPr>
            <w:bookmarkStart w:id="661" w:name="1661"/>
            <w:bookmarkEnd w:id="6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236" w:type="dxa"/>
          </w:tcPr>
          <w:p w:rsidR="00336DB5" w:rsidRDefault="00B12BB8">
            <w:pPr>
              <w:spacing w:after="0"/>
            </w:pPr>
            <w:bookmarkStart w:id="662" w:name="1662"/>
            <w:bookmarkEnd w:id="661"/>
            <w:r>
              <w:rPr>
                <w:rFonts w:ascii="Arial"/>
                <w:color w:val="000000"/>
                <w:sz w:val="15"/>
              </w:rPr>
              <w:t>глибина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коливання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ширини</w:t>
            </w:r>
          </w:p>
          <w:p w:rsidR="00336DB5" w:rsidRDefault="00B12BB8">
            <w:pPr>
              <w:spacing w:after="0"/>
            </w:pPr>
            <w:bookmarkStart w:id="663" w:name="1663"/>
            <w:bookmarkEnd w:id="662"/>
            <w:r>
              <w:rPr>
                <w:rFonts w:ascii="Arial"/>
                <w:color w:val="000000"/>
                <w:sz w:val="15"/>
              </w:rPr>
              <w:t>структура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субстрат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річкового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русла</w:t>
            </w:r>
          </w:p>
          <w:p w:rsidR="00336DB5" w:rsidRDefault="00B12BB8">
            <w:pPr>
              <w:spacing w:after="0"/>
            </w:pPr>
            <w:bookmarkStart w:id="664" w:name="1664"/>
            <w:bookmarkEnd w:id="663"/>
            <w:r>
              <w:rPr>
                <w:rFonts w:ascii="Arial"/>
                <w:color w:val="000000"/>
                <w:sz w:val="15"/>
              </w:rPr>
              <w:t>структура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берегової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зони</w:t>
            </w:r>
          </w:p>
        </w:tc>
        <w:bookmarkEnd w:id="664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665" w:name="16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336DB5" w:rsidRDefault="00B12BB8">
            <w:pPr>
              <w:spacing w:after="0"/>
            </w:pPr>
            <w:bookmarkStart w:id="666" w:name="1666"/>
            <w:bookmarkEnd w:id="665"/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підтримують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</w:p>
        </w:tc>
        <w:bookmarkEnd w:id="666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667" w:name="1668"/>
      <w:r>
        <w:rPr>
          <w:rFonts w:ascii="Arial"/>
          <w:color w:val="000000"/>
          <w:sz w:val="18"/>
        </w:rPr>
        <w:t>Загальне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1"/>
        <w:gridCol w:w="8772"/>
      </w:tblGrid>
      <w:tr w:rsidR="00336DB5">
        <w:trPr>
          <w:trHeight w:val="3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668" w:name="1669"/>
            <w:bookmarkEnd w:id="6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205" w:type="dxa"/>
          </w:tcPr>
          <w:p w:rsidR="00336DB5" w:rsidRDefault="00B12BB8">
            <w:pPr>
              <w:spacing w:after="0"/>
            </w:pPr>
            <w:bookmarkStart w:id="669" w:name="1670"/>
            <w:bookmarkEnd w:id="668"/>
            <w:r>
              <w:rPr>
                <w:rFonts w:ascii="Arial"/>
                <w:color w:val="000000"/>
                <w:sz w:val="15"/>
              </w:rPr>
              <w:t>Температурні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</w:p>
          <w:p w:rsidR="00336DB5" w:rsidRDefault="00B12BB8">
            <w:pPr>
              <w:spacing w:after="0"/>
            </w:pPr>
            <w:bookmarkStart w:id="670" w:name="1671"/>
            <w:bookmarkEnd w:id="669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насичення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киснем</w:t>
            </w:r>
          </w:p>
          <w:p w:rsidR="00336DB5" w:rsidRDefault="00B12BB8">
            <w:pPr>
              <w:spacing w:after="0"/>
            </w:pPr>
            <w:bookmarkStart w:id="671" w:name="1672"/>
            <w:bookmarkEnd w:id="670"/>
            <w:r>
              <w:rPr>
                <w:rFonts w:ascii="Arial"/>
                <w:color w:val="000000"/>
                <w:sz w:val="15"/>
              </w:rPr>
              <w:t>Солоність</w:t>
            </w:r>
          </w:p>
          <w:p w:rsidR="00336DB5" w:rsidRDefault="00B12BB8">
            <w:pPr>
              <w:spacing w:after="0"/>
            </w:pPr>
            <w:bookmarkStart w:id="672" w:name="1673"/>
            <w:bookmarkEnd w:id="671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насичення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кислотами</w:t>
            </w:r>
          </w:p>
          <w:p w:rsidR="00336DB5" w:rsidRDefault="00B12BB8">
            <w:pPr>
              <w:spacing w:after="0"/>
            </w:pPr>
            <w:bookmarkStart w:id="673" w:name="1674"/>
            <w:bookmarkEnd w:id="672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живильного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середовища</w:t>
            </w:r>
          </w:p>
        </w:tc>
        <w:bookmarkEnd w:id="673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674" w:name="1675"/>
      <w:r>
        <w:rPr>
          <w:rFonts w:ascii="Arial"/>
          <w:color w:val="000000"/>
          <w:sz w:val="18"/>
        </w:rPr>
        <w:t>Особливі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1"/>
        <w:gridCol w:w="8772"/>
      </w:tblGrid>
      <w:tr w:rsidR="00336DB5">
        <w:trPr>
          <w:trHeight w:val="3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</w:pPr>
            <w:bookmarkStart w:id="675" w:name="1676"/>
            <w:bookmarkEnd w:id="674"/>
            <w:r>
              <w:rPr>
                <w:rFonts w:asci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9205" w:type="dxa"/>
          </w:tcPr>
          <w:p w:rsidR="00336DB5" w:rsidRDefault="00B12BB8">
            <w:pPr>
              <w:spacing w:after="0"/>
            </w:pPr>
            <w:bookmarkStart w:id="676" w:name="1677"/>
            <w:bookmarkEnd w:id="675"/>
            <w:r>
              <w:rPr>
                <w:rFonts w:ascii="Arial"/>
                <w:color w:val="000000"/>
                <w:sz w:val="15"/>
              </w:rPr>
              <w:t>Забруднення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усіма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боротьба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вимагає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першочергових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виявленими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викидаються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</w:p>
          <w:p w:rsidR="00336DB5" w:rsidRDefault="00B12BB8">
            <w:pPr>
              <w:spacing w:after="0"/>
            </w:pPr>
            <w:bookmarkStart w:id="677" w:name="1678"/>
            <w:bookmarkEnd w:id="676"/>
            <w:r>
              <w:rPr>
                <w:rFonts w:ascii="Arial"/>
                <w:color w:val="000000"/>
                <w:sz w:val="15"/>
              </w:rPr>
              <w:t>Забруднення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виявленими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кількостях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викидаються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</w:p>
        </w:tc>
        <w:bookmarkEnd w:id="677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678" w:name="1679"/>
      <w:r>
        <w:rPr>
          <w:rFonts w:ascii="Arial"/>
          <w:color w:val="000000"/>
          <w:sz w:val="18"/>
        </w:rPr>
        <w:t xml:space="preserve">1.1.2. </w:t>
      </w:r>
      <w:r>
        <w:rPr>
          <w:rFonts w:ascii="Arial"/>
          <w:color w:val="000000"/>
          <w:sz w:val="18"/>
        </w:rPr>
        <w:t>Озера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1"/>
        <w:gridCol w:w="470"/>
        <w:gridCol w:w="469"/>
        <w:gridCol w:w="7833"/>
      </w:tblGrid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679" w:name="1680"/>
            <w:bookmarkEnd w:id="6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336DB5" w:rsidRDefault="00B12BB8">
            <w:pPr>
              <w:spacing w:after="0"/>
            </w:pPr>
            <w:bookmarkStart w:id="680" w:name="1681"/>
            <w:bookmarkEnd w:id="679"/>
            <w:r>
              <w:rPr>
                <w:rFonts w:ascii="Arial"/>
                <w:color w:val="000000"/>
                <w:sz w:val="15"/>
              </w:rPr>
              <w:t>Біологічні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</w:p>
        </w:tc>
        <w:bookmarkEnd w:id="680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681" w:name="16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5" w:type="dxa"/>
          </w:tcPr>
          <w:p w:rsidR="00336DB5" w:rsidRDefault="00B12BB8">
            <w:pPr>
              <w:spacing w:after="0"/>
            </w:pPr>
            <w:bookmarkStart w:id="682" w:name="1683"/>
            <w:bookmarkEnd w:id="6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</w:tcPr>
          <w:p w:rsidR="00336DB5" w:rsidRDefault="00B12BB8">
            <w:pPr>
              <w:spacing w:after="0"/>
            </w:pPr>
            <w:bookmarkStart w:id="683" w:name="1684"/>
            <w:bookmarkEnd w:id="682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біомаса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фітопланктону</w:t>
            </w:r>
          </w:p>
          <w:p w:rsidR="00336DB5" w:rsidRDefault="00B12BB8">
            <w:pPr>
              <w:spacing w:after="0"/>
            </w:pPr>
            <w:bookmarkStart w:id="684" w:name="1685"/>
            <w:bookmarkEnd w:id="683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флори</w:t>
            </w:r>
          </w:p>
          <w:p w:rsidR="00336DB5" w:rsidRDefault="00B12BB8">
            <w:pPr>
              <w:spacing w:after="0"/>
            </w:pPr>
            <w:bookmarkStart w:id="685" w:name="1686"/>
            <w:bookmarkEnd w:id="684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безхребетної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фауни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бентосу</w:t>
            </w:r>
          </w:p>
          <w:p w:rsidR="00336DB5" w:rsidRDefault="00B12BB8">
            <w:pPr>
              <w:spacing w:after="0"/>
            </w:pPr>
            <w:bookmarkStart w:id="686" w:name="1687"/>
            <w:bookmarkEnd w:id="685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віко</w:t>
            </w:r>
            <w:r>
              <w:rPr>
                <w:rFonts w:ascii="Arial"/>
                <w:color w:val="000000"/>
                <w:sz w:val="15"/>
              </w:rPr>
              <w:t>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структура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рибної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фауни</w:t>
            </w:r>
          </w:p>
        </w:tc>
        <w:bookmarkEnd w:id="686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687" w:name="16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336DB5" w:rsidRDefault="00B12BB8">
            <w:pPr>
              <w:spacing w:after="0"/>
            </w:pPr>
            <w:bookmarkStart w:id="688" w:name="1689"/>
            <w:bookmarkEnd w:id="687"/>
            <w:r>
              <w:rPr>
                <w:rFonts w:ascii="Arial"/>
                <w:color w:val="000000"/>
                <w:sz w:val="15"/>
              </w:rPr>
              <w:t>Гідроморфологічні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підтримують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</w:p>
        </w:tc>
        <w:bookmarkEnd w:id="688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689" w:name="16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5" w:type="dxa"/>
          </w:tcPr>
          <w:p w:rsidR="00336DB5" w:rsidRDefault="00B12BB8">
            <w:pPr>
              <w:spacing w:after="0"/>
            </w:pPr>
            <w:bookmarkStart w:id="690" w:name="1692"/>
            <w:bookmarkEnd w:id="6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</w:tcPr>
          <w:p w:rsidR="00336DB5" w:rsidRDefault="00B12BB8">
            <w:pPr>
              <w:spacing w:after="0"/>
            </w:pPr>
            <w:bookmarkStart w:id="691" w:name="1693"/>
            <w:bookmarkEnd w:id="690"/>
            <w:r>
              <w:rPr>
                <w:rFonts w:ascii="Arial"/>
                <w:color w:val="000000"/>
                <w:sz w:val="15"/>
              </w:rPr>
              <w:t>Гідрологічний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режим</w:t>
            </w:r>
          </w:p>
        </w:tc>
        <w:bookmarkEnd w:id="691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692" w:name="16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5" w:type="dxa"/>
          </w:tcPr>
          <w:p w:rsidR="00336DB5" w:rsidRDefault="00B12BB8">
            <w:pPr>
              <w:spacing w:after="0"/>
            </w:pPr>
            <w:bookmarkStart w:id="693" w:name="1695"/>
            <w:bookmarkEnd w:id="6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</w:tcPr>
          <w:p w:rsidR="00336DB5" w:rsidRDefault="00B12BB8">
            <w:pPr>
              <w:spacing w:after="0"/>
            </w:pPr>
            <w:bookmarkStart w:id="694" w:name="1696"/>
            <w:bookmarkEnd w:id="6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236" w:type="dxa"/>
          </w:tcPr>
          <w:p w:rsidR="00336DB5" w:rsidRDefault="00B12BB8">
            <w:pPr>
              <w:spacing w:after="0"/>
            </w:pPr>
            <w:bookmarkStart w:id="695" w:name="1697"/>
            <w:bookmarkEnd w:id="694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динаміка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потоку</w:t>
            </w:r>
          </w:p>
          <w:p w:rsidR="00336DB5" w:rsidRDefault="00B12BB8">
            <w:pPr>
              <w:spacing w:after="0"/>
            </w:pPr>
            <w:bookmarkStart w:id="696" w:name="1698"/>
            <w:bookmarkEnd w:id="695"/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перебування</w:t>
            </w:r>
          </w:p>
          <w:p w:rsidR="00336DB5" w:rsidRDefault="00B12BB8">
            <w:pPr>
              <w:spacing w:after="0"/>
            </w:pPr>
            <w:bookmarkStart w:id="697" w:name="1699"/>
            <w:bookmarkEnd w:id="696"/>
            <w:r>
              <w:rPr>
                <w:rFonts w:ascii="Arial"/>
                <w:color w:val="000000"/>
                <w:sz w:val="15"/>
              </w:rPr>
              <w:t>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ґрунтової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</w:p>
        </w:tc>
        <w:bookmarkEnd w:id="697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698" w:name="17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5" w:type="dxa"/>
          </w:tcPr>
          <w:p w:rsidR="00336DB5" w:rsidRDefault="00B12BB8">
            <w:pPr>
              <w:spacing w:after="0"/>
            </w:pPr>
            <w:bookmarkStart w:id="699" w:name="1701"/>
            <w:bookmarkEnd w:id="6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</w:tcPr>
          <w:p w:rsidR="00336DB5" w:rsidRDefault="00B12BB8">
            <w:pPr>
              <w:spacing w:after="0"/>
            </w:pPr>
            <w:bookmarkStart w:id="700" w:name="1702"/>
            <w:bookmarkEnd w:id="699"/>
            <w:r>
              <w:rPr>
                <w:rFonts w:ascii="Arial"/>
                <w:color w:val="000000"/>
                <w:sz w:val="15"/>
              </w:rPr>
              <w:t>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</w:p>
        </w:tc>
        <w:bookmarkEnd w:id="700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701" w:name="17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5" w:type="dxa"/>
          </w:tcPr>
          <w:p w:rsidR="00336DB5" w:rsidRDefault="00B12BB8">
            <w:pPr>
              <w:spacing w:after="0"/>
            </w:pPr>
            <w:bookmarkStart w:id="702" w:name="1704"/>
            <w:bookmarkEnd w:id="7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</w:tcPr>
          <w:p w:rsidR="00336DB5" w:rsidRDefault="00B12BB8">
            <w:pPr>
              <w:spacing w:after="0"/>
            </w:pPr>
            <w:bookmarkStart w:id="703" w:name="1705"/>
            <w:bookmarkEnd w:id="7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236" w:type="dxa"/>
          </w:tcPr>
          <w:p w:rsidR="00336DB5" w:rsidRDefault="00B12BB8">
            <w:pPr>
              <w:spacing w:after="0"/>
            </w:pPr>
            <w:bookmarkStart w:id="704" w:name="1706"/>
            <w:bookmarkEnd w:id="703"/>
            <w:r>
              <w:rPr>
                <w:rFonts w:ascii="Arial"/>
                <w:color w:val="000000"/>
                <w:sz w:val="15"/>
              </w:rPr>
              <w:t>коливання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глибини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озера</w:t>
            </w:r>
          </w:p>
          <w:p w:rsidR="00336DB5" w:rsidRDefault="00B12BB8">
            <w:pPr>
              <w:spacing w:after="0"/>
            </w:pPr>
            <w:bookmarkStart w:id="705" w:name="1707"/>
            <w:bookmarkEnd w:id="704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структура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субстрат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озера</w:t>
            </w:r>
          </w:p>
          <w:p w:rsidR="00336DB5" w:rsidRDefault="00B12BB8">
            <w:pPr>
              <w:spacing w:after="0"/>
            </w:pPr>
            <w:bookmarkStart w:id="706" w:name="1708"/>
            <w:bookmarkEnd w:id="705"/>
            <w:r>
              <w:rPr>
                <w:rFonts w:ascii="Arial"/>
                <w:color w:val="000000"/>
                <w:sz w:val="15"/>
              </w:rPr>
              <w:t>структура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берега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озера</w:t>
            </w:r>
          </w:p>
        </w:tc>
        <w:bookmarkEnd w:id="706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707" w:name="17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336DB5" w:rsidRDefault="00B12BB8">
            <w:pPr>
              <w:spacing w:after="0"/>
            </w:pPr>
            <w:bookmarkStart w:id="708" w:name="1710"/>
            <w:bookmarkEnd w:id="707"/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підтримують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</w:p>
        </w:tc>
        <w:bookmarkEnd w:id="708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709" w:name="1712"/>
      <w:r>
        <w:rPr>
          <w:rFonts w:ascii="Arial"/>
          <w:color w:val="000000"/>
          <w:sz w:val="18"/>
        </w:rPr>
        <w:t>Загальне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1"/>
        <w:gridCol w:w="8772"/>
      </w:tblGrid>
      <w:tr w:rsidR="00336DB5">
        <w:trPr>
          <w:trHeight w:val="3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</w:pPr>
            <w:bookmarkStart w:id="710" w:name="1713"/>
            <w:bookmarkEnd w:id="7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205" w:type="dxa"/>
          </w:tcPr>
          <w:p w:rsidR="00336DB5" w:rsidRDefault="00B12BB8">
            <w:pPr>
              <w:spacing w:after="0"/>
            </w:pPr>
            <w:bookmarkStart w:id="711" w:name="1714"/>
            <w:bookmarkEnd w:id="710"/>
            <w:r>
              <w:rPr>
                <w:rFonts w:ascii="Arial"/>
                <w:color w:val="000000"/>
                <w:sz w:val="15"/>
              </w:rPr>
              <w:t>Прозорість</w:t>
            </w:r>
          </w:p>
          <w:p w:rsidR="00336DB5" w:rsidRDefault="00B12BB8">
            <w:pPr>
              <w:spacing w:after="0"/>
            </w:pPr>
            <w:bookmarkStart w:id="712" w:name="1715"/>
            <w:bookmarkEnd w:id="711"/>
            <w:r>
              <w:rPr>
                <w:rFonts w:ascii="Arial"/>
                <w:color w:val="000000"/>
                <w:sz w:val="15"/>
              </w:rPr>
              <w:t>Температурні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</w:p>
          <w:p w:rsidR="00336DB5" w:rsidRDefault="00B12BB8">
            <w:pPr>
              <w:spacing w:after="0"/>
            </w:pPr>
            <w:bookmarkStart w:id="713" w:name="1716"/>
            <w:bookmarkEnd w:id="712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насичення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киснем</w:t>
            </w:r>
          </w:p>
          <w:p w:rsidR="00336DB5" w:rsidRDefault="00B12BB8">
            <w:pPr>
              <w:spacing w:after="0"/>
            </w:pPr>
            <w:bookmarkStart w:id="714" w:name="1717"/>
            <w:bookmarkEnd w:id="713"/>
            <w:r>
              <w:rPr>
                <w:rFonts w:ascii="Arial"/>
                <w:color w:val="000000"/>
                <w:sz w:val="15"/>
              </w:rPr>
              <w:t>Солоність</w:t>
            </w:r>
          </w:p>
          <w:p w:rsidR="00336DB5" w:rsidRDefault="00B12BB8">
            <w:pPr>
              <w:spacing w:after="0"/>
            </w:pPr>
            <w:bookmarkStart w:id="715" w:name="1718"/>
            <w:bookmarkEnd w:id="714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насичення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кислотами</w:t>
            </w:r>
          </w:p>
          <w:p w:rsidR="00336DB5" w:rsidRDefault="00B12BB8">
            <w:pPr>
              <w:spacing w:after="0"/>
            </w:pPr>
            <w:bookmarkStart w:id="716" w:name="1719"/>
            <w:bookmarkEnd w:id="715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живильного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середовища</w:t>
            </w:r>
          </w:p>
        </w:tc>
        <w:bookmarkEnd w:id="716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717" w:name="1720"/>
      <w:r>
        <w:rPr>
          <w:rFonts w:ascii="Arial"/>
          <w:color w:val="000000"/>
          <w:sz w:val="18"/>
        </w:rPr>
        <w:t>Особливі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1"/>
        <w:gridCol w:w="8772"/>
      </w:tblGrid>
      <w:tr w:rsidR="00336DB5">
        <w:trPr>
          <w:trHeight w:val="3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</w:pPr>
            <w:bookmarkStart w:id="718" w:name="1721"/>
            <w:bookmarkEnd w:id="7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205" w:type="dxa"/>
          </w:tcPr>
          <w:p w:rsidR="00336DB5" w:rsidRDefault="00B12BB8">
            <w:pPr>
              <w:spacing w:after="0"/>
            </w:pPr>
            <w:bookmarkStart w:id="719" w:name="1722"/>
            <w:bookmarkEnd w:id="718"/>
            <w:r>
              <w:rPr>
                <w:rFonts w:ascii="Arial"/>
                <w:color w:val="000000"/>
                <w:sz w:val="15"/>
              </w:rPr>
              <w:t>Забруднення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усіма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боротьба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вимагає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першочергових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виявлених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викидаються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336DB5" w:rsidRDefault="00B12BB8">
            <w:pPr>
              <w:spacing w:after="0"/>
            </w:pPr>
            <w:bookmarkStart w:id="720" w:name="1723"/>
            <w:bookmarkEnd w:id="719"/>
            <w:r>
              <w:rPr>
                <w:rFonts w:ascii="Arial"/>
                <w:color w:val="000000"/>
                <w:sz w:val="15"/>
              </w:rPr>
              <w:t>Забруднення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виявленими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значни</w:t>
            </w:r>
            <w:r>
              <w:rPr>
                <w:rFonts w:ascii="Arial"/>
                <w:color w:val="000000"/>
                <w:sz w:val="15"/>
              </w:rPr>
              <w:t>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кількостях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викидаються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720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721" w:name="1724"/>
      <w:r>
        <w:rPr>
          <w:rFonts w:ascii="Arial"/>
          <w:color w:val="000000"/>
          <w:sz w:val="18"/>
        </w:rPr>
        <w:t xml:space="preserve">1.1.3. </w:t>
      </w:r>
      <w:r>
        <w:rPr>
          <w:rFonts w:ascii="Arial"/>
          <w:color w:val="000000"/>
          <w:sz w:val="18"/>
        </w:rPr>
        <w:t>Перехідні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9"/>
        <w:gridCol w:w="471"/>
        <w:gridCol w:w="470"/>
        <w:gridCol w:w="7833"/>
      </w:tblGrid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722" w:name="1725"/>
            <w:bookmarkEnd w:id="7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336DB5" w:rsidRDefault="00B12BB8">
            <w:pPr>
              <w:spacing w:after="0"/>
            </w:pPr>
            <w:bookmarkStart w:id="723" w:name="1726"/>
            <w:bookmarkEnd w:id="722"/>
            <w:r>
              <w:rPr>
                <w:rFonts w:ascii="Arial"/>
                <w:color w:val="000000"/>
                <w:sz w:val="15"/>
              </w:rPr>
              <w:t>Біологічні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</w:p>
        </w:tc>
        <w:bookmarkEnd w:id="723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724" w:name="17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5" w:type="dxa"/>
          </w:tcPr>
          <w:p w:rsidR="00336DB5" w:rsidRDefault="00B12BB8">
            <w:pPr>
              <w:spacing w:after="0"/>
            </w:pPr>
            <w:bookmarkStart w:id="725" w:name="1728"/>
            <w:bookmarkEnd w:id="7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</w:tcPr>
          <w:p w:rsidR="00336DB5" w:rsidRDefault="00B12BB8">
            <w:pPr>
              <w:spacing w:after="0"/>
            </w:pPr>
            <w:bookmarkStart w:id="726" w:name="1729"/>
            <w:bookmarkEnd w:id="725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біомаса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фітопланктону</w:t>
            </w:r>
          </w:p>
          <w:p w:rsidR="00336DB5" w:rsidRDefault="00B12BB8">
            <w:pPr>
              <w:spacing w:after="0"/>
            </w:pPr>
            <w:bookmarkStart w:id="727" w:name="1730"/>
            <w:bookmarkEnd w:id="726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флори</w:t>
            </w:r>
          </w:p>
          <w:p w:rsidR="00336DB5" w:rsidRDefault="00B12BB8">
            <w:pPr>
              <w:spacing w:after="0"/>
            </w:pPr>
            <w:bookmarkStart w:id="728" w:name="1731"/>
            <w:bookmarkEnd w:id="727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безхребетної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фауни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бентосу</w:t>
            </w:r>
          </w:p>
          <w:p w:rsidR="00336DB5" w:rsidRDefault="00B12BB8">
            <w:pPr>
              <w:spacing w:after="0"/>
            </w:pPr>
            <w:bookmarkStart w:id="729" w:name="1732"/>
            <w:bookmarkEnd w:id="728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рибної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фауни</w:t>
            </w:r>
          </w:p>
        </w:tc>
        <w:bookmarkEnd w:id="729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730" w:name="17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336DB5" w:rsidRDefault="00B12BB8">
            <w:pPr>
              <w:spacing w:after="0"/>
            </w:pPr>
            <w:bookmarkStart w:id="731" w:name="1734"/>
            <w:bookmarkEnd w:id="730"/>
            <w:r>
              <w:rPr>
                <w:rFonts w:ascii="Arial"/>
                <w:color w:val="000000"/>
                <w:sz w:val="15"/>
              </w:rPr>
              <w:t>Гідроморфологічні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підтримують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</w:p>
        </w:tc>
        <w:bookmarkEnd w:id="731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732" w:name="17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5" w:type="dxa"/>
          </w:tcPr>
          <w:p w:rsidR="00336DB5" w:rsidRDefault="00B12BB8">
            <w:pPr>
              <w:spacing w:after="0"/>
            </w:pPr>
            <w:bookmarkStart w:id="733" w:name="1737"/>
            <w:bookmarkEnd w:id="7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</w:tcPr>
          <w:p w:rsidR="00336DB5" w:rsidRDefault="00B12BB8">
            <w:pPr>
              <w:spacing w:after="0"/>
            </w:pPr>
            <w:bookmarkStart w:id="734" w:name="1738"/>
            <w:bookmarkEnd w:id="733"/>
            <w:r>
              <w:rPr>
                <w:rFonts w:ascii="Arial"/>
                <w:color w:val="000000"/>
                <w:sz w:val="15"/>
              </w:rPr>
              <w:t>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</w:p>
        </w:tc>
        <w:bookmarkEnd w:id="734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735" w:name="17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5" w:type="dxa"/>
          </w:tcPr>
          <w:p w:rsidR="00336DB5" w:rsidRDefault="00B12BB8">
            <w:pPr>
              <w:spacing w:after="0"/>
            </w:pPr>
            <w:bookmarkStart w:id="736" w:name="1740"/>
            <w:bookmarkEnd w:id="7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</w:tcPr>
          <w:p w:rsidR="00336DB5" w:rsidRDefault="00B12BB8">
            <w:pPr>
              <w:spacing w:after="0"/>
            </w:pPr>
            <w:bookmarkStart w:id="737" w:name="1741"/>
            <w:bookmarkEnd w:id="7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236" w:type="dxa"/>
          </w:tcPr>
          <w:p w:rsidR="00336DB5" w:rsidRDefault="00B12BB8">
            <w:pPr>
              <w:spacing w:after="0"/>
            </w:pPr>
            <w:bookmarkStart w:id="738" w:name="1742"/>
            <w:bookmarkEnd w:id="737"/>
            <w:r>
              <w:rPr>
                <w:rFonts w:ascii="Arial"/>
                <w:color w:val="000000"/>
                <w:sz w:val="15"/>
              </w:rPr>
              <w:t>коливання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глибини</w:t>
            </w:r>
          </w:p>
          <w:p w:rsidR="00336DB5" w:rsidRDefault="00B12BB8">
            <w:pPr>
              <w:spacing w:after="0"/>
            </w:pPr>
            <w:bookmarkStart w:id="739" w:name="1743"/>
            <w:bookmarkEnd w:id="738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структура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субстрат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дна</w:t>
            </w:r>
          </w:p>
          <w:p w:rsidR="00336DB5" w:rsidRDefault="00B12BB8">
            <w:pPr>
              <w:spacing w:after="0"/>
            </w:pPr>
            <w:bookmarkStart w:id="740" w:name="1744"/>
            <w:bookmarkEnd w:id="739"/>
            <w:r>
              <w:rPr>
                <w:rFonts w:ascii="Arial"/>
                <w:color w:val="000000"/>
                <w:sz w:val="15"/>
              </w:rPr>
              <w:t>структура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припливної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зони</w:t>
            </w:r>
          </w:p>
        </w:tc>
        <w:bookmarkEnd w:id="740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741" w:name="17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5" w:type="dxa"/>
          </w:tcPr>
          <w:p w:rsidR="00336DB5" w:rsidRDefault="00B12BB8">
            <w:pPr>
              <w:spacing w:after="0"/>
            </w:pPr>
            <w:bookmarkStart w:id="742" w:name="1746"/>
            <w:bookmarkEnd w:id="7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</w:tcPr>
          <w:p w:rsidR="00336DB5" w:rsidRDefault="00B12BB8">
            <w:pPr>
              <w:spacing w:after="0"/>
            </w:pPr>
            <w:bookmarkStart w:id="743" w:name="1747"/>
            <w:bookmarkEnd w:id="742"/>
            <w:r>
              <w:rPr>
                <w:rFonts w:ascii="Arial"/>
                <w:color w:val="000000"/>
                <w:sz w:val="15"/>
              </w:rPr>
              <w:t>Припливно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відпливний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режим</w:t>
            </w:r>
          </w:p>
        </w:tc>
        <w:bookmarkEnd w:id="743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744" w:name="17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5" w:type="dxa"/>
          </w:tcPr>
          <w:p w:rsidR="00336DB5" w:rsidRDefault="00B12BB8">
            <w:pPr>
              <w:spacing w:after="0"/>
            </w:pPr>
            <w:bookmarkStart w:id="745" w:name="1749"/>
            <w:bookmarkEnd w:id="7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</w:tcPr>
          <w:p w:rsidR="00336DB5" w:rsidRDefault="00B12BB8">
            <w:pPr>
              <w:spacing w:after="0"/>
            </w:pPr>
            <w:bookmarkStart w:id="746" w:name="1750"/>
            <w:bookmarkEnd w:id="7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236" w:type="dxa"/>
          </w:tcPr>
          <w:p w:rsidR="00336DB5" w:rsidRDefault="00B12BB8">
            <w:pPr>
              <w:spacing w:after="0"/>
            </w:pPr>
            <w:bookmarkStart w:id="747" w:name="1751"/>
            <w:bookmarkEnd w:id="746"/>
            <w:r>
              <w:rPr>
                <w:rFonts w:ascii="Arial"/>
                <w:color w:val="000000"/>
                <w:sz w:val="15"/>
              </w:rPr>
              <w:t>потік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прісної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</w:p>
          <w:p w:rsidR="00336DB5" w:rsidRDefault="00B12BB8">
            <w:pPr>
              <w:spacing w:after="0"/>
            </w:pPr>
            <w:bookmarkStart w:id="748" w:name="1806"/>
            <w:bookmarkEnd w:id="747"/>
            <w:r>
              <w:rPr>
                <w:rFonts w:ascii="Arial"/>
                <w:color w:val="000000"/>
                <w:sz w:val="15"/>
              </w:rPr>
              <w:t>дія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хвилі</w:t>
            </w:r>
          </w:p>
        </w:tc>
        <w:bookmarkEnd w:id="748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  <w:jc w:val="center"/>
            </w:pPr>
            <w:bookmarkStart w:id="749" w:name="17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336DB5" w:rsidRDefault="00B12BB8">
            <w:pPr>
              <w:spacing w:after="0"/>
            </w:pPr>
            <w:bookmarkStart w:id="750" w:name="1753"/>
            <w:bookmarkEnd w:id="749"/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підтримують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</w:p>
        </w:tc>
        <w:bookmarkEnd w:id="750"/>
      </w:tr>
    </w:tbl>
    <w:p w:rsidR="00336DB5" w:rsidRDefault="00B12BB8">
      <w:r>
        <w:lastRenderedPageBreak/>
        <w:br/>
      </w:r>
    </w:p>
    <w:p w:rsidR="00336DB5" w:rsidRDefault="00B12BB8">
      <w:pPr>
        <w:spacing w:after="0"/>
        <w:ind w:firstLine="240"/>
      </w:pPr>
      <w:bookmarkStart w:id="751" w:name="1754"/>
      <w:r>
        <w:rPr>
          <w:rFonts w:ascii="Arial"/>
          <w:color w:val="000000"/>
          <w:sz w:val="18"/>
        </w:rPr>
        <w:t>Загальне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1"/>
        <w:gridCol w:w="8772"/>
      </w:tblGrid>
      <w:tr w:rsidR="00336DB5">
        <w:trPr>
          <w:trHeight w:val="3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</w:pPr>
            <w:bookmarkStart w:id="752" w:name="1755"/>
            <w:bookmarkEnd w:id="7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205" w:type="dxa"/>
          </w:tcPr>
          <w:p w:rsidR="00336DB5" w:rsidRDefault="00B12BB8">
            <w:pPr>
              <w:spacing w:after="0"/>
            </w:pPr>
            <w:bookmarkStart w:id="753" w:name="1756"/>
            <w:bookmarkEnd w:id="752"/>
            <w:r>
              <w:rPr>
                <w:rFonts w:ascii="Arial"/>
                <w:color w:val="000000"/>
                <w:sz w:val="15"/>
              </w:rPr>
              <w:t>Прозорість</w:t>
            </w:r>
          </w:p>
          <w:p w:rsidR="00336DB5" w:rsidRDefault="00B12BB8">
            <w:pPr>
              <w:spacing w:after="0"/>
            </w:pPr>
            <w:bookmarkStart w:id="754" w:name="1757"/>
            <w:bookmarkEnd w:id="753"/>
            <w:r>
              <w:rPr>
                <w:rFonts w:ascii="Arial"/>
                <w:color w:val="000000"/>
                <w:sz w:val="15"/>
              </w:rPr>
              <w:t>Температурні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</w:p>
          <w:p w:rsidR="00336DB5" w:rsidRDefault="00B12BB8">
            <w:pPr>
              <w:spacing w:after="0"/>
            </w:pPr>
            <w:bookmarkStart w:id="755" w:name="1758"/>
            <w:bookmarkEnd w:id="754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насичення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киснем</w:t>
            </w:r>
          </w:p>
          <w:p w:rsidR="00336DB5" w:rsidRDefault="00B12BB8">
            <w:pPr>
              <w:spacing w:after="0"/>
            </w:pPr>
            <w:bookmarkStart w:id="756" w:name="1759"/>
            <w:bookmarkEnd w:id="755"/>
            <w:r>
              <w:rPr>
                <w:rFonts w:ascii="Arial"/>
                <w:color w:val="000000"/>
                <w:sz w:val="15"/>
              </w:rPr>
              <w:t>Солоність</w:t>
            </w:r>
          </w:p>
          <w:p w:rsidR="00336DB5" w:rsidRDefault="00B12BB8">
            <w:pPr>
              <w:spacing w:after="0"/>
            </w:pPr>
            <w:bookmarkStart w:id="757" w:name="1760"/>
            <w:bookmarkEnd w:id="756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живильного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середовища</w:t>
            </w:r>
          </w:p>
        </w:tc>
        <w:bookmarkEnd w:id="757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758" w:name="1761"/>
      <w:r>
        <w:rPr>
          <w:rFonts w:ascii="Arial"/>
          <w:color w:val="000000"/>
          <w:sz w:val="18"/>
        </w:rPr>
        <w:t>Особливі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1"/>
        <w:gridCol w:w="8772"/>
      </w:tblGrid>
      <w:tr w:rsidR="00336DB5">
        <w:trPr>
          <w:trHeight w:val="3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</w:pPr>
            <w:bookmarkStart w:id="759" w:name="1762"/>
            <w:bookmarkEnd w:id="7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205" w:type="dxa"/>
          </w:tcPr>
          <w:p w:rsidR="00336DB5" w:rsidRDefault="00B12BB8">
            <w:pPr>
              <w:spacing w:after="0"/>
            </w:pPr>
            <w:bookmarkStart w:id="760" w:name="1763"/>
            <w:bookmarkEnd w:id="759"/>
            <w:r>
              <w:rPr>
                <w:rFonts w:ascii="Arial"/>
                <w:color w:val="000000"/>
                <w:sz w:val="15"/>
              </w:rPr>
              <w:t>Забруднення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усіма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боротьба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вимагає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першочергових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виявленими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викидаються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</w:p>
          <w:p w:rsidR="00336DB5" w:rsidRDefault="00B12BB8">
            <w:pPr>
              <w:spacing w:after="0"/>
            </w:pPr>
            <w:bookmarkStart w:id="761" w:name="1764"/>
            <w:bookmarkEnd w:id="760"/>
            <w:r>
              <w:rPr>
                <w:rFonts w:ascii="Arial"/>
                <w:color w:val="000000"/>
                <w:sz w:val="15"/>
              </w:rPr>
              <w:t>Забруднення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виявленими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кількостях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викидаються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</w:p>
        </w:tc>
        <w:bookmarkEnd w:id="761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762" w:name="1765"/>
      <w:r>
        <w:rPr>
          <w:rFonts w:ascii="Arial"/>
          <w:color w:val="000000"/>
          <w:sz w:val="18"/>
        </w:rPr>
        <w:t xml:space="preserve">1.1.4. </w:t>
      </w:r>
      <w:r>
        <w:rPr>
          <w:rFonts w:ascii="Arial"/>
          <w:color w:val="000000"/>
          <w:sz w:val="18"/>
        </w:rPr>
        <w:t>Прибережні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0"/>
        <w:gridCol w:w="470"/>
        <w:gridCol w:w="469"/>
        <w:gridCol w:w="7834"/>
      </w:tblGrid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</w:pPr>
            <w:bookmarkStart w:id="763" w:name="1766"/>
            <w:bookmarkEnd w:id="7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336DB5" w:rsidRDefault="00B12BB8">
            <w:pPr>
              <w:spacing w:after="0"/>
            </w:pPr>
            <w:bookmarkStart w:id="764" w:name="1767"/>
            <w:bookmarkEnd w:id="763"/>
            <w:r>
              <w:rPr>
                <w:rFonts w:ascii="Arial"/>
                <w:color w:val="000000"/>
                <w:sz w:val="15"/>
              </w:rPr>
              <w:t>Біологічні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</w:p>
        </w:tc>
        <w:bookmarkEnd w:id="764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</w:pPr>
            <w:bookmarkStart w:id="765" w:name="17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5" w:type="dxa"/>
          </w:tcPr>
          <w:p w:rsidR="00336DB5" w:rsidRDefault="00B12BB8">
            <w:pPr>
              <w:spacing w:after="0"/>
            </w:pPr>
            <w:bookmarkStart w:id="766" w:name="1769"/>
            <w:bookmarkEnd w:id="7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</w:tcPr>
          <w:p w:rsidR="00336DB5" w:rsidRDefault="00B12BB8">
            <w:pPr>
              <w:spacing w:after="0"/>
            </w:pPr>
            <w:bookmarkStart w:id="767" w:name="1770"/>
            <w:bookmarkEnd w:id="766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біомаса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фітопланктону</w:t>
            </w:r>
          </w:p>
          <w:p w:rsidR="00336DB5" w:rsidRDefault="00B12BB8">
            <w:pPr>
              <w:spacing w:after="0"/>
            </w:pPr>
            <w:bookmarkStart w:id="768" w:name="1771"/>
            <w:bookmarkEnd w:id="767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флори</w:t>
            </w:r>
          </w:p>
          <w:p w:rsidR="00336DB5" w:rsidRDefault="00B12BB8">
            <w:pPr>
              <w:spacing w:after="0"/>
            </w:pPr>
            <w:bookmarkStart w:id="769" w:name="1772"/>
            <w:bookmarkEnd w:id="768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безхребетної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фауни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бентосу</w:t>
            </w:r>
          </w:p>
        </w:tc>
        <w:bookmarkEnd w:id="769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</w:pPr>
            <w:bookmarkStart w:id="770" w:name="17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336DB5" w:rsidRDefault="00B12BB8">
            <w:pPr>
              <w:spacing w:after="0"/>
            </w:pPr>
            <w:bookmarkStart w:id="771" w:name="1774"/>
            <w:bookmarkEnd w:id="770"/>
            <w:r>
              <w:rPr>
                <w:rFonts w:ascii="Arial"/>
                <w:color w:val="000000"/>
                <w:sz w:val="15"/>
              </w:rPr>
              <w:t>Гідроморфологічні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підтримують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</w:p>
        </w:tc>
        <w:bookmarkEnd w:id="771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</w:pPr>
            <w:bookmarkStart w:id="772" w:name="17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5" w:type="dxa"/>
          </w:tcPr>
          <w:p w:rsidR="00336DB5" w:rsidRDefault="00B12BB8">
            <w:pPr>
              <w:spacing w:after="0"/>
            </w:pPr>
            <w:bookmarkStart w:id="773" w:name="1776"/>
            <w:bookmarkEnd w:id="7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</w:tcPr>
          <w:p w:rsidR="00336DB5" w:rsidRDefault="00B12BB8">
            <w:pPr>
              <w:spacing w:after="0"/>
            </w:pPr>
            <w:bookmarkStart w:id="774" w:name="1777"/>
            <w:bookmarkEnd w:id="773"/>
            <w:r>
              <w:rPr>
                <w:rFonts w:ascii="Arial"/>
                <w:color w:val="000000"/>
                <w:sz w:val="15"/>
              </w:rPr>
              <w:t>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</w:p>
        </w:tc>
        <w:bookmarkEnd w:id="774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</w:pPr>
            <w:bookmarkStart w:id="775" w:name="17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5" w:type="dxa"/>
          </w:tcPr>
          <w:p w:rsidR="00336DB5" w:rsidRDefault="00B12BB8">
            <w:pPr>
              <w:spacing w:after="0"/>
            </w:pPr>
            <w:bookmarkStart w:id="776" w:name="1779"/>
            <w:bookmarkEnd w:id="7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</w:tcPr>
          <w:p w:rsidR="00336DB5" w:rsidRDefault="00B12BB8">
            <w:pPr>
              <w:spacing w:after="0"/>
            </w:pPr>
            <w:bookmarkStart w:id="777" w:name="1780"/>
            <w:bookmarkEnd w:id="7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236" w:type="dxa"/>
          </w:tcPr>
          <w:p w:rsidR="00336DB5" w:rsidRDefault="00B12BB8">
            <w:pPr>
              <w:spacing w:after="0"/>
            </w:pPr>
            <w:bookmarkStart w:id="778" w:name="1781"/>
            <w:bookmarkEnd w:id="777"/>
            <w:r>
              <w:rPr>
                <w:rFonts w:ascii="Arial"/>
                <w:color w:val="000000"/>
                <w:sz w:val="15"/>
              </w:rPr>
              <w:t>коливання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глибини</w:t>
            </w:r>
          </w:p>
          <w:p w:rsidR="00336DB5" w:rsidRDefault="00B12BB8">
            <w:pPr>
              <w:spacing w:after="0"/>
            </w:pPr>
            <w:bookmarkStart w:id="779" w:name="1782"/>
            <w:bookmarkEnd w:id="778"/>
            <w:r>
              <w:rPr>
                <w:rFonts w:ascii="Arial"/>
                <w:color w:val="000000"/>
                <w:sz w:val="15"/>
              </w:rPr>
              <w:t>структура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субстрат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прибережного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дна</w:t>
            </w:r>
          </w:p>
          <w:p w:rsidR="00336DB5" w:rsidRDefault="00B12BB8">
            <w:pPr>
              <w:spacing w:after="0"/>
            </w:pPr>
            <w:bookmarkStart w:id="780" w:name="1783"/>
            <w:bookmarkEnd w:id="779"/>
            <w:r>
              <w:rPr>
                <w:rFonts w:ascii="Arial"/>
                <w:color w:val="000000"/>
                <w:sz w:val="15"/>
              </w:rPr>
              <w:t>структура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припливної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зони</w:t>
            </w:r>
          </w:p>
        </w:tc>
        <w:bookmarkEnd w:id="780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</w:pPr>
            <w:bookmarkStart w:id="781" w:name="17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5" w:type="dxa"/>
          </w:tcPr>
          <w:p w:rsidR="00336DB5" w:rsidRDefault="00B12BB8">
            <w:pPr>
              <w:spacing w:after="0"/>
            </w:pPr>
            <w:bookmarkStart w:id="782" w:name="1785"/>
            <w:bookmarkEnd w:id="7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</w:tcPr>
          <w:p w:rsidR="00336DB5" w:rsidRDefault="00B12BB8">
            <w:pPr>
              <w:spacing w:after="0"/>
            </w:pPr>
            <w:bookmarkStart w:id="783" w:name="1786"/>
            <w:bookmarkEnd w:id="782"/>
            <w:r>
              <w:rPr>
                <w:rFonts w:ascii="Arial"/>
                <w:color w:val="000000"/>
                <w:sz w:val="15"/>
              </w:rPr>
              <w:t>Припливно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відпливний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режим</w:t>
            </w:r>
          </w:p>
        </w:tc>
        <w:bookmarkEnd w:id="783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</w:pPr>
            <w:bookmarkStart w:id="784" w:name="17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5" w:type="dxa"/>
          </w:tcPr>
          <w:p w:rsidR="00336DB5" w:rsidRDefault="00B12BB8">
            <w:pPr>
              <w:spacing w:after="0"/>
            </w:pPr>
            <w:bookmarkStart w:id="785" w:name="1788"/>
            <w:bookmarkEnd w:id="7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</w:tcPr>
          <w:p w:rsidR="00336DB5" w:rsidRDefault="00B12BB8">
            <w:pPr>
              <w:spacing w:after="0"/>
            </w:pPr>
            <w:bookmarkStart w:id="786" w:name="1789"/>
            <w:bookmarkEnd w:id="7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236" w:type="dxa"/>
          </w:tcPr>
          <w:p w:rsidR="00336DB5" w:rsidRDefault="00B12BB8">
            <w:pPr>
              <w:spacing w:after="0"/>
            </w:pPr>
            <w:bookmarkStart w:id="787" w:name="1790"/>
            <w:bookmarkEnd w:id="786"/>
            <w:r>
              <w:rPr>
                <w:rFonts w:ascii="Arial"/>
                <w:color w:val="000000"/>
                <w:sz w:val="15"/>
              </w:rPr>
              <w:t>напрям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течій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переважають</w:t>
            </w:r>
          </w:p>
          <w:p w:rsidR="00336DB5" w:rsidRDefault="00B12BB8">
            <w:pPr>
              <w:spacing w:after="0"/>
            </w:pPr>
            <w:bookmarkStart w:id="788" w:name="1808"/>
            <w:bookmarkEnd w:id="787"/>
            <w:r>
              <w:rPr>
                <w:rFonts w:ascii="Arial"/>
                <w:color w:val="000000"/>
                <w:sz w:val="15"/>
              </w:rPr>
              <w:t>дія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хвилі</w:t>
            </w:r>
          </w:p>
        </w:tc>
        <w:bookmarkEnd w:id="788"/>
      </w:tr>
      <w:tr w:rsidR="00336DB5">
        <w:trPr>
          <w:trHeight w:val="12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</w:pPr>
            <w:bookmarkStart w:id="789" w:name="17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336DB5" w:rsidRDefault="00B12BB8">
            <w:pPr>
              <w:spacing w:after="0"/>
            </w:pPr>
            <w:bookmarkStart w:id="790" w:name="1792"/>
            <w:bookmarkEnd w:id="789"/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підтримують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</w:p>
        </w:tc>
        <w:bookmarkEnd w:id="790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791" w:name="1793"/>
      <w:r>
        <w:rPr>
          <w:rFonts w:ascii="Arial"/>
          <w:color w:val="000000"/>
          <w:sz w:val="18"/>
        </w:rPr>
        <w:t>Загальне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1"/>
        <w:gridCol w:w="8772"/>
      </w:tblGrid>
      <w:tr w:rsidR="00336DB5">
        <w:trPr>
          <w:trHeight w:val="3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</w:pPr>
            <w:bookmarkStart w:id="792" w:name="1794"/>
            <w:bookmarkEnd w:id="7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205" w:type="dxa"/>
          </w:tcPr>
          <w:p w:rsidR="00336DB5" w:rsidRDefault="00B12BB8">
            <w:pPr>
              <w:spacing w:after="0"/>
            </w:pPr>
            <w:bookmarkStart w:id="793" w:name="1795"/>
            <w:bookmarkEnd w:id="792"/>
            <w:r>
              <w:rPr>
                <w:rFonts w:ascii="Arial"/>
                <w:color w:val="000000"/>
                <w:sz w:val="15"/>
              </w:rPr>
              <w:t>Прозорість</w:t>
            </w:r>
          </w:p>
          <w:p w:rsidR="00336DB5" w:rsidRDefault="00B12BB8">
            <w:pPr>
              <w:spacing w:after="0"/>
            </w:pPr>
            <w:bookmarkStart w:id="794" w:name="1796"/>
            <w:bookmarkEnd w:id="793"/>
            <w:r>
              <w:rPr>
                <w:rFonts w:ascii="Arial"/>
                <w:color w:val="000000"/>
                <w:sz w:val="15"/>
              </w:rPr>
              <w:t>Температурні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</w:p>
          <w:p w:rsidR="00336DB5" w:rsidRDefault="00B12BB8">
            <w:pPr>
              <w:spacing w:after="0"/>
            </w:pPr>
            <w:bookmarkStart w:id="795" w:name="1797"/>
            <w:bookmarkEnd w:id="794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насичення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киснем</w:t>
            </w:r>
          </w:p>
          <w:p w:rsidR="00336DB5" w:rsidRDefault="00B12BB8">
            <w:pPr>
              <w:spacing w:after="0"/>
            </w:pPr>
            <w:bookmarkStart w:id="796" w:name="1798"/>
            <w:bookmarkEnd w:id="795"/>
            <w:r>
              <w:rPr>
                <w:rFonts w:ascii="Arial"/>
                <w:color w:val="000000"/>
                <w:sz w:val="15"/>
              </w:rPr>
              <w:t>Солоність</w:t>
            </w:r>
          </w:p>
          <w:p w:rsidR="00336DB5" w:rsidRDefault="00B12BB8">
            <w:pPr>
              <w:spacing w:after="0"/>
            </w:pPr>
            <w:bookmarkStart w:id="797" w:name="1799"/>
            <w:bookmarkEnd w:id="796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живильного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середовища</w:t>
            </w:r>
          </w:p>
        </w:tc>
        <w:bookmarkEnd w:id="797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798" w:name="1800"/>
      <w:r>
        <w:rPr>
          <w:rFonts w:ascii="Arial"/>
          <w:color w:val="000000"/>
          <w:sz w:val="18"/>
        </w:rPr>
        <w:t>Особливі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1"/>
        <w:gridCol w:w="8772"/>
      </w:tblGrid>
      <w:tr w:rsidR="00336DB5">
        <w:trPr>
          <w:trHeight w:val="30"/>
          <w:tblCellSpacing w:w="0" w:type="auto"/>
        </w:trPr>
        <w:tc>
          <w:tcPr>
            <w:tcW w:w="485" w:type="dxa"/>
          </w:tcPr>
          <w:p w:rsidR="00336DB5" w:rsidRDefault="00B12BB8">
            <w:pPr>
              <w:spacing w:after="0"/>
            </w:pPr>
            <w:bookmarkStart w:id="799" w:name="1801"/>
            <w:bookmarkEnd w:id="7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205" w:type="dxa"/>
          </w:tcPr>
          <w:p w:rsidR="00336DB5" w:rsidRDefault="00B12BB8">
            <w:pPr>
              <w:spacing w:after="0"/>
            </w:pPr>
            <w:bookmarkStart w:id="800" w:name="1802"/>
            <w:bookmarkEnd w:id="799"/>
            <w:r>
              <w:rPr>
                <w:rFonts w:ascii="Arial"/>
                <w:color w:val="000000"/>
                <w:sz w:val="15"/>
              </w:rPr>
              <w:t>Забруднення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усіма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боротьба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вимагає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першочергових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виявленими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викидаються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</w:p>
          <w:p w:rsidR="00336DB5" w:rsidRDefault="00B12BB8">
            <w:pPr>
              <w:spacing w:after="0"/>
            </w:pPr>
            <w:bookmarkStart w:id="801" w:name="1803"/>
            <w:bookmarkEnd w:id="800"/>
            <w:r>
              <w:rPr>
                <w:rFonts w:ascii="Arial"/>
                <w:color w:val="000000"/>
                <w:sz w:val="15"/>
              </w:rPr>
              <w:t>Забруднення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виявленими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кількостях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викидаються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</w:p>
        </w:tc>
        <w:bookmarkEnd w:id="801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802" w:name="721"/>
      <w:r>
        <w:rPr>
          <w:rFonts w:ascii="Arial"/>
          <w:color w:val="000000"/>
          <w:sz w:val="18"/>
        </w:rPr>
        <w:t xml:space="preserve">1.1.5. </w:t>
      </w:r>
      <w:r>
        <w:rPr>
          <w:rFonts w:ascii="Arial"/>
          <w:color w:val="000000"/>
          <w:sz w:val="18"/>
        </w:rPr>
        <w:t>Штучні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модифіковані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803" w:name="722"/>
      <w:bookmarkEnd w:id="802"/>
      <w:r>
        <w:rPr>
          <w:rFonts w:ascii="Arial"/>
          <w:color w:val="000000"/>
          <w:sz w:val="18"/>
        </w:rPr>
        <w:t>Складовими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штучних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мірою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модифікованих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подібна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мірою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штучного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.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936"/>
        <w:gridCol w:w="2486"/>
        <w:gridCol w:w="2353"/>
        <w:gridCol w:w="2353"/>
      </w:tblGrid>
      <w:tr w:rsidR="00336DB5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04" w:name="723"/>
            <w:bookmarkEnd w:id="803"/>
            <w:r>
              <w:rPr>
                <w:rFonts w:ascii="Arial"/>
                <w:color w:val="000000"/>
                <w:sz w:val="15"/>
              </w:rPr>
              <w:lastRenderedPageBreak/>
              <w:t xml:space="preserve">1.2. </w:t>
            </w:r>
            <w:r>
              <w:rPr>
                <w:rFonts w:ascii="Arial"/>
                <w:color w:val="000000"/>
                <w:sz w:val="15"/>
              </w:rPr>
              <w:t>Нормативні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класифікацій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екологічного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стану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Табл</w:t>
            </w:r>
            <w:r>
              <w:rPr>
                <w:rFonts w:ascii="Arial"/>
                <w:color w:val="000000"/>
                <w:sz w:val="15"/>
              </w:rPr>
              <w:t xml:space="preserve">. 1.2. </w:t>
            </w:r>
            <w:r>
              <w:rPr>
                <w:rFonts w:ascii="Arial"/>
                <w:color w:val="000000"/>
                <w:sz w:val="15"/>
              </w:rPr>
              <w:t>Загальне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</w:t>
            </w:r>
            <w:r>
              <w:rPr>
                <w:rFonts w:ascii="Arial"/>
                <w:color w:val="000000"/>
                <w:sz w:val="15"/>
              </w:rPr>
              <w:t>ік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озер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перехідних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прибережних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Текст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нижче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екологічної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цілей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класифікації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екологічного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кожної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категорії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поверхневої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таблицях</w:t>
            </w:r>
            <w:r>
              <w:rPr>
                <w:rFonts w:ascii="Arial"/>
                <w:color w:val="000000"/>
                <w:sz w:val="15"/>
              </w:rPr>
              <w:t xml:space="preserve"> 1.2.1. - 1.2.4.</w:t>
            </w:r>
          </w:p>
        </w:tc>
        <w:bookmarkEnd w:id="804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805" w:name="724"/>
            <w:r>
              <w:rPr>
                <w:rFonts w:ascii="Arial"/>
                <w:color w:val="000000"/>
                <w:sz w:val="15"/>
              </w:rPr>
              <w:t>Складова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806" w:name="725"/>
            <w:bookmarkEnd w:id="805"/>
            <w:r>
              <w:rPr>
                <w:rFonts w:ascii="Arial"/>
                <w:color w:val="000000"/>
                <w:sz w:val="15"/>
              </w:rPr>
              <w:t>Відмінний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807" w:name="726"/>
            <w:bookmarkEnd w:id="806"/>
            <w:r>
              <w:rPr>
                <w:rFonts w:ascii="Arial"/>
                <w:color w:val="000000"/>
                <w:sz w:val="15"/>
              </w:rPr>
              <w:t>Добрий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808" w:name="727"/>
            <w:bookmarkEnd w:id="807"/>
            <w:r>
              <w:rPr>
                <w:rFonts w:ascii="Arial"/>
                <w:color w:val="000000"/>
                <w:sz w:val="15"/>
              </w:rPr>
              <w:t>Помірний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</w:t>
            </w:r>
          </w:p>
        </w:tc>
        <w:bookmarkEnd w:id="808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09" w:name="728"/>
            <w:r>
              <w:rPr>
                <w:rFonts w:ascii="Arial"/>
                <w:color w:val="000000"/>
                <w:sz w:val="15"/>
              </w:rPr>
              <w:t>Загальне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10" w:name="729"/>
            <w:bookmarkEnd w:id="809"/>
            <w:r>
              <w:rPr>
                <w:rFonts w:ascii="Arial"/>
                <w:color w:val="000000"/>
                <w:sz w:val="15"/>
              </w:rPr>
              <w:t>Немає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дуже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малі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гідроморфологічних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поверхневої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порівняно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звичайно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характеризують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його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поверхневої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звичайно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характеризують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виявляють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дуже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малою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мірою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ознаки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впливу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11" w:name="730"/>
            <w:bookmarkEnd w:id="810"/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поверхневої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демонструють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низькі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спричинених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людей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але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лише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дуже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відхиляються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звичайно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поверхневої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12" w:name="731"/>
            <w:bookmarkEnd w:id="811"/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поверхневої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відхиляються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вичайно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поверхневої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демонструють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спричинених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людей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зміненими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ніж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доброго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12"/>
      </w:tr>
      <w:tr w:rsidR="00336DB5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13" w:name="732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гірший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</w:t>
            </w:r>
            <w:r>
              <w:rPr>
                <w:rFonts w:ascii="Arial"/>
                <w:color w:val="000000"/>
                <w:sz w:val="15"/>
              </w:rPr>
              <w:t>рного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класифікується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посередній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поганий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демонструють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дійсно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поверхневої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відрізняються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звич</w:t>
            </w:r>
            <w:r>
              <w:rPr>
                <w:rFonts w:ascii="Arial"/>
                <w:color w:val="000000"/>
                <w:sz w:val="15"/>
              </w:rPr>
              <w:t>айно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поверхневої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класифікується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посередній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демонструють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поверхневої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>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відсутніми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звичайно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поверхневої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класифікується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поганий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13"/>
      </w:tr>
      <w:tr w:rsidR="00336DB5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14" w:name="733"/>
            <w:r>
              <w:rPr>
                <w:rFonts w:ascii="Arial"/>
                <w:color w:val="000000"/>
                <w:sz w:val="15"/>
              </w:rPr>
              <w:t xml:space="preserve">1.2.1.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відмінного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доброго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екологічного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стосовно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Біологічні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</w:p>
        </w:tc>
        <w:bookmarkEnd w:id="814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15" w:name="734"/>
            <w:r>
              <w:rPr>
                <w:rFonts w:ascii="Arial"/>
                <w:color w:val="000000"/>
                <w:sz w:val="15"/>
              </w:rPr>
              <w:t>Фітопланктон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16" w:name="735"/>
            <w:bookmarkEnd w:id="815"/>
            <w:r>
              <w:rPr>
                <w:rFonts w:ascii="Arial"/>
                <w:color w:val="000000"/>
                <w:sz w:val="15"/>
              </w:rPr>
              <w:t>Таксономічний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фітопланктону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Середня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фітопланктону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прозорості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Цвітіння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планктону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частота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інтенсивність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17" w:name="736"/>
            <w:bookmarkEnd w:id="816"/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незначні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планктону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порівняно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</w:t>
            </w:r>
            <w:r>
              <w:rPr>
                <w:rFonts w:ascii="Arial"/>
                <w:color w:val="000000"/>
                <w:sz w:val="15"/>
              </w:rPr>
              <w:t>льнотами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жодне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прискорене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зростання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водоростей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призводило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небажаних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рівноваги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присутніх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осаду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незначне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збільшення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</w:t>
            </w:r>
            <w:r>
              <w:rPr>
                <w:rFonts w:ascii="Arial"/>
                <w:color w:val="000000"/>
                <w:sz w:val="15"/>
              </w:rPr>
              <w:t>енсивності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цвітіння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планктону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18" w:name="737"/>
            <w:bookmarkEnd w:id="817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планктону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відрізняється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викличе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відчутне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небажане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погіршення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>ості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збільшення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інтенсивності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цвітіння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планктону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можливе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постійне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цвітіння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18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19" w:name="738"/>
            <w:r>
              <w:rPr>
                <w:rFonts w:ascii="Arial"/>
                <w:color w:val="000000"/>
                <w:sz w:val="15"/>
              </w:rPr>
              <w:t>Макрофіти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фітобентос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20" w:name="739"/>
            <w:bookmarkEnd w:id="819"/>
            <w:r>
              <w:rPr>
                <w:rFonts w:ascii="Arial"/>
                <w:color w:val="000000"/>
                <w:sz w:val="15"/>
              </w:rPr>
              <w:t>Таксономічний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Немає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виявити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середній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макрофітів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середній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фітобентосу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21" w:name="740"/>
            <w:bookmarkEnd w:id="820"/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незначні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макрофітів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фітобентосу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порівняно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спільнотами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жодне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приско</w:t>
            </w:r>
            <w:r>
              <w:rPr>
                <w:rFonts w:ascii="Arial"/>
                <w:color w:val="000000"/>
                <w:sz w:val="15"/>
              </w:rPr>
              <w:t>рене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зростання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фітобентосу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високі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рослинного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життя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призводять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небажаних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рівноваги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присутніми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осаду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Спільнота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фітобентосу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шкідливого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оболонок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бактерій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присутніми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внаслідок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людини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22" w:name="741"/>
            <w:bookmarkEnd w:id="821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макрофітів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фітобентосу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відрізняється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ніж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доброго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стану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Помірні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середній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макрофітів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</w:t>
            </w:r>
            <w:r>
              <w:rPr>
                <w:rFonts w:ascii="Arial"/>
                <w:color w:val="000000"/>
                <w:sz w:val="15"/>
              </w:rPr>
              <w:t>едній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фітобентосу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очевидними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Спільнота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фітобентосу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зонах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витіснятися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оболонками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бактерій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присутніми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внаслідок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людини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22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23" w:name="742"/>
            <w:r>
              <w:rPr>
                <w:rFonts w:ascii="Arial"/>
                <w:color w:val="000000"/>
                <w:sz w:val="15"/>
              </w:rPr>
              <w:t>Безхребетна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фауна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бентосу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24" w:name="743"/>
            <w:bookmarkEnd w:id="823"/>
            <w:r>
              <w:rPr>
                <w:rFonts w:ascii="Arial"/>
                <w:color w:val="000000"/>
                <w:sz w:val="15"/>
              </w:rPr>
              <w:lastRenderedPageBreak/>
              <w:t>Таксономічний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Співвідношення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чутливих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нечутливих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демонструє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різноманіття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безхребетних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25" w:name="744"/>
            <w:bookmarkEnd w:id="824"/>
            <w:r>
              <w:rPr>
                <w:rFonts w:ascii="Arial"/>
                <w:color w:val="000000"/>
                <w:sz w:val="15"/>
              </w:rPr>
              <w:lastRenderedPageBreak/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незначні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безхребетних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порівняно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спільнотами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Співвідношення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чутливих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нечутливих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демонструє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незначну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різноманіття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безхребетних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демонструє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незначні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26" w:name="745"/>
            <w:bookmarkEnd w:id="825"/>
            <w:r>
              <w:rPr>
                <w:rFonts w:ascii="Arial"/>
                <w:color w:val="000000"/>
                <w:sz w:val="15"/>
              </w:rPr>
              <w:lastRenderedPageBreak/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безхребетних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відрізняються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</w:t>
            </w:r>
            <w:r>
              <w:rPr>
                <w:rFonts w:ascii="Arial"/>
                <w:color w:val="000000"/>
                <w:sz w:val="15"/>
              </w:rPr>
              <w:t>нот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Відсутні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великі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таксономічні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Співвідношення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чутливих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нечутливих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різноманіття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суттєво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нижчими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ніж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нижчими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ніж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доброго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26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27" w:name="746"/>
            <w:r>
              <w:rPr>
                <w:rFonts w:ascii="Arial"/>
                <w:color w:val="000000"/>
                <w:sz w:val="15"/>
              </w:rPr>
              <w:lastRenderedPageBreak/>
              <w:t>Рибна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фауна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28" w:name="747"/>
            <w:bookmarkEnd w:id="827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чутливі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присутніми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структури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рибних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демонструють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слабкі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показниками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відтворенні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розвитку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окремих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29" w:name="748"/>
            <w:bookmarkEnd w:id="828"/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незначні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порівняно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віднести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гідроморфологічні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</w:t>
            </w:r>
            <w:r>
              <w:rPr>
                <w:rFonts w:ascii="Arial"/>
                <w:color w:val="000000"/>
                <w:sz w:val="15"/>
              </w:rPr>
              <w:t>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структури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рибних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демонструють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шкідливих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віднести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чинників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гідроморфологічні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випадках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показниками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відтворенні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розвитку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окремих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тієї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класи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відсутніми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30" w:name="749"/>
            <w:bookmarkEnd w:id="829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відрізняються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віднести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гідроморфологічні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>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Вікова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структура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рибних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демонструє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тієї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відсутньою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дуже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30"/>
      </w:tr>
      <w:tr w:rsidR="00336DB5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31" w:name="750"/>
            <w:r>
              <w:rPr>
                <w:rFonts w:ascii="Arial"/>
                <w:color w:val="000000"/>
                <w:sz w:val="15"/>
              </w:rPr>
              <w:t>Гідроморфологічні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</w:p>
        </w:tc>
        <w:bookmarkEnd w:id="831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32" w:name="751"/>
            <w:r>
              <w:rPr>
                <w:rFonts w:ascii="Arial"/>
                <w:color w:val="000000"/>
                <w:sz w:val="15"/>
              </w:rPr>
              <w:t>Гідрологічний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режим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33" w:name="752"/>
            <w:bookmarkEnd w:id="832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динаміка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потоку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його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врешті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решт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ґрунтовими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відображають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34" w:name="753"/>
            <w:bookmarkEnd w:id="833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дозволяють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35" w:name="754"/>
            <w:bookmarkEnd w:id="834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дозволяють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35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36" w:name="755"/>
            <w:r>
              <w:rPr>
                <w:rFonts w:ascii="Arial"/>
                <w:color w:val="000000"/>
                <w:sz w:val="15"/>
              </w:rPr>
              <w:t>Неперервність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ріки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37" w:name="756"/>
            <w:bookmarkEnd w:id="836"/>
            <w:r>
              <w:rPr>
                <w:rFonts w:ascii="Arial"/>
                <w:color w:val="000000"/>
                <w:sz w:val="15"/>
              </w:rPr>
              <w:t>Неперервність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дозволяє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безперешкодну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міграцію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переніс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осаду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38" w:name="757"/>
            <w:bookmarkEnd w:id="837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дозволя</w:t>
            </w:r>
            <w:r>
              <w:rPr>
                <w:rFonts w:ascii="Arial"/>
                <w:color w:val="000000"/>
                <w:sz w:val="15"/>
              </w:rPr>
              <w:t>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39" w:name="758"/>
            <w:bookmarkEnd w:id="838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дозволяють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39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40" w:name="759"/>
            <w:r>
              <w:rPr>
                <w:rFonts w:ascii="Arial"/>
                <w:color w:val="000000"/>
                <w:sz w:val="15"/>
              </w:rPr>
              <w:t>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41" w:name="760"/>
            <w:bookmarkEnd w:id="840"/>
            <w:r>
              <w:rPr>
                <w:rFonts w:ascii="Arial"/>
                <w:color w:val="000000"/>
                <w:sz w:val="15"/>
              </w:rPr>
              <w:t>Форми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каналів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ширини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глибини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швидкості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потоку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субстрату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структура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прибережних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відсутніми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42" w:name="761"/>
            <w:bookmarkEnd w:id="841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дозволяють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43" w:name="762"/>
            <w:bookmarkEnd w:id="842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дозволяють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</w:t>
            </w:r>
            <w:r>
              <w:rPr>
                <w:rFonts w:ascii="Arial"/>
                <w:color w:val="000000"/>
                <w:sz w:val="15"/>
              </w:rPr>
              <w:t>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43"/>
      </w:tr>
      <w:tr w:rsidR="00336DB5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44" w:name="763"/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vertAlign w:val="superscript"/>
              </w:rPr>
              <w:t>(1)</w:t>
            </w:r>
          </w:p>
        </w:tc>
        <w:bookmarkEnd w:id="844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45" w:name="764"/>
            <w:r>
              <w:rPr>
                <w:rFonts w:ascii="Arial"/>
                <w:color w:val="000000"/>
                <w:sz w:val="15"/>
              </w:rPr>
              <w:t>Загальні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46" w:name="765"/>
            <w:bookmarkEnd w:id="845"/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поживних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звичайно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Рівні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солоності</w:t>
            </w:r>
            <w:r>
              <w:rPr>
                <w:rFonts w:ascii="Arial"/>
                <w:color w:val="000000"/>
                <w:sz w:val="15"/>
              </w:rPr>
              <w:t xml:space="preserve">, pH, </w:t>
            </w:r>
            <w:r>
              <w:rPr>
                <w:rFonts w:ascii="Arial"/>
                <w:color w:val="000000"/>
                <w:sz w:val="15"/>
              </w:rPr>
              <w:t>кисневий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баланс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здатність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нейтралізувати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кислоти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температура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звичай</w:t>
            </w:r>
            <w:r>
              <w:rPr>
                <w:rFonts w:ascii="Arial"/>
                <w:color w:val="000000"/>
                <w:sz w:val="15"/>
              </w:rPr>
              <w:t>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47" w:name="766"/>
            <w:bookmarkEnd w:id="846"/>
            <w:r>
              <w:rPr>
                <w:rFonts w:ascii="Arial"/>
                <w:color w:val="000000"/>
                <w:sz w:val="15"/>
              </w:rPr>
              <w:t>Температура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кисневий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баланс</w:t>
            </w:r>
            <w:r>
              <w:rPr>
                <w:rFonts w:ascii="Arial"/>
                <w:color w:val="000000"/>
                <w:sz w:val="15"/>
              </w:rPr>
              <w:t xml:space="preserve">, pH, </w:t>
            </w:r>
            <w:r>
              <w:rPr>
                <w:rFonts w:ascii="Arial"/>
                <w:color w:val="000000"/>
                <w:sz w:val="15"/>
              </w:rPr>
              <w:t>здатність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нейтралізувати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кислоти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встановленого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забезпечити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функціонування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екосистеми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поживних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перевищують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забезпечити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функціонування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екосистеми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48" w:name="767"/>
            <w:bookmarkEnd w:id="847"/>
            <w:r>
              <w:rPr>
                <w:rFonts w:ascii="Arial"/>
                <w:color w:val="000000"/>
                <w:sz w:val="15"/>
              </w:rPr>
              <w:lastRenderedPageBreak/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дозв</w:t>
            </w:r>
            <w:r>
              <w:rPr>
                <w:rFonts w:ascii="Arial"/>
                <w:color w:val="000000"/>
                <w:sz w:val="15"/>
              </w:rPr>
              <w:t>оляють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48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49" w:name="768"/>
            <w:r>
              <w:rPr>
                <w:rFonts w:ascii="Arial"/>
                <w:color w:val="000000"/>
                <w:sz w:val="15"/>
              </w:rPr>
              <w:lastRenderedPageBreak/>
              <w:t>Особливі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синтетичні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забруднювачі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50" w:name="769"/>
            <w:bookmarkEnd w:id="849"/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близькі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нуля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щонайменше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нижчі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граничні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найбільш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перспективними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аналітичними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методами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знаходяться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>гальному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користуванні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51" w:name="770"/>
            <w:bookmarkEnd w:id="850"/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перевищують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процедури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детально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розділі</w:t>
            </w:r>
            <w:r>
              <w:rPr>
                <w:rFonts w:ascii="Arial"/>
                <w:color w:val="000000"/>
                <w:sz w:val="15"/>
              </w:rPr>
              <w:t xml:space="preserve"> 1.2.6. </w:t>
            </w:r>
            <w:r>
              <w:rPr>
                <w:rFonts w:ascii="Arial"/>
                <w:color w:val="000000"/>
                <w:sz w:val="15"/>
              </w:rPr>
              <w:t>без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Директиви</w:t>
            </w:r>
            <w:r>
              <w:rPr>
                <w:rFonts w:ascii="Arial"/>
                <w:color w:val="000000"/>
                <w:sz w:val="15"/>
              </w:rPr>
              <w:t xml:space="preserve"> 91/414/</w:t>
            </w:r>
            <w:r>
              <w:rPr>
                <w:rFonts w:ascii="Arial"/>
                <w:color w:val="000000"/>
                <w:sz w:val="15"/>
              </w:rPr>
              <w:t>ЄС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Директиви</w:t>
            </w:r>
            <w:r>
              <w:rPr>
                <w:rFonts w:ascii="Arial"/>
                <w:color w:val="000000"/>
                <w:sz w:val="15"/>
              </w:rPr>
              <w:t xml:space="preserve"> 98/8/</w:t>
            </w:r>
            <w:r>
              <w:rPr>
                <w:rFonts w:ascii="Arial"/>
                <w:color w:val="000000"/>
                <w:sz w:val="15"/>
              </w:rPr>
              <w:t>ЄС</w:t>
            </w:r>
            <w:r>
              <w:rPr>
                <w:rFonts w:ascii="Arial"/>
                <w:color w:val="000000"/>
                <w:sz w:val="15"/>
              </w:rPr>
              <w:t>. (&amp;lt; EQS)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52" w:name="771"/>
            <w:bookmarkEnd w:id="851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дозволяють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</w:t>
            </w:r>
            <w:r>
              <w:rPr>
                <w:rFonts w:ascii="Arial"/>
                <w:color w:val="000000"/>
                <w:sz w:val="15"/>
              </w:rPr>
              <w:t>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52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53" w:name="772"/>
            <w:r>
              <w:rPr>
                <w:rFonts w:ascii="Arial"/>
                <w:color w:val="000000"/>
                <w:sz w:val="15"/>
              </w:rPr>
              <w:t>Особливі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несинтетичні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забруднювачі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54" w:name="773"/>
            <w:bookmarkEnd w:id="853"/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звичайно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фонові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</w:t>
            </w:r>
            <w:r>
              <w:rPr>
                <w:rFonts w:ascii="Arial"/>
                <w:color w:val="000000"/>
                <w:sz w:val="15"/>
              </w:rPr>
              <w:t xml:space="preserve"> = bgl).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55" w:name="774"/>
            <w:bookmarkEnd w:id="854"/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перевищують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>цедури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детально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розділі</w:t>
            </w:r>
            <w:r>
              <w:rPr>
                <w:rFonts w:ascii="Arial"/>
                <w:color w:val="000000"/>
                <w:sz w:val="15"/>
              </w:rPr>
              <w:t xml:space="preserve"> 1.2.6</w:t>
            </w:r>
            <w:r>
              <w:rPr>
                <w:rFonts w:ascii="Arial"/>
                <w:color w:val="000000"/>
                <w:vertAlign w:val="superscript"/>
              </w:rPr>
              <w:t>(2)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Директиви</w:t>
            </w:r>
            <w:r>
              <w:rPr>
                <w:rFonts w:ascii="Arial"/>
                <w:color w:val="000000"/>
                <w:sz w:val="15"/>
              </w:rPr>
              <w:t xml:space="preserve"> 91/414/</w:t>
            </w:r>
            <w:r>
              <w:rPr>
                <w:rFonts w:ascii="Arial"/>
                <w:color w:val="000000"/>
                <w:sz w:val="15"/>
              </w:rPr>
              <w:t>ЄС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Директиви</w:t>
            </w:r>
            <w:r>
              <w:rPr>
                <w:rFonts w:ascii="Arial"/>
                <w:color w:val="000000"/>
                <w:sz w:val="15"/>
              </w:rPr>
              <w:t xml:space="preserve"> 98/8/</w:t>
            </w:r>
            <w:r>
              <w:rPr>
                <w:rFonts w:ascii="Arial"/>
                <w:color w:val="000000"/>
                <w:sz w:val="15"/>
              </w:rPr>
              <w:t>ЄС</w:t>
            </w:r>
            <w:r>
              <w:rPr>
                <w:rFonts w:ascii="Arial"/>
                <w:color w:val="000000"/>
                <w:sz w:val="15"/>
              </w:rPr>
              <w:t>. (&amp;lt; EQS)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56" w:name="775"/>
            <w:bookmarkEnd w:id="855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дозволяють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56"/>
      </w:tr>
      <w:tr w:rsidR="00336DB5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57" w:name="776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vertAlign w:val="superscript"/>
              </w:rPr>
              <w:t>(1)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скорочення</w:t>
            </w:r>
            <w:r>
              <w:rPr>
                <w:rFonts w:ascii="Arial"/>
                <w:color w:val="000000"/>
                <w:sz w:val="15"/>
              </w:rPr>
              <w:t xml:space="preserve">: bgl - </w:t>
            </w:r>
            <w:r>
              <w:rPr>
                <w:rFonts w:ascii="Arial"/>
                <w:color w:val="000000"/>
                <w:sz w:val="15"/>
              </w:rPr>
              <w:t>"</w:t>
            </w:r>
            <w:r>
              <w:rPr>
                <w:rFonts w:ascii="Arial"/>
                <w:color w:val="000000"/>
                <w:sz w:val="15"/>
              </w:rPr>
              <w:t>фоновий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", EQS - </w:t>
            </w:r>
            <w:r>
              <w:rPr>
                <w:rFonts w:ascii="Arial"/>
                <w:color w:val="000000"/>
                <w:sz w:val="15"/>
              </w:rPr>
              <w:t>стандарт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довкілля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336DB5" w:rsidRDefault="00B12BB8">
            <w:pPr>
              <w:spacing w:after="0"/>
            </w:pPr>
            <w:bookmarkStart w:id="858" w:name="1810"/>
            <w:bookmarkEnd w:id="857"/>
            <w:r>
              <w:rPr>
                <w:rFonts w:ascii="Arial"/>
                <w:color w:val="000000"/>
                <w:vertAlign w:val="superscript"/>
              </w:rPr>
              <w:t>(2)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розроблених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протоколом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вимагає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зменшення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концентрацій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забруднювачів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нижче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рівнів</w:t>
            </w:r>
            <w:r>
              <w:rPr>
                <w:rFonts w:ascii="Arial"/>
                <w:color w:val="000000"/>
                <w:sz w:val="15"/>
              </w:rPr>
              <w:t>: (EQS &gt; bgl).</w:t>
            </w:r>
          </w:p>
        </w:tc>
        <w:bookmarkEnd w:id="858"/>
      </w:tr>
      <w:tr w:rsidR="00336DB5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59" w:name="777"/>
            <w:r>
              <w:rPr>
                <w:rFonts w:ascii="Arial"/>
                <w:color w:val="000000"/>
                <w:sz w:val="15"/>
              </w:rPr>
              <w:t xml:space="preserve">1.2.2.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відмінного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доброго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стосовно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озер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Біологічні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</w:p>
        </w:tc>
        <w:bookmarkEnd w:id="859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60" w:name="778"/>
            <w:r>
              <w:rPr>
                <w:rFonts w:ascii="Arial"/>
                <w:color w:val="000000"/>
                <w:sz w:val="15"/>
              </w:rPr>
              <w:t>Фітопланктон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61" w:name="779"/>
            <w:bookmarkEnd w:id="860"/>
            <w:r>
              <w:rPr>
                <w:rFonts w:ascii="Arial"/>
                <w:color w:val="000000"/>
                <w:sz w:val="15"/>
              </w:rPr>
              <w:t>Таксономічний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фітопланктону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Середня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біомаса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фітопланктону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відчутно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прозорості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Цвітіння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планктону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частотою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інтенсивністю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62" w:name="780"/>
            <w:bookmarkEnd w:id="861"/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незначні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планктону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порівнянн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спільнотами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жодне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прискорене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зростання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водоростей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викликало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небажане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рівноваги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представлених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осаду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відбуватися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незначне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підвищення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інтенсивності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цвітіння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планктону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63" w:name="781"/>
            <w:bookmarkEnd w:id="862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планктону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відрізняється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Біомаса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викличе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небажаний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</w:t>
            </w:r>
            <w:r>
              <w:rPr>
                <w:rFonts w:ascii="Arial"/>
                <w:color w:val="000000"/>
                <w:sz w:val="15"/>
              </w:rPr>
              <w:t>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осаду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збільшення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інтенсивності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цвітіння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планктону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відбуватися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стійке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цвітіння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63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64" w:name="782"/>
            <w:r>
              <w:rPr>
                <w:rFonts w:ascii="Arial"/>
                <w:color w:val="000000"/>
                <w:sz w:val="15"/>
              </w:rPr>
              <w:t>Макрофіти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фітобентос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65" w:name="783"/>
            <w:bookmarkEnd w:id="864"/>
            <w:r>
              <w:rPr>
                <w:rFonts w:ascii="Arial"/>
                <w:color w:val="000000"/>
                <w:sz w:val="15"/>
              </w:rPr>
              <w:t>Таксономічний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відсутніми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Немає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середній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макрофітів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середній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фітобентосу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виявити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66" w:name="784"/>
            <w:bookmarkEnd w:id="865"/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незначні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макрофітів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фітобентосу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порівняно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спільнотами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прискорене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зростання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фітобентосу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високих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рослинного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життя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призводило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небажаного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балансу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присутніх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Спільн</w:t>
            </w:r>
            <w:r>
              <w:rPr>
                <w:rFonts w:ascii="Arial"/>
                <w:color w:val="000000"/>
                <w:sz w:val="15"/>
              </w:rPr>
              <w:t>ота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фітобентосу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шкідливої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оболонок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бактерій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поява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наслідком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67" w:name="785"/>
            <w:bookmarkEnd w:id="866"/>
            <w:r>
              <w:rPr>
                <w:rFonts w:ascii="Arial"/>
                <w:color w:val="000000"/>
                <w:sz w:val="15"/>
              </w:rPr>
              <w:t>Склади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макрофітів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фітобентосу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відрізняються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зміненими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ніж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спостерігалис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доброї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Помірні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середньої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макрофітів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фітобентосу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очевидним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Спільнота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фітобентосу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шкідливих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оболонок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бактерій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присутніми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наслідок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зонах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зам</w:t>
            </w:r>
            <w:r>
              <w:rPr>
                <w:rFonts w:ascii="Arial"/>
                <w:color w:val="000000"/>
                <w:sz w:val="15"/>
              </w:rPr>
              <w:t>інятися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ними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67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68" w:name="786"/>
            <w:r>
              <w:rPr>
                <w:rFonts w:ascii="Arial"/>
                <w:color w:val="000000"/>
                <w:sz w:val="15"/>
              </w:rPr>
              <w:t>Безхребетна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фауна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бентосу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69" w:name="787"/>
            <w:bookmarkEnd w:id="868"/>
            <w:r>
              <w:rPr>
                <w:rFonts w:ascii="Arial"/>
                <w:color w:val="000000"/>
                <w:sz w:val="15"/>
              </w:rPr>
              <w:t>Таксономічний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відсутніми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Співвідношення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чутливих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нечутливих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</w:t>
            </w:r>
            <w:r>
              <w:rPr>
                <w:rFonts w:ascii="Arial"/>
                <w:color w:val="000000"/>
                <w:sz w:val="15"/>
              </w:rPr>
              <w:t>яно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рівнями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різноманіття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безхребетних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порівняно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рівнями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70" w:name="788"/>
            <w:bookmarkEnd w:id="869"/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незначні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безхребетних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порівняно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спільнотами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Співвідношення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чутливих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нечутливих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незначні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порівняно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рівнями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різноманіття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безхребетних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незначні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порівняно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рівнями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71" w:name="789"/>
            <w:bookmarkEnd w:id="870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безхребетних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відрізняється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Великі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таксономічні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відсутніми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Співвідношення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чутливих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нечутливих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різноманіття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нижчими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ніж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нижчими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ніж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доброго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71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72" w:name="790"/>
            <w:r>
              <w:rPr>
                <w:rFonts w:ascii="Arial"/>
                <w:color w:val="000000"/>
                <w:sz w:val="15"/>
              </w:rPr>
              <w:t>Рибна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фауна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73" w:name="791"/>
            <w:bookmarkEnd w:id="872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чутливі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присутніми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структури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рибних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показниками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відтворенні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розвитку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окремих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74" w:name="792"/>
            <w:bookmarkEnd w:id="873"/>
            <w:r>
              <w:rPr>
                <w:rFonts w:ascii="Arial"/>
                <w:color w:val="000000"/>
                <w:sz w:val="15"/>
              </w:rPr>
              <w:lastRenderedPageBreak/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порівняно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незначні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віднести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гідроморфологічні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структури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рибних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віднести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гідроморфологічні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випадках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показниками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відтворенні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розвитку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окремих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</w:t>
            </w:r>
            <w:r>
              <w:rPr>
                <w:rFonts w:ascii="Arial"/>
                <w:color w:val="000000"/>
                <w:sz w:val="15"/>
              </w:rPr>
              <w:t>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класи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відсутніми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75" w:name="793"/>
            <w:bookmarkEnd w:id="874"/>
            <w:r>
              <w:rPr>
                <w:rFonts w:ascii="Arial"/>
                <w:color w:val="000000"/>
                <w:sz w:val="15"/>
              </w:rPr>
              <w:lastRenderedPageBreak/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помірно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відрізняються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віднести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гідроморфологічні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Вік</w:t>
            </w:r>
            <w:r>
              <w:rPr>
                <w:rFonts w:ascii="Arial"/>
                <w:color w:val="000000"/>
                <w:sz w:val="15"/>
              </w:rPr>
              <w:t>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структура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рибних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добре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віднести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гідроморфологічні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тієї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відсутньою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дуже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мал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75"/>
      </w:tr>
      <w:tr w:rsidR="00336DB5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76" w:name="794"/>
            <w:r>
              <w:rPr>
                <w:rFonts w:ascii="Arial"/>
                <w:color w:val="000000"/>
                <w:sz w:val="15"/>
              </w:rPr>
              <w:lastRenderedPageBreak/>
              <w:t>Гідроморфологічні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</w:p>
        </w:tc>
        <w:bookmarkEnd w:id="876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77" w:name="795"/>
            <w:r>
              <w:rPr>
                <w:rFonts w:ascii="Arial"/>
                <w:color w:val="000000"/>
                <w:sz w:val="15"/>
              </w:rPr>
              <w:t>Гідроморфологічний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режим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78" w:name="796"/>
            <w:bookmarkEnd w:id="877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динаміка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потоку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перебування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врешті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решт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ґрунтовими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відображають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79" w:name="797"/>
            <w:bookmarkEnd w:id="878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сумісний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80" w:name="798"/>
            <w:bookmarkEnd w:id="879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сумісний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80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81" w:name="799"/>
            <w:r>
              <w:rPr>
                <w:rFonts w:ascii="Arial"/>
                <w:color w:val="000000"/>
                <w:sz w:val="15"/>
              </w:rPr>
              <w:t>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82" w:name="800"/>
            <w:bookmarkEnd w:id="881"/>
            <w:r>
              <w:rPr>
                <w:rFonts w:ascii="Arial"/>
                <w:color w:val="000000"/>
                <w:sz w:val="15"/>
              </w:rPr>
              <w:t>Коливання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глибини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озера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стру</w:t>
            </w:r>
            <w:r>
              <w:rPr>
                <w:rFonts w:ascii="Arial"/>
                <w:color w:val="000000"/>
                <w:sz w:val="15"/>
              </w:rPr>
              <w:t>ктура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субстрату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структура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берегової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83" w:name="801"/>
            <w:bookmarkEnd w:id="882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сумісний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84" w:name="802"/>
            <w:bookmarkEnd w:id="883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сумісний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84"/>
      </w:tr>
      <w:tr w:rsidR="00336DB5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85" w:name="803"/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vertAlign w:val="superscript"/>
              </w:rPr>
              <w:t>(1)</w:t>
            </w:r>
          </w:p>
        </w:tc>
        <w:bookmarkEnd w:id="885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86" w:name="804"/>
            <w:r>
              <w:rPr>
                <w:rFonts w:ascii="Arial"/>
                <w:color w:val="000000"/>
                <w:sz w:val="15"/>
              </w:rPr>
              <w:t>Загальні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87" w:name="805"/>
            <w:bookmarkEnd w:id="886"/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поживних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звичайно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Рівні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солоності</w:t>
            </w:r>
            <w:r>
              <w:rPr>
                <w:rFonts w:ascii="Arial"/>
                <w:color w:val="000000"/>
                <w:sz w:val="15"/>
              </w:rPr>
              <w:t xml:space="preserve">, pH, </w:t>
            </w:r>
            <w:r>
              <w:rPr>
                <w:rFonts w:ascii="Arial"/>
                <w:color w:val="000000"/>
                <w:sz w:val="15"/>
              </w:rPr>
              <w:t>баланс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кисню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здатність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нейтралізувати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кислоти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прозорість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температура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</w:t>
            </w:r>
            <w:r>
              <w:rPr>
                <w:rFonts w:ascii="Arial"/>
                <w:color w:val="000000"/>
                <w:sz w:val="15"/>
              </w:rPr>
              <w:t>опогенних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звичайно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88" w:name="806"/>
            <w:bookmarkEnd w:id="887"/>
            <w:r>
              <w:rPr>
                <w:rFonts w:ascii="Arial"/>
                <w:color w:val="000000"/>
                <w:sz w:val="15"/>
              </w:rPr>
              <w:t>Температура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баланс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кисню</w:t>
            </w:r>
            <w:r>
              <w:rPr>
                <w:rFonts w:ascii="Arial"/>
                <w:color w:val="000000"/>
                <w:sz w:val="15"/>
              </w:rPr>
              <w:t xml:space="preserve">, pH, </w:t>
            </w:r>
            <w:r>
              <w:rPr>
                <w:rFonts w:ascii="Arial"/>
                <w:color w:val="000000"/>
                <w:sz w:val="15"/>
              </w:rPr>
              <w:t>здатність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нейтралізувати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кислоти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прозорість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забезпечити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функціонування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екосистеми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поживних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перевищують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забезпечити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функціонування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екосистеми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</w:t>
            </w:r>
            <w:r>
              <w:rPr>
                <w:rFonts w:ascii="Arial"/>
                <w:color w:val="000000"/>
                <w:sz w:val="15"/>
              </w:rPr>
              <w:t>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89" w:name="807"/>
            <w:bookmarkEnd w:id="888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сумісний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досяганням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89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90" w:name="808"/>
            <w:r>
              <w:rPr>
                <w:rFonts w:ascii="Arial"/>
                <w:color w:val="000000"/>
                <w:sz w:val="15"/>
              </w:rPr>
              <w:t>Особливі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синтетичні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забруднювачі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91" w:name="809"/>
            <w:bookmarkEnd w:id="890"/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близькі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нуля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принаймні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нижчі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ніж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найбільш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досконалими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аналітичними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методами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користування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92" w:name="810"/>
            <w:bookmarkEnd w:id="891"/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перевищують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процедури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докладно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розділі</w:t>
            </w:r>
            <w:r>
              <w:rPr>
                <w:rFonts w:ascii="Arial"/>
                <w:color w:val="000000"/>
                <w:sz w:val="15"/>
              </w:rPr>
              <w:t xml:space="preserve"> 1.2.6 </w:t>
            </w:r>
            <w:r>
              <w:rPr>
                <w:rFonts w:ascii="Arial"/>
                <w:color w:val="000000"/>
                <w:sz w:val="15"/>
              </w:rPr>
              <w:t>без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Директиви</w:t>
            </w:r>
            <w:r>
              <w:rPr>
                <w:rFonts w:ascii="Arial"/>
                <w:color w:val="000000"/>
                <w:sz w:val="15"/>
              </w:rPr>
              <w:t xml:space="preserve"> 91/414/</w:t>
            </w:r>
            <w:r>
              <w:rPr>
                <w:rFonts w:ascii="Arial"/>
                <w:color w:val="000000"/>
                <w:sz w:val="15"/>
              </w:rPr>
              <w:t>ЄС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Директиви</w:t>
            </w:r>
            <w:r>
              <w:rPr>
                <w:rFonts w:ascii="Arial"/>
                <w:color w:val="000000"/>
                <w:sz w:val="15"/>
              </w:rPr>
              <w:t xml:space="preserve"> 98/8/</w:t>
            </w:r>
            <w:r>
              <w:rPr>
                <w:rFonts w:ascii="Arial"/>
                <w:color w:val="000000"/>
                <w:sz w:val="15"/>
              </w:rPr>
              <w:t>ЄС</w:t>
            </w:r>
            <w:r>
              <w:rPr>
                <w:rFonts w:ascii="Arial"/>
                <w:color w:val="000000"/>
                <w:sz w:val="15"/>
              </w:rPr>
              <w:t>. (&amp;lt; EQS)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93" w:name="811"/>
            <w:bookmarkEnd w:id="892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сумісний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93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94" w:name="812"/>
            <w:r>
              <w:rPr>
                <w:rFonts w:ascii="Arial"/>
                <w:color w:val="000000"/>
                <w:sz w:val="15"/>
              </w:rPr>
              <w:t>Особливі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несинтетичні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забруднювачі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95" w:name="813"/>
            <w:bookmarkEnd w:id="894"/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звичайно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>. (</w:t>
            </w:r>
            <w:r>
              <w:rPr>
                <w:rFonts w:ascii="Arial"/>
                <w:color w:val="000000"/>
                <w:sz w:val="15"/>
              </w:rPr>
              <w:t>фонові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</w:t>
            </w:r>
            <w:r>
              <w:rPr>
                <w:rFonts w:ascii="Arial"/>
                <w:color w:val="000000"/>
                <w:sz w:val="15"/>
              </w:rPr>
              <w:t xml:space="preserve"> = bgl)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96" w:name="814"/>
            <w:bookmarkEnd w:id="895"/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перевищують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методики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детально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розділі</w:t>
            </w:r>
            <w:r>
              <w:rPr>
                <w:rFonts w:ascii="Arial"/>
                <w:color w:val="000000"/>
                <w:sz w:val="15"/>
              </w:rPr>
              <w:t xml:space="preserve"> 1.2.6</w:t>
            </w:r>
            <w:r>
              <w:rPr>
                <w:rFonts w:ascii="Arial"/>
                <w:color w:val="000000"/>
                <w:vertAlign w:val="superscript"/>
              </w:rPr>
              <w:t>(2)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Директиви</w:t>
            </w:r>
            <w:r>
              <w:rPr>
                <w:rFonts w:ascii="Arial"/>
                <w:color w:val="000000"/>
                <w:sz w:val="15"/>
              </w:rPr>
              <w:t xml:space="preserve"> 91/414/</w:t>
            </w:r>
            <w:r>
              <w:rPr>
                <w:rFonts w:ascii="Arial"/>
                <w:color w:val="000000"/>
                <w:sz w:val="15"/>
              </w:rPr>
              <w:t>ЄС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Директиви</w:t>
            </w:r>
            <w:r>
              <w:rPr>
                <w:rFonts w:ascii="Arial"/>
                <w:color w:val="000000"/>
                <w:sz w:val="15"/>
              </w:rPr>
              <w:t xml:space="preserve"> 98/8/</w:t>
            </w:r>
            <w:r>
              <w:rPr>
                <w:rFonts w:ascii="Arial"/>
                <w:color w:val="000000"/>
                <w:sz w:val="15"/>
              </w:rPr>
              <w:t>ЄС</w:t>
            </w:r>
            <w:r>
              <w:rPr>
                <w:rFonts w:ascii="Arial"/>
                <w:color w:val="000000"/>
                <w:sz w:val="15"/>
              </w:rPr>
              <w:t>. (&amp;lt; EQS)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97" w:name="815"/>
            <w:bookmarkEnd w:id="896"/>
            <w:r>
              <w:rPr>
                <w:rFonts w:ascii="Arial"/>
                <w:color w:val="000000"/>
                <w:sz w:val="15"/>
              </w:rPr>
              <w:lastRenderedPageBreak/>
              <w:t>Стан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сумісний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>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97"/>
      </w:tr>
      <w:tr w:rsidR="00336DB5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898" w:name="816"/>
            <w:r>
              <w:rPr>
                <w:rFonts w:ascii="Arial"/>
                <w:color w:val="000000"/>
                <w:sz w:val="15"/>
              </w:rPr>
              <w:lastRenderedPageBreak/>
              <w:t>____________</w:t>
            </w:r>
            <w:r>
              <w:br/>
            </w:r>
            <w:r>
              <w:rPr>
                <w:rFonts w:ascii="Arial"/>
                <w:color w:val="000000"/>
                <w:vertAlign w:val="superscript"/>
              </w:rPr>
              <w:t>(1)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скорочення</w:t>
            </w:r>
            <w:r>
              <w:rPr>
                <w:rFonts w:ascii="Arial"/>
                <w:color w:val="000000"/>
                <w:sz w:val="15"/>
              </w:rPr>
              <w:t>: bgl - "</w:t>
            </w:r>
            <w:r>
              <w:rPr>
                <w:rFonts w:ascii="Arial"/>
                <w:color w:val="000000"/>
                <w:sz w:val="15"/>
              </w:rPr>
              <w:t>фоновий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", EQS - </w:t>
            </w:r>
            <w:r>
              <w:rPr>
                <w:rFonts w:ascii="Arial"/>
                <w:color w:val="000000"/>
                <w:sz w:val="15"/>
              </w:rPr>
              <w:t>стандарт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довкілля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336DB5" w:rsidRDefault="00B12BB8">
            <w:pPr>
              <w:spacing w:after="0"/>
            </w:pPr>
            <w:bookmarkStart w:id="899" w:name="1812"/>
            <w:bookmarkEnd w:id="898"/>
            <w:r>
              <w:rPr>
                <w:rFonts w:ascii="Arial"/>
                <w:color w:val="000000"/>
                <w:vertAlign w:val="superscript"/>
              </w:rPr>
              <w:t>(2)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розроблених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протоколом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вимагає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зменшення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концентрацій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забруднювачів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нижче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рівнів</w:t>
            </w:r>
            <w:r>
              <w:rPr>
                <w:rFonts w:ascii="Arial"/>
                <w:color w:val="000000"/>
                <w:sz w:val="15"/>
              </w:rPr>
              <w:t>: (EQS &gt; bgl).</w:t>
            </w:r>
          </w:p>
        </w:tc>
        <w:bookmarkEnd w:id="899"/>
      </w:tr>
      <w:tr w:rsidR="00336DB5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00" w:name="817"/>
            <w:r>
              <w:rPr>
                <w:rFonts w:ascii="Arial"/>
                <w:color w:val="000000"/>
                <w:sz w:val="15"/>
              </w:rPr>
              <w:t xml:space="preserve">1.2.3.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відмінного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доброго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екологічного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перехідних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водах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Біологічні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</w:p>
        </w:tc>
        <w:bookmarkEnd w:id="900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01" w:name="818"/>
            <w:r>
              <w:rPr>
                <w:rFonts w:ascii="Arial"/>
                <w:color w:val="000000"/>
                <w:sz w:val="15"/>
              </w:rPr>
              <w:t>Фітопланктон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02" w:name="819"/>
            <w:bookmarkEnd w:id="901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фітопланктону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Середня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біомаса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фітопланктону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прозорості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Цвітіння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планктону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трапляються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частотою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інтенсивністю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03" w:name="820"/>
            <w:bookmarkEnd w:id="902"/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незначні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фітопланктону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незначні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біомасі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порівняно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характерним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прискорення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зростання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водоростей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призводило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небажаних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балансу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присутн</w:t>
            </w:r>
            <w:r>
              <w:rPr>
                <w:rFonts w:ascii="Arial"/>
                <w:color w:val="000000"/>
                <w:sz w:val="15"/>
              </w:rPr>
              <w:t>іми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незначне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підвищення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інтенсивності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цвітіння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планктону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04" w:name="821"/>
            <w:bookmarkEnd w:id="903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фітопланктону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відрізняється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Біомаса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призведе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небажаного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погіршення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підвищення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інтенсивності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цвітіння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планктону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Стійкі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цвітіння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відбуватися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04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05" w:name="822"/>
            <w:r>
              <w:rPr>
                <w:rFonts w:ascii="Arial"/>
                <w:color w:val="000000"/>
                <w:sz w:val="15"/>
              </w:rPr>
              <w:t>Макроводоро</w:t>
            </w:r>
            <w:r>
              <w:rPr>
                <w:rFonts w:ascii="Arial"/>
                <w:color w:val="000000"/>
                <w:sz w:val="15"/>
              </w:rPr>
              <w:t>сті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06" w:name="823"/>
            <w:bookmarkEnd w:id="905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макроводоростей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Немає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виявити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покриві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макроводоростей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спричинених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антропогенною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діяльністю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07" w:name="824"/>
            <w:bookmarkEnd w:id="906"/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незначні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макроводоростей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порівняно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спільнотами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прискорене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зростання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фітобентосу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високих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рослинного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життя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призводило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небажаних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балансу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присутніми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</w:t>
            </w:r>
            <w:r>
              <w:rPr>
                <w:rFonts w:ascii="Arial"/>
                <w:color w:val="000000"/>
                <w:sz w:val="15"/>
              </w:rPr>
              <w:t>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08" w:name="825"/>
            <w:bookmarkEnd w:id="907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макроводоростей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відрізняється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ніж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доброї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Помірні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середній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макроводоростей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очевидними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такими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призведуть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небажаних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балансу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присутніх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08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09" w:name="826"/>
            <w:r>
              <w:rPr>
                <w:rFonts w:ascii="Arial"/>
                <w:color w:val="000000"/>
                <w:sz w:val="15"/>
              </w:rPr>
              <w:t>Покритонасінні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10" w:name="827"/>
            <w:bookmarkEnd w:id="909"/>
            <w:r>
              <w:rPr>
                <w:rFonts w:ascii="Arial"/>
                <w:color w:val="000000"/>
                <w:sz w:val="15"/>
              </w:rPr>
              <w:t>Таксономічний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Немає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покритонасінн</w:t>
            </w:r>
            <w:r>
              <w:rPr>
                <w:rFonts w:ascii="Arial"/>
                <w:color w:val="000000"/>
                <w:sz w:val="15"/>
              </w:rPr>
              <w:t>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спричиненими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антропогенною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діяльністю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11" w:name="828"/>
            <w:bookmarkEnd w:id="910"/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незначні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покритонасінних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порівняно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спільнотами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покритонасінних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слабкі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12" w:name="829"/>
            <w:bookmarkEnd w:id="911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покритонасінних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відрізняється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</w:t>
            </w:r>
            <w:r>
              <w:rPr>
                <w:rFonts w:ascii="Arial"/>
                <w:color w:val="000000"/>
                <w:sz w:val="15"/>
              </w:rPr>
              <w:t>актерних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ніж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доброї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покритонасінних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12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13" w:name="830"/>
            <w:r>
              <w:rPr>
                <w:rFonts w:ascii="Arial"/>
                <w:color w:val="000000"/>
                <w:sz w:val="15"/>
              </w:rPr>
              <w:t>Безхребетна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фауна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бентосу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14" w:name="831"/>
            <w:bookmarkEnd w:id="913"/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різноманіття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безхребетних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знаходиться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звичайно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</w:t>
            </w:r>
            <w:r>
              <w:rPr>
                <w:rFonts w:ascii="Arial"/>
                <w:color w:val="000000"/>
                <w:sz w:val="15"/>
              </w:rPr>
              <w:t>рактерного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чутливі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характерні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присутніми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15" w:name="832"/>
            <w:bookmarkEnd w:id="914"/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різноманіття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безхребетних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трохи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виход</w:t>
            </w:r>
            <w:r>
              <w:rPr>
                <w:rFonts w:ascii="Arial"/>
                <w:color w:val="000000"/>
                <w:sz w:val="15"/>
              </w:rPr>
              <w:t>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характерного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Більшість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чутливих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присутніми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16" w:name="833"/>
            <w:bookmarkEnd w:id="915"/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різноманіття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безхребетних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діапазону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Таксони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показниками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присут</w:t>
            </w:r>
            <w:r>
              <w:rPr>
                <w:rFonts w:ascii="Arial"/>
                <w:color w:val="000000"/>
                <w:sz w:val="15"/>
              </w:rPr>
              <w:t>німи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Багато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чутливих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відсутніми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16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17" w:name="834"/>
            <w:r>
              <w:rPr>
                <w:rFonts w:ascii="Arial"/>
                <w:color w:val="000000"/>
                <w:sz w:val="15"/>
              </w:rPr>
              <w:t>Рибна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фауна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18" w:name="835"/>
            <w:bookmarkEnd w:id="917"/>
            <w:r>
              <w:rPr>
                <w:rFonts w:ascii="Arial"/>
                <w:color w:val="000000"/>
                <w:sz w:val="15"/>
              </w:rPr>
              <w:t>Видовий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19" w:name="836"/>
            <w:bookmarkEnd w:id="918"/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чутливих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виявляє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слабкі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його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віднести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гідроморфологічні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20" w:name="837"/>
            <w:bookmarkEnd w:id="919"/>
            <w:r>
              <w:rPr>
                <w:rFonts w:ascii="Arial"/>
                <w:color w:val="000000"/>
                <w:sz w:val="15"/>
              </w:rPr>
              <w:t>Помірна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чутливих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відсутньою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завдяки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антропогенним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впливам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гі</w:t>
            </w:r>
            <w:r>
              <w:rPr>
                <w:rFonts w:ascii="Arial"/>
                <w:color w:val="000000"/>
                <w:sz w:val="15"/>
              </w:rPr>
              <w:t>дроморфологічні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20"/>
      </w:tr>
      <w:tr w:rsidR="00336DB5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21" w:name="838"/>
            <w:r>
              <w:rPr>
                <w:rFonts w:ascii="Arial"/>
                <w:color w:val="000000"/>
                <w:sz w:val="15"/>
              </w:rPr>
              <w:t>Гідроморфологічні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</w:p>
        </w:tc>
        <w:bookmarkEnd w:id="921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22" w:name="839"/>
            <w:r>
              <w:rPr>
                <w:rFonts w:ascii="Arial"/>
                <w:color w:val="000000"/>
                <w:sz w:val="15"/>
              </w:rPr>
              <w:t>Припливно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відпливний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режим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23" w:name="840"/>
            <w:bookmarkEnd w:id="922"/>
            <w:r>
              <w:rPr>
                <w:rFonts w:ascii="Arial"/>
                <w:color w:val="000000"/>
                <w:sz w:val="15"/>
              </w:rPr>
              <w:lastRenderedPageBreak/>
              <w:t>Режим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прісної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відповідає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24" w:name="841"/>
            <w:bookmarkEnd w:id="923"/>
            <w:r>
              <w:rPr>
                <w:rFonts w:ascii="Arial"/>
                <w:color w:val="000000"/>
                <w:sz w:val="15"/>
              </w:rPr>
              <w:lastRenderedPageBreak/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сумісні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значень</w:t>
            </w:r>
            <w:r>
              <w:rPr>
                <w:rFonts w:ascii="Arial"/>
                <w:color w:val="000000"/>
                <w:sz w:val="15"/>
              </w:rPr>
              <w:t>,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25" w:name="842"/>
            <w:bookmarkEnd w:id="924"/>
            <w:r>
              <w:rPr>
                <w:rFonts w:ascii="Arial"/>
                <w:color w:val="000000"/>
                <w:sz w:val="15"/>
              </w:rPr>
              <w:lastRenderedPageBreak/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сумісні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25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26" w:name="843"/>
            <w:r>
              <w:rPr>
                <w:rFonts w:ascii="Arial"/>
                <w:color w:val="000000"/>
                <w:sz w:val="15"/>
              </w:rPr>
              <w:lastRenderedPageBreak/>
              <w:t>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27" w:name="844"/>
            <w:bookmarkEnd w:id="926"/>
            <w:r>
              <w:rPr>
                <w:rFonts w:ascii="Arial"/>
                <w:color w:val="000000"/>
                <w:sz w:val="15"/>
              </w:rPr>
              <w:t>Коливання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глибини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субстрату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структура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припливних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28" w:name="845"/>
            <w:bookmarkEnd w:id="927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сумісні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29" w:name="846"/>
            <w:bookmarkEnd w:id="928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сумісні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29"/>
      </w:tr>
      <w:tr w:rsidR="00336DB5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30" w:name="847"/>
            <w:r>
              <w:rPr>
                <w:rFonts w:ascii="Arial"/>
                <w:color w:val="000000"/>
                <w:sz w:val="15"/>
              </w:rPr>
              <w:t>Фі</w:t>
            </w:r>
            <w:r>
              <w:rPr>
                <w:rFonts w:ascii="Arial"/>
                <w:color w:val="000000"/>
                <w:sz w:val="15"/>
              </w:rPr>
              <w:t>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vertAlign w:val="superscript"/>
              </w:rPr>
              <w:t>(1)</w:t>
            </w:r>
          </w:p>
        </w:tc>
        <w:bookmarkEnd w:id="930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31" w:name="848"/>
            <w:r>
              <w:rPr>
                <w:rFonts w:ascii="Arial"/>
                <w:color w:val="000000"/>
                <w:sz w:val="15"/>
              </w:rPr>
              <w:t>Загальні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32" w:name="849"/>
            <w:bookmarkEnd w:id="931"/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поживних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звичайно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</w:t>
            </w:r>
            <w:r>
              <w:rPr>
                <w:rFonts w:ascii="Arial"/>
                <w:color w:val="000000"/>
                <w:sz w:val="15"/>
              </w:rPr>
              <w:t>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Температура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баланс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кисню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прозорість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звичайно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33" w:name="850"/>
            <w:bookmarkEnd w:id="932"/>
            <w:r>
              <w:rPr>
                <w:rFonts w:ascii="Arial"/>
                <w:color w:val="000000"/>
                <w:sz w:val="15"/>
              </w:rPr>
              <w:t>Т</w:t>
            </w:r>
            <w:r>
              <w:rPr>
                <w:rFonts w:ascii="Arial"/>
                <w:color w:val="000000"/>
                <w:sz w:val="15"/>
              </w:rPr>
              <w:t>емпература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насичення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киснем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прозорість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забезпечення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функціонування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екосистеми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поживних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перевищують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забезпечення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функціонування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екосистеми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34" w:name="851"/>
            <w:bookmarkEnd w:id="933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сумісні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34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35" w:name="852"/>
            <w:r>
              <w:rPr>
                <w:rFonts w:ascii="Arial"/>
                <w:color w:val="000000"/>
                <w:sz w:val="15"/>
              </w:rPr>
              <w:t>Особливі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синтетичні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забруднювачі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36" w:name="853"/>
            <w:bookmarkEnd w:id="935"/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близькі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нуля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принаймні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нижчі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порогові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найбільш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досконалими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аналітичними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методами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користування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37" w:name="854"/>
            <w:bookmarkEnd w:id="936"/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перевищують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процедури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детально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</w:t>
            </w:r>
            <w:r>
              <w:rPr>
                <w:rFonts w:ascii="Arial"/>
                <w:color w:val="000000"/>
                <w:sz w:val="15"/>
              </w:rPr>
              <w:t>ладеною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розділі</w:t>
            </w:r>
            <w:r>
              <w:rPr>
                <w:rFonts w:ascii="Arial"/>
                <w:color w:val="000000"/>
                <w:sz w:val="15"/>
              </w:rPr>
              <w:t xml:space="preserve"> 1.2.6 </w:t>
            </w:r>
            <w:r>
              <w:rPr>
                <w:rFonts w:ascii="Arial"/>
                <w:color w:val="000000"/>
                <w:sz w:val="15"/>
              </w:rPr>
              <w:t>без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Директиви</w:t>
            </w:r>
            <w:r>
              <w:rPr>
                <w:rFonts w:ascii="Arial"/>
                <w:color w:val="000000"/>
                <w:sz w:val="15"/>
              </w:rPr>
              <w:t xml:space="preserve"> 91/414/</w:t>
            </w:r>
            <w:r>
              <w:rPr>
                <w:rFonts w:ascii="Arial"/>
                <w:color w:val="000000"/>
                <w:sz w:val="15"/>
              </w:rPr>
              <w:t>ЄС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Директиви</w:t>
            </w:r>
            <w:r>
              <w:rPr>
                <w:rFonts w:ascii="Arial"/>
                <w:color w:val="000000"/>
                <w:sz w:val="15"/>
              </w:rPr>
              <w:t xml:space="preserve"> 98/8/</w:t>
            </w:r>
            <w:r>
              <w:rPr>
                <w:rFonts w:ascii="Arial"/>
                <w:color w:val="000000"/>
                <w:sz w:val="15"/>
              </w:rPr>
              <w:t>ЄС</w:t>
            </w:r>
            <w:r>
              <w:rPr>
                <w:rFonts w:ascii="Arial"/>
                <w:color w:val="000000"/>
                <w:sz w:val="15"/>
              </w:rPr>
              <w:t>. (&amp;lt; EQS)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38" w:name="855"/>
            <w:bookmarkEnd w:id="937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сумісні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38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39" w:name="856"/>
            <w:r>
              <w:rPr>
                <w:rFonts w:ascii="Arial"/>
                <w:color w:val="000000"/>
                <w:sz w:val="15"/>
              </w:rPr>
              <w:t>Особливі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несинтетичні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забруднювачі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40" w:name="857"/>
            <w:bookmarkEnd w:id="939"/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звичайно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>. (</w:t>
            </w:r>
            <w:r>
              <w:rPr>
                <w:rFonts w:ascii="Arial"/>
                <w:color w:val="000000"/>
                <w:sz w:val="15"/>
              </w:rPr>
              <w:t>фонові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</w:t>
            </w:r>
            <w:r>
              <w:rPr>
                <w:rFonts w:ascii="Arial"/>
                <w:color w:val="000000"/>
                <w:sz w:val="15"/>
              </w:rPr>
              <w:t xml:space="preserve"> = bgl).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41" w:name="858"/>
            <w:bookmarkEnd w:id="940"/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перевищують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процедури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детально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викладеною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розділі</w:t>
            </w:r>
            <w:r>
              <w:rPr>
                <w:rFonts w:ascii="Arial"/>
                <w:color w:val="000000"/>
                <w:sz w:val="15"/>
              </w:rPr>
              <w:t xml:space="preserve"> 1.2.6</w:t>
            </w:r>
            <w:r>
              <w:rPr>
                <w:rFonts w:ascii="Arial"/>
                <w:color w:val="000000"/>
                <w:vertAlign w:val="superscript"/>
              </w:rPr>
              <w:t>(2)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Директиви</w:t>
            </w:r>
            <w:r>
              <w:rPr>
                <w:rFonts w:ascii="Arial"/>
                <w:color w:val="000000"/>
                <w:sz w:val="15"/>
              </w:rPr>
              <w:t xml:space="preserve"> 91/414/</w:t>
            </w:r>
            <w:r>
              <w:rPr>
                <w:rFonts w:ascii="Arial"/>
                <w:color w:val="000000"/>
                <w:sz w:val="15"/>
              </w:rPr>
              <w:t>ЄС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Директиви</w:t>
            </w:r>
            <w:r>
              <w:rPr>
                <w:rFonts w:ascii="Arial"/>
                <w:color w:val="000000"/>
                <w:sz w:val="15"/>
              </w:rPr>
              <w:t xml:space="preserve"> 98/8/</w:t>
            </w:r>
            <w:r>
              <w:rPr>
                <w:rFonts w:ascii="Arial"/>
                <w:color w:val="000000"/>
                <w:sz w:val="15"/>
              </w:rPr>
              <w:t>ЄС</w:t>
            </w:r>
            <w:r>
              <w:rPr>
                <w:rFonts w:ascii="Arial"/>
                <w:color w:val="000000"/>
                <w:sz w:val="15"/>
              </w:rPr>
              <w:t>. (&amp;lt; EQS)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42" w:name="859"/>
            <w:bookmarkEnd w:id="941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сумісні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42"/>
      </w:tr>
      <w:tr w:rsidR="00336DB5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43" w:name="860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vertAlign w:val="superscript"/>
              </w:rPr>
              <w:t>(1)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скорочення</w:t>
            </w:r>
            <w:r>
              <w:rPr>
                <w:rFonts w:ascii="Arial"/>
                <w:color w:val="000000"/>
                <w:sz w:val="15"/>
              </w:rPr>
              <w:t>: bgl - "</w:t>
            </w:r>
            <w:r>
              <w:rPr>
                <w:rFonts w:ascii="Arial"/>
                <w:color w:val="000000"/>
                <w:sz w:val="15"/>
              </w:rPr>
              <w:t>фоновий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", EQS - </w:t>
            </w:r>
            <w:r>
              <w:rPr>
                <w:rFonts w:ascii="Arial"/>
                <w:color w:val="000000"/>
                <w:sz w:val="15"/>
              </w:rPr>
              <w:t>стандарт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довкілля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336DB5" w:rsidRDefault="00B12BB8">
            <w:pPr>
              <w:spacing w:after="0"/>
            </w:pPr>
            <w:bookmarkStart w:id="944" w:name="1814"/>
            <w:bookmarkEnd w:id="943"/>
            <w:r>
              <w:rPr>
                <w:rFonts w:ascii="Arial"/>
                <w:color w:val="000000"/>
                <w:vertAlign w:val="superscript"/>
              </w:rPr>
              <w:t>(2)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</w:t>
            </w:r>
            <w:r>
              <w:rPr>
                <w:rFonts w:ascii="Arial"/>
                <w:color w:val="000000"/>
                <w:sz w:val="15"/>
              </w:rPr>
              <w:t>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розроблених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протоколом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вимагає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зниження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концентрацій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забруднювачів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нижче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рівнів</w:t>
            </w:r>
            <w:r>
              <w:rPr>
                <w:rFonts w:ascii="Arial"/>
                <w:color w:val="000000"/>
                <w:sz w:val="15"/>
              </w:rPr>
              <w:t>: (EQS &gt; bgl).</w:t>
            </w:r>
          </w:p>
        </w:tc>
        <w:bookmarkEnd w:id="944"/>
      </w:tr>
      <w:tr w:rsidR="00336DB5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45" w:name="861"/>
            <w:r>
              <w:rPr>
                <w:rFonts w:ascii="Arial"/>
                <w:color w:val="000000"/>
                <w:sz w:val="15"/>
              </w:rPr>
              <w:t xml:space="preserve">1.2.4.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відмінного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доброго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екологічного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стосовно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прибережних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Біологічні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</w:p>
        </w:tc>
        <w:bookmarkEnd w:id="945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46" w:name="862"/>
            <w:r>
              <w:rPr>
                <w:rFonts w:ascii="Arial"/>
                <w:color w:val="000000"/>
                <w:sz w:val="15"/>
              </w:rPr>
              <w:t>Фітопланктон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47" w:name="863"/>
            <w:bookmarkEnd w:id="946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фітопланктону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Середня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біомаса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фітопланктону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прозорості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Цвітіння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планктону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частотою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інтенсивністю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48" w:name="864"/>
            <w:bookmarkEnd w:id="947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фітопланктону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слабкі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незначні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біомасі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порівняно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станом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>казують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прискорене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зростання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водоростей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спричинювало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небажане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балансу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присутніх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водоймі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незначне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підвищення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інтенсивності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цвітінь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планктону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49" w:name="865"/>
            <w:bookmarkEnd w:id="948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планктону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Біомаса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водоростей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виходить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характерного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збільшення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інтенсивн</w:t>
            </w:r>
            <w:r>
              <w:rPr>
                <w:rFonts w:ascii="Arial"/>
                <w:color w:val="000000"/>
                <w:sz w:val="15"/>
              </w:rPr>
              <w:t>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цвітінь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планктону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Стійкі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цвітіння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49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50" w:name="866"/>
            <w:r>
              <w:rPr>
                <w:rFonts w:ascii="Arial"/>
                <w:color w:val="000000"/>
                <w:sz w:val="15"/>
              </w:rPr>
              <w:t>Макроводорості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покритонасінні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51" w:name="867"/>
            <w:bookmarkEnd w:id="950"/>
            <w:r>
              <w:rPr>
                <w:rFonts w:ascii="Arial"/>
                <w:color w:val="000000"/>
                <w:sz w:val="15"/>
              </w:rPr>
              <w:t>Всі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чутливі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макроводоростей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покритонасінних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характерні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умов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присутніми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Рівні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покриву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макроводоростей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покритонасінних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52" w:name="868"/>
            <w:bookmarkEnd w:id="951"/>
            <w:r>
              <w:rPr>
                <w:rFonts w:ascii="Arial"/>
                <w:color w:val="000000"/>
                <w:sz w:val="15"/>
              </w:rPr>
              <w:lastRenderedPageBreak/>
              <w:t>Найбільш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чутливі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макроводоростей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покритонасінних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характерні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присутніми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покриву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макроводоростей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покритонасінних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слабкі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53" w:name="869"/>
            <w:bookmarkEnd w:id="952"/>
            <w:r>
              <w:rPr>
                <w:rFonts w:ascii="Arial"/>
                <w:color w:val="000000"/>
                <w:sz w:val="15"/>
              </w:rPr>
              <w:lastRenderedPageBreak/>
              <w:t>Помірна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чутливих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макроводоростей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покритонасінних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хара</w:t>
            </w:r>
            <w:r>
              <w:rPr>
                <w:rFonts w:ascii="Arial"/>
                <w:color w:val="000000"/>
                <w:sz w:val="15"/>
              </w:rPr>
              <w:t>ктерних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відсутньою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Покрив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макроводоростей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покритонасінних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такими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призведуть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небажаних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балансу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присутніх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водоймі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53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54" w:name="870"/>
            <w:r>
              <w:rPr>
                <w:rFonts w:ascii="Arial"/>
                <w:color w:val="000000"/>
                <w:sz w:val="15"/>
              </w:rPr>
              <w:lastRenderedPageBreak/>
              <w:t>Б</w:t>
            </w:r>
            <w:r>
              <w:rPr>
                <w:rFonts w:ascii="Arial"/>
                <w:color w:val="000000"/>
                <w:sz w:val="15"/>
              </w:rPr>
              <w:t>езхребетна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фауна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бентосу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55" w:name="871"/>
            <w:bookmarkEnd w:id="954"/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різноманіття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безхребетних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знаходиться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звичайно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чутливі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характерні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присутніми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56" w:name="872"/>
            <w:bookmarkEnd w:id="955"/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різноманіття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безхребетних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виходить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характерного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Більшість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чутливих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>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присутніми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57" w:name="873"/>
            <w:bookmarkEnd w:id="956"/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різноманіття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достатності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безхребетних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виходить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характерного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Таксони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показниками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присутніми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Багато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чутливих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таксонів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відсутні</w:t>
            </w:r>
            <w:r>
              <w:rPr>
                <w:rFonts w:ascii="Arial"/>
                <w:color w:val="000000"/>
                <w:sz w:val="15"/>
              </w:rPr>
              <w:t>ми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57"/>
      </w:tr>
      <w:tr w:rsidR="00336DB5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58" w:name="874"/>
            <w:r>
              <w:rPr>
                <w:rFonts w:ascii="Arial"/>
                <w:color w:val="000000"/>
                <w:sz w:val="15"/>
              </w:rPr>
              <w:t>Гідроморфологічні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</w:p>
        </w:tc>
        <w:bookmarkEnd w:id="958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59" w:name="875"/>
            <w:r>
              <w:rPr>
                <w:rFonts w:ascii="Arial"/>
                <w:color w:val="000000"/>
                <w:sz w:val="15"/>
              </w:rPr>
              <w:t>Припливно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відпливний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режим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60" w:name="876"/>
            <w:bookmarkEnd w:id="959"/>
            <w:r>
              <w:rPr>
                <w:rFonts w:ascii="Arial"/>
                <w:color w:val="000000"/>
                <w:sz w:val="15"/>
              </w:rPr>
              <w:t>Режим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прісної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напрям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швидкість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переважаючих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течій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61" w:name="877"/>
            <w:bookmarkEnd w:id="960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сумісними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62" w:name="878"/>
            <w:bookmarkEnd w:id="961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сумісними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62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63" w:name="879"/>
            <w:r>
              <w:rPr>
                <w:rFonts w:ascii="Arial"/>
                <w:color w:val="000000"/>
                <w:sz w:val="15"/>
              </w:rPr>
              <w:t>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64" w:name="880"/>
            <w:bookmarkEnd w:id="963"/>
            <w:r>
              <w:rPr>
                <w:rFonts w:ascii="Arial"/>
                <w:color w:val="000000"/>
                <w:sz w:val="15"/>
              </w:rPr>
              <w:t>Коливання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глибини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структура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субстрат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прибережного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русла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</w:t>
            </w:r>
            <w:r>
              <w:rPr>
                <w:rFonts w:ascii="Arial"/>
                <w:color w:val="000000"/>
                <w:sz w:val="15"/>
              </w:rPr>
              <w:t>труктура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припливних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65" w:name="881"/>
            <w:bookmarkEnd w:id="964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сумісними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66" w:name="882"/>
            <w:bookmarkEnd w:id="965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сумісними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66"/>
      </w:tr>
      <w:tr w:rsidR="00336DB5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67" w:name="883"/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vertAlign w:val="superscript"/>
              </w:rPr>
              <w:t>(1)</w:t>
            </w:r>
          </w:p>
        </w:tc>
        <w:bookmarkEnd w:id="967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68" w:name="884"/>
            <w:r>
              <w:rPr>
                <w:rFonts w:ascii="Arial"/>
                <w:color w:val="000000"/>
                <w:sz w:val="15"/>
              </w:rPr>
              <w:t>Загальні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69" w:name="885"/>
            <w:bookmarkEnd w:id="968"/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Концентраці</w:t>
            </w:r>
            <w:r>
              <w:rPr>
                <w:rFonts w:ascii="Arial"/>
                <w:color w:val="000000"/>
                <w:sz w:val="15"/>
              </w:rPr>
              <w:t>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поживних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звичайно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Температура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баланс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кисню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прозорість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звичайно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70" w:name="886"/>
            <w:bookmarkEnd w:id="969"/>
            <w:r>
              <w:rPr>
                <w:rFonts w:ascii="Arial"/>
                <w:color w:val="000000"/>
                <w:sz w:val="15"/>
              </w:rPr>
              <w:t>Температура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насичення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киснем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прозорість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забезпечення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функціонування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екосистеми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</w:t>
            </w:r>
            <w:r>
              <w:rPr>
                <w:rFonts w:ascii="Arial"/>
                <w:color w:val="000000"/>
                <w:sz w:val="15"/>
              </w:rPr>
              <w:t>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поживних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перевищують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забезпечення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функціонування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екосистеми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71" w:name="887"/>
            <w:bookmarkEnd w:id="970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сумісними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>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71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72" w:name="888"/>
            <w:r>
              <w:rPr>
                <w:rFonts w:ascii="Arial"/>
                <w:color w:val="000000"/>
                <w:sz w:val="15"/>
              </w:rPr>
              <w:t>Особливі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синтетичні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забруднювачі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73" w:name="889"/>
            <w:bookmarkEnd w:id="972"/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близькі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нуля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принаймні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нижчі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порогові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найбільш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досконалими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аналітичними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методами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користування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74" w:name="890"/>
            <w:bookmarkEnd w:id="973"/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перевищують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процедури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детально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викладеною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розділі</w:t>
            </w:r>
            <w:r>
              <w:rPr>
                <w:rFonts w:ascii="Arial"/>
                <w:color w:val="000000"/>
                <w:sz w:val="15"/>
              </w:rPr>
              <w:t xml:space="preserve"> 1.2.6. </w:t>
            </w:r>
            <w:r>
              <w:rPr>
                <w:rFonts w:ascii="Arial"/>
                <w:color w:val="000000"/>
                <w:sz w:val="15"/>
              </w:rPr>
              <w:t>без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Директиви</w:t>
            </w:r>
            <w:r>
              <w:rPr>
                <w:rFonts w:ascii="Arial"/>
                <w:color w:val="000000"/>
                <w:sz w:val="15"/>
              </w:rPr>
              <w:t xml:space="preserve"> 91/414/</w:t>
            </w:r>
            <w:r>
              <w:rPr>
                <w:rFonts w:ascii="Arial"/>
                <w:color w:val="000000"/>
                <w:sz w:val="15"/>
              </w:rPr>
              <w:t>ЄС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Директиви</w:t>
            </w:r>
            <w:r>
              <w:rPr>
                <w:rFonts w:ascii="Arial"/>
                <w:color w:val="000000"/>
                <w:sz w:val="15"/>
              </w:rPr>
              <w:t xml:space="preserve"> 98/8/</w:t>
            </w:r>
            <w:r>
              <w:rPr>
                <w:rFonts w:ascii="Arial"/>
                <w:color w:val="000000"/>
                <w:sz w:val="15"/>
              </w:rPr>
              <w:t>ЄС</w:t>
            </w:r>
            <w:r>
              <w:rPr>
                <w:rFonts w:ascii="Arial"/>
                <w:color w:val="000000"/>
                <w:sz w:val="15"/>
              </w:rPr>
              <w:t>. (&amp;lt; EQS)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75" w:name="891"/>
            <w:bookmarkEnd w:id="974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сумісними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>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75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76" w:name="892"/>
            <w:r>
              <w:rPr>
                <w:rFonts w:ascii="Arial"/>
                <w:color w:val="000000"/>
                <w:sz w:val="15"/>
              </w:rPr>
              <w:t>Особливі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несинтетичні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забруднювачі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77" w:name="893"/>
            <w:bookmarkEnd w:id="976"/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звичайно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>. (</w:t>
            </w:r>
            <w:r>
              <w:rPr>
                <w:rFonts w:ascii="Arial"/>
                <w:color w:val="000000"/>
                <w:sz w:val="15"/>
              </w:rPr>
              <w:t>фонові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</w:t>
            </w:r>
            <w:r>
              <w:rPr>
                <w:rFonts w:ascii="Arial"/>
                <w:color w:val="000000"/>
                <w:sz w:val="15"/>
              </w:rPr>
              <w:t xml:space="preserve"> = bgl).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78" w:name="894"/>
            <w:bookmarkEnd w:id="977"/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перевищують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процедури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детально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викладеною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розділі</w:t>
            </w:r>
            <w:r>
              <w:rPr>
                <w:rFonts w:ascii="Arial"/>
                <w:color w:val="000000"/>
                <w:sz w:val="15"/>
              </w:rPr>
              <w:t xml:space="preserve"> 1.2.6.</w:t>
            </w:r>
            <w:r>
              <w:rPr>
                <w:rFonts w:ascii="Arial"/>
                <w:color w:val="000000"/>
                <w:vertAlign w:val="superscript"/>
              </w:rPr>
              <w:t>(2)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Директиви</w:t>
            </w:r>
            <w:r>
              <w:rPr>
                <w:rFonts w:ascii="Arial"/>
                <w:color w:val="000000"/>
                <w:sz w:val="15"/>
              </w:rPr>
              <w:t xml:space="preserve"> 91/414/</w:t>
            </w:r>
            <w:r>
              <w:rPr>
                <w:rFonts w:ascii="Arial"/>
                <w:color w:val="000000"/>
                <w:sz w:val="15"/>
              </w:rPr>
              <w:t>ЄС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Директиви</w:t>
            </w:r>
            <w:r>
              <w:rPr>
                <w:rFonts w:ascii="Arial"/>
                <w:color w:val="000000"/>
                <w:sz w:val="15"/>
              </w:rPr>
              <w:t xml:space="preserve"> 98/8/</w:t>
            </w:r>
            <w:r>
              <w:rPr>
                <w:rFonts w:ascii="Arial"/>
                <w:color w:val="000000"/>
                <w:sz w:val="15"/>
              </w:rPr>
              <w:t>ЄС</w:t>
            </w:r>
            <w:r>
              <w:rPr>
                <w:rFonts w:ascii="Arial"/>
                <w:color w:val="000000"/>
                <w:sz w:val="15"/>
              </w:rPr>
              <w:t>. (&amp;lt; EQS)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79" w:name="895"/>
            <w:bookmarkEnd w:id="978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сумісними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79"/>
      </w:tr>
      <w:tr w:rsidR="00336DB5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80" w:name="896"/>
            <w:r>
              <w:rPr>
                <w:rFonts w:ascii="Arial"/>
                <w:color w:val="000000"/>
                <w:sz w:val="15"/>
              </w:rPr>
              <w:lastRenderedPageBreak/>
              <w:t>____________</w:t>
            </w:r>
            <w:r>
              <w:br/>
            </w:r>
            <w:r>
              <w:rPr>
                <w:rFonts w:ascii="Arial"/>
                <w:color w:val="000000"/>
                <w:vertAlign w:val="superscript"/>
              </w:rPr>
              <w:t>(1)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скорочення</w:t>
            </w:r>
            <w:r>
              <w:rPr>
                <w:rFonts w:ascii="Arial"/>
                <w:color w:val="000000"/>
                <w:sz w:val="15"/>
              </w:rPr>
              <w:t>: bgl - "</w:t>
            </w:r>
            <w:r>
              <w:rPr>
                <w:rFonts w:ascii="Arial"/>
                <w:color w:val="000000"/>
                <w:sz w:val="15"/>
              </w:rPr>
              <w:t>фоновий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", EQS - </w:t>
            </w:r>
            <w:r>
              <w:rPr>
                <w:rFonts w:ascii="Arial"/>
                <w:color w:val="000000"/>
                <w:sz w:val="15"/>
              </w:rPr>
              <w:t>стандарт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довкілля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336DB5" w:rsidRDefault="00B12BB8">
            <w:pPr>
              <w:spacing w:after="0"/>
            </w:pPr>
            <w:bookmarkStart w:id="981" w:name="1816"/>
            <w:bookmarkEnd w:id="980"/>
            <w:r>
              <w:rPr>
                <w:rFonts w:ascii="Arial"/>
                <w:color w:val="000000"/>
                <w:vertAlign w:val="superscript"/>
              </w:rPr>
              <w:t>(2)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розроблених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протоколом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вимагає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зменшення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концентрацій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забруднювачів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нижче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рівнів</w:t>
            </w:r>
            <w:r>
              <w:rPr>
                <w:rFonts w:ascii="Arial"/>
                <w:color w:val="000000"/>
                <w:sz w:val="15"/>
              </w:rPr>
              <w:t>: (EQS &gt; bgl).</w:t>
            </w:r>
          </w:p>
        </w:tc>
        <w:bookmarkEnd w:id="981"/>
      </w:tr>
    </w:tbl>
    <w:p w:rsidR="00336DB5" w:rsidRDefault="00B12BB8">
      <w: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492"/>
        <w:gridCol w:w="2624"/>
        <w:gridCol w:w="2509"/>
        <w:gridCol w:w="2503"/>
      </w:tblGrid>
      <w:tr w:rsidR="00336DB5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82" w:name="1820"/>
            <w:r>
              <w:rPr>
                <w:rFonts w:ascii="Arial"/>
                <w:color w:val="000000"/>
                <w:sz w:val="15"/>
              </w:rPr>
              <w:t xml:space="preserve">1.2.5.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максимального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доброго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екологічного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потенціалу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модифікованих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штучних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</w:p>
        </w:tc>
        <w:bookmarkEnd w:id="982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983" w:name="1821"/>
            <w:r>
              <w:rPr>
                <w:rFonts w:ascii="Arial"/>
                <w:color w:val="000000"/>
                <w:sz w:val="15"/>
              </w:rPr>
              <w:t>Складова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984" w:name="1822"/>
            <w:bookmarkEnd w:id="983"/>
            <w:r>
              <w:rPr>
                <w:rFonts w:ascii="Arial"/>
                <w:color w:val="000000"/>
                <w:sz w:val="15"/>
              </w:rPr>
              <w:t>Максимальний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екологічний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потенціал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985" w:name="1823"/>
            <w:bookmarkEnd w:id="984"/>
            <w:r>
              <w:rPr>
                <w:rFonts w:ascii="Arial"/>
                <w:color w:val="000000"/>
                <w:sz w:val="15"/>
              </w:rPr>
              <w:t>Добрий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екологічний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потенціал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986" w:name="1824"/>
            <w:bookmarkEnd w:id="985"/>
            <w:r>
              <w:rPr>
                <w:rFonts w:ascii="Arial"/>
                <w:color w:val="000000"/>
                <w:sz w:val="15"/>
              </w:rPr>
              <w:t>Помірний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екологічний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потенціал</w:t>
            </w:r>
          </w:p>
        </w:tc>
        <w:bookmarkEnd w:id="986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87" w:name="1825"/>
            <w:r>
              <w:rPr>
                <w:rFonts w:ascii="Arial"/>
                <w:color w:val="000000"/>
                <w:sz w:val="15"/>
              </w:rPr>
              <w:t>Біологічні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88" w:name="1826"/>
            <w:bookmarkEnd w:id="987"/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характеризують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наскільки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можливо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відношення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найбільш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близького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порівнянні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типу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поверхневих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урахуванням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наслідком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штучно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модифікованих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</w:t>
            </w:r>
            <w:r>
              <w:rPr>
                <w:rFonts w:ascii="Arial"/>
                <w:color w:val="000000"/>
                <w:sz w:val="15"/>
              </w:rPr>
              <w:t>теристик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89" w:name="1827"/>
            <w:bookmarkEnd w:id="988"/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незначні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порівнянні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отриманими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максимального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екологічного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потенціалу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90" w:name="1828"/>
            <w:bookmarkEnd w:id="989"/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помірні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</w:t>
            </w:r>
            <w:r>
              <w:rPr>
                <w:rFonts w:ascii="Arial"/>
                <w:color w:val="000000"/>
                <w:sz w:val="15"/>
              </w:rPr>
              <w:t>яно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отриманими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максимального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екологічного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потенціалу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порівняно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отримані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доброї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90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91" w:name="1829"/>
            <w:r>
              <w:rPr>
                <w:rFonts w:ascii="Arial"/>
                <w:color w:val="000000"/>
                <w:sz w:val="15"/>
              </w:rPr>
              <w:t>Гідроморфологічні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92" w:name="1830"/>
            <w:bookmarkEnd w:id="991"/>
            <w:r>
              <w:rPr>
                <w:rFonts w:ascii="Arial"/>
                <w:color w:val="000000"/>
                <w:sz w:val="15"/>
              </w:rPr>
              <w:t>Гідроморфологічні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сумісними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лише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>пливами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поверхневої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наслідком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штучних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модифікованих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характеристик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тільки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ужито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якшувальних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забезпечити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найкраще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наближення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екологічного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континууму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зокрема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стосовно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міграції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фауни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нересту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розмноження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93" w:name="1831"/>
            <w:bookmarkEnd w:id="992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сумісними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94" w:name="1832"/>
            <w:bookmarkEnd w:id="993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сумісними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94"/>
      </w:tr>
      <w:tr w:rsidR="00336DB5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95" w:name="1833"/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складова</w:t>
            </w:r>
          </w:p>
        </w:tc>
        <w:bookmarkEnd w:id="995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96" w:name="1837"/>
            <w:r>
              <w:rPr>
                <w:rFonts w:ascii="Arial"/>
                <w:color w:val="000000"/>
                <w:sz w:val="15"/>
              </w:rPr>
              <w:t>Загальні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97" w:name="1838"/>
            <w:bookmarkEnd w:id="996"/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поверхневої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максимально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близьким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порівнянні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штучного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модифікованого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безпосередній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стосунок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справи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поживних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звичайно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Рівні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температури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балансу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кисню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pH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сумісними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найбільш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близьких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порівнянні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типах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поверхневої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98" w:name="1839"/>
            <w:bookmarkEnd w:id="997"/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знаходяться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забезпечити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функціонування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екосистеми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</w:t>
            </w:r>
            <w:r>
              <w:rPr>
                <w:rFonts w:ascii="Arial"/>
                <w:color w:val="000000"/>
                <w:sz w:val="15"/>
              </w:rPr>
              <w:t>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Температура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pH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забезпечити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функціонування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екосистеми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К</w:t>
            </w:r>
            <w:r>
              <w:rPr>
                <w:rFonts w:ascii="Arial"/>
                <w:color w:val="000000"/>
                <w:sz w:val="15"/>
              </w:rPr>
              <w:t>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поживних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перевищують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забезпечити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функціонування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екосистеми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999" w:name="1840"/>
            <w:bookmarkEnd w:id="998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сумісними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</w:t>
            </w:r>
            <w:r>
              <w:rPr>
                <w:rFonts w:ascii="Arial"/>
                <w:color w:val="000000"/>
                <w:sz w:val="15"/>
              </w:rPr>
              <w:t>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99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000" w:name="1841"/>
            <w:r>
              <w:rPr>
                <w:rFonts w:ascii="Arial"/>
                <w:color w:val="000000"/>
                <w:sz w:val="15"/>
              </w:rPr>
              <w:t>Особливі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синтетичні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забруднювачі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001" w:name="1842"/>
            <w:bookmarkEnd w:id="1000"/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близькі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нуля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принаймні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нижчі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порогові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найбільш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досконалими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аналітичними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методами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користування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002" w:name="1843"/>
            <w:bookmarkEnd w:id="1001"/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перевищують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</w:t>
            </w:r>
            <w:r>
              <w:rPr>
                <w:rFonts w:ascii="Arial"/>
                <w:color w:val="000000"/>
                <w:sz w:val="15"/>
              </w:rPr>
              <w:t>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процедури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детально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розділі</w:t>
            </w:r>
            <w:r>
              <w:rPr>
                <w:rFonts w:ascii="Arial"/>
                <w:color w:val="000000"/>
                <w:sz w:val="15"/>
              </w:rPr>
              <w:t xml:space="preserve"> 1.2.6. </w:t>
            </w:r>
            <w:r>
              <w:rPr>
                <w:rFonts w:ascii="Arial"/>
                <w:color w:val="000000"/>
                <w:sz w:val="15"/>
              </w:rPr>
              <w:t>без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Директиви</w:t>
            </w:r>
            <w:r>
              <w:rPr>
                <w:rFonts w:ascii="Arial"/>
                <w:color w:val="000000"/>
                <w:sz w:val="15"/>
              </w:rPr>
              <w:t xml:space="preserve"> 91/414/</w:t>
            </w:r>
            <w:r>
              <w:rPr>
                <w:rFonts w:ascii="Arial"/>
                <w:color w:val="000000"/>
                <w:sz w:val="15"/>
              </w:rPr>
              <w:t>ЄС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Директиви</w:t>
            </w:r>
            <w:r>
              <w:rPr>
                <w:rFonts w:ascii="Arial"/>
                <w:color w:val="000000"/>
                <w:sz w:val="15"/>
              </w:rPr>
              <w:t xml:space="preserve"> 98/8/</w:t>
            </w:r>
            <w:r>
              <w:rPr>
                <w:rFonts w:ascii="Arial"/>
                <w:color w:val="000000"/>
                <w:sz w:val="15"/>
              </w:rPr>
              <w:t>ЄС</w:t>
            </w:r>
            <w:r>
              <w:rPr>
                <w:rFonts w:ascii="Arial"/>
                <w:color w:val="000000"/>
                <w:sz w:val="15"/>
              </w:rPr>
              <w:t>. (&amp;lt; EQS)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003" w:name="1844"/>
            <w:bookmarkEnd w:id="1002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сумісними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1003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004" w:name="1845"/>
            <w:r>
              <w:rPr>
                <w:rFonts w:ascii="Arial"/>
                <w:color w:val="000000"/>
                <w:sz w:val="15"/>
              </w:rPr>
              <w:t>Особливі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несинтетичні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забруднювачі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005" w:name="1846"/>
            <w:bookmarkEnd w:id="1004"/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діапазону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звичайно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поверхневої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найбільш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близькому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порівнянні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штучного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модифікованого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безпосередній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стосунок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справи</w:t>
            </w:r>
            <w:r>
              <w:rPr>
                <w:rFonts w:ascii="Arial"/>
                <w:color w:val="000000"/>
                <w:sz w:val="15"/>
              </w:rPr>
              <w:t>. (</w:t>
            </w:r>
            <w:r>
              <w:rPr>
                <w:rFonts w:ascii="Arial"/>
                <w:color w:val="000000"/>
                <w:sz w:val="15"/>
              </w:rPr>
              <w:t>фонові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</w:t>
            </w:r>
            <w:r>
              <w:rPr>
                <w:rFonts w:ascii="Arial"/>
                <w:color w:val="000000"/>
                <w:sz w:val="15"/>
              </w:rPr>
              <w:t xml:space="preserve"> = bgl).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006" w:name="1847"/>
            <w:bookmarkEnd w:id="1005"/>
            <w:r>
              <w:rPr>
                <w:rFonts w:ascii="Arial"/>
                <w:color w:val="000000"/>
                <w:sz w:val="15"/>
              </w:rPr>
              <w:lastRenderedPageBreak/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перевищують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процедури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детально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розділі</w:t>
            </w:r>
            <w:r>
              <w:rPr>
                <w:rFonts w:ascii="Arial"/>
                <w:color w:val="000000"/>
                <w:sz w:val="15"/>
              </w:rPr>
              <w:t xml:space="preserve"> 1.2.6.</w:t>
            </w:r>
            <w:r>
              <w:rPr>
                <w:rFonts w:ascii="Arial"/>
                <w:color w:val="000000"/>
                <w:vertAlign w:val="superscript"/>
              </w:rPr>
              <w:t>(1)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Директиви</w:t>
            </w:r>
            <w:r>
              <w:rPr>
                <w:rFonts w:ascii="Arial"/>
                <w:color w:val="000000"/>
                <w:sz w:val="15"/>
              </w:rPr>
              <w:t xml:space="preserve"> 91/414/</w:t>
            </w:r>
            <w:r>
              <w:rPr>
                <w:rFonts w:ascii="Arial"/>
                <w:color w:val="000000"/>
                <w:sz w:val="15"/>
              </w:rPr>
              <w:t>ЄС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Директиви</w:t>
            </w:r>
            <w:r>
              <w:rPr>
                <w:rFonts w:ascii="Arial"/>
                <w:color w:val="000000"/>
                <w:sz w:val="15"/>
              </w:rPr>
              <w:t xml:space="preserve"> 98/8/</w:t>
            </w:r>
            <w:r>
              <w:rPr>
                <w:rFonts w:ascii="Arial"/>
                <w:color w:val="000000"/>
                <w:sz w:val="15"/>
              </w:rPr>
              <w:t>ЄС</w:t>
            </w:r>
            <w:r>
              <w:rPr>
                <w:rFonts w:ascii="Arial"/>
                <w:color w:val="000000"/>
                <w:sz w:val="15"/>
              </w:rPr>
              <w:t>. (&amp;lt; EQS)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007" w:name="1848"/>
            <w:bookmarkEnd w:id="1006"/>
            <w:r>
              <w:rPr>
                <w:rFonts w:ascii="Arial"/>
                <w:color w:val="000000"/>
                <w:sz w:val="15"/>
              </w:rPr>
              <w:lastRenderedPageBreak/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сумісними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якості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1007"/>
      </w:tr>
      <w:tr w:rsidR="00336DB5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008" w:name="1849"/>
            <w:r>
              <w:rPr>
                <w:rFonts w:ascii="Arial"/>
                <w:color w:val="000000"/>
                <w:sz w:val="15"/>
              </w:rPr>
              <w:lastRenderedPageBreak/>
              <w:t>____________</w:t>
            </w:r>
            <w:r>
              <w:br/>
            </w:r>
            <w:r>
              <w:rPr>
                <w:rFonts w:ascii="Arial"/>
                <w:color w:val="000000"/>
                <w:vertAlign w:val="superscript"/>
              </w:rPr>
              <w:t>(1)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розроблених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протоколом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вимагає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зменшення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концентрацій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забруднювачів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нижче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рівнів</w:t>
            </w:r>
            <w:r>
              <w:rPr>
                <w:rFonts w:ascii="Arial"/>
                <w:color w:val="000000"/>
                <w:sz w:val="15"/>
              </w:rPr>
              <w:t>: (EQS &gt; bgl).</w:t>
            </w:r>
          </w:p>
        </w:tc>
        <w:bookmarkEnd w:id="1008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1009" w:name="924"/>
      <w:r>
        <w:rPr>
          <w:rFonts w:ascii="Arial"/>
          <w:color w:val="000000"/>
          <w:sz w:val="18"/>
        </w:rPr>
        <w:t xml:space="preserve">1.2.6. </w:t>
      </w:r>
      <w:r>
        <w:rPr>
          <w:rFonts w:ascii="Arial"/>
          <w:color w:val="000000"/>
          <w:sz w:val="18"/>
        </w:rPr>
        <w:t>Процедура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державами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</w:p>
    <w:p w:rsidR="00336DB5" w:rsidRDefault="00B12BB8">
      <w:pPr>
        <w:spacing w:after="0"/>
        <w:ind w:firstLine="240"/>
      </w:pPr>
      <w:bookmarkStart w:id="1010" w:name="925"/>
      <w:bookmarkEnd w:id="1009"/>
      <w:r>
        <w:rPr>
          <w:rFonts w:ascii="Arial"/>
          <w:color w:val="000000"/>
          <w:sz w:val="18"/>
        </w:rPr>
        <w:t>Розробляючи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 1 - 9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VIII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Стандарт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біоти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11" w:name="926"/>
      <w:bookmarkEnd w:id="1010"/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застарілі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таксонів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таксонів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ані</w:t>
      </w:r>
      <w:r>
        <w:rPr>
          <w:rFonts w:ascii="Arial"/>
          <w:color w:val="000000"/>
          <w:sz w:val="18"/>
        </w:rPr>
        <w:t>. "</w:t>
      </w:r>
      <w:r>
        <w:rPr>
          <w:rFonts w:ascii="Arial"/>
          <w:color w:val="000000"/>
          <w:sz w:val="18"/>
        </w:rPr>
        <w:t>Базовий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комплект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таксонів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012" w:name="927"/>
      <w:bookmarkEnd w:id="1011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водорості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макрофіти</w:t>
      </w:r>
    </w:p>
    <w:p w:rsidR="00336DB5" w:rsidRDefault="00B12BB8">
      <w:pPr>
        <w:spacing w:after="0"/>
        <w:ind w:firstLine="240"/>
      </w:pPr>
      <w:bookmarkStart w:id="1013" w:name="928"/>
      <w:bookmarkEnd w:id="1012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дафнії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репрезентативні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солоних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</w:p>
    <w:p w:rsidR="00336DB5" w:rsidRDefault="00B12BB8">
      <w:pPr>
        <w:spacing w:after="0"/>
        <w:ind w:firstLine="240"/>
      </w:pPr>
      <w:bookmarkStart w:id="1014" w:name="929"/>
      <w:bookmarkEnd w:id="1013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риба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15" w:name="930"/>
      <w:bookmarkEnd w:id="1014"/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солоних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</w:p>
    <w:p w:rsidR="00336DB5" w:rsidRDefault="00B12BB8">
      <w:pPr>
        <w:spacing w:after="0"/>
        <w:ind w:firstLine="240"/>
      </w:pPr>
      <w:bookmarkStart w:id="1016" w:name="931"/>
      <w:bookmarkEnd w:id="1015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концентрації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процедура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017" w:name="932"/>
      <w:bookmarkEnd w:id="1016"/>
      <w:r>
        <w:rPr>
          <w:rFonts w:ascii="Arial"/>
          <w:color w:val="000000"/>
          <w:sz w:val="18"/>
        </w:rPr>
        <w:t xml:space="preserve">(i)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 3.3.1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II "</w:t>
      </w:r>
      <w:r>
        <w:rPr>
          <w:rFonts w:ascii="Arial"/>
          <w:color w:val="000000"/>
          <w:sz w:val="18"/>
        </w:rPr>
        <w:t>Технічне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93/67/</w:t>
      </w:r>
      <w:r>
        <w:rPr>
          <w:rFonts w:ascii="Arial"/>
          <w:color w:val="000000"/>
          <w:sz w:val="18"/>
        </w:rPr>
        <w:t>ЄЕ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ЄС</w:t>
      </w:r>
      <w:r>
        <w:rPr>
          <w:rFonts w:ascii="Arial"/>
          <w:color w:val="000000"/>
          <w:sz w:val="18"/>
        </w:rPr>
        <w:t xml:space="preserve">) N 1488/94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існуючих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85"/>
        <w:gridCol w:w="3058"/>
      </w:tblGrid>
      <w:tr w:rsidR="00336DB5">
        <w:trPr>
          <w:trHeight w:val="120"/>
          <w:tblCellSpacing w:w="0" w:type="auto"/>
        </w:trPr>
        <w:tc>
          <w:tcPr>
            <w:tcW w:w="6493" w:type="dxa"/>
          </w:tcPr>
          <w:p w:rsidR="00336DB5" w:rsidRDefault="00B12BB8">
            <w:pPr>
              <w:spacing w:after="0"/>
            </w:pPr>
            <w:bookmarkStart w:id="1018" w:name="933"/>
            <w:bookmarkEnd w:id="10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197" w:type="dxa"/>
          </w:tcPr>
          <w:p w:rsidR="00336DB5" w:rsidRDefault="00B12BB8">
            <w:pPr>
              <w:spacing w:after="0"/>
              <w:jc w:val="center"/>
            </w:pPr>
            <w:bookmarkStart w:id="1019" w:name="934"/>
            <w:bookmarkEnd w:id="1018"/>
            <w:r>
              <w:rPr>
                <w:rFonts w:ascii="Arial"/>
                <w:color w:val="000000"/>
                <w:sz w:val="15"/>
              </w:rPr>
              <w:t>Коефіцієнт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безпеки</w:t>
            </w:r>
          </w:p>
        </w:tc>
        <w:bookmarkEnd w:id="1019"/>
      </w:tr>
      <w:tr w:rsidR="00336DB5">
        <w:trPr>
          <w:trHeight w:val="120"/>
          <w:tblCellSpacing w:w="0" w:type="auto"/>
        </w:trPr>
        <w:tc>
          <w:tcPr>
            <w:tcW w:w="6493" w:type="dxa"/>
          </w:tcPr>
          <w:p w:rsidR="00336DB5" w:rsidRDefault="00B12BB8">
            <w:pPr>
              <w:spacing w:after="0"/>
            </w:pPr>
            <w:bookmarkStart w:id="1020" w:name="935"/>
            <w:r>
              <w:rPr>
                <w:rFonts w:ascii="Arial"/>
                <w:color w:val="000000"/>
                <w:sz w:val="15"/>
              </w:rPr>
              <w:t>Принаймні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актуальне</w:t>
            </w:r>
            <w:r>
              <w:rPr>
                <w:rFonts w:ascii="Arial"/>
                <w:color w:val="000000"/>
                <w:sz w:val="15"/>
              </w:rPr>
              <w:t xml:space="preserve"> L (E)C</w:t>
            </w:r>
            <w:r>
              <w:rPr>
                <w:rFonts w:ascii="Arial"/>
                <w:color w:val="000000"/>
                <w:vertAlign w:val="subscript"/>
              </w:rPr>
              <w:t>50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кожного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трьо</w:t>
            </w:r>
            <w:r>
              <w:rPr>
                <w:rFonts w:ascii="Arial"/>
                <w:color w:val="000000"/>
                <w:sz w:val="15"/>
              </w:rPr>
              <w:t>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трофічних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базової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сукупності</w:t>
            </w:r>
          </w:p>
        </w:tc>
        <w:tc>
          <w:tcPr>
            <w:tcW w:w="3197" w:type="dxa"/>
          </w:tcPr>
          <w:p w:rsidR="00336DB5" w:rsidRDefault="00B12BB8">
            <w:pPr>
              <w:spacing w:after="0"/>
              <w:jc w:val="center"/>
            </w:pPr>
            <w:bookmarkStart w:id="1021" w:name="936"/>
            <w:bookmarkEnd w:id="1020"/>
            <w:r>
              <w:rPr>
                <w:rFonts w:ascii="Arial"/>
                <w:color w:val="000000"/>
                <w:sz w:val="15"/>
              </w:rPr>
              <w:t>1000</w:t>
            </w:r>
          </w:p>
        </w:tc>
        <w:bookmarkEnd w:id="1021"/>
      </w:tr>
      <w:tr w:rsidR="00336DB5">
        <w:trPr>
          <w:trHeight w:val="120"/>
          <w:tblCellSpacing w:w="0" w:type="auto"/>
        </w:trPr>
        <w:tc>
          <w:tcPr>
            <w:tcW w:w="6493" w:type="dxa"/>
          </w:tcPr>
          <w:p w:rsidR="00336DB5" w:rsidRDefault="00B12BB8">
            <w:pPr>
              <w:spacing w:after="0"/>
            </w:pPr>
            <w:bookmarkStart w:id="1022" w:name="937"/>
            <w:r>
              <w:rPr>
                <w:rFonts w:ascii="Arial"/>
                <w:color w:val="000000"/>
                <w:sz w:val="15"/>
              </w:rPr>
              <w:t>Один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застарілий</w:t>
            </w:r>
            <w:r>
              <w:rPr>
                <w:rFonts w:ascii="Arial"/>
                <w:color w:val="000000"/>
                <w:sz w:val="15"/>
              </w:rPr>
              <w:t xml:space="preserve"> NOEC (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риба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дафнія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репрезентативний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3197" w:type="dxa"/>
          </w:tcPr>
          <w:p w:rsidR="00336DB5" w:rsidRDefault="00B12BB8">
            <w:pPr>
              <w:spacing w:after="0"/>
              <w:jc w:val="center"/>
            </w:pPr>
            <w:bookmarkStart w:id="1023" w:name="938"/>
            <w:bookmarkEnd w:id="1022"/>
            <w:r>
              <w:rPr>
                <w:rFonts w:ascii="Arial"/>
                <w:color w:val="000000"/>
                <w:sz w:val="15"/>
              </w:rPr>
              <w:t>100</w:t>
            </w:r>
          </w:p>
        </w:tc>
        <w:bookmarkEnd w:id="1023"/>
      </w:tr>
      <w:tr w:rsidR="00336DB5">
        <w:trPr>
          <w:trHeight w:val="120"/>
          <w:tblCellSpacing w:w="0" w:type="auto"/>
        </w:trPr>
        <w:tc>
          <w:tcPr>
            <w:tcW w:w="6493" w:type="dxa"/>
          </w:tcPr>
          <w:p w:rsidR="00336DB5" w:rsidRDefault="00B12BB8">
            <w:pPr>
              <w:spacing w:after="0"/>
            </w:pPr>
            <w:bookmarkStart w:id="1024" w:name="939"/>
            <w:r>
              <w:rPr>
                <w:rFonts w:ascii="Arial"/>
                <w:color w:val="000000"/>
                <w:sz w:val="15"/>
              </w:rPr>
              <w:t>Два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застарілих</w:t>
            </w:r>
            <w:r>
              <w:rPr>
                <w:rFonts w:ascii="Arial"/>
                <w:color w:val="000000"/>
                <w:sz w:val="15"/>
              </w:rPr>
              <w:t xml:space="preserve"> NOEC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представляють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трофічних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риба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дафнія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репрезентативний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водоростей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3197" w:type="dxa"/>
          </w:tcPr>
          <w:p w:rsidR="00336DB5" w:rsidRDefault="00B12BB8">
            <w:pPr>
              <w:spacing w:after="0"/>
              <w:jc w:val="center"/>
            </w:pPr>
            <w:bookmarkStart w:id="1025" w:name="940"/>
            <w:bookmarkEnd w:id="1024"/>
            <w:r>
              <w:rPr>
                <w:rFonts w:ascii="Arial"/>
                <w:color w:val="000000"/>
                <w:sz w:val="15"/>
              </w:rPr>
              <w:t>50</w:t>
            </w:r>
          </w:p>
        </w:tc>
        <w:bookmarkEnd w:id="1025"/>
      </w:tr>
      <w:tr w:rsidR="00336DB5">
        <w:trPr>
          <w:trHeight w:val="120"/>
          <w:tblCellSpacing w:w="0" w:type="auto"/>
        </w:trPr>
        <w:tc>
          <w:tcPr>
            <w:tcW w:w="6493" w:type="dxa"/>
          </w:tcPr>
          <w:p w:rsidR="00336DB5" w:rsidRDefault="00B12BB8">
            <w:pPr>
              <w:spacing w:after="0"/>
            </w:pPr>
            <w:bookmarkStart w:id="1026" w:name="941"/>
            <w:r>
              <w:rPr>
                <w:rFonts w:ascii="Arial"/>
                <w:color w:val="000000"/>
                <w:sz w:val="15"/>
              </w:rPr>
              <w:t>Застарілі</w:t>
            </w:r>
            <w:r>
              <w:rPr>
                <w:rFonts w:ascii="Arial"/>
                <w:color w:val="000000"/>
                <w:sz w:val="15"/>
              </w:rPr>
              <w:t xml:space="preserve"> NOEC </w:t>
            </w:r>
            <w:r>
              <w:rPr>
                <w:rFonts w:ascii="Arial"/>
                <w:color w:val="000000"/>
                <w:sz w:val="15"/>
              </w:rPr>
              <w:t>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щонайменше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трьох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звичайно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риба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дафнія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репрезентативний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водоростей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представляють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трофічних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</w:t>
            </w:r>
          </w:p>
        </w:tc>
        <w:tc>
          <w:tcPr>
            <w:tcW w:w="3197" w:type="dxa"/>
          </w:tcPr>
          <w:p w:rsidR="00336DB5" w:rsidRDefault="00B12BB8">
            <w:pPr>
              <w:spacing w:after="0"/>
              <w:jc w:val="center"/>
            </w:pPr>
            <w:bookmarkStart w:id="1027" w:name="942"/>
            <w:bookmarkEnd w:id="1026"/>
            <w:r>
              <w:rPr>
                <w:rFonts w:ascii="Arial"/>
                <w:color w:val="000000"/>
                <w:sz w:val="15"/>
              </w:rPr>
              <w:t>10</w:t>
            </w:r>
          </w:p>
        </w:tc>
        <w:bookmarkEnd w:id="1027"/>
      </w:tr>
      <w:tr w:rsidR="00336DB5">
        <w:trPr>
          <w:trHeight w:val="120"/>
          <w:tblCellSpacing w:w="0" w:type="auto"/>
        </w:trPr>
        <w:tc>
          <w:tcPr>
            <w:tcW w:w="6493" w:type="dxa"/>
          </w:tcPr>
          <w:p w:rsidR="00336DB5" w:rsidRDefault="00B12BB8">
            <w:pPr>
              <w:spacing w:after="0"/>
            </w:pPr>
            <w:bookmarkStart w:id="1028" w:name="943"/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випадки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включаючи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польові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модельні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екосистеми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дозволяють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розраховувати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застосовувати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коефіцієнти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безпеки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3197" w:type="dxa"/>
          </w:tcPr>
          <w:p w:rsidR="00336DB5" w:rsidRDefault="00B12BB8">
            <w:pPr>
              <w:spacing w:after="0"/>
              <w:jc w:val="center"/>
            </w:pPr>
            <w:bookmarkStart w:id="1029" w:name="944"/>
            <w:bookmarkEnd w:id="1028"/>
            <w:r>
              <w:rPr>
                <w:rFonts w:ascii="Arial"/>
                <w:color w:val="000000"/>
                <w:sz w:val="15"/>
              </w:rPr>
              <w:t>Оцінка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випадок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випадком</w:t>
            </w:r>
            <w:r>
              <w:rPr>
                <w:rFonts w:ascii="Arial"/>
                <w:color w:val="000000"/>
                <w:sz w:val="15"/>
              </w:rPr>
              <w:t>"</w:t>
            </w:r>
          </w:p>
        </w:tc>
        <w:bookmarkEnd w:id="1029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1030" w:name="945"/>
      <w:r>
        <w:rPr>
          <w:rFonts w:ascii="Arial"/>
          <w:color w:val="000000"/>
          <w:sz w:val="18"/>
        </w:rPr>
        <w:t xml:space="preserve">(ii)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стійкості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біоакумуляції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виводячи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остаточне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031" w:name="946"/>
      <w:bookmarkEnd w:id="1030"/>
      <w:r>
        <w:rPr>
          <w:rFonts w:ascii="Arial"/>
          <w:color w:val="000000"/>
          <w:sz w:val="18"/>
        </w:rPr>
        <w:t xml:space="preserve">(iii) </w:t>
      </w:r>
      <w:r>
        <w:rPr>
          <w:rFonts w:ascii="Arial"/>
          <w:color w:val="000000"/>
          <w:sz w:val="18"/>
        </w:rPr>
        <w:t>роз</w:t>
      </w:r>
      <w:r>
        <w:rPr>
          <w:rFonts w:ascii="Arial"/>
          <w:color w:val="000000"/>
          <w:sz w:val="18"/>
        </w:rPr>
        <w:t>роблений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порівняти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польових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досліджень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аномалії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032" w:name="947"/>
      <w:bookmarkEnd w:id="1031"/>
      <w:r>
        <w:rPr>
          <w:rFonts w:ascii="Arial"/>
          <w:color w:val="000000"/>
          <w:sz w:val="18"/>
        </w:rPr>
        <w:t xml:space="preserve">(iv) </w:t>
      </w:r>
      <w:r>
        <w:rPr>
          <w:rFonts w:ascii="Arial"/>
          <w:color w:val="000000"/>
          <w:sz w:val="18"/>
        </w:rPr>
        <w:t>розроблений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</w:t>
      </w:r>
      <w:r>
        <w:rPr>
          <w:rFonts w:ascii="Arial"/>
          <w:color w:val="000000"/>
          <w:sz w:val="18"/>
        </w:rPr>
        <w:t>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вирахувати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33" w:name="948"/>
      <w:bookmarkEnd w:id="1032"/>
      <w:r>
        <w:rPr>
          <w:rFonts w:ascii="Arial"/>
          <w:color w:val="000000"/>
          <w:sz w:val="18"/>
        </w:rPr>
        <w:t xml:space="preserve">1.3.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</w:p>
    <w:p w:rsidR="00336DB5" w:rsidRDefault="00B12BB8">
      <w:pPr>
        <w:spacing w:after="0"/>
        <w:ind w:firstLine="240"/>
      </w:pPr>
      <w:bookmarkStart w:id="1034" w:name="949"/>
      <w:bookmarkEnd w:id="1033"/>
      <w:r>
        <w:rPr>
          <w:rFonts w:ascii="Arial"/>
          <w:color w:val="000000"/>
          <w:sz w:val="18"/>
        </w:rPr>
        <w:t>Мережа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започатковується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8. </w:t>
      </w:r>
      <w:r>
        <w:rPr>
          <w:rFonts w:ascii="Arial"/>
          <w:color w:val="000000"/>
          <w:sz w:val="18"/>
        </w:rPr>
        <w:t>Мережа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послідовний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всеохоплюючий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дозволяла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</w:t>
      </w:r>
      <w:r>
        <w:rPr>
          <w:rFonts w:ascii="Arial"/>
          <w:color w:val="000000"/>
          <w:sz w:val="18"/>
        </w:rPr>
        <w:t>лі</w:t>
      </w:r>
      <w:r>
        <w:rPr>
          <w:rFonts w:ascii="Arial"/>
          <w:color w:val="000000"/>
          <w:sz w:val="18"/>
        </w:rPr>
        <w:t xml:space="preserve"> 1.2.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35" w:name="950"/>
      <w:bookmarkEnd w:id="1034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Додатком</w:t>
      </w:r>
      <w:r>
        <w:rPr>
          <w:rFonts w:ascii="Arial"/>
          <w:color w:val="000000"/>
          <w:sz w:val="18"/>
        </w:rPr>
        <w:t xml:space="preserve"> II,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</w:t>
      </w:r>
      <w:r>
        <w:rPr>
          <w:rFonts w:ascii="Arial"/>
          <w:color w:val="000000"/>
          <w:sz w:val="18"/>
        </w:rPr>
        <w:t>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започатковують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започатковувати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дослідницького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</w:t>
      </w:r>
      <w:r>
        <w:rPr>
          <w:rFonts w:ascii="Arial"/>
          <w:color w:val="000000"/>
          <w:sz w:val="18"/>
        </w:rPr>
        <w:t>гу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36" w:name="951"/>
      <w:bookmarkEnd w:id="1035"/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відстежують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параметри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параметрів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таксономічний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потрібним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вірогідності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вірогідності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037" w:name="952"/>
      <w:bookmarkEnd w:id="1036"/>
      <w:r>
        <w:rPr>
          <w:rFonts w:ascii="Arial"/>
          <w:color w:val="000000"/>
          <w:sz w:val="18"/>
        </w:rPr>
        <w:t>Проект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моніторингу</w:t>
      </w:r>
    </w:p>
    <w:p w:rsidR="00336DB5" w:rsidRDefault="00B12BB8">
      <w:pPr>
        <w:spacing w:after="0"/>
        <w:ind w:firstLine="240"/>
      </w:pPr>
      <w:bookmarkStart w:id="1038" w:name="953"/>
      <w:bookmarkEnd w:id="1037"/>
      <w:r>
        <w:rPr>
          <w:rFonts w:ascii="Arial"/>
          <w:color w:val="000000"/>
          <w:sz w:val="18"/>
        </w:rPr>
        <w:t>Мета</w:t>
      </w:r>
    </w:p>
    <w:p w:rsidR="00336DB5" w:rsidRDefault="00B12BB8">
      <w:pPr>
        <w:spacing w:after="0"/>
        <w:ind w:firstLine="240"/>
      </w:pPr>
      <w:bookmarkStart w:id="1039" w:name="954"/>
      <w:bookmarkEnd w:id="1038"/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започатковують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моніто</w:t>
      </w:r>
      <w:r>
        <w:rPr>
          <w:rFonts w:ascii="Arial"/>
          <w:color w:val="000000"/>
          <w:sz w:val="18"/>
        </w:rPr>
        <w:t>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040" w:name="955"/>
      <w:bookmarkEnd w:id="1039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доповнення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детально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II,</w:t>
      </w:r>
    </w:p>
    <w:p w:rsidR="00336DB5" w:rsidRDefault="00B12BB8">
      <w:pPr>
        <w:spacing w:after="0"/>
        <w:ind w:firstLine="240"/>
      </w:pPr>
      <w:bookmarkStart w:id="1041" w:name="956"/>
      <w:bookmarkEnd w:id="1040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ефективної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майбутніх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042" w:name="957"/>
      <w:bookmarkEnd w:id="1041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</w:p>
    <w:p w:rsidR="00336DB5" w:rsidRDefault="00B12BB8">
      <w:pPr>
        <w:spacing w:after="0"/>
        <w:ind w:firstLine="240"/>
      </w:pPr>
      <w:bookmarkStart w:id="1043" w:name="958"/>
      <w:bookmarkEnd w:id="1042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спричинених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44" w:name="959"/>
      <w:bookmarkEnd w:id="1043"/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сполученні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описаною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II,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</w:t>
      </w:r>
      <w:r>
        <w:rPr>
          <w:rFonts w:ascii="Arial"/>
          <w:color w:val="000000"/>
          <w:sz w:val="18"/>
        </w:rPr>
        <w:t>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45" w:name="960"/>
      <w:bookmarkEnd w:id="1044"/>
      <w:r>
        <w:rPr>
          <w:rFonts w:ascii="Arial"/>
          <w:color w:val="000000"/>
          <w:sz w:val="18"/>
        </w:rPr>
        <w:t>Вибір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</w:p>
    <w:p w:rsidR="00336DB5" w:rsidRDefault="00B12BB8">
      <w:pPr>
        <w:spacing w:after="0"/>
        <w:ind w:firstLine="240"/>
      </w:pPr>
      <w:bookmarkStart w:id="1046" w:name="961"/>
      <w:bookmarkEnd w:id="1045"/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водозбору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Вибираючи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доречним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047" w:name="962"/>
      <w:bookmarkEnd w:id="1046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швидкість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ріка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площа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водозбору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2500 </w:t>
      </w:r>
      <w:r>
        <w:rPr>
          <w:rFonts w:ascii="Arial"/>
          <w:color w:val="000000"/>
          <w:sz w:val="18"/>
        </w:rPr>
        <w:t>кв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км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048" w:name="963"/>
      <w:bookmarkEnd w:id="1047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водосховища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049" w:name="964"/>
      <w:bookmarkEnd w:id="1048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значні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перетинають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кордон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050" w:name="965"/>
      <w:bookmarkEnd w:id="1049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 77/795/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</w:p>
    <w:p w:rsidR="00336DB5" w:rsidRDefault="00B12BB8">
      <w:pPr>
        <w:spacing w:after="0"/>
        <w:ind w:firstLine="240"/>
      </w:pPr>
      <w:bookmarkStart w:id="1051" w:name="966"/>
      <w:bookmarkEnd w:id="1050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навантаження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переноситься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кордони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морське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середовище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52" w:name="967"/>
      <w:bookmarkEnd w:id="1051"/>
      <w:r>
        <w:rPr>
          <w:rFonts w:ascii="Arial"/>
          <w:color w:val="000000"/>
          <w:sz w:val="18"/>
        </w:rPr>
        <w:t>Відбір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</w:p>
    <w:p w:rsidR="00336DB5" w:rsidRDefault="00B12BB8">
      <w:pPr>
        <w:spacing w:after="0"/>
        <w:ind w:firstLine="240"/>
      </w:pPr>
      <w:bookmarkStart w:id="1053" w:name="968"/>
      <w:bookmarkEnd w:id="1052"/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</w:t>
      </w:r>
      <w:r>
        <w:rPr>
          <w:rFonts w:ascii="Arial"/>
          <w:color w:val="000000"/>
          <w:sz w:val="18"/>
        </w:rPr>
        <w:t>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охоплює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054" w:name="969"/>
      <w:bookmarkEnd w:id="1053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параметрів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055" w:name="970"/>
      <w:bookmarkEnd w:id="1054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параметрів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гідроморфологічних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056" w:name="971"/>
      <w:bookmarkEnd w:id="1055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параметрів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хімічних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057" w:name="972"/>
      <w:bookmarkEnd w:id="1056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забруднювачів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пріоритетного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суббасейн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</w:p>
    <w:p w:rsidR="00336DB5" w:rsidRDefault="00B12BB8">
      <w:pPr>
        <w:spacing w:after="0"/>
        <w:ind w:firstLine="240"/>
      </w:pPr>
      <w:bookmarkStart w:id="1058" w:name="973"/>
      <w:bookmarkEnd w:id="1057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суббасейн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059" w:name="974"/>
      <w:bookmarkEnd w:id="1058"/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</w:t>
      </w:r>
      <w:r>
        <w:rPr>
          <w:rFonts w:ascii="Arial"/>
          <w:color w:val="000000"/>
          <w:sz w:val="18"/>
        </w:rPr>
        <w:t>реднє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показало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очевидних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II,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змінилися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виконуєт</w:t>
      </w:r>
      <w:r>
        <w:rPr>
          <w:rFonts w:ascii="Arial"/>
          <w:color w:val="000000"/>
          <w:sz w:val="18"/>
        </w:rPr>
        <w:t>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60" w:name="975"/>
      <w:bookmarkEnd w:id="1059"/>
      <w:r>
        <w:rPr>
          <w:rFonts w:ascii="Arial"/>
          <w:color w:val="000000"/>
          <w:sz w:val="18"/>
        </w:rPr>
        <w:t xml:space="preserve">1.3.2. </w:t>
      </w:r>
      <w:r>
        <w:rPr>
          <w:rFonts w:ascii="Arial"/>
          <w:color w:val="000000"/>
          <w:sz w:val="18"/>
        </w:rPr>
        <w:t>Проект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</w:p>
    <w:p w:rsidR="00336DB5" w:rsidRDefault="00B12BB8">
      <w:pPr>
        <w:spacing w:after="0"/>
        <w:ind w:firstLine="240"/>
      </w:pPr>
      <w:bookmarkStart w:id="1061" w:name="976"/>
      <w:bookmarkEnd w:id="1060"/>
      <w:r>
        <w:rPr>
          <w:rFonts w:ascii="Arial"/>
          <w:color w:val="000000"/>
          <w:sz w:val="18"/>
        </w:rPr>
        <w:t>Функціональний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062" w:name="977"/>
      <w:bookmarkEnd w:id="1061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перестануть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</w:p>
    <w:p w:rsidR="00336DB5" w:rsidRDefault="00B12BB8">
      <w:pPr>
        <w:spacing w:after="0"/>
        <w:ind w:firstLine="240"/>
      </w:pPr>
      <w:bookmarkStart w:id="1063" w:name="978"/>
      <w:bookmarkEnd w:id="1062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оцінити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64" w:name="979"/>
      <w:bookmarkEnd w:id="1063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поправки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світлі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</w:t>
      </w:r>
      <w:r>
        <w:rPr>
          <w:rFonts w:ascii="Arial"/>
          <w:color w:val="000000"/>
          <w:sz w:val="18"/>
        </w:rPr>
        <w:t>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дозволити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незначним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65" w:name="980"/>
      <w:bookmarkEnd w:id="1064"/>
      <w:r>
        <w:rPr>
          <w:rFonts w:ascii="Arial"/>
          <w:color w:val="000000"/>
          <w:sz w:val="18"/>
        </w:rPr>
        <w:t>Відбір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</w:p>
    <w:p w:rsidR="00336DB5" w:rsidRDefault="00B12BB8">
      <w:pPr>
        <w:spacing w:after="0"/>
        <w:ind w:firstLine="240"/>
      </w:pPr>
      <w:bookmarkStart w:id="1066" w:name="981"/>
      <w:bookmarkEnd w:id="1065"/>
      <w:r>
        <w:rPr>
          <w:rFonts w:ascii="Arial"/>
          <w:color w:val="000000"/>
          <w:sz w:val="18"/>
        </w:rPr>
        <w:t>Функціональний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II,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ставляться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</w:t>
      </w:r>
      <w:r>
        <w:rPr>
          <w:rFonts w:ascii="Arial"/>
          <w:color w:val="000000"/>
          <w:sz w:val="18"/>
        </w:rPr>
        <w:t>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Точки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вибираються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фігурують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вибираються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067" w:name="982"/>
      <w:bookmarkEnd w:id="1066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достатні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величину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вибрані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068" w:name="983"/>
      <w:bookmarkEnd w:id="1067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дифузних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достатні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дифузних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</w:t>
      </w:r>
      <w:r>
        <w:rPr>
          <w:rFonts w:ascii="Arial"/>
          <w:color w:val="000000"/>
          <w:sz w:val="18"/>
        </w:rPr>
        <w:t>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репрезентативними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дифузних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069" w:name="984"/>
      <w:bookmarkEnd w:id="1068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гідроморфологічний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величину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гіроморфологічних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гідроморфологічного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70" w:name="985"/>
      <w:bookmarkEnd w:id="1069"/>
      <w:r>
        <w:rPr>
          <w:rFonts w:ascii="Arial"/>
          <w:color w:val="000000"/>
          <w:sz w:val="18"/>
        </w:rPr>
        <w:t>Вибір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</w:p>
    <w:p w:rsidR="00336DB5" w:rsidRDefault="00B12BB8">
      <w:pPr>
        <w:spacing w:after="0"/>
        <w:ind w:firstLine="240"/>
      </w:pPr>
      <w:bookmarkStart w:id="1071" w:name="986"/>
      <w:bookmarkEnd w:id="1070"/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величину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відстежують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відстежують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фактори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справи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072" w:name="987"/>
      <w:bookmarkEnd w:id="1071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пара</w:t>
      </w:r>
      <w:r>
        <w:rPr>
          <w:rFonts w:ascii="Arial"/>
          <w:color w:val="000000"/>
          <w:sz w:val="18"/>
        </w:rPr>
        <w:t>метри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біологічної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найбільш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чутливих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073" w:name="988"/>
      <w:bookmarkEnd w:id="1072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викинуті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кількостях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074" w:name="989"/>
      <w:bookmarkEnd w:id="1073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параметри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гідроморфологічної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найбільш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чутливого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тиску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75" w:name="990"/>
      <w:bookmarkEnd w:id="1074"/>
      <w:r>
        <w:rPr>
          <w:rFonts w:ascii="Arial"/>
          <w:color w:val="000000"/>
          <w:sz w:val="18"/>
        </w:rPr>
        <w:t xml:space="preserve">1.3.3. </w:t>
      </w:r>
      <w:r>
        <w:rPr>
          <w:rFonts w:ascii="Arial"/>
          <w:color w:val="000000"/>
          <w:sz w:val="18"/>
        </w:rPr>
        <w:t>Проект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дослідницького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</w:p>
    <w:p w:rsidR="00336DB5" w:rsidRDefault="00B12BB8">
      <w:pPr>
        <w:spacing w:after="0"/>
        <w:ind w:firstLine="240"/>
      </w:pPr>
      <w:bookmarkStart w:id="1076" w:name="991"/>
      <w:bookmarkEnd w:id="1075"/>
      <w:r>
        <w:rPr>
          <w:rFonts w:ascii="Arial"/>
          <w:color w:val="000000"/>
          <w:sz w:val="18"/>
        </w:rPr>
        <w:t>Мета</w:t>
      </w:r>
    </w:p>
    <w:p w:rsidR="00336DB5" w:rsidRDefault="00B12BB8">
      <w:pPr>
        <w:spacing w:after="0"/>
        <w:ind w:firstLine="240"/>
      </w:pPr>
      <w:bookmarkStart w:id="1077" w:name="992"/>
      <w:bookmarkEnd w:id="1076"/>
      <w:r>
        <w:rPr>
          <w:rFonts w:ascii="Arial"/>
          <w:color w:val="000000"/>
          <w:sz w:val="18"/>
        </w:rPr>
        <w:t>Дослідницький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078" w:name="993"/>
      <w:bookmarkEnd w:id="1077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невідомою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079" w:name="994"/>
      <w:bookmarkEnd w:id="1078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ймовірно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досягнуті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започаткований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ясувати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осягти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</w:p>
    <w:p w:rsidR="00336DB5" w:rsidRDefault="00B12BB8">
      <w:pPr>
        <w:spacing w:after="0"/>
        <w:ind w:firstLine="240"/>
      </w:pPr>
      <w:bookmarkStart w:id="1080" w:name="995"/>
      <w:bookmarkEnd w:id="1079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величину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катастрофи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081" w:name="996"/>
      <w:bookmarkEnd w:id="1080"/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82" w:name="997"/>
      <w:bookmarkEnd w:id="1081"/>
      <w:r>
        <w:rPr>
          <w:rFonts w:ascii="Arial"/>
          <w:color w:val="000000"/>
          <w:sz w:val="18"/>
        </w:rPr>
        <w:t xml:space="preserve">1.3.4. </w:t>
      </w:r>
      <w:r>
        <w:rPr>
          <w:rFonts w:ascii="Arial"/>
          <w:color w:val="000000"/>
          <w:sz w:val="18"/>
        </w:rPr>
        <w:t>Частота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</w:p>
    <w:p w:rsidR="00336DB5" w:rsidRDefault="00B12BB8">
      <w:pPr>
        <w:spacing w:after="0"/>
        <w:ind w:firstLine="240"/>
      </w:pPr>
      <w:bookmarkStart w:id="1083" w:name="998"/>
      <w:bookmarkEnd w:id="1082"/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параметрів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хімічних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інтервали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виправданими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гідроморфологічних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принаймні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впродовж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84" w:name="999"/>
      <w:bookmarkEnd w:id="1083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необхідна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параметру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державами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Орієнтиром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інтервалами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інтервали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виправданими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експертів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85" w:name="1000"/>
      <w:bookmarkEnd w:id="1084"/>
      <w:r>
        <w:rPr>
          <w:rFonts w:ascii="Arial"/>
          <w:color w:val="000000"/>
          <w:sz w:val="18"/>
        </w:rPr>
        <w:t>Частоти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вибиратися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вірогідності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точності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вірогідності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досягнуто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</w:t>
      </w:r>
      <w:r>
        <w:rPr>
          <w:rFonts w:ascii="Arial"/>
          <w:color w:val="000000"/>
          <w:sz w:val="18"/>
        </w:rPr>
        <w:t>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086" w:name="1001"/>
      <w:bookmarkEnd w:id="1085"/>
      <w:r>
        <w:rPr>
          <w:rFonts w:ascii="Arial"/>
          <w:color w:val="000000"/>
          <w:sz w:val="18"/>
        </w:rPr>
        <w:t>Частоти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вибираються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параметрів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антропогенних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чинників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вибира</w:t>
      </w:r>
      <w:r>
        <w:rPr>
          <w:rFonts w:ascii="Arial"/>
          <w:color w:val="000000"/>
          <w:sz w:val="18"/>
        </w:rPr>
        <w:t>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сезонних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спричинених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антропогенним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</w:t>
      </w:r>
      <w:r>
        <w:rPr>
          <w:rFonts w:ascii="Arial"/>
          <w:color w:val="000000"/>
          <w:sz w:val="18"/>
        </w:rPr>
        <w:t>зонів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мети</w:t>
      </w:r>
      <w:r>
        <w:rPr>
          <w:rFonts w:ascii="Arial"/>
          <w:color w:val="000000"/>
          <w:sz w:val="18"/>
        </w:rPr>
        <w:t>.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943"/>
        <w:gridCol w:w="1291"/>
        <w:gridCol w:w="1280"/>
        <w:gridCol w:w="1298"/>
        <w:gridCol w:w="1316"/>
      </w:tblGrid>
      <w:tr w:rsidR="00336DB5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087" w:name="1002"/>
            <w:bookmarkEnd w:id="1086"/>
            <w:r>
              <w:rPr>
                <w:rFonts w:ascii="Arial"/>
                <w:color w:val="000000"/>
                <w:sz w:val="15"/>
              </w:rPr>
              <w:t>Складова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088" w:name="1003"/>
            <w:bookmarkEnd w:id="1087"/>
            <w:r>
              <w:rPr>
                <w:rFonts w:ascii="Arial"/>
                <w:color w:val="000000"/>
                <w:sz w:val="15"/>
              </w:rPr>
              <w:t>Ріки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089" w:name="1004"/>
            <w:bookmarkEnd w:id="1088"/>
            <w:r>
              <w:rPr>
                <w:rFonts w:ascii="Arial"/>
                <w:color w:val="000000"/>
                <w:sz w:val="15"/>
              </w:rPr>
              <w:t>Озера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090" w:name="1005"/>
            <w:bookmarkEnd w:id="1089"/>
            <w:r>
              <w:rPr>
                <w:rFonts w:ascii="Arial"/>
                <w:color w:val="000000"/>
                <w:sz w:val="15"/>
              </w:rPr>
              <w:t>Перехідні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091" w:name="1006"/>
            <w:bookmarkEnd w:id="1090"/>
            <w:r>
              <w:rPr>
                <w:rFonts w:ascii="Arial"/>
                <w:color w:val="000000"/>
                <w:sz w:val="15"/>
              </w:rPr>
              <w:t>Прибережні</w:t>
            </w:r>
          </w:p>
        </w:tc>
        <w:bookmarkEnd w:id="1091"/>
      </w:tr>
      <w:tr w:rsidR="00336DB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092" w:name="1007"/>
            <w:r>
              <w:rPr>
                <w:rFonts w:ascii="Arial"/>
                <w:color w:val="000000"/>
                <w:sz w:val="15"/>
              </w:rPr>
              <w:t>Біологічний</w:t>
            </w:r>
          </w:p>
        </w:tc>
        <w:bookmarkEnd w:id="1092"/>
      </w:tr>
      <w:tr w:rsidR="00336DB5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093" w:name="1012"/>
            <w:r>
              <w:rPr>
                <w:rFonts w:ascii="Arial"/>
                <w:color w:val="000000"/>
                <w:sz w:val="15"/>
              </w:rPr>
              <w:t>Фітопланктон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094" w:name="1013"/>
            <w:bookmarkEnd w:id="1093"/>
            <w:r>
              <w:rPr>
                <w:rFonts w:ascii="Arial"/>
                <w:color w:val="000000"/>
                <w:sz w:val="15"/>
              </w:rPr>
              <w:t xml:space="preserve">6 </w:t>
            </w:r>
            <w:r>
              <w:rPr>
                <w:rFonts w:ascii="Arial"/>
                <w:color w:val="000000"/>
                <w:sz w:val="15"/>
              </w:rPr>
              <w:t>місяців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095" w:name="1014"/>
            <w:bookmarkEnd w:id="1094"/>
            <w:r>
              <w:rPr>
                <w:rFonts w:ascii="Arial"/>
                <w:color w:val="000000"/>
                <w:sz w:val="15"/>
              </w:rPr>
              <w:t xml:space="preserve">6 </w:t>
            </w:r>
            <w:r>
              <w:rPr>
                <w:rFonts w:ascii="Arial"/>
                <w:color w:val="000000"/>
                <w:sz w:val="15"/>
              </w:rPr>
              <w:t>місяців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096" w:name="1015"/>
            <w:bookmarkEnd w:id="1095"/>
            <w:r>
              <w:rPr>
                <w:rFonts w:ascii="Arial"/>
                <w:color w:val="000000"/>
                <w:sz w:val="15"/>
              </w:rPr>
              <w:t xml:space="preserve">6 </w:t>
            </w:r>
            <w:r>
              <w:rPr>
                <w:rFonts w:ascii="Arial"/>
                <w:color w:val="000000"/>
                <w:sz w:val="15"/>
              </w:rPr>
              <w:t>місяців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097" w:name="1016"/>
            <w:bookmarkEnd w:id="1096"/>
            <w:r>
              <w:rPr>
                <w:rFonts w:ascii="Arial"/>
                <w:color w:val="000000"/>
                <w:sz w:val="15"/>
              </w:rPr>
              <w:t xml:space="preserve">6 </w:t>
            </w:r>
            <w:r>
              <w:rPr>
                <w:rFonts w:ascii="Arial"/>
                <w:color w:val="000000"/>
                <w:sz w:val="15"/>
              </w:rPr>
              <w:t>місяців</w:t>
            </w:r>
          </w:p>
        </w:tc>
        <w:bookmarkEnd w:id="1097"/>
      </w:tr>
      <w:tr w:rsidR="00336DB5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098" w:name="1017"/>
            <w:r>
              <w:rPr>
                <w:rFonts w:ascii="Arial"/>
                <w:color w:val="000000"/>
                <w:sz w:val="15"/>
              </w:rPr>
              <w:t>Інша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флора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099" w:name="1018"/>
            <w:bookmarkEnd w:id="1098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роки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00" w:name="1019"/>
            <w:bookmarkEnd w:id="1099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роки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01" w:name="1020"/>
            <w:bookmarkEnd w:id="1100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роки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02" w:name="1021"/>
            <w:bookmarkEnd w:id="1101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роки</w:t>
            </w:r>
          </w:p>
        </w:tc>
        <w:bookmarkEnd w:id="1102"/>
      </w:tr>
      <w:tr w:rsidR="00336DB5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103" w:name="1022"/>
            <w:r>
              <w:rPr>
                <w:rFonts w:ascii="Arial"/>
                <w:color w:val="000000"/>
                <w:sz w:val="15"/>
              </w:rPr>
              <w:t>Макробезхребетні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04" w:name="1023"/>
            <w:bookmarkEnd w:id="1103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роки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05" w:name="1024"/>
            <w:bookmarkEnd w:id="1104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роки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06" w:name="1025"/>
            <w:bookmarkEnd w:id="1105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роки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07" w:name="1026"/>
            <w:bookmarkEnd w:id="1106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роки</w:t>
            </w:r>
          </w:p>
        </w:tc>
        <w:bookmarkEnd w:id="1107"/>
      </w:tr>
      <w:tr w:rsidR="00336DB5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108" w:name="1027"/>
            <w:r>
              <w:rPr>
                <w:rFonts w:ascii="Arial"/>
                <w:color w:val="000000"/>
                <w:sz w:val="15"/>
              </w:rPr>
              <w:lastRenderedPageBreak/>
              <w:t>Риба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09" w:name="1028"/>
            <w:bookmarkEnd w:id="1108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роки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10" w:name="1029"/>
            <w:bookmarkEnd w:id="1109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роки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11" w:name="1030"/>
            <w:bookmarkEnd w:id="1110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роки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12" w:name="1031"/>
            <w:bookmarkEnd w:id="11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12"/>
      </w:tr>
      <w:tr w:rsidR="00336DB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113" w:name="1032"/>
            <w:r>
              <w:rPr>
                <w:rFonts w:ascii="Arial"/>
                <w:color w:val="000000"/>
                <w:sz w:val="15"/>
              </w:rPr>
              <w:t>Гідроморфологічні</w:t>
            </w:r>
          </w:p>
        </w:tc>
        <w:bookmarkEnd w:id="1113"/>
      </w:tr>
      <w:tr w:rsidR="00336DB5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114" w:name="1037"/>
            <w:r>
              <w:rPr>
                <w:rFonts w:ascii="Arial"/>
                <w:color w:val="000000"/>
                <w:sz w:val="15"/>
              </w:rPr>
              <w:t>Безперервність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15" w:name="1038"/>
            <w:bookmarkEnd w:id="1114"/>
            <w:r>
              <w:rPr>
                <w:rFonts w:ascii="Arial"/>
                <w:color w:val="000000"/>
                <w:sz w:val="15"/>
              </w:rPr>
              <w:t xml:space="preserve">6 </w:t>
            </w:r>
            <w:r>
              <w:rPr>
                <w:rFonts w:ascii="Arial"/>
                <w:color w:val="000000"/>
                <w:sz w:val="15"/>
              </w:rPr>
              <w:t>років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16" w:name="1039"/>
            <w:bookmarkEnd w:id="11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17" w:name="1040"/>
            <w:bookmarkEnd w:id="11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18" w:name="1041"/>
            <w:bookmarkEnd w:id="11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18"/>
      </w:tr>
      <w:tr w:rsidR="00336DB5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119" w:name="1042"/>
            <w:r>
              <w:rPr>
                <w:rFonts w:ascii="Arial"/>
                <w:color w:val="000000"/>
                <w:sz w:val="15"/>
              </w:rPr>
              <w:t>Гідрологія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20" w:name="1043"/>
            <w:bookmarkEnd w:id="1119"/>
            <w:r>
              <w:rPr>
                <w:rFonts w:ascii="Arial"/>
                <w:color w:val="000000"/>
                <w:sz w:val="15"/>
              </w:rPr>
              <w:t>постійно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21" w:name="1044"/>
            <w:bookmarkEnd w:id="1120"/>
            <w:r>
              <w:rPr>
                <w:rFonts w:ascii="Arial"/>
                <w:color w:val="000000"/>
                <w:sz w:val="15"/>
              </w:rPr>
              <w:t xml:space="preserve">1 </w:t>
            </w:r>
            <w:r>
              <w:rPr>
                <w:rFonts w:ascii="Arial"/>
                <w:color w:val="000000"/>
                <w:sz w:val="15"/>
              </w:rPr>
              <w:t>місяць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22" w:name="1045"/>
            <w:bookmarkEnd w:id="11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23" w:name="1046"/>
            <w:bookmarkEnd w:id="11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23"/>
      </w:tr>
      <w:tr w:rsidR="00336DB5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124" w:name="1047"/>
            <w:r>
              <w:rPr>
                <w:rFonts w:ascii="Arial"/>
                <w:color w:val="000000"/>
                <w:sz w:val="15"/>
              </w:rPr>
              <w:t>Морфологія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25" w:name="1048"/>
            <w:bookmarkEnd w:id="1124"/>
            <w:r>
              <w:rPr>
                <w:rFonts w:ascii="Arial"/>
                <w:color w:val="000000"/>
                <w:sz w:val="15"/>
              </w:rPr>
              <w:t xml:space="preserve">6 </w:t>
            </w:r>
            <w:r>
              <w:rPr>
                <w:rFonts w:ascii="Arial"/>
                <w:color w:val="000000"/>
                <w:sz w:val="15"/>
              </w:rPr>
              <w:t>років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26" w:name="1049"/>
            <w:bookmarkEnd w:id="1125"/>
            <w:r>
              <w:rPr>
                <w:rFonts w:ascii="Arial"/>
                <w:color w:val="000000"/>
                <w:sz w:val="15"/>
              </w:rPr>
              <w:t xml:space="preserve">6 </w:t>
            </w:r>
            <w:r>
              <w:rPr>
                <w:rFonts w:ascii="Arial"/>
                <w:color w:val="000000"/>
                <w:sz w:val="15"/>
              </w:rPr>
              <w:t>років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27" w:name="1050"/>
            <w:bookmarkEnd w:id="1126"/>
            <w:r>
              <w:rPr>
                <w:rFonts w:ascii="Arial"/>
                <w:color w:val="000000"/>
                <w:sz w:val="15"/>
              </w:rPr>
              <w:t xml:space="preserve">6 </w:t>
            </w:r>
            <w:r>
              <w:rPr>
                <w:rFonts w:ascii="Arial"/>
                <w:color w:val="000000"/>
                <w:sz w:val="15"/>
              </w:rPr>
              <w:t>років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28" w:name="1051"/>
            <w:bookmarkEnd w:id="1127"/>
            <w:r>
              <w:rPr>
                <w:rFonts w:ascii="Arial"/>
                <w:color w:val="000000"/>
                <w:sz w:val="15"/>
              </w:rPr>
              <w:t xml:space="preserve">6 </w:t>
            </w:r>
            <w:r>
              <w:rPr>
                <w:rFonts w:ascii="Arial"/>
                <w:color w:val="000000"/>
                <w:sz w:val="15"/>
              </w:rPr>
              <w:t>років</w:t>
            </w:r>
          </w:p>
        </w:tc>
        <w:bookmarkEnd w:id="1128"/>
      </w:tr>
      <w:tr w:rsidR="00336DB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129" w:name="1052"/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хімічні</w:t>
            </w:r>
          </w:p>
        </w:tc>
        <w:bookmarkEnd w:id="1129"/>
      </w:tr>
      <w:tr w:rsidR="00336DB5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130" w:name="1057"/>
            <w:r>
              <w:rPr>
                <w:rFonts w:ascii="Arial"/>
                <w:color w:val="000000"/>
                <w:sz w:val="15"/>
              </w:rPr>
              <w:t>Температурні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31" w:name="1058"/>
            <w:bookmarkEnd w:id="1130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місяці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32" w:name="1059"/>
            <w:bookmarkEnd w:id="1131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місяці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33" w:name="1060"/>
            <w:bookmarkEnd w:id="1132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місяці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34" w:name="1061"/>
            <w:bookmarkEnd w:id="1133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місяці</w:t>
            </w:r>
          </w:p>
        </w:tc>
        <w:bookmarkEnd w:id="1134"/>
      </w:tr>
      <w:tr w:rsidR="00336DB5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135" w:name="1062"/>
            <w:r>
              <w:rPr>
                <w:rFonts w:ascii="Arial"/>
                <w:color w:val="000000"/>
                <w:sz w:val="15"/>
              </w:rPr>
              <w:t>Насичення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киснем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36" w:name="1063"/>
            <w:bookmarkEnd w:id="1135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місяці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37" w:name="1064"/>
            <w:bookmarkEnd w:id="1136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місяці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38" w:name="1065"/>
            <w:bookmarkEnd w:id="1137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місяці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39" w:name="1066"/>
            <w:bookmarkEnd w:id="1138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місяці</w:t>
            </w:r>
          </w:p>
        </w:tc>
        <w:bookmarkEnd w:id="1139"/>
      </w:tr>
      <w:tr w:rsidR="00336DB5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140" w:name="1067"/>
            <w:r>
              <w:rPr>
                <w:rFonts w:ascii="Arial"/>
                <w:color w:val="000000"/>
                <w:sz w:val="15"/>
              </w:rPr>
              <w:t>Солоність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41" w:name="1068"/>
            <w:bookmarkEnd w:id="1140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місяці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42" w:name="1069"/>
            <w:bookmarkEnd w:id="1141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місяці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43" w:name="1070"/>
            <w:bookmarkEnd w:id="1142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місяці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44" w:name="1071"/>
            <w:bookmarkEnd w:id="11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44"/>
      </w:tr>
      <w:tr w:rsidR="00336DB5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145" w:name="1072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поживних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46" w:name="1073"/>
            <w:bookmarkEnd w:id="1145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місяці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47" w:name="1074"/>
            <w:bookmarkEnd w:id="1146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місяці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48" w:name="1075"/>
            <w:bookmarkEnd w:id="1147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місяці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49" w:name="1076"/>
            <w:bookmarkEnd w:id="1148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місяці</w:t>
            </w:r>
          </w:p>
        </w:tc>
        <w:bookmarkEnd w:id="1149"/>
      </w:tr>
      <w:tr w:rsidR="00336DB5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150" w:name="1077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підкислення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51" w:name="1078"/>
            <w:bookmarkEnd w:id="1150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місяці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52" w:name="1079"/>
            <w:bookmarkEnd w:id="1151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місяці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53" w:name="1080"/>
            <w:bookmarkEnd w:id="11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54" w:name="1081"/>
            <w:bookmarkEnd w:id="11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54"/>
      </w:tr>
      <w:tr w:rsidR="00336DB5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155" w:name="1082"/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забруднювачі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56" w:name="1083"/>
            <w:bookmarkEnd w:id="1155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місяці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57" w:name="1084"/>
            <w:bookmarkEnd w:id="1156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місяці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58" w:name="1085"/>
            <w:bookmarkEnd w:id="1157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місяці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59" w:name="1086"/>
            <w:bookmarkEnd w:id="1158"/>
            <w:r>
              <w:rPr>
                <w:rFonts w:ascii="Arial"/>
                <w:color w:val="000000"/>
                <w:sz w:val="15"/>
              </w:rPr>
              <w:t xml:space="preserve">3 </w:t>
            </w:r>
            <w:r>
              <w:rPr>
                <w:rFonts w:ascii="Arial"/>
                <w:color w:val="000000"/>
                <w:sz w:val="15"/>
              </w:rPr>
              <w:t>місяці</w:t>
            </w:r>
          </w:p>
        </w:tc>
        <w:bookmarkEnd w:id="1159"/>
      </w:tr>
      <w:tr w:rsidR="00336DB5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160" w:name="1087"/>
            <w:r>
              <w:rPr>
                <w:rFonts w:ascii="Arial"/>
                <w:color w:val="000000"/>
                <w:sz w:val="15"/>
              </w:rPr>
              <w:t>Речовини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боротьба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вимагає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першочергових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заходів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61" w:name="1088"/>
            <w:bookmarkEnd w:id="1160"/>
            <w:r>
              <w:rPr>
                <w:rFonts w:ascii="Arial"/>
                <w:color w:val="000000"/>
                <w:sz w:val="15"/>
              </w:rPr>
              <w:t xml:space="preserve">1 </w:t>
            </w:r>
            <w:r>
              <w:rPr>
                <w:rFonts w:ascii="Arial"/>
                <w:color w:val="000000"/>
                <w:sz w:val="15"/>
              </w:rPr>
              <w:t>місяць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62" w:name="1089"/>
            <w:bookmarkEnd w:id="1161"/>
            <w:r>
              <w:rPr>
                <w:rFonts w:ascii="Arial"/>
                <w:color w:val="000000"/>
                <w:sz w:val="15"/>
              </w:rPr>
              <w:t xml:space="preserve">1 </w:t>
            </w:r>
            <w:r>
              <w:rPr>
                <w:rFonts w:ascii="Arial"/>
                <w:color w:val="000000"/>
                <w:sz w:val="15"/>
              </w:rPr>
              <w:t>місяць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63" w:name="1090"/>
            <w:bookmarkEnd w:id="1162"/>
            <w:r>
              <w:rPr>
                <w:rFonts w:ascii="Arial"/>
                <w:color w:val="000000"/>
                <w:sz w:val="15"/>
              </w:rPr>
              <w:t xml:space="preserve">1 </w:t>
            </w:r>
            <w:r>
              <w:rPr>
                <w:rFonts w:ascii="Arial"/>
                <w:color w:val="000000"/>
                <w:sz w:val="15"/>
              </w:rPr>
              <w:t>місяць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64" w:name="1091"/>
            <w:bookmarkEnd w:id="1163"/>
            <w:r>
              <w:rPr>
                <w:rFonts w:ascii="Arial"/>
                <w:color w:val="000000"/>
                <w:sz w:val="15"/>
              </w:rPr>
              <w:t xml:space="preserve">1 </w:t>
            </w:r>
            <w:r>
              <w:rPr>
                <w:rFonts w:ascii="Arial"/>
                <w:color w:val="000000"/>
                <w:sz w:val="15"/>
              </w:rPr>
              <w:t>місяць</w:t>
            </w:r>
          </w:p>
        </w:tc>
        <w:bookmarkEnd w:id="1164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1165" w:name="1092"/>
      <w:r>
        <w:rPr>
          <w:rFonts w:ascii="Arial"/>
          <w:color w:val="000000"/>
          <w:sz w:val="18"/>
        </w:rPr>
        <w:t xml:space="preserve">1.3.5.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земель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охороні</w:t>
      </w:r>
    </w:p>
    <w:p w:rsidR="00336DB5" w:rsidRDefault="00B12BB8">
      <w:pPr>
        <w:spacing w:after="0"/>
        <w:ind w:firstLine="240"/>
      </w:pPr>
      <w:bookmarkStart w:id="1166" w:name="1093"/>
      <w:bookmarkEnd w:id="1165"/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доповнюються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задовольняли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>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167" w:name="1094"/>
      <w:bookmarkEnd w:id="1166"/>
      <w:r>
        <w:rPr>
          <w:rFonts w:ascii="Arial"/>
          <w:color w:val="000000"/>
          <w:sz w:val="18"/>
        </w:rPr>
        <w:t>Точки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1168" w:name="1095"/>
      <w:bookmarkEnd w:id="1167"/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100 </w:t>
      </w:r>
      <w:r>
        <w:rPr>
          <w:rFonts w:ascii="Arial"/>
          <w:color w:val="000000"/>
          <w:sz w:val="18"/>
        </w:rPr>
        <w:t>куб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середньому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</w:t>
      </w:r>
      <w:r>
        <w:rPr>
          <w:rFonts w:ascii="Arial"/>
          <w:color w:val="000000"/>
          <w:sz w:val="18"/>
        </w:rPr>
        <w:t>ольнити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відстежуються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частотами</w:t>
      </w:r>
      <w:r>
        <w:rPr>
          <w:rFonts w:ascii="Arial"/>
          <w:color w:val="000000"/>
          <w:sz w:val="18"/>
        </w:rPr>
        <w:t>: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279"/>
        <w:gridCol w:w="1849"/>
      </w:tblGrid>
      <w:tr w:rsidR="00336DB5">
        <w:trPr>
          <w:trHeight w:val="45"/>
          <w:tblCellSpacing w:w="0" w:type="auto"/>
        </w:trPr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69" w:name="1096"/>
            <w:bookmarkEnd w:id="1168"/>
            <w:r>
              <w:rPr>
                <w:rFonts w:ascii="Arial"/>
                <w:color w:val="000000"/>
                <w:sz w:val="15"/>
              </w:rPr>
              <w:t>Населені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обслуговується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70" w:name="1097"/>
            <w:bookmarkEnd w:id="1169"/>
            <w:r>
              <w:rPr>
                <w:rFonts w:ascii="Arial"/>
                <w:color w:val="000000"/>
                <w:sz w:val="15"/>
              </w:rPr>
              <w:t>Частота</w:t>
            </w:r>
          </w:p>
        </w:tc>
        <w:bookmarkEnd w:id="1170"/>
      </w:tr>
      <w:tr w:rsidR="00336DB5">
        <w:trPr>
          <w:trHeight w:val="45"/>
          <w:tblCellSpacing w:w="0" w:type="auto"/>
        </w:trPr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71" w:name="1098"/>
            <w:r>
              <w:rPr>
                <w:rFonts w:ascii="Arial"/>
                <w:color w:val="000000"/>
                <w:sz w:val="15"/>
              </w:rPr>
              <w:t>&amp;lt; 10000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72" w:name="1099"/>
            <w:bookmarkEnd w:id="1171"/>
            <w:r>
              <w:rPr>
                <w:rFonts w:ascii="Arial"/>
                <w:color w:val="000000"/>
                <w:sz w:val="15"/>
              </w:rPr>
              <w:t xml:space="preserve">4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</w:p>
        </w:tc>
        <w:bookmarkEnd w:id="1172"/>
      </w:tr>
      <w:tr w:rsidR="00336DB5">
        <w:trPr>
          <w:trHeight w:val="45"/>
          <w:tblCellSpacing w:w="0" w:type="auto"/>
        </w:trPr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73" w:name="1100"/>
            <w:r>
              <w:rPr>
                <w:rFonts w:ascii="Arial"/>
                <w:color w:val="000000"/>
                <w:sz w:val="15"/>
              </w:rPr>
              <w:t>10000 - 30000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74" w:name="1101"/>
            <w:bookmarkEnd w:id="1173"/>
            <w:r>
              <w:rPr>
                <w:rFonts w:ascii="Arial"/>
                <w:color w:val="000000"/>
                <w:sz w:val="15"/>
              </w:rPr>
              <w:t xml:space="preserve">8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</w:p>
        </w:tc>
        <w:bookmarkEnd w:id="1174"/>
      </w:tr>
      <w:tr w:rsidR="00336DB5">
        <w:trPr>
          <w:trHeight w:val="45"/>
          <w:tblCellSpacing w:w="0" w:type="auto"/>
        </w:trPr>
        <w:tc>
          <w:tcPr>
            <w:tcW w:w="7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75" w:name="1102"/>
            <w:r>
              <w:rPr>
                <w:rFonts w:ascii="Arial"/>
                <w:color w:val="000000"/>
                <w:sz w:val="15"/>
              </w:rPr>
              <w:t>&gt; 30000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176" w:name="1103"/>
            <w:bookmarkEnd w:id="1175"/>
            <w:r>
              <w:rPr>
                <w:rFonts w:ascii="Arial"/>
                <w:color w:val="000000"/>
                <w:sz w:val="15"/>
              </w:rPr>
              <w:t xml:space="preserve">12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1176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1177" w:name="1104"/>
      <w:r>
        <w:rPr>
          <w:rFonts w:ascii="Arial"/>
          <w:color w:val="000000"/>
          <w:sz w:val="18"/>
        </w:rPr>
        <w:t>Зони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</w:p>
    <w:p w:rsidR="00336DB5" w:rsidRDefault="00B12BB8">
      <w:pPr>
        <w:spacing w:after="0"/>
        <w:ind w:firstLine="240"/>
      </w:pPr>
      <w:bookmarkStart w:id="1178" w:name="1105"/>
      <w:bookmarkEnd w:id="1177"/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перестануть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</w:t>
      </w:r>
      <w:r>
        <w:rPr>
          <w:rFonts w:ascii="Arial"/>
          <w:color w:val="000000"/>
          <w:sz w:val="18"/>
        </w:rPr>
        <w:t>оїм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4.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величину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оцінити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спричинені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почнуть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4.</w:t>
      </w:r>
    </w:p>
    <w:p w:rsidR="00336DB5" w:rsidRDefault="00B12BB8">
      <w:pPr>
        <w:spacing w:after="0"/>
        <w:ind w:firstLine="240"/>
      </w:pPr>
      <w:bookmarkStart w:id="1179" w:name="1106"/>
      <w:bookmarkEnd w:id="1178"/>
      <w:r>
        <w:rPr>
          <w:rFonts w:ascii="Arial"/>
          <w:color w:val="000000"/>
          <w:sz w:val="18"/>
        </w:rPr>
        <w:t xml:space="preserve">1.3.6.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</w:p>
    <w:p w:rsidR="00336DB5" w:rsidRDefault="00B12BB8">
      <w:pPr>
        <w:spacing w:after="0"/>
        <w:ind w:firstLine="240"/>
      </w:pPr>
      <w:bookmarkStart w:id="1180" w:name="1107"/>
      <w:bookmarkEnd w:id="1179"/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</w:t>
      </w:r>
      <w:r>
        <w:rPr>
          <w:rFonts w:ascii="Arial"/>
          <w:color w:val="000000"/>
          <w:sz w:val="18"/>
        </w:rPr>
        <w:t>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параметрів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еквівалентів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порівняння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181" w:name="1108"/>
      <w:bookmarkEnd w:id="1180"/>
      <w:r>
        <w:rPr>
          <w:rFonts w:ascii="Arial"/>
          <w:color w:val="000000"/>
          <w:sz w:val="18"/>
        </w:rPr>
        <w:t>Збір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зразків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макробезхребетних</w:t>
      </w:r>
    </w:p>
    <w:p w:rsidR="00336DB5" w:rsidRDefault="00B12BB8">
      <w:pPr>
        <w:spacing w:after="0"/>
        <w:ind w:firstLine="240"/>
      </w:pPr>
      <w:bookmarkStart w:id="1182" w:name="1109"/>
      <w:bookmarkEnd w:id="1181"/>
      <w:r>
        <w:rPr>
          <w:rFonts w:ascii="Arial"/>
          <w:color w:val="000000"/>
          <w:sz w:val="18"/>
        </w:rPr>
        <w:t>ISO 5667-3:</w:t>
      </w:r>
      <w:r>
        <w:rPr>
          <w:rFonts w:ascii="Arial"/>
          <w:color w:val="000000"/>
          <w:sz w:val="18"/>
        </w:rPr>
        <w:t xml:space="preserve">1995 </w:t>
      </w:r>
      <w:r>
        <w:rPr>
          <w:rFonts w:ascii="Arial"/>
          <w:color w:val="000000"/>
          <w:sz w:val="18"/>
        </w:rPr>
        <w:t>Якість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зразків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3: </w:t>
      </w:r>
      <w:r>
        <w:rPr>
          <w:rFonts w:ascii="Arial"/>
          <w:color w:val="000000"/>
          <w:sz w:val="18"/>
        </w:rPr>
        <w:t>Інструкція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зразків</w:t>
      </w:r>
    </w:p>
    <w:p w:rsidR="00336DB5" w:rsidRDefault="00B12BB8">
      <w:pPr>
        <w:spacing w:after="0"/>
        <w:ind w:firstLine="240"/>
      </w:pPr>
      <w:bookmarkStart w:id="1183" w:name="1110"/>
      <w:bookmarkEnd w:id="1182"/>
      <w:r>
        <w:rPr>
          <w:rFonts w:ascii="Arial"/>
          <w:color w:val="000000"/>
          <w:sz w:val="18"/>
        </w:rPr>
        <w:t xml:space="preserve">EN 27828:1994 </w:t>
      </w:r>
      <w:r>
        <w:rPr>
          <w:rFonts w:ascii="Arial"/>
          <w:color w:val="000000"/>
          <w:sz w:val="18"/>
        </w:rPr>
        <w:t>Якість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зразків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Інструкція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зразків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макробезхребетних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бентосу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сіткою</w:t>
      </w:r>
    </w:p>
    <w:p w:rsidR="00336DB5" w:rsidRDefault="00B12BB8">
      <w:pPr>
        <w:spacing w:after="0"/>
        <w:ind w:firstLine="240"/>
      </w:pPr>
      <w:bookmarkStart w:id="1184" w:name="1111"/>
      <w:bookmarkEnd w:id="1183"/>
      <w:r>
        <w:rPr>
          <w:rFonts w:ascii="Arial"/>
          <w:color w:val="000000"/>
          <w:sz w:val="18"/>
        </w:rPr>
        <w:t xml:space="preserve">EN 28265:1994 </w:t>
      </w:r>
      <w:r>
        <w:rPr>
          <w:rFonts w:ascii="Arial"/>
          <w:color w:val="000000"/>
          <w:sz w:val="18"/>
        </w:rPr>
        <w:t>Якість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зразків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Інструкція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пробовідбірників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макробезхребетних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бентосу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янистому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субстраті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мілких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водах</w:t>
      </w:r>
    </w:p>
    <w:p w:rsidR="00336DB5" w:rsidRDefault="00B12BB8">
      <w:pPr>
        <w:spacing w:after="0"/>
        <w:ind w:firstLine="240"/>
      </w:pPr>
      <w:bookmarkStart w:id="1185" w:name="1112"/>
      <w:bookmarkEnd w:id="1184"/>
      <w:r>
        <w:rPr>
          <w:rFonts w:ascii="Arial"/>
          <w:color w:val="000000"/>
          <w:sz w:val="18"/>
        </w:rPr>
        <w:t xml:space="preserve">EN ISO 9391:1995 </w:t>
      </w:r>
      <w:r>
        <w:rPr>
          <w:rFonts w:ascii="Arial"/>
          <w:color w:val="000000"/>
          <w:sz w:val="18"/>
        </w:rPr>
        <w:t>Якість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відбір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глибоких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макробезхребетн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колонізаційних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пробовідбірників</w:t>
      </w:r>
    </w:p>
    <w:p w:rsidR="00336DB5" w:rsidRDefault="00B12BB8">
      <w:pPr>
        <w:spacing w:after="0"/>
        <w:ind w:firstLine="240"/>
      </w:pPr>
      <w:bookmarkStart w:id="1186" w:name="1113"/>
      <w:bookmarkEnd w:id="1185"/>
      <w:r>
        <w:rPr>
          <w:rFonts w:ascii="Arial"/>
          <w:color w:val="000000"/>
          <w:sz w:val="18"/>
        </w:rPr>
        <w:lastRenderedPageBreak/>
        <w:t xml:space="preserve">EN ISO 8689-1:1999 </w:t>
      </w:r>
      <w:r>
        <w:rPr>
          <w:rFonts w:ascii="Arial"/>
          <w:color w:val="000000"/>
          <w:sz w:val="18"/>
        </w:rPr>
        <w:t>Біологічна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I: </w:t>
      </w:r>
      <w:r>
        <w:rPr>
          <w:rFonts w:ascii="Arial"/>
          <w:color w:val="000000"/>
          <w:sz w:val="18"/>
        </w:rPr>
        <w:t>Інструкція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інтерпретації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біологічної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досліджень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макробехребетних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бентосу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текучих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водах</w:t>
      </w:r>
    </w:p>
    <w:p w:rsidR="00336DB5" w:rsidRDefault="00B12BB8">
      <w:pPr>
        <w:spacing w:after="0"/>
        <w:ind w:firstLine="240"/>
      </w:pPr>
      <w:bookmarkStart w:id="1187" w:name="1114"/>
      <w:bookmarkEnd w:id="1186"/>
      <w:r>
        <w:rPr>
          <w:rFonts w:ascii="Arial"/>
          <w:color w:val="000000"/>
          <w:sz w:val="18"/>
        </w:rPr>
        <w:t xml:space="preserve">EN </w:t>
      </w:r>
      <w:r>
        <w:rPr>
          <w:rFonts w:ascii="Arial"/>
          <w:color w:val="000000"/>
          <w:sz w:val="18"/>
        </w:rPr>
        <w:t xml:space="preserve">ISO 8689-2:1999 </w:t>
      </w:r>
      <w:r>
        <w:rPr>
          <w:rFonts w:ascii="Arial"/>
          <w:color w:val="000000"/>
          <w:sz w:val="18"/>
        </w:rPr>
        <w:t>Біологічна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II: </w:t>
      </w:r>
      <w:r>
        <w:rPr>
          <w:rFonts w:ascii="Arial"/>
          <w:color w:val="000000"/>
          <w:sz w:val="18"/>
        </w:rPr>
        <w:t>Інструкція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біологічної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досліджень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макробехребетних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бентосу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текучих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водах</w:t>
      </w:r>
    </w:p>
    <w:p w:rsidR="00336DB5" w:rsidRDefault="00B12BB8">
      <w:pPr>
        <w:spacing w:after="0"/>
        <w:ind w:firstLine="240"/>
      </w:pPr>
      <w:bookmarkStart w:id="1188" w:name="1851"/>
      <w:bookmarkEnd w:id="1187"/>
      <w:r>
        <w:rPr>
          <w:rFonts w:ascii="Arial"/>
          <w:color w:val="000000"/>
          <w:sz w:val="18"/>
        </w:rPr>
        <w:t>Збір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зразків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макрофітів</w:t>
      </w:r>
    </w:p>
    <w:p w:rsidR="00336DB5" w:rsidRDefault="00B12BB8">
      <w:pPr>
        <w:spacing w:after="0"/>
        <w:ind w:firstLine="240"/>
      </w:pPr>
      <w:bookmarkStart w:id="1189" w:name="1115"/>
      <w:bookmarkEnd w:id="1188"/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CEN/ISO,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розроблені</w:t>
      </w:r>
    </w:p>
    <w:p w:rsidR="00336DB5" w:rsidRDefault="00B12BB8">
      <w:pPr>
        <w:spacing w:after="0"/>
        <w:ind w:firstLine="240"/>
      </w:pPr>
      <w:bookmarkStart w:id="1190" w:name="1853"/>
      <w:bookmarkEnd w:id="1189"/>
      <w:r>
        <w:rPr>
          <w:rFonts w:ascii="Arial"/>
          <w:color w:val="000000"/>
          <w:sz w:val="18"/>
        </w:rPr>
        <w:t>Збір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зразків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риб</w:t>
      </w:r>
    </w:p>
    <w:p w:rsidR="00336DB5" w:rsidRDefault="00B12BB8">
      <w:pPr>
        <w:spacing w:after="0"/>
        <w:ind w:firstLine="240"/>
      </w:pPr>
      <w:bookmarkStart w:id="1191" w:name="1116"/>
      <w:bookmarkEnd w:id="1190"/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CEN/ISO,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розроблені</w:t>
      </w:r>
    </w:p>
    <w:p w:rsidR="00336DB5" w:rsidRDefault="00B12BB8">
      <w:pPr>
        <w:spacing w:after="0"/>
        <w:ind w:firstLine="240"/>
      </w:pPr>
      <w:bookmarkStart w:id="1192" w:name="1855"/>
      <w:bookmarkEnd w:id="1191"/>
      <w:r>
        <w:rPr>
          <w:rFonts w:ascii="Arial"/>
          <w:color w:val="000000"/>
          <w:sz w:val="18"/>
        </w:rPr>
        <w:t>Збір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зразків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діатомових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водоростей</w:t>
      </w:r>
    </w:p>
    <w:p w:rsidR="00336DB5" w:rsidRDefault="00B12BB8">
      <w:pPr>
        <w:spacing w:after="0"/>
        <w:ind w:firstLine="240"/>
      </w:pPr>
      <w:bookmarkStart w:id="1193" w:name="1117"/>
      <w:bookmarkEnd w:id="1192"/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CEN/ISO,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розроблені</w:t>
      </w:r>
    </w:p>
    <w:p w:rsidR="00336DB5" w:rsidRDefault="00B12BB8">
      <w:pPr>
        <w:spacing w:after="0"/>
        <w:ind w:firstLine="240"/>
      </w:pPr>
      <w:bookmarkStart w:id="1194" w:name="1857"/>
      <w:bookmarkEnd w:id="1193"/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хімічних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параметрів</w:t>
      </w:r>
    </w:p>
    <w:p w:rsidR="00336DB5" w:rsidRDefault="00B12BB8">
      <w:pPr>
        <w:spacing w:after="0"/>
        <w:ind w:firstLine="240"/>
      </w:pPr>
      <w:bookmarkStart w:id="1195" w:name="1118"/>
      <w:bookmarkEnd w:id="1194"/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доречні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CEN/ISO</w:t>
      </w:r>
    </w:p>
    <w:p w:rsidR="00336DB5" w:rsidRDefault="00B12BB8">
      <w:pPr>
        <w:spacing w:after="0"/>
        <w:ind w:firstLine="240"/>
      </w:pPr>
      <w:bookmarkStart w:id="1196" w:name="1859"/>
      <w:bookmarkEnd w:id="1195"/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гідроморфологічних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параметрів</w:t>
      </w:r>
    </w:p>
    <w:p w:rsidR="00336DB5" w:rsidRDefault="00B12BB8">
      <w:pPr>
        <w:spacing w:after="0"/>
        <w:ind w:firstLine="240"/>
      </w:pPr>
      <w:bookmarkStart w:id="1197" w:name="1119"/>
      <w:bookmarkEnd w:id="1196"/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доречні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андарти</w:t>
      </w:r>
      <w:r>
        <w:rPr>
          <w:rFonts w:ascii="Arial"/>
          <w:color w:val="000000"/>
          <w:sz w:val="18"/>
        </w:rPr>
        <w:t xml:space="preserve"> CEN/ISO</w:t>
      </w:r>
    </w:p>
    <w:p w:rsidR="00336DB5" w:rsidRDefault="00B12BB8">
      <w:pPr>
        <w:spacing w:after="0"/>
        <w:ind w:firstLine="240"/>
      </w:pPr>
      <w:bookmarkStart w:id="1198" w:name="1120"/>
      <w:bookmarkEnd w:id="1197"/>
      <w:r>
        <w:rPr>
          <w:rFonts w:ascii="Arial"/>
          <w:color w:val="000000"/>
          <w:sz w:val="18"/>
        </w:rPr>
        <w:t xml:space="preserve">1.4. </w:t>
      </w:r>
      <w:r>
        <w:rPr>
          <w:rFonts w:ascii="Arial"/>
          <w:color w:val="000000"/>
          <w:sz w:val="18"/>
        </w:rPr>
        <w:t>Класифікація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</w:p>
    <w:p w:rsidR="00336DB5" w:rsidRDefault="00B12BB8">
      <w:pPr>
        <w:spacing w:after="0"/>
        <w:ind w:firstLine="240"/>
      </w:pPr>
      <w:bookmarkStart w:id="1199" w:name="1121"/>
      <w:bookmarkEnd w:id="1198"/>
      <w:r>
        <w:rPr>
          <w:rFonts w:ascii="Arial"/>
          <w:color w:val="000000"/>
          <w:sz w:val="18"/>
        </w:rPr>
        <w:t xml:space="preserve">1.4.1. </w:t>
      </w:r>
      <w:r>
        <w:rPr>
          <w:rFonts w:ascii="Arial"/>
          <w:color w:val="000000"/>
          <w:sz w:val="18"/>
        </w:rPr>
        <w:t>Порівнянність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</w:p>
    <w:p w:rsidR="00336DB5" w:rsidRDefault="00B12BB8">
      <w:pPr>
        <w:spacing w:after="0"/>
        <w:ind w:firstLine="240"/>
      </w:pPr>
      <w:bookmarkStart w:id="1200" w:name="1122"/>
      <w:bookmarkEnd w:id="1199"/>
      <w:r>
        <w:rPr>
          <w:rFonts w:ascii="Arial"/>
          <w:color w:val="000000"/>
          <w:sz w:val="18"/>
        </w:rPr>
        <w:t xml:space="preserve">(i)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започатковують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модифікованих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штучних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Застосовуючи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модифікованих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штучних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потенціал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репрезентативними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201" w:name="1123"/>
      <w:bookmarkEnd w:id="1200"/>
      <w:r>
        <w:rPr>
          <w:rFonts w:ascii="Arial"/>
          <w:color w:val="000000"/>
          <w:sz w:val="18"/>
        </w:rPr>
        <w:t xml:space="preserve">(ii)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порівнянність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експлуатує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представляють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параметрів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спостерігаються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параметрів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еталонних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Коефіцієнт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нулем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одиницею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представляють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близькі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одиниці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близькі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нуля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202" w:name="1124"/>
      <w:bookmarkEnd w:id="1201"/>
      <w:r>
        <w:rPr>
          <w:rFonts w:ascii="Arial"/>
          <w:color w:val="000000"/>
          <w:sz w:val="18"/>
        </w:rPr>
        <w:t xml:space="preserve">(iii) </w:t>
      </w:r>
      <w:r>
        <w:rPr>
          <w:rFonts w:ascii="Arial"/>
          <w:color w:val="000000"/>
          <w:sz w:val="18"/>
        </w:rPr>
        <w:t>Кожна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 1.2,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помірним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інтеркалібрування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203" w:name="1125"/>
      <w:bookmarkEnd w:id="1202"/>
      <w:r>
        <w:rPr>
          <w:rFonts w:ascii="Arial"/>
          <w:color w:val="000000"/>
          <w:sz w:val="18"/>
        </w:rPr>
        <w:t xml:space="preserve">(iv)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полегшує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інтеркалібрування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 1.2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порівнювати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204" w:name="1126"/>
      <w:bookmarkEnd w:id="1203"/>
      <w:r>
        <w:rPr>
          <w:rFonts w:ascii="Arial"/>
          <w:color w:val="000000"/>
          <w:sz w:val="18"/>
        </w:rPr>
        <w:t xml:space="preserve">(v) </w:t>
      </w:r>
      <w:r>
        <w:rPr>
          <w:rFonts w:ascii="Arial"/>
          <w:color w:val="000000"/>
          <w:sz w:val="18"/>
        </w:rPr>
        <w:t>Частковим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полегшення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державами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екорегіоні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інтеркалібрування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Мережа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вибраних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</w:t>
      </w:r>
      <w:r>
        <w:rPr>
          <w:rFonts w:ascii="Arial"/>
          <w:color w:val="000000"/>
          <w:sz w:val="18"/>
        </w:rPr>
        <w:t>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присутньої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екорегіону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вибраного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принаймні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принаймні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помірного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вибираються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205" w:name="1127"/>
      <w:bookmarkEnd w:id="1204"/>
      <w:r>
        <w:rPr>
          <w:rFonts w:ascii="Arial"/>
          <w:color w:val="000000"/>
          <w:sz w:val="18"/>
        </w:rPr>
        <w:t xml:space="preserve">(vi)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інтеркалібрування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екорегіону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встановит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206" w:name="1128"/>
      <w:bookmarkEnd w:id="1205"/>
      <w:r>
        <w:rPr>
          <w:rFonts w:ascii="Arial"/>
          <w:color w:val="000000"/>
          <w:sz w:val="18"/>
        </w:rPr>
        <w:t xml:space="preserve">(vii)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проект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інтеркалібрування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Остаточний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</w:t>
      </w:r>
      <w:r>
        <w:rPr>
          <w:rFonts w:ascii="Arial"/>
          <w:color w:val="000000"/>
          <w:sz w:val="18"/>
        </w:rPr>
        <w:t>ментованої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21.</w:t>
      </w:r>
    </w:p>
    <w:p w:rsidR="00336DB5" w:rsidRDefault="00B12BB8">
      <w:pPr>
        <w:spacing w:after="0"/>
        <w:ind w:firstLine="240"/>
      </w:pPr>
      <w:bookmarkStart w:id="1207" w:name="1129"/>
      <w:bookmarkEnd w:id="1206"/>
      <w:r>
        <w:rPr>
          <w:rFonts w:ascii="Arial"/>
          <w:color w:val="000000"/>
          <w:sz w:val="18"/>
        </w:rPr>
        <w:t xml:space="preserve">(viii)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інтеркалібрування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остаточного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208" w:name="1130"/>
      <w:bookmarkEnd w:id="1207"/>
      <w:r>
        <w:rPr>
          <w:rFonts w:ascii="Arial"/>
          <w:color w:val="000000"/>
          <w:sz w:val="18"/>
        </w:rPr>
        <w:t xml:space="preserve">(ix)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інтеркалібрування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i)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viii), </w:t>
      </w:r>
      <w:r>
        <w:rPr>
          <w:rFonts w:ascii="Arial"/>
          <w:color w:val="000000"/>
          <w:sz w:val="18"/>
        </w:rPr>
        <w:t>призначені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несуттєвих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lastRenderedPageBreak/>
        <w:t>доповнюючи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ухвалені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регламентованої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21,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інтеркалібрування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209" w:name="1131"/>
      <w:bookmarkEnd w:id="1208"/>
      <w:r>
        <w:rPr>
          <w:rFonts w:ascii="Arial"/>
          <w:color w:val="000000"/>
          <w:sz w:val="18"/>
        </w:rPr>
        <w:t xml:space="preserve">1.4.2.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потенціалу</w:t>
      </w:r>
    </w:p>
    <w:p w:rsidR="00336DB5" w:rsidRDefault="00B12BB8">
      <w:pPr>
        <w:spacing w:after="0"/>
        <w:ind w:firstLine="240"/>
      </w:pPr>
      <w:bookmarkStart w:id="1210" w:name="1132"/>
      <w:bookmarkEnd w:id="1209"/>
      <w:r>
        <w:rPr>
          <w:rFonts w:ascii="Arial"/>
          <w:color w:val="000000"/>
          <w:sz w:val="18"/>
        </w:rPr>
        <w:t xml:space="preserve">(i)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класифікація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репрезентується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класифікованих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стовпчиком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регіон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ілюструє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кольором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стовпчика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відобразити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076"/>
        <w:gridCol w:w="5167"/>
      </w:tblGrid>
      <w:tr w:rsidR="00336DB5">
        <w:trPr>
          <w:trHeight w:val="120"/>
          <w:tblCellSpacing w:w="0" w:type="auto"/>
        </w:trPr>
        <w:tc>
          <w:tcPr>
            <w:tcW w:w="4264" w:type="dxa"/>
          </w:tcPr>
          <w:p w:rsidR="00336DB5" w:rsidRDefault="00B12BB8">
            <w:pPr>
              <w:spacing w:after="0"/>
            </w:pPr>
            <w:bookmarkStart w:id="1211" w:name="1133"/>
            <w:bookmarkEnd w:id="1210"/>
            <w:r>
              <w:rPr>
                <w:rFonts w:ascii="Arial"/>
                <w:color w:val="000000"/>
                <w:sz w:val="15"/>
              </w:rPr>
              <w:t>Класифікація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екологічного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стану</w:t>
            </w:r>
          </w:p>
        </w:tc>
        <w:tc>
          <w:tcPr>
            <w:tcW w:w="5426" w:type="dxa"/>
          </w:tcPr>
          <w:p w:rsidR="00336DB5" w:rsidRDefault="00B12BB8">
            <w:pPr>
              <w:spacing w:after="0"/>
            </w:pPr>
            <w:bookmarkStart w:id="1212" w:name="1134"/>
            <w:bookmarkEnd w:id="1211"/>
            <w:r>
              <w:rPr>
                <w:rFonts w:ascii="Arial"/>
                <w:color w:val="000000"/>
                <w:sz w:val="15"/>
              </w:rPr>
              <w:t>Кольоровий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</w:p>
        </w:tc>
        <w:bookmarkEnd w:id="1212"/>
      </w:tr>
      <w:tr w:rsidR="00336DB5">
        <w:trPr>
          <w:trHeight w:val="120"/>
          <w:tblCellSpacing w:w="0" w:type="auto"/>
        </w:trPr>
        <w:tc>
          <w:tcPr>
            <w:tcW w:w="4264" w:type="dxa"/>
          </w:tcPr>
          <w:p w:rsidR="00336DB5" w:rsidRDefault="00B12BB8">
            <w:pPr>
              <w:spacing w:after="0"/>
            </w:pPr>
            <w:bookmarkStart w:id="1213" w:name="1135"/>
            <w:r>
              <w:rPr>
                <w:rFonts w:ascii="Arial"/>
                <w:color w:val="000000"/>
                <w:sz w:val="15"/>
              </w:rPr>
              <w:t>Відмінний</w:t>
            </w:r>
          </w:p>
        </w:tc>
        <w:tc>
          <w:tcPr>
            <w:tcW w:w="5426" w:type="dxa"/>
          </w:tcPr>
          <w:p w:rsidR="00336DB5" w:rsidRDefault="00B12BB8">
            <w:pPr>
              <w:spacing w:after="0"/>
            </w:pPr>
            <w:bookmarkStart w:id="1214" w:name="1136"/>
            <w:bookmarkEnd w:id="1213"/>
            <w:r>
              <w:rPr>
                <w:rFonts w:ascii="Arial"/>
                <w:color w:val="000000"/>
                <w:sz w:val="15"/>
              </w:rPr>
              <w:t>Синій</w:t>
            </w:r>
          </w:p>
        </w:tc>
        <w:bookmarkEnd w:id="1214"/>
      </w:tr>
      <w:tr w:rsidR="00336DB5">
        <w:trPr>
          <w:trHeight w:val="120"/>
          <w:tblCellSpacing w:w="0" w:type="auto"/>
        </w:trPr>
        <w:tc>
          <w:tcPr>
            <w:tcW w:w="4264" w:type="dxa"/>
          </w:tcPr>
          <w:p w:rsidR="00336DB5" w:rsidRDefault="00B12BB8">
            <w:pPr>
              <w:spacing w:after="0"/>
            </w:pPr>
            <w:bookmarkStart w:id="1215" w:name="1137"/>
            <w:r>
              <w:rPr>
                <w:rFonts w:ascii="Arial"/>
                <w:color w:val="000000"/>
                <w:sz w:val="15"/>
              </w:rPr>
              <w:t>Добрий</w:t>
            </w:r>
          </w:p>
        </w:tc>
        <w:tc>
          <w:tcPr>
            <w:tcW w:w="5426" w:type="dxa"/>
          </w:tcPr>
          <w:p w:rsidR="00336DB5" w:rsidRDefault="00B12BB8">
            <w:pPr>
              <w:spacing w:after="0"/>
            </w:pPr>
            <w:bookmarkStart w:id="1216" w:name="1138"/>
            <w:bookmarkEnd w:id="1215"/>
            <w:r>
              <w:rPr>
                <w:rFonts w:ascii="Arial"/>
                <w:color w:val="000000"/>
                <w:sz w:val="15"/>
              </w:rPr>
              <w:t>Зелений</w:t>
            </w:r>
          </w:p>
        </w:tc>
        <w:bookmarkEnd w:id="1216"/>
      </w:tr>
      <w:tr w:rsidR="00336DB5">
        <w:trPr>
          <w:trHeight w:val="120"/>
          <w:tblCellSpacing w:w="0" w:type="auto"/>
        </w:trPr>
        <w:tc>
          <w:tcPr>
            <w:tcW w:w="4264" w:type="dxa"/>
          </w:tcPr>
          <w:p w:rsidR="00336DB5" w:rsidRDefault="00B12BB8">
            <w:pPr>
              <w:spacing w:after="0"/>
            </w:pPr>
            <w:bookmarkStart w:id="1217" w:name="1139"/>
            <w:r>
              <w:rPr>
                <w:rFonts w:ascii="Arial"/>
                <w:color w:val="000000"/>
                <w:sz w:val="15"/>
              </w:rPr>
              <w:t>Помірний</w:t>
            </w:r>
          </w:p>
        </w:tc>
        <w:tc>
          <w:tcPr>
            <w:tcW w:w="5426" w:type="dxa"/>
          </w:tcPr>
          <w:p w:rsidR="00336DB5" w:rsidRDefault="00B12BB8">
            <w:pPr>
              <w:spacing w:after="0"/>
            </w:pPr>
            <w:bookmarkStart w:id="1218" w:name="1140"/>
            <w:bookmarkEnd w:id="1217"/>
            <w:r>
              <w:rPr>
                <w:rFonts w:ascii="Arial"/>
                <w:color w:val="000000"/>
                <w:sz w:val="15"/>
              </w:rPr>
              <w:t>Жовтий</w:t>
            </w:r>
          </w:p>
        </w:tc>
        <w:bookmarkEnd w:id="1218"/>
      </w:tr>
      <w:tr w:rsidR="00336DB5">
        <w:trPr>
          <w:trHeight w:val="120"/>
          <w:tblCellSpacing w:w="0" w:type="auto"/>
        </w:trPr>
        <w:tc>
          <w:tcPr>
            <w:tcW w:w="4264" w:type="dxa"/>
          </w:tcPr>
          <w:p w:rsidR="00336DB5" w:rsidRDefault="00B12BB8">
            <w:pPr>
              <w:spacing w:after="0"/>
            </w:pPr>
            <w:bookmarkStart w:id="1219" w:name="1141"/>
            <w:r>
              <w:rPr>
                <w:rFonts w:ascii="Arial"/>
                <w:color w:val="000000"/>
                <w:sz w:val="15"/>
              </w:rPr>
              <w:t>Посередній</w:t>
            </w:r>
          </w:p>
        </w:tc>
        <w:tc>
          <w:tcPr>
            <w:tcW w:w="5426" w:type="dxa"/>
          </w:tcPr>
          <w:p w:rsidR="00336DB5" w:rsidRDefault="00B12BB8">
            <w:pPr>
              <w:spacing w:after="0"/>
            </w:pPr>
            <w:bookmarkStart w:id="1220" w:name="1142"/>
            <w:bookmarkEnd w:id="1219"/>
            <w:r>
              <w:rPr>
                <w:rFonts w:ascii="Arial"/>
                <w:color w:val="000000"/>
                <w:sz w:val="15"/>
              </w:rPr>
              <w:t>Оранжевий</w:t>
            </w:r>
          </w:p>
        </w:tc>
        <w:bookmarkEnd w:id="1220"/>
      </w:tr>
      <w:tr w:rsidR="00336DB5">
        <w:trPr>
          <w:trHeight w:val="120"/>
          <w:tblCellSpacing w:w="0" w:type="auto"/>
        </w:trPr>
        <w:tc>
          <w:tcPr>
            <w:tcW w:w="4264" w:type="dxa"/>
          </w:tcPr>
          <w:p w:rsidR="00336DB5" w:rsidRDefault="00B12BB8">
            <w:pPr>
              <w:spacing w:after="0"/>
            </w:pPr>
            <w:bookmarkStart w:id="1221" w:name="1143"/>
            <w:r>
              <w:rPr>
                <w:rFonts w:ascii="Arial"/>
                <w:color w:val="000000"/>
                <w:sz w:val="15"/>
              </w:rPr>
              <w:t>Поганий</w:t>
            </w:r>
          </w:p>
        </w:tc>
        <w:tc>
          <w:tcPr>
            <w:tcW w:w="5426" w:type="dxa"/>
          </w:tcPr>
          <w:p w:rsidR="00336DB5" w:rsidRDefault="00B12BB8">
            <w:pPr>
              <w:spacing w:after="0"/>
            </w:pPr>
            <w:bookmarkStart w:id="1222" w:name="1144"/>
            <w:bookmarkEnd w:id="1221"/>
            <w:r>
              <w:rPr>
                <w:rFonts w:ascii="Arial"/>
                <w:color w:val="000000"/>
                <w:sz w:val="15"/>
              </w:rPr>
              <w:t>Червоний</w:t>
            </w:r>
          </w:p>
        </w:tc>
        <w:bookmarkEnd w:id="1222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1223" w:name="1145"/>
      <w:r>
        <w:rPr>
          <w:rFonts w:ascii="Arial"/>
          <w:color w:val="000000"/>
          <w:sz w:val="18"/>
        </w:rPr>
        <w:t xml:space="preserve">(ii)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модифікованих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штучних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класифікація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представленою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</w:t>
      </w:r>
      <w:r>
        <w:rPr>
          <w:rFonts w:ascii="Arial"/>
          <w:color w:val="000000"/>
          <w:sz w:val="18"/>
        </w:rPr>
        <w:t>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класифікованих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стовпчика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ілюструє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</w:t>
      </w:r>
      <w:r>
        <w:rPr>
          <w:rFonts w:ascii="Arial"/>
          <w:color w:val="000000"/>
          <w:sz w:val="18"/>
        </w:rPr>
        <w:t>енціалу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позначену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кольором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штучних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стовпчика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модифікованих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стовпчика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>: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640"/>
        <w:gridCol w:w="2732"/>
        <w:gridCol w:w="2756"/>
      </w:tblGrid>
      <w:tr w:rsidR="00336DB5">
        <w:trPr>
          <w:trHeight w:val="45"/>
          <w:tblCellSpacing w:w="0" w:type="auto"/>
        </w:trPr>
        <w:tc>
          <w:tcPr>
            <w:tcW w:w="387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224" w:name="1146"/>
            <w:bookmarkEnd w:id="1223"/>
            <w:r>
              <w:rPr>
                <w:rFonts w:ascii="Arial"/>
                <w:color w:val="000000"/>
                <w:sz w:val="15"/>
              </w:rPr>
              <w:t>Класифікація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екологічного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потенціалу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225" w:name="1147"/>
            <w:bookmarkEnd w:id="1224"/>
            <w:r>
              <w:rPr>
                <w:rFonts w:ascii="Arial"/>
                <w:color w:val="000000"/>
                <w:sz w:val="15"/>
              </w:rPr>
              <w:t>Кольоровий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</w:p>
        </w:tc>
        <w:bookmarkEnd w:id="1225"/>
      </w:tr>
      <w:tr w:rsidR="00336DB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336DB5"/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226" w:name="1148"/>
            <w:r>
              <w:rPr>
                <w:rFonts w:ascii="Arial"/>
                <w:color w:val="000000"/>
                <w:sz w:val="15"/>
              </w:rPr>
              <w:t>Штучні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масиви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227" w:name="1149"/>
            <w:bookmarkEnd w:id="1226"/>
            <w:r>
              <w:rPr>
                <w:rFonts w:ascii="Arial"/>
                <w:color w:val="000000"/>
                <w:sz w:val="15"/>
              </w:rPr>
              <w:t>Сильно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модифіковані</w:t>
            </w:r>
          </w:p>
        </w:tc>
        <w:bookmarkEnd w:id="1227"/>
      </w:tr>
      <w:tr w:rsidR="00336DB5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228" w:name="1150"/>
            <w:r>
              <w:rPr>
                <w:rFonts w:ascii="Arial"/>
                <w:color w:val="000000"/>
                <w:sz w:val="15"/>
              </w:rPr>
              <w:t>Добрий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229" w:name="1151"/>
            <w:bookmarkEnd w:id="1228"/>
            <w:r>
              <w:rPr>
                <w:rFonts w:ascii="Arial"/>
                <w:color w:val="000000"/>
                <w:sz w:val="15"/>
              </w:rPr>
              <w:t>Однакові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світло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сірі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смуги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230" w:name="1152"/>
            <w:bookmarkEnd w:id="1229"/>
            <w:r>
              <w:rPr>
                <w:rFonts w:ascii="Arial"/>
                <w:color w:val="000000"/>
                <w:sz w:val="15"/>
              </w:rPr>
              <w:t>Однакові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темно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сірі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смуги</w:t>
            </w:r>
          </w:p>
        </w:tc>
        <w:bookmarkEnd w:id="1230"/>
      </w:tr>
      <w:tr w:rsidR="00336DB5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231" w:name="1153"/>
            <w:r>
              <w:rPr>
                <w:rFonts w:ascii="Arial"/>
                <w:color w:val="000000"/>
                <w:sz w:val="15"/>
              </w:rPr>
              <w:t>Помірний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232" w:name="1154"/>
            <w:bookmarkEnd w:id="1231"/>
            <w:r>
              <w:rPr>
                <w:rFonts w:ascii="Arial"/>
                <w:color w:val="000000"/>
                <w:sz w:val="15"/>
              </w:rPr>
              <w:t>Однакові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жовті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світло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сірі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смуги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233" w:name="1155"/>
            <w:bookmarkEnd w:id="1232"/>
            <w:r>
              <w:rPr>
                <w:rFonts w:ascii="Arial"/>
                <w:color w:val="000000"/>
                <w:sz w:val="15"/>
              </w:rPr>
              <w:t>Однакові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жовті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темно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сірі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смуги</w:t>
            </w:r>
          </w:p>
        </w:tc>
        <w:bookmarkEnd w:id="1233"/>
      </w:tr>
      <w:tr w:rsidR="00336DB5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234" w:name="1156"/>
            <w:r>
              <w:rPr>
                <w:rFonts w:ascii="Arial"/>
                <w:color w:val="000000"/>
                <w:sz w:val="15"/>
              </w:rPr>
              <w:t>Посередній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235" w:name="1157"/>
            <w:bookmarkEnd w:id="1234"/>
            <w:r>
              <w:rPr>
                <w:rFonts w:ascii="Arial"/>
                <w:color w:val="000000"/>
                <w:sz w:val="15"/>
              </w:rPr>
              <w:t>Однакові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оранжеві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світло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сірі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смуги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236" w:name="1158"/>
            <w:bookmarkEnd w:id="1235"/>
            <w:r>
              <w:rPr>
                <w:rFonts w:ascii="Arial"/>
                <w:color w:val="000000"/>
                <w:sz w:val="15"/>
              </w:rPr>
              <w:t>Однакові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оранжеві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темно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сірі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смуги</w:t>
            </w:r>
          </w:p>
        </w:tc>
        <w:bookmarkEnd w:id="1236"/>
      </w:tr>
      <w:tr w:rsidR="00336DB5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237" w:name="1159"/>
            <w:r>
              <w:rPr>
                <w:rFonts w:ascii="Arial"/>
                <w:color w:val="000000"/>
                <w:sz w:val="15"/>
              </w:rPr>
              <w:t>Поганий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238" w:name="1160"/>
            <w:bookmarkEnd w:id="1237"/>
            <w:r>
              <w:rPr>
                <w:rFonts w:ascii="Arial"/>
                <w:color w:val="000000"/>
                <w:sz w:val="15"/>
              </w:rPr>
              <w:t>Однакові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червоні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світло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сірі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смуги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239" w:name="1161"/>
            <w:bookmarkEnd w:id="1238"/>
            <w:r>
              <w:rPr>
                <w:rFonts w:ascii="Arial"/>
                <w:color w:val="000000"/>
                <w:sz w:val="15"/>
              </w:rPr>
              <w:t>Однакові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червоні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темно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сірі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смуги</w:t>
            </w:r>
          </w:p>
        </w:tc>
        <w:bookmarkEnd w:id="1239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1240" w:name="1162"/>
      <w:r>
        <w:rPr>
          <w:rFonts w:ascii="Arial"/>
          <w:color w:val="000000"/>
          <w:sz w:val="18"/>
        </w:rPr>
        <w:t xml:space="preserve">(iii)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чорною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синтетичних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несинтетичних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</w:t>
      </w:r>
      <w:r>
        <w:rPr>
          <w:rFonts w:ascii="Arial"/>
          <w:color w:val="000000"/>
          <w:sz w:val="18"/>
        </w:rPr>
        <w:t>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державою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>).</w:t>
      </w:r>
    </w:p>
    <w:p w:rsidR="00336DB5" w:rsidRDefault="00B12BB8">
      <w:pPr>
        <w:spacing w:after="0"/>
        <w:ind w:firstLine="240"/>
      </w:pPr>
      <w:bookmarkStart w:id="1241" w:name="1163"/>
      <w:bookmarkEnd w:id="1240"/>
      <w:r>
        <w:rPr>
          <w:rFonts w:ascii="Arial"/>
          <w:color w:val="000000"/>
          <w:sz w:val="18"/>
        </w:rPr>
        <w:t xml:space="preserve">1.4.3.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</w:p>
    <w:p w:rsidR="00336DB5" w:rsidRDefault="00B12BB8">
      <w:pPr>
        <w:spacing w:after="0"/>
        <w:ind w:firstLine="240"/>
      </w:pPr>
      <w:bookmarkStart w:id="1242" w:name="1164"/>
      <w:bookmarkEnd w:id="1241"/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IX, 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16,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</w:t>
      </w:r>
      <w:r>
        <w:rPr>
          <w:rFonts w:ascii="Arial"/>
          <w:color w:val="000000"/>
          <w:sz w:val="18"/>
        </w:rPr>
        <w:t>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243" w:name="1165"/>
      <w:bookmarkEnd w:id="1242"/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люструє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кольором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стовпчика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відобразити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079"/>
        <w:gridCol w:w="5164"/>
      </w:tblGrid>
      <w:tr w:rsidR="00336DB5">
        <w:trPr>
          <w:trHeight w:val="120"/>
          <w:tblCellSpacing w:w="0" w:type="auto"/>
        </w:trPr>
        <w:tc>
          <w:tcPr>
            <w:tcW w:w="4264" w:type="dxa"/>
          </w:tcPr>
          <w:p w:rsidR="00336DB5" w:rsidRDefault="00B12BB8">
            <w:pPr>
              <w:spacing w:after="0"/>
            </w:pPr>
            <w:bookmarkStart w:id="1244" w:name="1166"/>
            <w:bookmarkEnd w:id="1243"/>
            <w:r>
              <w:rPr>
                <w:rFonts w:ascii="Arial"/>
                <w:color w:val="000000"/>
                <w:sz w:val="15"/>
              </w:rPr>
              <w:t>Класифікація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хімічного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стану</w:t>
            </w:r>
          </w:p>
        </w:tc>
        <w:tc>
          <w:tcPr>
            <w:tcW w:w="5426" w:type="dxa"/>
          </w:tcPr>
          <w:p w:rsidR="00336DB5" w:rsidRDefault="00B12BB8">
            <w:pPr>
              <w:spacing w:after="0"/>
            </w:pPr>
            <w:bookmarkStart w:id="1245" w:name="1167"/>
            <w:bookmarkEnd w:id="1244"/>
            <w:r>
              <w:rPr>
                <w:rFonts w:ascii="Arial"/>
                <w:color w:val="000000"/>
                <w:sz w:val="15"/>
              </w:rPr>
              <w:t>Кольоровий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</w:p>
        </w:tc>
        <w:bookmarkEnd w:id="1245"/>
      </w:tr>
      <w:tr w:rsidR="00336DB5">
        <w:trPr>
          <w:trHeight w:val="120"/>
          <w:tblCellSpacing w:w="0" w:type="auto"/>
        </w:trPr>
        <w:tc>
          <w:tcPr>
            <w:tcW w:w="4264" w:type="dxa"/>
          </w:tcPr>
          <w:p w:rsidR="00336DB5" w:rsidRDefault="00B12BB8">
            <w:pPr>
              <w:spacing w:after="0"/>
            </w:pPr>
            <w:bookmarkStart w:id="1246" w:name="1168"/>
            <w:r>
              <w:rPr>
                <w:rFonts w:ascii="Arial"/>
                <w:color w:val="000000"/>
                <w:sz w:val="15"/>
              </w:rPr>
              <w:t>Добрий</w:t>
            </w:r>
          </w:p>
        </w:tc>
        <w:tc>
          <w:tcPr>
            <w:tcW w:w="5426" w:type="dxa"/>
          </w:tcPr>
          <w:p w:rsidR="00336DB5" w:rsidRDefault="00B12BB8">
            <w:pPr>
              <w:spacing w:after="0"/>
            </w:pPr>
            <w:bookmarkStart w:id="1247" w:name="1169"/>
            <w:bookmarkEnd w:id="1246"/>
            <w:r>
              <w:rPr>
                <w:rFonts w:ascii="Arial"/>
                <w:color w:val="000000"/>
                <w:sz w:val="15"/>
              </w:rPr>
              <w:t>Синій</w:t>
            </w:r>
          </w:p>
        </w:tc>
        <w:bookmarkEnd w:id="1247"/>
      </w:tr>
      <w:tr w:rsidR="00336DB5">
        <w:trPr>
          <w:trHeight w:val="120"/>
          <w:tblCellSpacing w:w="0" w:type="auto"/>
        </w:trPr>
        <w:tc>
          <w:tcPr>
            <w:tcW w:w="4264" w:type="dxa"/>
          </w:tcPr>
          <w:p w:rsidR="00336DB5" w:rsidRDefault="00B12BB8">
            <w:pPr>
              <w:spacing w:after="0"/>
            </w:pPr>
            <w:bookmarkStart w:id="1248" w:name="1170"/>
            <w:r>
              <w:rPr>
                <w:rFonts w:ascii="Arial"/>
                <w:color w:val="000000"/>
                <w:sz w:val="15"/>
              </w:rPr>
              <w:t>Неможливість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доброго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стану</w:t>
            </w:r>
          </w:p>
        </w:tc>
        <w:tc>
          <w:tcPr>
            <w:tcW w:w="5426" w:type="dxa"/>
          </w:tcPr>
          <w:p w:rsidR="00336DB5" w:rsidRDefault="00B12BB8">
            <w:pPr>
              <w:spacing w:after="0"/>
            </w:pPr>
            <w:bookmarkStart w:id="1249" w:name="1171"/>
            <w:bookmarkEnd w:id="1248"/>
            <w:r>
              <w:rPr>
                <w:rFonts w:ascii="Arial"/>
                <w:color w:val="000000"/>
                <w:sz w:val="15"/>
              </w:rPr>
              <w:t>Червоний</w:t>
            </w:r>
          </w:p>
        </w:tc>
        <w:bookmarkEnd w:id="1249"/>
      </w:tr>
    </w:tbl>
    <w:p w:rsidR="00336DB5" w:rsidRDefault="00B12BB8">
      <w:r>
        <w:br/>
      </w:r>
    </w:p>
    <w:p w:rsidR="00336DB5" w:rsidRDefault="00B12BB8">
      <w:pPr>
        <w:pStyle w:val="3"/>
        <w:spacing w:after="0"/>
      </w:pPr>
      <w:bookmarkStart w:id="1250" w:name="1173"/>
      <w:r>
        <w:rPr>
          <w:rFonts w:ascii="Arial"/>
          <w:color w:val="000000"/>
          <w:sz w:val="27"/>
        </w:rPr>
        <w:t>ҐРУНТОВА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ВОДА</w:t>
      </w:r>
    </w:p>
    <w:p w:rsidR="00336DB5" w:rsidRDefault="00B12BB8">
      <w:pPr>
        <w:spacing w:after="0"/>
        <w:ind w:firstLine="240"/>
      </w:pPr>
      <w:bookmarkStart w:id="1251" w:name="1174"/>
      <w:bookmarkEnd w:id="1250"/>
      <w:r>
        <w:rPr>
          <w:rFonts w:ascii="Arial"/>
          <w:color w:val="000000"/>
          <w:sz w:val="18"/>
        </w:rPr>
        <w:t xml:space="preserve">2.1. </w:t>
      </w:r>
      <w:r>
        <w:rPr>
          <w:rFonts w:ascii="Arial"/>
          <w:color w:val="000000"/>
          <w:sz w:val="18"/>
        </w:rPr>
        <w:t>Кількісний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1252" w:name="1175"/>
      <w:bookmarkEnd w:id="1251"/>
      <w:r>
        <w:rPr>
          <w:rFonts w:ascii="Arial"/>
          <w:color w:val="000000"/>
          <w:sz w:val="18"/>
        </w:rPr>
        <w:t xml:space="preserve">2.1.1. </w:t>
      </w:r>
      <w:r>
        <w:rPr>
          <w:rFonts w:ascii="Arial"/>
          <w:color w:val="000000"/>
          <w:sz w:val="18"/>
        </w:rPr>
        <w:t>Параметр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</w:p>
    <w:p w:rsidR="00336DB5" w:rsidRDefault="00B12BB8">
      <w:pPr>
        <w:spacing w:after="0"/>
        <w:ind w:firstLine="240"/>
      </w:pPr>
      <w:bookmarkStart w:id="1253" w:name="1176"/>
      <w:bookmarkEnd w:id="1252"/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1254" w:name="1177"/>
      <w:bookmarkEnd w:id="1253"/>
      <w:r>
        <w:rPr>
          <w:rFonts w:ascii="Arial"/>
          <w:color w:val="000000"/>
          <w:sz w:val="18"/>
        </w:rPr>
        <w:t xml:space="preserve">2.1.2.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27"/>
        <w:gridCol w:w="7901"/>
      </w:tblGrid>
      <w:tr w:rsidR="00336DB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255" w:name="1178"/>
            <w:bookmarkEnd w:id="1254"/>
            <w:r>
              <w:rPr>
                <w:rFonts w:ascii="Arial"/>
                <w:color w:val="000000"/>
                <w:sz w:val="15"/>
              </w:rPr>
              <w:lastRenderedPageBreak/>
              <w:t>Складові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256" w:name="1179"/>
            <w:bookmarkEnd w:id="1255"/>
            <w:r>
              <w:rPr>
                <w:rFonts w:ascii="Arial"/>
                <w:color w:val="000000"/>
                <w:sz w:val="15"/>
              </w:rPr>
              <w:t>Добрий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</w:t>
            </w:r>
          </w:p>
        </w:tc>
        <w:bookmarkEnd w:id="1256"/>
      </w:tr>
      <w:tr w:rsidR="00336DB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257" w:name="1180"/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ґрунтової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258" w:name="1181"/>
            <w:bookmarkEnd w:id="1257"/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ґрунтової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ґрунтової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запаси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ґрунтової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перевищуються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довгостроковою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річною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середньою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інтенсивністю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відведення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ґрунтової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підлягає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антропогенним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таким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призведуть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>: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- </w:t>
            </w:r>
            <w:r>
              <w:rPr>
                <w:rFonts w:ascii="Arial"/>
                <w:color w:val="000000"/>
                <w:sz w:val="15"/>
              </w:rPr>
              <w:t>неможливості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>сягти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цілей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стосовно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довкілля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статті</w:t>
            </w:r>
            <w:r>
              <w:rPr>
                <w:rFonts w:ascii="Arial"/>
                <w:color w:val="000000"/>
                <w:sz w:val="15"/>
              </w:rPr>
              <w:t xml:space="preserve"> 4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асоційованих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поверхневих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</w:t>
            </w:r>
            <w:r>
              <w:rPr>
                <w:rFonts w:asci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-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погіршення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</w:t>
            </w:r>
            <w:r>
              <w:rPr>
                <w:rFonts w:asci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-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наземних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екосистем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залежать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безпосередньо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ґрунтової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тимчасові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напряму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потоку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спричинені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просторово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обмеженій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але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подібні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зворотні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процеси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спричинюють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вторгнень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вторгнень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явно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тенденцію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антропоге</w:t>
            </w:r>
            <w:r>
              <w:rPr>
                <w:rFonts w:ascii="Arial"/>
                <w:color w:val="000000"/>
                <w:sz w:val="15"/>
              </w:rPr>
              <w:t>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походження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напрямі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потоку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могла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схоже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спричинювати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вторгнення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1258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1259" w:name="1182"/>
      <w:r>
        <w:rPr>
          <w:rFonts w:ascii="Arial"/>
          <w:color w:val="000000"/>
          <w:sz w:val="18"/>
        </w:rPr>
        <w:t xml:space="preserve">2.2.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1260" w:name="1183"/>
      <w:bookmarkEnd w:id="1259"/>
      <w:r>
        <w:rPr>
          <w:rFonts w:ascii="Arial"/>
          <w:color w:val="000000"/>
          <w:sz w:val="18"/>
        </w:rPr>
        <w:t xml:space="preserve">2.2.1. </w:t>
      </w:r>
      <w:r>
        <w:rPr>
          <w:rFonts w:ascii="Arial"/>
          <w:color w:val="000000"/>
          <w:sz w:val="18"/>
        </w:rPr>
        <w:t>Мережа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1261" w:name="1184"/>
      <w:bookmarkEnd w:id="1260"/>
      <w:r>
        <w:rPr>
          <w:rFonts w:ascii="Arial"/>
          <w:color w:val="000000"/>
          <w:sz w:val="18"/>
        </w:rPr>
        <w:t>Мережа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</w:t>
      </w:r>
      <w:r>
        <w:rPr>
          <w:rFonts w:ascii="Arial"/>
          <w:color w:val="000000"/>
          <w:sz w:val="18"/>
        </w:rPr>
        <w:t>тей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8. </w:t>
      </w:r>
      <w:r>
        <w:rPr>
          <w:rFonts w:ascii="Arial"/>
          <w:color w:val="000000"/>
          <w:sz w:val="18"/>
        </w:rPr>
        <w:t>Мережа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проектується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запасів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</w:t>
      </w:r>
      <w:r>
        <w:rPr>
          <w:rFonts w:ascii="Arial"/>
          <w:color w:val="000000"/>
          <w:sz w:val="18"/>
        </w:rPr>
        <w:t>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262" w:name="1185"/>
      <w:bookmarkEnd w:id="1261"/>
      <w:r>
        <w:rPr>
          <w:rFonts w:ascii="Arial"/>
          <w:color w:val="000000"/>
          <w:sz w:val="18"/>
        </w:rPr>
        <w:t xml:space="preserve">2.2.2. </w:t>
      </w:r>
      <w:r>
        <w:rPr>
          <w:rFonts w:ascii="Arial"/>
          <w:color w:val="000000"/>
          <w:sz w:val="18"/>
        </w:rPr>
        <w:t>Густота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</w:p>
    <w:p w:rsidR="00336DB5" w:rsidRDefault="00B12BB8">
      <w:pPr>
        <w:spacing w:after="0"/>
        <w:ind w:firstLine="240"/>
      </w:pPr>
      <w:bookmarkStart w:id="1263" w:name="1186"/>
      <w:bookmarkEnd w:id="1262"/>
      <w:r>
        <w:rPr>
          <w:rFonts w:ascii="Arial"/>
          <w:color w:val="000000"/>
          <w:sz w:val="18"/>
        </w:rPr>
        <w:t>Мережа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репрезентативні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</w:t>
      </w:r>
      <w:r>
        <w:rPr>
          <w:rFonts w:ascii="Arial"/>
          <w:color w:val="000000"/>
          <w:sz w:val="18"/>
        </w:rPr>
        <w:t>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коротко</w:t>
      </w:r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довготермінових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поповненні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264" w:name="1187"/>
      <w:bookmarkEnd w:id="1263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4,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густоту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>ведень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265" w:name="1188"/>
      <w:bookmarkEnd w:id="1264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кордон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швидкості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кордон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266" w:name="1189"/>
      <w:bookmarkEnd w:id="1265"/>
      <w:r>
        <w:rPr>
          <w:rFonts w:ascii="Arial"/>
          <w:color w:val="000000"/>
          <w:sz w:val="18"/>
        </w:rPr>
        <w:t xml:space="preserve">2.2.3. </w:t>
      </w:r>
      <w:r>
        <w:rPr>
          <w:rFonts w:ascii="Arial"/>
          <w:color w:val="000000"/>
          <w:sz w:val="18"/>
        </w:rPr>
        <w:t>Частота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</w:p>
    <w:p w:rsidR="00336DB5" w:rsidRDefault="00B12BB8">
      <w:pPr>
        <w:spacing w:after="0"/>
        <w:ind w:firstLine="240"/>
      </w:pPr>
      <w:bookmarkStart w:id="1267" w:name="1190"/>
      <w:bookmarkEnd w:id="1266"/>
      <w:r>
        <w:rPr>
          <w:rFonts w:ascii="Arial"/>
          <w:color w:val="000000"/>
          <w:sz w:val="18"/>
        </w:rPr>
        <w:t>Частота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спостережень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достатньою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коротко</w:t>
      </w:r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довготермінових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поповнення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268" w:name="1191"/>
      <w:bookmarkEnd w:id="1267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</w:t>
      </w:r>
      <w:r>
        <w:rPr>
          <w:rFonts w:ascii="Arial"/>
          <w:color w:val="000000"/>
          <w:sz w:val="18"/>
        </w:rPr>
        <w:t>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4,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вимірювання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269" w:name="1192"/>
      <w:bookmarkEnd w:id="1268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кордон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вимірювання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швидкість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кордон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270" w:name="1193"/>
      <w:bookmarkEnd w:id="1269"/>
      <w:r>
        <w:rPr>
          <w:rFonts w:ascii="Arial"/>
          <w:color w:val="000000"/>
          <w:sz w:val="18"/>
        </w:rPr>
        <w:t xml:space="preserve">2.2.4. </w:t>
      </w:r>
      <w:r>
        <w:rPr>
          <w:rFonts w:ascii="Arial"/>
          <w:color w:val="000000"/>
          <w:sz w:val="18"/>
        </w:rPr>
        <w:t>Інтерпретація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1271" w:name="1194"/>
      <w:bookmarkEnd w:id="1270"/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отримувані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2.5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остаточної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льорові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272" w:name="1195"/>
      <w:bookmarkEnd w:id="1271"/>
      <w:r>
        <w:rPr>
          <w:rFonts w:ascii="Arial"/>
          <w:color w:val="000000"/>
          <w:sz w:val="18"/>
        </w:rPr>
        <w:t>Добрий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зелений</w:t>
      </w:r>
    </w:p>
    <w:p w:rsidR="00336DB5" w:rsidRDefault="00B12BB8">
      <w:pPr>
        <w:spacing w:after="0"/>
        <w:ind w:firstLine="240"/>
      </w:pPr>
      <w:bookmarkStart w:id="1273" w:name="1196"/>
      <w:bookmarkEnd w:id="1272"/>
      <w:r>
        <w:rPr>
          <w:rFonts w:ascii="Arial"/>
          <w:color w:val="000000"/>
          <w:sz w:val="18"/>
        </w:rPr>
        <w:t>Поганий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червоний</w:t>
      </w:r>
    </w:p>
    <w:p w:rsidR="00336DB5" w:rsidRDefault="00B12BB8">
      <w:pPr>
        <w:spacing w:after="0"/>
        <w:ind w:firstLine="240"/>
      </w:pPr>
      <w:bookmarkStart w:id="1274" w:name="1197"/>
      <w:bookmarkEnd w:id="1273"/>
      <w:r>
        <w:rPr>
          <w:rFonts w:ascii="Arial"/>
          <w:color w:val="000000"/>
          <w:sz w:val="18"/>
        </w:rPr>
        <w:t xml:space="preserve">2.3. </w:t>
      </w:r>
      <w:r>
        <w:rPr>
          <w:rFonts w:ascii="Arial"/>
          <w:color w:val="000000"/>
          <w:sz w:val="18"/>
        </w:rPr>
        <w:t>Хімічний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1275" w:name="1198"/>
      <w:bookmarkEnd w:id="1274"/>
      <w:r>
        <w:rPr>
          <w:rFonts w:ascii="Arial"/>
          <w:color w:val="000000"/>
          <w:sz w:val="18"/>
        </w:rPr>
        <w:t xml:space="preserve">2.3.1. </w:t>
      </w:r>
      <w:r>
        <w:rPr>
          <w:rFonts w:ascii="Arial"/>
          <w:color w:val="000000"/>
          <w:sz w:val="18"/>
        </w:rPr>
        <w:t>Параметри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1276" w:name="1199"/>
      <w:bookmarkEnd w:id="1275"/>
      <w:r>
        <w:rPr>
          <w:rFonts w:ascii="Arial"/>
          <w:color w:val="000000"/>
          <w:sz w:val="18"/>
        </w:rPr>
        <w:t>Провідність</w:t>
      </w:r>
    </w:p>
    <w:p w:rsidR="00336DB5" w:rsidRDefault="00B12BB8">
      <w:pPr>
        <w:spacing w:after="0"/>
        <w:ind w:firstLine="240"/>
      </w:pPr>
      <w:bookmarkStart w:id="1277" w:name="1200"/>
      <w:bookmarkEnd w:id="1276"/>
      <w:r>
        <w:rPr>
          <w:rFonts w:ascii="Arial"/>
          <w:color w:val="000000"/>
          <w:sz w:val="18"/>
        </w:rPr>
        <w:t>Концентрації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забруднювачів</w:t>
      </w:r>
    </w:p>
    <w:p w:rsidR="00336DB5" w:rsidRDefault="00B12BB8">
      <w:pPr>
        <w:spacing w:after="0"/>
        <w:ind w:firstLine="240"/>
      </w:pPr>
      <w:bookmarkStart w:id="1278" w:name="1201"/>
      <w:bookmarkEnd w:id="1277"/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417"/>
        <w:gridCol w:w="7711"/>
      </w:tblGrid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279" w:name="1202"/>
            <w:bookmarkEnd w:id="1278"/>
            <w:r>
              <w:rPr>
                <w:rFonts w:ascii="Arial"/>
                <w:color w:val="000000"/>
                <w:sz w:val="15"/>
              </w:rPr>
              <w:t>Складові</w:t>
            </w:r>
          </w:p>
        </w:tc>
        <w:tc>
          <w:tcPr>
            <w:tcW w:w="82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280" w:name="1203"/>
            <w:bookmarkEnd w:id="1279"/>
            <w:r>
              <w:rPr>
                <w:rFonts w:ascii="Arial"/>
                <w:color w:val="000000"/>
                <w:sz w:val="15"/>
              </w:rPr>
              <w:t>Добрий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</w:t>
            </w:r>
          </w:p>
        </w:tc>
        <w:bookmarkEnd w:id="1280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281" w:name="1204"/>
            <w:r>
              <w:rPr>
                <w:rFonts w:ascii="Arial"/>
                <w:color w:val="000000"/>
                <w:sz w:val="15"/>
              </w:rPr>
              <w:t>Загальний</w:t>
            </w:r>
          </w:p>
        </w:tc>
        <w:tc>
          <w:tcPr>
            <w:tcW w:w="82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282" w:name="1205"/>
            <w:bookmarkEnd w:id="1281"/>
            <w:r>
              <w:rPr>
                <w:rFonts w:ascii="Arial"/>
                <w:color w:val="000000"/>
                <w:sz w:val="15"/>
              </w:rPr>
              <w:t>Хімічний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ґрунтової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концентрації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забруднювачів</w:t>
            </w:r>
            <w:r>
              <w:rPr>
                <w:rFonts w:ascii="Arial"/>
                <w:color w:val="000000"/>
                <w:sz w:val="15"/>
              </w:rPr>
              <w:t>: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-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нижче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вторгнень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-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перевищують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застосовних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</w:t>
            </w:r>
            <w:r>
              <w:rPr>
                <w:rFonts w:ascii="Arial"/>
                <w:color w:val="000000"/>
                <w:sz w:val="15"/>
              </w:rPr>
              <w:t>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законодавством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Співтовариства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статті</w:t>
            </w:r>
            <w:r>
              <w:rPr>
                <w:rFonts w:ascii="Arial"/>
                <w:color w:val="000000"/>
                <w:sz w:val="15"/>
              </w:rPr>
              <w:t xml:space="preserve"> 17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-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такими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призвести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неможливості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досягти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цілей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стосовно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довкілля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статті</w:t>
            </w:r>
            <w:r>
              <w:rPr>
                <w:rFonts w:ascii="Arial"/>
                <w:color w:val="000000"/>
                <w:sz w:val="15"/>
              </w:rPr>
              <w:t xml:space="preserve"> 4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асоційованих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поверхневих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викликати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погіршення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екологічної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хімічної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</w:t>
            </w:r>
            <w:r>
              <w:rPr>
                <w:rFonts w:ascii="Arial"/>
                <w:color w:val="000000"/>
                <w:sz w:val="15"/>
              </w:rPr>
              <w:t>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спричинити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пошкодження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наземних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екосистем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залежать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безпосередньо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масиву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ґрунтової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1282"/>
      </w:tr>
      <w:tr w:rsidR="00336DB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283" w:name="1206"/>
            <w:r>
              <w:rPr>
                <w:rFonts w:ascii="Arial"/>
                <w:color w:val="000000"/>
                <w:sz w:val="15"/>
              </w:rPr>
              <w:lastRenderedPageBreak/>
              <w:t>Провідність</w:t>
            </w:r>
          </w:p>
        </w:tc>
        <w:tc>
          <w:tcPr>
            <w:tcW w:w="82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284" w:name="1207"/>
            <w:bookmarkEnd w:id="1283"/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провідності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показником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вторгнень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ґрунтової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1284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1285" w:name="1208"/>
      <w:r>
        <w:rPr>
          <w:rFonts w:ascii="Arial"/>
          <w:color w:val="000000"/>
          <w:sz w:val="18"/>
        </w:rPr>
        <w:t xml:space="preserve">2.4.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1286" w:name="1209"/>
      <w:bookmarkEnd w:id="1285"/>
      <w:r>
        <w:rPr>
          <w:rFonts w:ascii="Arial"/>
          <w:color w:val="000000"/>
          <w:sz w:val="18"/>
        </w:rPr>
        <w:t xml:space="preserve">2.4.1. </w:t>
      </w:r>
      <w:r>
        <w:rPr>
          <w:rFonts w:ascii="Arial"/>
          <w:color w:val="000000"/>
          <w:sz w:val="18"/>
        </w:rPr>
        <w:t>Мережа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1287" w:name="1210"/>
      <w:bookmarkEnd w:id="1286"/>
      <w:r>
        <w:rPr>
          <w:rFonts w:ascii="Arial"/>
          <w:color w:val="000000"/>
          <w:sz w:val="18"/>
        </w:rPr>
        <w:t>Мережа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статей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8. </w:t>
      </w:r>
      <w:r>
        <w:rPr>
          <w:rFonts w:ascii="Arial"/>
          <w:color w:val="000000"/>
          <w:sz w:val="18"/>
        </w:rPr>
        <w:t>Мережа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могла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послідовний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всеохоплюючий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</w:t>
      </w:r>
      <w:r>
        <w:rPr>
          <w:rFonts w:ascii="Arial"/>
          <w:color w:val="000000"/>
          <w:sz w:val="18"/>
        </w:rPr>
        <w:t>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тенденцій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антропогенного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походження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288" w:name="1211"/>
      <w:bookmarkEnd w:id="1287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II,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започатковують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започаткувати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</w:t>
      </w:r>
      <w:r>
        <w:rPr>
          <w:rFonts w:ascii="Arial"/>
          <w:color w:val="000000"/>
          <w:sz w:val="18"/>
        </w:rPr>
        <w:t>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залишається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289" w:name="1212"/>
      <w:bookmarkEnd w:id="1288"/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вірогідності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відображаються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290" w:name="1213"/>
      <w:bookmarkEnd w:id="1289"/>
      <w:r>
        <w:rPr>
          <w:rFonts w:ascii="Arial"/>
          <w:color w:val="000000"/>
          <w:sz w:val="18"/>
        </w:rPr>
        <w:t xml:space="preserve">2.4.2.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моніторинг</w:t>
      </w:r>
    </w:p>
    <w:p w:rsidR="00336DB5" w:rsidRDefault="00B12BB8">
      <w:pPr>
        <w:spacing w:after="0"/>
        <w:ind w:firstLine="240"/>
      </w:pPr>
      <w:bookmarkStart w:id="1291" w:name="1214"/>
      <w:bookmarkEnd w:id="1290"/>
      <w:r>
        <w:rPr>
          <w:rFonts w:ascii="Arial"/>
          <w:color w:val="000000"/>
          <w:sz w:val="18"/>
        </w:rPr>
        <w:t>Мета</w:t>
      </w:r>
    </w:p>
    <w:p w:rsidR="00336DB5" w:rsidRDefault="00B12BB8">
      <w:pPr>
        <w:spacing w:after="0"/>
        <w:ind w:firstLine="240"/>
      </w:pPr>
      <w:bookmarkStart w:id="1292" w:name="1215"/>
      <w:bookmarkEnd w:id="1291"/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293" w:name="1216"/>
      <w:bookmarkEnd w:id="1292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</w:t>
      </w:r>
      <w:r>
        <w:rPr>
          <w:rFonts w:ascii="Arial"/>
          <w:color w:val="000000"/>
          <w:sz w:val="18"/>
        </w:rPr>
        <w:t>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294" w:name="1217"/>
      <w:bookmarkEnd w:id="1293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довготермінових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тенденцій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антропогенної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295" w:name="1218"/>
      <w:bookmarkEnd w:id="1294"/>
      <w:r>
        <w:rPr>
          <w:rFonts w:ascii="Arial"/>
          <w:color w:val="000000"/>
          <w:sz w:val="18"/>
        </w:rPr>
        <w:t>Вибір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</w:p>
    <w:p w:rsidR="00336DB5" w:rsidRDefault="00B12BB8">
      <w:pPr>
        <w:spacing w:after="0"/>
        <w:ind w:firstLine="240"/>
      </w:pPr>
      <w:bookmarkStart w:id="1296" w:name="1219"/>
      <w:bookmarkEnd w:id="1295"/>
      <w:r>
        <w:rPr>
          <w:rFonts w:ascii="Arial"/>
          <w:color w:val="000000"/>
          <w:sz w:val="18"/>
        </w:rPr>
        <w:t>Вибираються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297" w:name="1220"/>
      <w:bookmarkEnd w:id="1296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>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проведеного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II,</w:t>
      </w:r>
    </w:p>
    <w:p w:rsidR="00336DB5" w:rsidRDefault="00B12BB8">
      <w:pPr>
        <w:spacing w:after="0"/>
        <w:ind w:firstLine="240"/>
      </w:pPr>
      <w:bookmarkStart w:id="1298" w:name="1221"/>
      <w:bookmarkEnd w:id="1297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перетинають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кордон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299" w:name="1222"/>
      <w:bookmarkEnd w:id="1298"/>
      <w:r>
        <w:rPr>
          <w:rFonts w:ascii="Arial"/>
          <w:color w:val="000000"/>
          <w:sz w:val="18"/>
        </w:rPr>
        <w:t>Вибір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параметрів</w:t>
      </w:r>
    </w:p>
    <w:p w:rsidR="00336DB5" w:rsidRDefault="00B12BB8">
      <w:pPr>
        <w:spacing w:after="0"/>
        <w:ind w:firstLine="240"/>
      </w:pPr>
      <w:bookmarkStart w:id="1300" w:name="1223"/>
      <w:bookmarkEnd w:id="1299"/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параметрів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відстежується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вибраних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</w:t>
      </w:r>
      <w:r>
        <w:rPr>
          <w:rFonts w:ascii="Arial"/>
          <w:color w:val="000000"/>
          <w:sz w:val="18"/>
        </w:rPr>
        <w:t>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301" w:name="1224"/>
      <w:bookmarkEnd w:id="1300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вміст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кисню</w:t>
      </w:r>
    </w:p>
    <w:p w:rsidR="00336DB5" w:rsidRDefault="00B12BB8">
      <w:pPr>
        <w:spacing w:after="0"/>
        <w:ind w:firstLine="240"/>
      </w:pPr>
      <w:bookmarkStart w:id="1302" w:name="1225"/>
      <w:bookmarkEnd w:id="1301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pH</w:t>
      </w:r>
    </w:p>
    <w:p w:rsidR="00336DB5" w:rsidRDefault="00B12BB8">
      <w:pPr>
        <w:spacing w:after="0"/>
        <w:ind w:firstLine="240"/>
      </w:pPr>
      <w:bookmarkStart w:id="1303" w:name="1226"/>
      <w:bookmarkEnd w:id="1302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провідність</w:t>
      </w:r>
    </w:p>
    <w:p w:rsidR="00336DB5" w:rsidRDefault="00B12BB8">
      <w:pPr>
        <w:spacing w:after="0"/>
        <w:ind w:firstLine="240"/>
      </w:pPr>
      <w:bookmarkStart w:id="1304" w:name="1227"/>
      <w:bookmarkEnd w:id="1303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нітрат</w:t>
      </w:r>
    </w:p>
    <w:p w:rsidR="00336DB5" w:rsidRDefault="00B12BB8">
      <w:pPr>
        <w:spacing w:after="0"/>
        <w:ind w:firstLine="240"/>
      </w:pPr>
      <w:bookmarkStart w:id="1305" w:name="1228"/>
      <w:bookmarkEnd w:id="1304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амоній</w:t>
      </w:r>
    </w:p>
    <w:p w:rsidR="00336DB5" w:rsidRDefault="00B12BB8">
      <w:pPr>
        <w:spacing w:after="0"/>
        <w:ind w:firstLine="240"/>
      </w:pPr>
      <w:bookmarkStart w:id="1306" w:name="1229"/>
      <w:bookmarkEnd w:id="1305"/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відстежуються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параметрів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тисків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307" w:name="1230"/>
      <w:bookmarkEnd w:id="1306"/>
      <w:r>
        <w:rPr>
          <w:rFonts w:ascii="Arial"/>
          <w:color w:val="000000"/>
          <w:sz w:val="18"/>
        </w:rPr>
        <w:t>Трансграничні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відстежуються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параметрів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308" w:name="1231"/>
      <w:bookmarkEnd w:id="1307"/>
      <w:r>
        <w:rPr>
          <w:rFonts w:ascii="Arial"/>
          <w:color w:val="000000"/>
          <w:sz w:val="18"/>
        </w:rPr>
        <w:t xml:space="preserve">2.4.3. </w:t>
      </w:r>
      <w:r>
        <w:rPr>
          <w:rFonts w:ascii="Arial"/>
          <w:color w:val="000000"/>
          <w:sz w:val="18"/>
        </w:rPr>
        <w:t>Функціональний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</w:p>
    <w:p w:rsidR="00336DB5" w:rsidRDefault="00B12BB8">
      <w:pPr>
        <w:spacing w:after="0"/>
        <w:ind w:firstLine="240"/>
      </w:pPr>
      <w:bookmarkStart w:id="1309" w:name="1232"/>
      <w:bookmarkEnd w:id="1308"/>
      <w:r>
        <w:rPr>
          <w:rFonts w:ascii="Arial"/>
          <w:color w:val="000000"/>
          <w:sz w:val="18"/>
        </w:rPr>
        <w:t>Мета</w:t>
      </w:r>
    </w:p>
    <w:p w:rsidR="00336DB5" w:rsidRDefault="00B12BB8">
      <w:pPr>
        <w:spacing w:after="0"/>
        <w:ind w:firstLine="240"/>
      </w:pPr>
      <w:bookmarkStart w:id="1310" w:name="1233"/>
      <w:bookmarkEnd w:id="1309"/>
      <w:r>
        <w:rPr>
          <w:rFonts w:ascii="Arial"/>
          <w:color w:val="000000"/>
          <w:sz w:val="18"/>
        </w:rPr>
        <w:t>Функціональний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</w:t>
      </w:r>
      <w:r>
        <w:rPr>
          <w:rFonts w:ascii="Arial"/>
          <w:color w:val="000000"/>
          <w:sz w:val="18"/>
        </w:rPr>
        <w:t>рамами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311" w:name="1234"/>
      <w:bookmarkEnd w:id="1310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встановити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загрозою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312" w:name="1235"/>
      <w:bookmarkEnd w:id="1311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встановити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довготривалої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антропогенної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тенденції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концентрації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забруднювача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313" w:name="1236"/>
      <w:bookmarkEnd w:id="1312"/>
      <w:r>
        <w:rPr>
          <w:rFonts w:ascii="Arial"/>
          <w:color w:val="000000"/>
          <w:sz w:val="18"/>
        </w:rPr>
        <w:t>Вибір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</w:p>
    <w:p w:rsidR="00336DB5" w:rsidRDefault="00B12BB8">
      <w:pPr>
        <w:spacing w:after="0"/>
        <w:ind w:firstLine="240"/>
      </w:pPr>
      <w:bookmarkStart w:id="1314" w:name="1237"/>
      <w:bookmarkEnd w:id="1313"/>
      <w:r>
        <w:rPr>
          <w:rFonts w:ascii="Arial"/>
          <w:color w:val="000000"/>
          <w:sz w:val="18"/>
        </w:rPr>
        <w:t>Функціональний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II,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4. </w:t>
      </w:r>
      <w:r>
        <w:rPr>
          <w:rFonts w:ascii="Arial"/>
          <w:color w:val="000000"/>
          <w:sz w:val="18"/>
        </w:rPr>
        <w:t>Вибір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наскільки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репрезентативними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315" w:name="1238"/>
      <w:bookmarkEnd w:id="1314"/>
      <w:r>
        <w:rPr>
          <w:rFonts w:ascii="Arial"/>
          <w:color w:val="000000"/>
          <w:sz w:val="18"/>
        </w:rPr>
        <w:t>Частота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</w:t>
      </w:r>
      <w:r>
        <w:rPr>
          <w:rFonts w:ascii="Arial"/>
          <w:color w:val="000000"/>
          <w:sz w:val="18"/>
        </w:rPr>
        <w:t>ніторингу</w:t>
      </w:r>
    </w:p>
    <w:p w:rsidR="00336DB5" w:rsidRDefault="00B12BB8">
      <w:pPr>
        <w:spacing w:after="0"/>
        <w:ind w:firstLine="240"/>
      </w:pPr>
      <w:bookmarkStart w:id="1316" w:name="1239"/>
      <w:bookmarkEnd w:id="1315"/>
      <w:r>
        <w:rPr>
          <w:rFonts w:ascii="Arial"/>
          <w:color w:val="000000"/>
          <w:sz w:val="18"/>
        </w:rPr>
        <w:t>Функціональний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частотою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достатньою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виливів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317" w:name="1240"/>
      <w:bookmarkEnd w:id="1316"/>
      <w:r>
        <w:rPr>
          <w:rFonts w:ascii="Arial"/>
          <w:color w:val="000000"/>
          <w:sz w:val="18"/>
        </w:rPr>
        <w:t xml:space="preserve">2.4.4.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тенденцій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забруднювачах</w:t>
      </w:r>
    </w:p>
    <w:p w:rsidR="00336DB5" w:rsidRDefault="00B12BB8">
      <w:pPr>
        <w:spacing w:after="0"/>
        <w:ind w:firstLine="240"/>
      </w:pPr>
      <w:bookmarkStart w:id="1318" w:name="1241"/>
      <w:bookmarkEnd w:id="1317"/>
      <w:r>
        <w:rPr>
          <w:rFonts w:ascii="Arial"/>
          <w:color w:val="000000"/>
          <w:sz w:val="18"/>
        </w:rPr>
        <w:lastRenderedPageBreak/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</w:t>
      </w:r>
      <w:r>
        <w:rPr>
          <w:rFonts w:ascii="Arial"/>
          <w:color w:val="000000"/>
          <w:sz w:val="18"/>
        </w:rPr>
        <w:t>стовують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антропогенних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тенденцій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концентрацій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тенденцій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протилежні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Виявляється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тенденції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тенденцій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доцільним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груп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Зміна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тенденції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протилежну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демонструється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статистично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вірогідності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319" w:name="1242"/>
      <w:bookmarkEnd w:id="1318"/>
      <w:r>
        <w:rPr>
          <w:rFonts w:ascii="Arial"/>
          <w:color w:val="000000"/>
          <w:sz w:val="18"/>
        </w:rPr>
        <w:t xml:space="preserve">2.4.5. </w:t>
      </w:r>
      <w:r>
        <w:rPr>
          <w:rFonts w:ascii="Arial"/>
          <w:color w:val="000000"/>
          <w:sz w:val="18"/>
        </w:rPr>
        <w:t>Інтерпретація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1320" w:name="1243"/>
      <w:bookmarkEnd w:id="1319"/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збираються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цілого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асив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параметрів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321" w:name="1244"/>
      <w:bookmarkEnd w:id="1320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вирахувати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</w:p>
    <w:p w:rsidR="00336DB5" w:rsidRDefault="00B12BB8">
      <w:pPr>
        <w:spacing w:after="0"/>
        <w:ind w:firstLine="240"/>
      </w:pPr>
      <w:bookmarkStart w:id="1322" w:name="1245"/>
      <w:bookmarkEnd w:id="1321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демонстрації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323" w:name="1246"/>
      <w:bookmarkEnd w:id="1322"/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2.5,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кольоровим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коду</w:t>
      </w:r>
      <w:r>
        <w:rPr>
          <w:rFonts w:ascii="Arial"/>
          <w:color w:val="000000"/>
          <w:sz w:val="18"/>
        </w:rPr>
        <w:t>ванням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324" w:name="1247"/>
      <w:bookmarkEnd w:id="1323"/>
      <w:r>
        <w:rPr>
          <w:rFonts w:ascii="Arial"/>
          <w:color w:val="000000"/>
          <w:sz w:val="18"/>
        </w:rPr>
        <w:t>Добрий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зелений</w:t>
      </w:r>
    </w:p>
    <w:p w:rsidR="00336DB5" w:rsidRDefault="00B12BB8">
      <w:pPr>
        <w:spacing w:after="0"/>
        <w:ind w:firstLine="240"/>
      </w:pPr>
      <w:bookmarkStart w:id="1325" w:name="1248"/>
      <w:bookmarkEnd w:id="1324"/>
      <w:r>
        <w:rPr>
          <w:rFonts w:ascii="Arial"/>
          <w:color w:val="000000"/>
          <w:sz w:val="18"/>
        </w:rPr>
        <w:t>Поганий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червоний</w:t>
      </w:r>
    </w:p>
    <w:p w:rsidR="00336DB5" w:rsidRDefault="00B12BB8">
      <w:pPr>
        <w:spacing w:after="0"/>
        <w:ind w:firstLine="240"/>
      </w:pPr>
      <w:bookmarkStart w:id="1326" w:name="1249"/>
      <w:bookmarkEnd w:id="1325"/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чорною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тенденцією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концентрацій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</w:t>
      </w:r>
      <w:r>
        <w:rPr>
          <w:rFonts w:ascii="Arial"/>
          <w:color w:val="000000"/>
          <w:sz w:val="18"/>
        </w:rPr>
        <w:t>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Зворотній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тенденції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точкою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327" w:name="1250"/>
      <w:bookmarkEnd w:id="1326"/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328" w:name="1251"/>
      <w:bookmarkEnd w:id="1327"/>
      <w:r>
        <w:rPr>
          <w:rFonts w:ascii="Arial"/>
          <w:color w:val="000000"/>
          <w:sz w:val="18"/>
        </w:rPr>
        <w:t xml:space="preserve">2.5.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</w:p>
    <w:p w:rsidR="00336DB5" w:rsidRDefault="00B12BB8">
      <w:pPr>
        <w:spacing w:after="0"/>
        <w:ind w:firstLine="240"/>
      </w:pPr>
      <w:bookmarkStart w:id="1329" w:name="1252"/>
      <w:bookmarkEnd w:id="1328"/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</w:t>
      </w:r>
      <w:r>
        <w:rPr>
          <w:rFonts w:ascii="Arial"/>
          <w:color w:val="000000"/>
          <w:sz w:val="18"/>
        </w:rPr>
        <w:t>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кольором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2.2.4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2.4.5.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2.2.4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2.4.5,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2.4.5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потрібною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тенденція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концентрації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забруднювача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</w:t>
      </w:r>
      <w:r>
        <w:rPr>
          <w:rFonts w:ascii="Arial"/>
          <w:color w:val="000000"/>
          <w:sz w:val="18"/>
        </w:rPr>
        <w:t>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тенденції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протилежний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330" w:name="1253"/>
      <w:bookmarkEnd w:id="1329"/>
      <w:r>
        <w:rPr>
          <w:rFonts w:ascii="Arial"/>
          <w:color w:val="000000"/>
          <w:sz w:val="18"/>
        </w:rPr>
        <w:t xml:space="preserve"> </w:t>
      </w:r>
    </w:p>
    <w:p w:rsidR="00336DB5" w:rsidRDefault="00B12BB8">
      <w:pPr>
        <w:spacing w:after="0"/>
        <w:ind w:firstLine="240"/>
        <w:jc w:val="right"/>
      </w:pPr>
      <w:bookmarkStart w:id="1331" w:name="1254"/>
      <w:bookmarkEnd w:id="1330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VI</w:t>
      </w:r>
    </w:p>
    <w:p w:rsidR="00336DB5" w:rsidRDefault="00B12BB8">
      <w:pPr>
        <w:pStyle w:val="3"/>
        <w:spacing w:after="0"/>
        <w:jc w:val="center"/>
      </w:pPr>
      <w:bookmarkStart w:id="1332" w:name="1255"/>
      <w:bookmarkEnd w:id="1331"/>
      <w:r>
        <w:rPr>
          <w:rFonts w:ascii="Arial"/>
          <w:color w:val="000000"/>
          <w:sz w:val="27"/>
        </w:rPr>
        <w:t>ПЕРЕЛІК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ЗАХОДІВ</w:t>
      </w:r>
      <w:r>
        <w:rPr>
          <w:rFonts w:ascii="Arial"/>
          <w:color w:val="000000"/>
          <w:sz w:val="27"/>
        </w:rPr>
        <w:t>,</w:t>
      </w:r>
      <w:r>
        <w:br/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підлягають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включенню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програми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дій</w:t>
      </w:r>
    </w:p>
    <w:p w:rsidR="00336DB5" w:rsidRDefault="00B12BB8">
      <w:pPr>
        <w:pStyle w:val="3"/>
        <w:spacing w:after="0"/>
        <w:jc w:val="center"/>
      </w:pPr>
      <w:bookmarkStart w:id="1333" w:name="1256"/>
      <w:bookmarkEnd w:id="1332"/>
      <w:r>
        <w:rPr>
          <w:rFonts w:ascii="Arial"/>
          <w:color w:val="000000"/>
          <w:sz w:val="27"/>
        </w:rPr>
        <w:t>ЧАСТИНА</w:t>
      </w:r>
      <w:r>
        <w:rPr>
          <w:rFonts w:ascii="Arial"/>
          <w:color w:val="000000"/>
          <w:sz w:val="27"/>
        </w:rPr>
        <w:t xml:space="preserve"> A</w:t>
      </w:r>
    </w:p>
    <w:p w:rsidR="00336DB5" w:rsidRDefault="00B12BB8">
      <w:pPr>
        <w:spacing w:after="0"/>
        <w:ind w:firstLine="240"/>
      </w:pPr>
      <w:bookmarkStart w:id="1334" w:name="1257"/>
      <w:bookmarkEnd w:id="1333"/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Директивами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335" w:name="1258"/>
      <w:bookmarkEnd w:id="1334"/>
      <w:r>
        <w:rPr>
          <w:rFonts w:ascii="Arial"/>
          <w:color w:val="000000"/>
          <w:sz w:val="18"/>
        </w:rPr>
        <w:t xml:space="preserve">(i)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купання</w:t>
      </w:r>
      <w:r>
        <w:rPr>
          <w:rFonts w:ascii="Arial"/>
          <w:color w:val="000000"/>
          <w:sz w:val="18"/>
        </w:rPr>
        <w:t xml:space="preserve"> (76/160/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);</w:t>
      </w:r>
    </w:p>
    <w:p w:rsidR="00336DB5" w:rsidRDefault="00B12BB8">
      <w:pPr>
        <w:spacing w:after="0"/>
        <w:ind w:firstLine="240"/>
      </w:pPr>
      <w:bookmarkStart w:id="1336" w:name="1259"/>
      <w:bookmarkEnd w:id="1335"/>
      <w:r>
        <w:rPr>
          <w:rFonts w:ascii="Arial"/>
          <w:color w:val="000000"/>
          <w:sz w:val="18"/>
        </w:rPr>
        <w:t xml:space="preserve">(ii)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птахів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(79/409/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vertAlign w:val="superscript"/>
        </w:rPr>
        <w:t>(1)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337" w:name="1260"/>
      <w:bookmarkEnd w:id="1336"/>
      <w:r>
        <w:rPr>
          <w:rFonts w:ascii="Arial"/>
          <w:color w:val="000000"/>
          <w:sz w:val="18"/>
        </w:rPr>
        <w:t xml:space="preserve">(iii)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воду</w:t>
      </w:r>
      <w:r>
        <w:rPr>
          <w:rFonts w:ascii="Arial"/>
          <w:color w:val="000000"/>
          <w:sz w:val="18"/>
        </w:rPr>
        <w:t xml:space="preserve"> (80/778/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Директивою</w:t>
      </w:r>
      <w:r>
        <w:rPr>
          <w:rFonts w:ascii="Arial"/>
          <w:color w:val="000000"/>
          <w:sz w:val="18"/>
        </w:rPr>
        <w:t xml:space="preserve"> (98/83/</w:t>
      </w:r>
      <w:r>
        <w:rPr>
          <w:rFonts w:ascii="Arial"/>
          <w:color w:val="000000"/>
          <w:sz w:val="18"/>
        </w:rPr>
        <w:t>ЄС</w:t>
      </w:r>
      <w:r>
        <w:rPr>
          <w:rFonts w:ascii="Arial"/>
          <w:color w:val="000000"/>
          <w:sz w:val="18"/>
        </w:rPr>
        <w:t>);</w:t>
      </w:r>
    </w:p>
    <w:p w:rsidR="00336DB5" w:rsidRDefault="00B12BB8">
      <w:pPr>
        <w:spacing w:after="0"/>
        <w:ind w:firstLine="240"/>
      </w:pPr>
      <w:bookmarkStart w:id="1338" w:name="1261"/>
      <w:bookmarkEnd w:id="1337"/>
      <w:r>
        <w:rPr>
          <w:rFonts w:ascii="Arial"/>
          <w:color w:val="000000"/>
          <w:sz w:val="18"/>
        </w:rPr>
        <w:t xml:space="preserve">(iv)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 ("SEVESO")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аварії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катастрофи</w:t>
      </w:r>
      <w:r>
        <w:rPr>
          <w:rFonts w:ascii="Arial"/>
          <w:color w:val="000000"/>
          <w:sz w:val="18"/>
        </w:rPr>
        <w:t>) (96/82/</w:t>
      </w:r>
      <w:r>
        <w:rPr>
          <w:rFonts w:ascii="Arial"/>
          <w:color w:val="000000"/>
          <w:sz w:val="18"/>
        </w:rPr>
        <w:t>ЄС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vertAlign w:val="superscript"/>
        </w:rPr>
        <w:t>(2)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339" w:name="1262"/>
      <w:bookmarkEnd w:id="1338"/>
      <w:r>
        <w:rPr>
          <w:rFonts w:ascii="Arial"/>
          <w:color w:val="000000"/>
          <w:sz w:val="18"/>
        </w:rPr>
        <w:t xml:space="preserve">(v)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(85/337/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vertAlign w:val="superscript"/>
        </w:rPr>
        <w:t>(3)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340" w:name="1263"/>
      <w:bookmarkEnd w:id="1339"/>
      <w:r>
        <w:rPr>
          <w:rFonts w:ascii="Arial"/>
          <w:color w:val="000000"/>
          <w:sz w:val="18"/>
        </w:rPr>
        <w:t xml:space="preserve">(vi) </w:t>
      </w:r>
      <w:r>
        <w:rPr>
          <w:rFonts w:ascii="Arial"/>
          <w:color w:val="000000"/>
          <w:sz w:val="18"/>
        </w:rPr>
        <w:t>Директив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 (86/278/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vertAlign w:val="superscript"/>
        </w:rPr>
        <w:t>(4)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341" w:name="1264"/>
      <w:bookmarkEnd w:id="1340"/>
      <w:r>
        <w:rPr>
          <w:rFonts w:ascii="Arial"/>
          <w:color w:val="000000"/>
          <w:sz w:val="18"/>
        </w:rPr>
        <w:t xml:space="preserve">(vii)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переробку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стоків</w:t>
      </w:r>
      <w:r>
        <w:rPr>
          <w:rFonts w:ascii="Arial"/>
          <w:color w:val="000000"/>
          <w:sz w:val="18"/>
        </w:rPr>
        <w:t xml:space="preserve"> (91/271/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);</w:t>
      </w:r>
    </w:p>
    <w:p w:rsidR="00336DB5" w:rsidRDefault="00B12BB8">
      <w:pPr>
        <w:spacing w:after="0"/>
        <w:ind w:firstLine="240"/>
      </w:pPr>
      <w:bookmarkStart w:id="1342" w:name="1265"/>
      <w:bookmarkEnd w:id="1341"/>
      <w:r>
        <w:rPr>
          <w:rFonts w:ascii="Arial"/>
          <w:color w:val="000000"/>
          <w:sz w:val="18"/>
        </w:rPr>
        <w:t xml:space="preserve">(viii)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</w:t>
      </w:r>
      <w:r>
        <w:rPr>
          <w:rFonts w:ascii="Arial"/>
          <w:color w:val="000000"/>
          <w:sz w:val="18"/>
        </w:rPr>
        <w:t xml:space="preserve"> (91/414/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);</w:t>
      </w:r>
    </w:p>
    <w:p w:rsidR="00336DB5" w:rsidRDefault="00B12BB8">
      <w:pPr>
        <w:spacing w:after="0"/>
        <w:ind w:firstLine="240"/>
      </w:pPr>
      <w:bookmarkStart w:id="1343" w:name="1266"/>
      <w:bookmarkEnd w:id="1342"/>
      <w:r>
        <w:rPr>
          <w:rFonts w:ascii="Arial"/>
          <w:color w:val="000000"/>
          <w:sz w:val="18"/>
        </w:rPr>
        <w:t xml:space="preserve">(ix)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нітрати</w:t>
      </w:r>
      <w:r>
        <w:rPr>
          <w:rFonts w:ascii="Arial"/>
          <w:color w:val="000000"/>
          <w:sz w:val="18"/>
        </w:rPr>
        <w:t xml:space="preserve"> (91/676/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);</w:t>
      </w:r>
    </w:p>
    <w:p w:rsidR="00336DB5" w:rsidRDefault="00B12BB8">
      <w:pPr>
        <w:spacing w:after="0"/>
        <w:ind w:firstLine="240"/>
      </w:pPr>
      <w:bookmarkStart w:id="1344" w:name="1267"/>
      <w:bookmarkEnd w:id="1343"/>
      <w:r>
        <w:rPr>
          <w:rFonts w:ascii="Arial"/>
          <w:color w:val="000000"/>
          <w:sz w:val="18"/>
        </w:rPr>
        <w:t xml:space="preserve">(x)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(92/43/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vertAlign w:val="superscript"/>
        </w:rPr>
        <w:t>(5)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345" w:name="1268"/>
      <w:bookmarkEnd w:id="1344"/>
      <w:r>
        <w:rPr>
          <w:rFonts w:ascii="Arial"/>
          <w:color w:val="000000"/>
          <w:sz w:val="18"/>
        </w:rPr>
        <w:t>(x</w:t>
      </w:r>
      <w:r>
        <w:rPr>
          <w:rFonts w:ascii="Arial"/>
          <w:color w:val="000000"/>
          <w:sz w:val="18"/>
        </w:rPr>
        <w:t xml:space="preserve">i)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 (96/61/</w:t>
      </w:r>
      <w:r>
        <w:rPr>
          <w:rFonts w:ascii="Arial"/>
          <w:color w:val="000000"/>
          <w:sz w:val="18"/>
        </w:rPr>
        <w:t>ЄС</w:t>
      </w:r>
      <w:r>
        <w:rPr>
          <w:rFonts w:ascii="Arial"/>
          <w:color w:val="000000"/>
          <w:sz w:val="18"/>
        </w:rPr>
        <w:t>).</w:t>
      </w:r>
    </w:p>
    <w:p w:rsidR="00336DB5" w:rsidRDefault="00B12BB8">
      <w:pPr>
        <w:spacing w:after="0"/>
        <w:ind w:firstLine="240"/>
      </w:pPr>
      <w:bookmarkStart w:id="1346" w:name="1875"/>
      <w:bookmarkEnd w:id="1345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(1)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103, 25.04.79,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1.</w:t>
      </w:r>
    </w:p>
    <w:p w:rsidR="00336DB5" w:rsidRDefault="00B12BB8">
      <w:pPr>
        <w:spacing w:after="0"/>
        <w:ind w:firstLine="240"/>
      </w:pPr>
      <w:bookmarkStart w:id="1347" w:name="1870"/>
      <w:bookmarkEnd w:id="1346"/>
      <w:r>
        <w:rPr>
          <w:rFonts w:ascii="Arial"/>
          <w:color w:val="000000"/>
          <w:vertAlign w:val="superscript"/>
        </w:rPr>
        <w:t>(2)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10, 14.01.97,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13.</w:t>
      </w:r>
    </w:p>
    <w:p w:rsidR="00336DB5" w:rsidRDefault="00B12BB8">
      <w:pPr>
        <w:spacing w:after="0"/>
        <w:ind w:firstLine="240"/>
      </w:pPr>
      <w:bookmarkStart w:id="1348" w:name="1871"/>
      <w:bookmarkEnd w:id="1347"/>
      <w:r>
        <w:rPr>
          <w:rFonts w:ascii="Arial"/>
          <w:color w:val="000000"/>
          <w:vertAlign w:val="superscript"/>
        </w:rPr>
        <w:t>(3)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175, 05.07.85,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 xml:space="preserve">. 40. </w:t>
      </w:r>
      <w:r>
        <w:rPr>
          <w:rFonts w:ascii="Arial"/>
          <w:color w:val="000000"/>
          <w:sz w:val="15"/>
        </w:rPr>
        <w:t>Директиви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змінами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внесеними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Директивою</w:t>
      </w:r>
      <w:r>
        <w:rPr>
          <w:rFonts w:ascii="Arial"/>
          <w:color w:val="000000"/>
          <w:sz w:val="15"/>
        </w:rPr>
        <w:t xml:space="preserve"> 97/11/</w:t>
      </w:r>
      <w:r>
        <w:rPr>
          <w:rFonts w:ascii="Arial"/>
          <w:color w:val="000000"/>
          <w:sz w:val="15"/>
        </w:rPr>
        <w:t>ЄС</w:t>
      </w:r>
      <w:r>
        <w:rPr>
          <w:rFonts w:ascii="Arial"/>
          <w:color w:val="000000"/>
          <w:sz w:val="15"/>
        </w:rPr>
        <w:t xml:space="preserve"> (OB L 73, 14.03.97,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 xml:space="preserve">. </w:t>
      </w:r>
      <w:r>
        <w:rPr>
          <w:rFonts w:ascii="Arial"/>
          <w:color w:val="000000"/>
          <w:sz w:val="15"/>
        </w:rPr>
        <w:t>5).</w:t>
      </w:r>
    </w:p>
    <w:p w:rsidR="00336DB5" w:rsidRDefault="00B12BB8">
      <w:pPr>
        <w:spacing w:after="0"/>
        <w:ind w:firstLine="240"/>
      </w:pPr>
      <w:bookmarkStart w:id="1349" w:name="1872"/>
      <w:bookmarkEnd w:id="1348"/>
      <w:r>
        <w:rPr>
          <w:rFonts w:ascii="Arial"/>
          <w:color w:val="000000"/>
          <w:vertAlign w:val="superscript"/>
        </w:rPr>
        <w:lastRenderedPageBreak/>
        <w:t>(4)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181, 08.07.86,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6.</w:t>
      </w:r>
    </w:p>
    <w:p w:rsidR="00336DB5" w:rsidRDefault="00B12BB8">
      <w:pPr>
        <w:spacing w:after="0"/>
        <w:ind w:firstLine="240"/>
      </w:pPr>
      <w:bookmarkStart w:id="1350" w:name="1873"/>
      <w:bookmarkEnd w:id="1349"/>
      <w:r>
        <w:rPr>
          <w:rFonts w:ascii="Arial"/>
          <w:color w:val="000000"/>
          <w:vertAlign w:val="superscript"/>
        </w:rPr>
        <w:t>(5)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206, 22.07.92,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7.</w:t>
      </w:r>
    </w:p>
    <w:p w:rsidR="00336DB5" w:rsidRDefault="00B12BB8">
      <w:pPr>
        <w:pStyle w:val="3"/>
        <w:spacing w:after="0"/>
        <w:jc w:val="center"/>
      </w:pPr>
      <w:bookmarkStart w:id="1351" w:name="1274"/>
      <w:bookmarkEnd w:id="1350"/>
      <w:r>
        <w:rPr>
          <w:rFonts w:ascii="Arial"/>
          <w:color w:val="000000"/>
          <w:sz w:val="27"/>
        </w:rPr>
        <w:t>ЧАСТИНА</w:t>
      </w:r>
      <w:r>
        <w:rPr>
          <w:rFonts w:ascii="Arial"/>
          <w:color w:val="000000"/>
          <w:sz w:val="27"/>
        </w:rPr>
        <w:t xml:space="preserve"> B</w:t>
      </w:r>
    </w:p>
    <w:p w:rsidR="00336DB5" w:rsidRDefault="00B12BB8">
      <w:pPr>
        <w:spacing w:after="0"/>
        <w:ind w:firstLine="240"/>
      </w:pPr>
      <w:bookmarkStart w:id="1352" w:name="1275"/>
      <w:bookmarkEnd w:id="1351"/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регіону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</w:t>
      </w:r>
      <w:r>
        <w:rPr>
          <w:rFonts w:ascii="Arial"/>
          <w:color w:val="000000"/>
          <w:sz w:val="18"/>
        </w:rPr>
        <w:t>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(4):</w:t>
      </w:r>
    </w:p>
    <w:p w:rsidR="00336DB5" w:rsidRDefault="00B12BB8">
      <w:pPr>
        <w:spacing w:after="0"/>
        <w:ind w:firstLine="240"/>
      </w:pPr>
      <w:bookmarkStart w:id="1353" w:name="1276"/>
      <w:bookmarkEnd w:id="1352"/>
      <w:r>
        <w:rPr>
          <w:rFonts w:ascii="Arial"/>
          <w:color w:val="000000"/>
          <w:sz w:val="18"/>
        </w:rPr>
        <w:t xml:space="preserve">(i) </w:t>
      </w:r>
      <w:r>
        <w:rPr>
          <w:rFonts w:ascii="Arial"/>
          <w:color w:val="000000"/>
          <w:sz w:val="18"/>
        </w:rPr>
        <w:t>законодавчі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</w:p>
    <w:p w:rsidR="00336DB5" w:rsidRDefault="00B12BB8">
      <w:pPr>
        <w:spacing w:after="0"/>
        <w:ind w:firstLine="240"/>
      </w:pPr>
      <w:bookmarkStart w:id="1354" w:name="1277"/>
      <w:bookmarkEnd w:id="1353"/>
      <w:r>
        <w:rPr>
          <w:rFonts w:ascii="Arial"/>
          <w:color w:val="000000"/>
          <w:sz w:val="18"/>
        </w:rPr>
        <w:t xml:space="preserve">(ii) </w:t>
      </w:r>
      <w:r>
        <w:rPr>
          <w:rFonts w:ascii="Arial"/>
          <w:color w:val="000000"/>
          <w:sz w:val="18"/>
        </w:rPr>
        <w:t>адміністративні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</w:p>
    <w:p w:rsidR="00336DB5" w:rsidRDefault="00B12BB8">
      <w:pPr>
        <w:spacing w:after="0"/>
        <w:ind w:firstLine="240"/>
      </w:pPr>
      <w:bookmarkStart w:id="1355" w:name="1278"/>
      <w:bookmarkEnd w:id="1354"/>
      <w:r>
        <w:rPr>
          <w:rFonts w:ascii="Arial"/>
          <w:color w:val="000000"/>
          <w:sz w:val="18"/>
        </w:rPr>
        <w:t xml:space="preserve">(iii) </w:t>
      </w:r>
      <w:r>
        <w:rPr>
          <w:rFonts w:ascii="Arial"/>
          <w:color w:val="000000"/>
          <w:sz w:val="18"/>
        </w:rPr>
        <w:t>економічні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</w:p>
    <w:p w:rsidR="00336DB5" w:rsidRDefault="00B12BB8">
      <w:pPr>
        <w:spacing w:after="0"/>
        <w:ind w:firstLine="240"/>
      </w:pPr>
      <w:bookmarkStart w:id="1356" w:name="1279"/>
      <w:bookmarkEnd w:id="1355"/>
      <w:r>
        <w:rPr>
          <w:rFonts w:ascii="Arial"/>
          <w:color w:val="000000"/>
          <w:sz w:val="18"/>
        </w:rPr>
        <w:t xml:space="preserve">(iv) </w:t>
      </w:r>
      <w:r>
        <w:rPr>
          <w:rFonts w:ascii="Arial"/>
          <w:color w:val="000000"/>
          <w:sz w:val="18"/>
        </w:rPr>
        <w:t>угоди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обговорення</w:t>
      </w:r>
    </w:p>
    <w:p w:rsidR="00336DB5" w:rsidRDefault="00B12BB8">
      <w:pPr>
        <w:spacing w:after="0"/>
        <w:ind w:firstLine="240"/>
      </w:pPr>
      <w:bookmarkStart w:id="1357" w:name="1280"/>
      <w:bookmarkEnd w:id="1356"/>
      <w:r>
        <w:rPr>
          <w:rFonts w:ascii="Arial"/>
          <w:color w:val="000000"/>
          <w:sz w:val="18"/>
        </w:rPr>
        <w:t xml:space="preserve">(v)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викидами</w:t>
      </w:r>
    </w:p>
    <w:p w:rsidR="00336DB5" w:rsidRDefault="00B12BB8">
      <w:pPr>
        <w:spacing w:after="0"/>
        <w:ind w:firstLine="240"/>
      </w:pPr>
      <w:bookmarkStart w:id="1358" w:name="1281"/>
      <w:bookmarkEnd w:id="1357"/>
      <w:r>
        <w:rPr>
          <w:rFonts w:ascii="Arial"/>
          <w:color w:val="000000"/>
          <w:sz w:val="18"/>
        </w:rPr>
        <w:t xml:space="preserve">(vi) </w:t>
      </w:r>
      <w:r>
        <w:rPr>
          <w:rFonts w:ascii="Arial"/>
          <w:color w:val="000000"/>
          <w:sz w:val="18"/>
        </w:rPr>
        <w:t>кодекси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</w:p>
    <w:p w:rsidR="00336DB5" w:rsidRDefault="00B12BB8">
      <w:pPr>
        <w:spacing w:after="0"/>
        <w:ind w:firstLine="240"/>
      </w:pPr>
      <w:bookmarkStart w:id="1359" w:name="1282"/>
      <w:bookmarkEnd w:id="1358"/>
      <w:r>
        <w:rPr>
          <w:rFonts w:ascii="Arial"/>
          <w:color w:val="000000"/>
          <w:sz w:val="18"/>
        </w:rPr>
        <w:t xml:space="preserve">(vii) </w:t>
      </w:r>
      <w:r>
        <w:rPr>
          <w:rFonts w:ascii="Arial"/>
          <w:color w:val="000000"/>
          <w:sz w:val="18"/>
        </w:rPr>
        <w:t>відродження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вологих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земель</w:t>
      </w:r>
    </w:p>
    <w:p w:rsidR="00336DB5" w:rsidRDefault="00B12BB8">
      <w:pPr>
        <w:spacing w:after="0"/>
        <w:ind w:firstLine="240"/>
      </w:pPr>
      <w:bookmarkStart w:id="1360" w:name="1283"/>
      <w:bookmarkEnd w:id="1359"/>
      <w:r>
        <w:rPr>
          <w:rFonts w:ascii="Arial"/>
          <w:color w:val="000000"/>
          <w:sz w:val="18"/>
        </w:rPr>
        <w:t xml:space="preserve">(viii)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відведенням</w:t>
      </w:r>
    </w:p>
    <w:p w:rsidR="00336DB5" w:rsidRDefault="00B12BB8">
      <w:pPr>
        <w:spacing w:after="0"/>
        <w:ind w:firstLine="240"/>
      </w:pPr>
      <w:bookmarkStart w:id="1361" w:name="1284"/>
      <w:bookmarkEnd w:id="1360"/>
      <w:r>
        <w:rPr>
          <w:rFonts w:ascii="Arial"/>
          <w:color w:val="000000"/>
          <w:sz w:val="18"/>
        </w:rPr>
        <w:t xml:space="preserve">(ix)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потребою</w:t>
      </w:r>
      <w:r>
        <w:rPr>
          <w:rFonts w:ascii="Arial"/>
          <w:color w:val="000000"/>
          <w:sz w:val="18"/>
        </w:rPr>
        <w:t xml:space="preserve">, inter alia, </w:t>
      </w:r>
      <w:r>
        <w:rPr>
          <w:rFonts w:ascii="Arial"/>
          <w:color w:val="000000"/>
          <w:sz w:val="18"/>
        </w:rPr>
        <w:t>сприяння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адаптованому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вирощування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зона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посухами</w:t>
      </w:r>
    </w:p>
    <w:p w:rsidR="00336DB5" w:rsidRDefault="00B12BB8">
      <w:pPr>
        <w:spacing w:after="0"/>
        <w:ind w:firstLine="240"/>
      </w:pPr>
      <w:bookmarkStart w:id="1362" w:name="1285"/>
      <w:bookmarkEnd w:id="1361"/>
      <w:r>
        <w:rPr>
          <w:rFonts w:ascii="Arial"/>
          <w:color w:val="000000"/>
          <w:sz w:val="18"/>
        </w:rPr>
        <w:t xml:space="preserve">(x)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, inter alia, </w:t>
      </w:r>
      <w:r>
        <w:rPr>
          <w:rFonts w:ascii="Arial"/>
          <w:color w:val="000000"/>
          <w:sz w:val="18"/>
        </w:rPr>
        <w:t>сприяння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водоекономним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промисловості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водозберігаючим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зрошення</w:t>
      </w:r>
    </w:p>
    <w:p w:rsidR="00336DB5" w:rsidRDefault="00B12BB8">
      <w:pPr>
        <w:spacing w:after="0"/>
        <w:ind w:firstLine="240"/>
      </w:pPr>
      <w:bookmarkStart w:id="1363" w:name="1286"/>
      <w:bookmarkEnd w:id="1362"/>
      <w:r>
        <w:rPr>
          <w:rFonts w:ascii="Arial"/>
          <w:color w:val="000000"/>
          <w:sz w:val="18"/>
        </w:rPr>
        <w:t xml:space="preserve">(xi) </w:t>
      </w:r>
      <w:r>
        <w:rPr>
          <w:rFonts w:ascii="Arial"/>
          <w:color w:val="000000"/>
          <w:sz w:val="18"/>
        </w:rPr>
        <w:t>будівельні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проекти</w:t>
      </w:r>
    </w:p>
    <w:p w:rsidR="00336DB5" w:rsidRDefault="00B12BB8">
      <w:pPr>
        <w:spacing w:after="0"/>
        <w:ind w:firstLine="240"/>
      </w:pPr>
      <w:bookmarkStart w:id="1364" w:name="1287"/>
      <w:bookmarkEnd w:id="1363"/>
      <w:r>
        <w:rPr>
          <w:rFonts w:ascii="Arial"/>
          <w:color w:val="000000"/>
          <w:sz w:val="18"/>
        </w:rPr>
        <w:t xml:space="preserve">(xii) </w:t>
      </w:r>
      <w:r>
        <w:rPr>
          <w:rFonts w:ascii="Arial"/>
          <w:color w:val="000000"/>
          <w:sz w:val="18"/>
        </w:rPr>
        <w:t>заводи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опріснювачі</w:t>
      </w:r>
    </w:p>
    <w:p w:rsidR="00336DB5" w:rsidRDefault="00B12BB8">
      <w:pPr>
        <w:spacing w:after="0"/>
        <w:ind w:firstLine="240"/>
      </w:pPr>
      <w:bookmarkStart w:id="1365" w:name="1288"/>
      <w:bookmarkEnd w:id="1364"/>
      <w:r>
        <w:rPr>
          <w:rFonts w:ascii="Arial"/>
          <w:color w:val="000000"/>
          <w:sz w:val="18"/>
        </w:rPr>
        <w:t xml:space="preserve">(xiii) </w:t>
      </w:r>
      <w:r>
        <w:rPr>
          <w:rFonts w:ascii="Arial"/>
          <w:color w:val="000000"/>
          <w:sz w:val="18"/>
        </w:rPr>
        <w:t>проекти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кості</w:t>
      </w:r>
    </w:p>
    <w:p w:rsidR="00336DB5" w:rsidRDefault="00B12BB8">
      <w:pPr>
        <w:spacing w:after="0"/>
        <w:ind w:firstLine="240"/>
      </w:pPr>
      <w:bookmarkStart w:id="1366" w:name="1289"/>
      <w:bookmarkEnd w:id="1365"/>
      <w:r>
        <w:rPr>
          <w:rFonts w:ascii="Arial"/>
          <w:color w:val="000000"/>
          <w:sz w:val="18"/>
        </w:rPr>
        <w:t xml:space="preserve">(xiv) </w:t>
      </w:r>
      <w:r>
        <w:rPr>
          <w:rFonts w:ascii="Arial"/>
          <w:color w:val="000000"/>
          <w:sz w:val="18"/>
        </w:rPr>
        <w:t>штучне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поповнення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водоносних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шарів</w:t>
      </w:r>
    </w:p>
    <w:p w:rsidR="00336DB5" w:rsidRDefault="00B12BB8">
      <w:pPr>
        <w:spacing w:after="0"/>
        <w:ind w:firstLine="240"/>
      </w:pPr>
      <w:bookmarkStart w:id="1367" w:name="1290"/>
      <w:bookmarkEnd w:id="1366"/>
      <w:r>
        <w:rPr>
          <w:rFonts w:ascii="Arial"/>
          <w:color w:val="000000"/>
          <w:sz w:val="18"/>
        </w:rPr>
        <w:t xml:space="preserve">(xv) </w:t>
      </w:r>
      <w:r>
        <w:rPr>
          <w:rFonts w:ascii="Arial"/>
          <w:color w:val="000000"/>
          <w:sz w:val="18"/>
        </w:rPr>
        <w:t>освітні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проекти</w:t>
      </w:r>
    </w:p>
    <w:p w:rsidR="00336DB5" w:rsidRDefault="00B12BB8">
      <w:pPr>
        <w:spacing w:after="0"/>
        <w:ind w:firstLine="240"/>
      </w:pPr>
      <w:bookmarkStart w:id="1368" w:name="1291"/>
      <w:bookmarkEnd w:id="1367"/>
      <w:r>
        <w:rPr>
          <w:rFonts w:ascii="Arial"/>
          <w:color w:val="000000"/>
          <w:sz w:val="18"/>
        </w:rPr>
        <w:t xml:space="preserve">(xvi) </w:t>
      </w:r>
      <w:r>
        <w:rPr>
          <w:rFonts w:ascii="Arial"/>
          <w:color w:val="000000"/>
          <w:sz w:val="18"/>
        </w:rPr>
        <w:t>проекти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дослідження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демонстрації</w:t>
      </w:r>
    </w:p>
    <w:p w:rsidR="00336DB5" w:rsidRDefault="00B12BB8">
      <w:pPr>
        <w:spacing w:after="0"/>
        <w:ind w:firstLine="240"/>
      </w:pPr>
      <w:bookmarkStart w:id="1369" w:name="1292"/>
      <w:bookmarkEnd w:id="1368"/>
      <w:r>
        <w:rPr>
          <w:rFonts w:ascii="Arial"/>
          <w:color w:val="000000"/>
          <w:sz w:val="18"/>
        </w:rPr>
        <w:t xml:space="preserve">(xvii)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доречні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</w:p>
    <w:p w:rsidR="00336DB5" w:rsidRDefault="00B12BB8">
      <w:pPr>
        <w:spacing w:after="0"/>
        <w:ind w:firstLine="240"/>
      </w:pPr>
      <w:bookmarkStart w:id="1370" w:name="1293"/>
      <w:bookmarkEnd w:id="1369"/>
      <w:r>
        <w:rPr>
          <w:rFonts w:ascii="Arial"/>
          <w:color w:val="000000"/>
          <w:sz w:val="18"/>
        </w:rPr>
        <w:t xml:space="preserve"> </w:t>
      </w:r>
    </w:p>
    <w:p w:rsidR="00336DB5" w:rsidRDefault="00B12BB8">
      <w:pPr>
        <w:spacing w:after="0"/>
        <w:ind w:firstLine="240"/>
        <w:jc w:val="right"/>
      </w:pPr>
      <w:bookmarkStart w:id="1371" w:name="1294"/>
      <w:bookmarkEnd w:id="1370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VII</w:t>
      </w:r>
    </w:p>
    <w:p w:rsidR="00336DB5" w:rsidRDefault="00B12BB8">
      <w:pPr>
        <w:pStyle w:val="3"/>
        <w:spacing w:after="0"/>
        <w:jc w:val="center"/>
      </w:pPr>
      <w:bookmarkStart w:id="1372" w:name="1295"/>
      <w:bookmarkEnd w:id="1371"/>
      <w:r>
        <w:rPr>
          <w:rFonts w:ascii="Arial"/>
          <w:color w:val="000000"/>
          <w:sz w:val="27"/>
        </w:rPr>
        <w:t>ПЛАНИ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РОЗПОРЯДЖАННЯ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БАСЕЙНОМ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РІКИ</w:t>
      </w:r>
    </w:p>
    <w:p w:rsidR="00336DB5" w:rsidRDefault="00B12BB8">
      <w:pPr>
        <w:spacing w:after="0"/>
        <w:ind w:firstLine="240"/>
      </w:pPr>
      <w:bookmarkStart w:id="1373" w:name="1296"/>
      <w:bookmarkEnd w:id="1372"/>
      <w:r>
        <w:rPr>
          <w:rFonts w:ascii="Arial"/>
          <w:color w:val="000000"/>
          <w:sz w:val="18"/>
        </w:rPr>
        <w:t xml:space="preserve">A. </w:t>
      </w:r>
      <w:r>
        <w:rPr>
          <w:rFonts w:ascii="Arial"/>
          <w:color w:val="000000"/>
          <w:sz w:val="18"/>
        </w:rPr>
        <w:t>Плани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охоплюють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кладові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374" w:name="1297"/>
      <w:bookmarkEnd w:id="137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II.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включати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375" w:name="1298"/>
      <w:bookmarkEnd w:id="1374"/>
      <w:r>
        <w:rPr>
          <w:rFonts w:ascii="Arial"/>
          <w:color w:val="000000"/>
          <w:sz w:val="18"/>
        </w:rPr>
        <w:t xml:space="preserve">1.1.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376" w:name="1299"/>
      <w:bookmarkEnd w:id="1375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картування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екорегіонів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377" w:name="1300"/>
      <w:bookmarkEnd w:id="1376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еталонних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378" w:name="1301"/>
      <w:bookmarkEnd w:id="1377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картування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379" w:name="1302"/>
      <w:bookmarkEnd w:id="1378"/>
      <w:r>
        <w:rPr>
          <w:rFonts w:ascii="Arial"/>
          <w:color w:val="000000"/>
          <w:sz w:val="18"/>
        </w:rPr>
        <w:t xml:space="preserve">1.2.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380" w:name="1303"/>
      <w:bookmarkEnd w:id="1379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картування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381" w:name="1304"/>
      <w:bookmarkEnd w:id="138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зведення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</w:t>
      </w:r>
      <w:r>
        <w:rPr>
          <w:rFonts w:ascii="Arial"/>
          <w:color w:val="000000"/>
          <w:sz w:val="18"/>
        </w:rPr>
        <w:t>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382" w:name="1305"/>
      <w:bookmarkEnd w:id="1381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383" w:name="1306"/>
      <w:bookmarkEnd w:id="1382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дифузних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земель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384" w:name="1307"/>
      <w:bookmarkEnd w:id="1383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відведення</w:t>
      </w:r>
      <w:r>
        <w:rPr>
          <w:rFonts w:ascii="Arial"/>
          <w:color w:val="000000"/>
          <w:sz w:val="18"/>
        </w:rPr>
        <w:t>,</w:t>
      </w:r>
    </w:p>
    <w:p w:rsidR="00336DB5" w:rsidRDefault="00B12BB8">
      <w:pPr>
        <w:spacing w:after="0"/>
        <w:ind w:firstLine="240"/>
      </w:pPr>
      <w:bookmarkStart w:id="1385" w:name="1308"/>
      <w:bookmarkEnd w:id="1384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386" w:name="1309"/>
      <w:bookmarkEnd w:id="1385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IV;</w:t>
      </w:r>
    </w:p>
    <w:p w:rsidR="00336DB5" w:rsidRDefault="00B12BB8">
      <w:pPr>
        <w:spacing w:after="0"/>
        <w:ind w:firstLine="240"/>
      </w:pPr>
      <w:bookmarkStart w:id="1387" w:name="1310"/>
      <w:bookmarkEnd w:id="1386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карта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388" w:name="1311"/>
      <w:bookmarkEnd w:id="1387"/>
      <w:r>
        <w:rPr>
          <w:rFonts w:ascii="Arial"/>
          <w:color w:val="000000"/>
          <w:sz w:val="18"/>
        </w:rPr>
        <w:t xml:space="preserve">4.1.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екологічний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хімічний</w:t>
      </w:r>
      <w:r>
        <w:rPr>
          <w:rFonts w:ascii="Arial"/>
          <w:color w:val="000000"/>
          <w:sz w:val="18"/>
        </w:rPr>
        <w:t>);</w:t>
      </w:r>
    </w:p>
    <w:p w:rsidR="00336DB5" w:rsidRDefault="00B12BB8">
      <w:pPr>
        <w:spacing w:after="0"/>
        <w:ind w:firstLine="240"/>
      </w:pPr>
      <w:bookmarkStart w:id="1389" w:name="1312"/>
      <w:bookmarkEnd w:id="1388"/>
      <w:r>
        <w:rPr>
          <w:rFonts w:ascii="Arial"/>
          <w:color w:val="000000"/>
          <w:sz w:val="18"/>
        </w:rPr>
        <w:t xml:space="preserve">4.2. </w:t>
      </w:r>
      <w:r>
        <w:rPr>
          <w:rFonts w:ascii="Arial"/>
          <w:color w:val="000000"/>
          <w:sz w:val="18"/>
        </w:rPr>
        <w:t>ґрунтової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хімічний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кількісний</w:t>
      </w:r>
      <w:r>
        <w:rPr>
          <w:rFonts w:ascii="Arial"/>
          <w:color w:val="000000"/>
          <w:sz w:val="18"/>
        </w:rPr>
        <w:t>);</w:t>
      </w:r>
    </w:p>
    <w:p w:rsidR="00336DB5" w:rsidRDefault="00B12BB8">
      <w:pPr>
        <w:spacing w:after="0"/>
        <w:ind w:firstLine="240"/>
      </w:pPr>
      <w:bookmarkStart w:id="1390" w:name="1313"/>
      <w:bookmarkEnd w:id="1389"/>
      <w:r>
        <w:rPr>
          <w:rFonts w:ascii="Arial"/>
          <w:color w:val="000000"/>
          <w:sz w:val="18"/>
        </w:rPr>
        <w:t xml:space="preserve">4.3. </w:t>
      </w:r>
      <w:r>
        <w:rPr>
          <w:rFonts w:ascii="Arial"/>
          <w:color w:val="000000"/>
          <w:sz w:val="18"/>
        </w:rPr>
        <w:t>зон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391" w:name="1314"/>
      <w:bookmarkEnd w:id="1390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ґрунтових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 (4), (5), (6)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(7),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асоційованої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392" w:name="1315"/>
      <w:bookmarkEnd w:id="1391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висновки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III;</w:t>
      </w:r>
    </w:p>
    <w:p w:rsidR="00336DB5" w:rsidRDefault="00B12BB8">
      <w:pPr>
        <w:spacing w:after="0"/>
        <w:ind w:firstLine="240"/>
      </w:pPr>
      <w:bookmarkStart w:id="1393" w:name="1316"/>
      <w:bookmarkEnd w:id="1392"/>
      <w:r>
        <w:rPr>
          <w:rFonts w:ascii="Arial"/>
          <w:color w:val="000000"/>
          <w:sz w:val="18"/>
        </w:rPr>
        <w:lastRenderedPageBreak/>
        <w:t xml:space="preserve">7. </w:t>
      </w:r>
      <w:r>
        <w:rPr>
          <w:rFonts w:ascii="Arial"/>
          <w:color w:val="000000"/>
          <w:sz w:val="18"/>
        </w:rPr>
        <w:t>висновки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</w:t>
      </w:r>
      <w:r>
        <w:rPr>
          <w:rFonts w:ascii="Arial"/>
          <w:color w:val="000000"/>
          <w:sz w:val="18"/>
        </w:rPr>
        <w:t>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ухвалених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4;</w:t>
      </w:r>
    </w:p>
    <w:p w:rsidR="00336DB5" w:rsidRDefault="00B12BB8">
      <w:pPr>
        <w:spacing w:after="0"/>
        <w:ind w:firstLine="240"/>
      </w:pPr>
      <w:bookmarkStart w:id="1394" w:name="1317"/>
      <w:bookmarkEnd w:id="1393"/>
      <w:r>
        <w:rPr>
          <w:rFonts w:ascii="Arial"/>
          <w:color w:val="000000"/>
          <w:sz w:val="18"/>
        </w:rPr>
        <w:t xml:space="preserve">7.1.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395" w:name="1318"/>
      <w:bookmarkEnd w:id="1394"/>
      <w:r>
        <w:rPr>
          <w:rFonts w:ascii="Arial"/>
          <w:color w:val="000000"/>
          <w:sz w:val="18"/>
        </w:rPr>
        <w:t xml:space="preserve">7.2.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практичн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ужиті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водокористування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9;</w:t>
      </w:r>
    </w:p>
    <w:p w:rsidR="00336DB5" w:rsidRDefault="00B12BB8">
      <w:pPr>
        <w:spacing w:after="0"/>
        <w:ind w:firstLine="240"/>
      </w:pPr>
      <w:bookmarkStart w:id="1396" w:name="1319"/>
      <w:bookmarkEnd w:id="1395"/>
      <w:r>
        <w:rPr>
          <w:rFonts w:ascii="Arial"/>
          <w:color w:val="000000"/>
          <w:sz w:val="18"/>
        </w:rPr>
        <w:t xml:space="preserve">7.3.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ужиті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7;</w:t>
      </w:r>
    </w:p>
    <w:p w:rsidR="00336DB5" w:rsidRDefault="00B12BB8">
      <w:pPr>
        <w:spacing w:after="0"/>
        <w:ind w:firstLine="240"/>
      </w:pPr>
      <w:bookmarkStart w:id="1397" w:name="1320"/>
      <w:bookmarkEnd w:id="1396"/>
      <w:r>
        <w:rPr>
          <w:rFonts w:ascii="Arial"/>
          <w:color w:val="000000"/>
          <w:sz w:val="18"/>
        </w:rPr>
        <w:t xml:space="preserve">7.4.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загачування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зроблені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(3) (e);</w:t>
      </w:r>
    </w:p>
    <w:p w:rsidR="00336DB5" w:rsidRDefault="00B12BB8">
      <w:pPr>
        <w:spacing w:after="0"/>
        <w:ind w:firstLine="240"/>
      </w:pPr>
      <w:bookmarkStart w:id="1398" w:name="1321"/>
      <w:bookmarkEnd w:id="1397"/>
      <w:r>
        <w:rPr>
          <w:rFonts w:ascii="Arial"/>
          <w:color w:val="000000"/>
          <w:sz w:val="18"/>
        </w:rPr>
        <w:t xml:space="preserve">7.5.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ухвалені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</w:t>
      </w:r>
      <w:r>
        <w:rPr>
          <w:rFonts w:ascii="Arial"/>
          <w:color w:val="000000"/>
          <w:sz w:val="18"/>
        </w:rPr>
        <w:t>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(3) (g)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11 (3) (i);</w:t>
      </w:r>
    </w:p>
    <w:p w:rsidR="00336DB5" w:rsidRDefault="00B12BB8">
      <w:pPr>
        <w:spacing w:after="0"/>
        <w:ind w:firstLine="240"/>
      </w:pPr>
      <w:bookmarkStart w:id="1399" w:name="1322"/>
      <w:bookmarkEnd w:id="1398"/>
      <w:r>
        <w:rPr>
          <w:rFonts w:ascii="Arial"/>
          <w:color w:val="000000"/>
          <w:sz w:val="18"/>
        </w:rPr>
        <w:t xml:space="preserve">7.6.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(3) (j);</w:t>
      </w:r>
    </w:p>
    <w:p w:rsidR="00336DB5" w:rsidRDefault="00B12BB8">
      <w:pPr>
        <w:spacing w:after="0"/>
        <w:ind w:firstLine="240"/>
      </w:pPr>
      <w:bookmarkStart w:id="1400" w:name="1323"/>
      <w:bookmarkEnd w:id="1399"/>
      <w:r>
        <w:rPr>
          <w:rFonts w:ascii="Arial"/>
          <w:color w:val="000000"/>
          <w:sz w:val="18"/>
        </w:rPr>
        <w:t xml:space="preserve">7.7.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ужиті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401" w:name="1324"/>
      <w:bookmarkEnd w:id="1400"/>
      <w:r>
        <w:rPr>
          <w:rFonts w:ascii="Arial"/>
          <w:color w:val="000000"/>
          <w:sz w:val="18"/>
        </w:rPr>
        <w:t xml:space="preserve">7.8.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ужиті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уникнути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катастроф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402" w:name="1325"/>
      <w:bookmarkEnd w:id="1401"/>
      <w:r>
        <w:rPr>
          <w:rFonts w:ascii="Arial"/>
          <w:color w:val="000000"/>
          <w:sz w:val="18"/>
        </w:rPr>
        <w:t xml:space="preserve">7.9.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вжиті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(5)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ймовірно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4;</w:t>
      </w:r>
    </w:p>
    <w:p w:rsidR="00336DB5" w:rsidRDefault="00B12BB8">
      <w:pPr>
        <w:spacing w:after="0"/>
        <w:ind w:firstLine="240"/>
      </w:pPr>
      <w:bookmarkStart w:id="1403" w:name="1326"/>
      <w:bookmarkEnd w:id="1402"/>
      <w:r>
        <w:rPr>
          <w:rFonts w:ascii="Arial"/>
          <w:color w:val="000000"/>
          <w:sz w:val="18"/>
        </w:rPr>
        <w:t xml:space="preserve">7.10. </w:t>
      </w:r>
      <w:r>
        <w:rPr>
          <w:rFonts w:ascii="Arial"/>
          <w:color w:val="000000"/>
          <w:sz w:val="18"/>
        </w:rPr>
        <w:t>докладні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404" w:name="1327"/>
      <w:bookmarkEnd w:id="1403"/>
      <w:r>
        <w:rPr>
          <w:rFonts w:ascii="Arial"/>
          <w:color w:val="000000"/>
          <w:sz w:val="18"/>
        </w:rPr>
        <w:t xml:space="preserve">7.11. </w:t>
      </w:r>
      <w:r>
        <w:rPr>
          <w:rFonts w:ascii="Arial"/>
          <w:color w:val="000000"/>
          <w:sz w:val="18"/>
        </w:rPr>
        <w:t>докладні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ужиті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(6);</w:t>
      </w:r>
    </w:p>
    <w:p w:rsidR="00336DB5" w:rsidRDefault="00B12BB8">
      <w:pPr>
        <w:spacing w:after="0"/>
        <w:ind w:firstLine="240"/>
      </w:pPr>
      <w:bookmarkStart w:id="1405" w:name="1328"/>
      <w:bookmarkEnd w:id="1404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реєстр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детальних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суббасейнами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ділянками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проблемами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домостями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406" w:name="1329"/>
      <w:bookmarkEnd w:id="1405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широкого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407" w:name="1330"/>
      <w:bookmarkEnd w:id="1406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список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I;</w:t>
      </w:r>
    </w:p>
    <w:p w:rsidR="00336DB5" w:rsidRDefault="00B12BB8">
      <w:pPr>
        <w:spacing w:after="0"/>
        <w:ind w:firstLine="240"/>
      </w:pPr>
      <w:bookmarkStart w:id="1408" w:name="1331"/>
      <w:bookmarkEnd w:id="1407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контактні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</w:t>
      </w:r>
      <w:r>
        <w:rPr>
          <w:rFonts w:ascii="Arial"/>
          <w:color w:val="000000"/>
          <w:sz w:val="18"/>
        </w:rPr>
        <w:t>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14 (1),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детальні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ухвалені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(3) (g)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11 (3) (i)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зібрані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V.</w:t>
      </w:r>
    </w:p>
    <w:p w:rsidR="00336DB5" w:rsidRDefault="00B12BB8">
      <w:pPr>
        <w:spacing w:after="0"/>
        <w:ind w:firstLine="240"/>
      </w:pPr>
      <w:bookmarkStart w:id="1409" w:name="1332"/>
      <w:bookmarkEnd w:id="1408"/>
      <w:r>
        <w:rPr>
          <w:rFonts w:ascii="Arial"/>
          <w:color w:val="000000"/>
          <w:sz w:val="18"/>
        </w:rPr>
        <w:t xml:space="preserve">B.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вдосконалений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варіант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варіанти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410" w:name="1333"/>
      <w:bookmarkEnd w:id="140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вдосконалення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 (4), (5), (6)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(7);</w:t>
      </w:r>
    </w:p>
    <w:p w:rsidR="00336DB5" w:rsidRDefault="00B12BB8">
      <w:pPr>
        <w:spacing w:after="0"/>
        <w:ind w:firstLine="240"/>
      </w:pPr>
      <w:bookmarkStart w:id="1411" w:name="1334"/>
      <w:bookmarkEnd w:id="141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прогресу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досягнуто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досягнуто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412" w:name="1335"/>
      <w:bookmarkEnd w:id="141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ужито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413" w:name="1336"/>
      <w:bookmarkEnd w:id="141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ухвалені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(5)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414" w:name="1337"/>
      <w:bookmarkEnd w:id="1413"/>
      <w:r>
        <w:rPr>
          <w:rFonts w:ascii="Arial"/>
          <w:color w:val="000000"/>
          <w:sz w:val="18"/>
        </w:rPr>
        <w:t xml:space="preserve"> </w:t>
      </w:r>
    </w:p>
    <w:p w:rsidR="00336DB5" w:rsidRDefault="00B12BB8">
      <w:pPr>
        <w:spacing w:after="0"/>
        <w:ind w:firstLine="240"/>
        <w:jc w:val="right"/>
      </w:pPr>
      <w:bookmarkStart w:id="1415" w:name="1338"/>
      <w:bookmarkEnd w:id="1414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VIII</w:t>
      </w:r>
    </w:p>
    <w:p w:rsidR="00336DB5" w:rsidRDefault="00B12BB8">
      <w:pPr>
        <w:pStyle w:val="3"/>
        <w:spacing w:after="0"/>
        <w:jc w:val="center"/>
      </w:pPr>
      <w:bookmarkStart w:id="1416" w:name="1339"/>
      <w:bookmarkEnd w:id="1415"/>
      <w:r>
        <w:rPr>
          <w:rFonts w:ascii="Arial"/>
          <w:color w:val="000000"/>
          <w:sz w:val="27"/>
        </w:rPr>
        <w:t>ПЕРЕЛІК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ПОКАЗЧИК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ОСНОВНИХ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ЗАБРУДНЮВАЧІВ</w:t>
      </w:r>
    </w:p>
    <w:p w:rsidR="00336DB5" w:rsidRDefault="00B12BB8">
      <w:pPr>
        <w:spacing w:after="0"/>
        <w:ind w:firstLine="240"/>
      </w:pPr>
      <w:bookmarkStart w:id="1417" w:name="1340"/>
      <w:bookmarkEnd w:id="141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Органогалогенні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сполуки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сполуки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середовищі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418" w:name="1341"/>
      <w:bookmarkEnd w:id="141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Органофосфорні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сполуки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419" w:name="1342"/>
      <w:bookmarkEnd w:id="1418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Органо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олов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сполуки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420" w:name="1343"/>
      <w:bookmarkEnd w:id="1419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препарати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розпаду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карциногенні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мутагенні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властивості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властивості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стероїдів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щит</w:t>
      </w:r>
      <w:r>
        <w:rPr>
          <w:rFonts w:ascii="Arial"/>
          <w:color w:val="000000"/>
          <w:sz w:val="18"/>
        </w:rPr>
        <w:t>овидної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залози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репродуктивні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ендокринні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середовищі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421" w:name="1344"/>
      <w:bookmarkEnd w:id="1420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Стійкі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вуглеводні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стійкі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токсичні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накопичення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організмами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422" w:name="1345"/>
      <w:bookmarkEnd w:id="1421"/>
      <w:r>
        <w:rPr>
          <w:rFonts w:ascii="Arial"/>
          <w:color w:val="000000"/>
          <w:sz w:val="18"/>
        </w:rPr>
        <w:lastRenderedPageBreak/>
        <w:t xml:space="preserve">6. </w:t>
      </w:r>
      <w:r>
        <w:rPr>
          <w:rFonts w:ascii="Arial"/>
          <w:color w:val="000000"/>
          <w:sz w:val="18"/>
        </w:rPr>
        <w:t>Ціаніди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423" w:name="1346"/>
      <w:bookmarkEnd w:id="1422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Метал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сполуки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424" w:name="1347"/>
      <w:bookmarkEnd w:id="1423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Миш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сполуки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425" w:name="1348"/>
      <w:bookmarkEnd w:id="1424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Біоциди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426" w:name="1349"/>
      <w:bookmarkEnd w:id="1425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завислому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427" w:name="1350"/>
      <w:bookmarkEnd w:id="1426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евтрофікації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фосфати</w:t>
      </w:r>
      <w:r>
        <w:rPr>
          <w:rFonts w:ascii="Arial"/>
          <w:color w:val="000000"/>
          <w:sz w:val="18"/>
        </w:rPr>
        <w:t>).</w:t>
      </w:r>
    </w:p>
    <w:p w:rsidR="00336DB5" w:rsidRDefault="00B12BB8">
      <w:pPr>
        <w:spacing w:after="0"/>
        <w:ind w:firstLine="240"/>
      </w:pPr>
      <w:bookmarkStart w:id="1428" w:name="1351"/>
      <w:bookmarkEnd w:id="1427"/>
      <w:r>
        <w:rPr>
          <w:rFonts w:ascii="Arial"/>
          <w:color w:val="000000"/>
          <w:sz w:val="18"/>
        </w:rPr>
        <w:t xml:space="preserve">12.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небажаний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баланс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кисню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вимірюватися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параметрів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БПК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ХПК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ін</w:t>
      </w:r>
      <w:r>
        <w:rPr>
          <w:rFonts w:ascii="Arial"/>
          <w:color w:val="000000"/>
          <w:sz w:val="18"/>
        </w:rPr>
        <w:t>.)</w:t>
      </w:r>
    </w:p>
    <w:p w:rsidR="00336DB5" w:rsidRDefault="00B12BB8">
      <w:pPr>
        <w:spacing w:after="0"/>
        <w:ind w:firstLine="240"/>
      </w:pPr>
      <w:bookmarkStart w:id="1429" w:name="1352"/>
      <w:bookmarkEnd w:id="1428"/>
      <w:r>
        <w:rPr>
          <w:rFonts w:ascii="Arial"/>
          <w:color w:val="000000"/>
          <w:sz w:val="18"/>
        </w:rPr>
        <w:t xml:space="preserve"> </w:t>
      </w:r>
    </w:p>
    <w:p w:rsidR="00336DB5" w:rsidRDefault="00B12BB8">
      <w:pPr>
        <w:spacing w:after="0"/>
        <w:ind w:firstLine="240"/>
        <w:jc w:val="right"/>
      </w:pPr>
      <w:bookmarkStart w:id="1430" w:name="1353"/>
      <w:bookmarkEnd w:id="1429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IX</w:t>
      </w:r>
    </w:p>
    <w:p w:rsidR="00336DB5" w:rsidRDefault="00B12BB8">
      <w:pPr>
        <w:pStyle w:val="3"/>
        <w:spacing w:after="0"/>
        <w:jc w:val="center"/>
      </w:pPr>
      <w:bookmarkStart w:id="1431" w:name="1354"/>
      <w:bookmarkEnd w:id="1430"/>
      <w:r>
        <w:rPr>
          <w:rFonts w:ascii="Arial"/>
          <w:color w:val="000000"/>
          <w:sz w:val="27"/>
        </w:rPr>
        <w:t>ГРАНИЧНІ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ЗНАЧЕННЯ</w:t>
      </w:r>
      <w:r>
        <w:br/>
      </w:r>
      <w:r>
        <w:rPr>
          <w:rFonts w:ascii="Arial"/>
          <w:color w:val="000000"/>
          <w:sz w:val="27"/>
        </w:rPr>
        <w:t>ВИДІЛЕНЬ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СТАНДАРТИ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ЯКОСТІ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ДОВКІЛЛЯ</w:t>
      </w:r>
    </w:p>
    <w:p w:rsidR="00336DB5" w:rsidRDefault="00B12BB8">
      <w:pPr>
        <w:spacing w:after="0"/>
        <w:ind w:firstLine="240"/>
      </w:pPr>
      <w:bookmarkStart w:id="1432" w:name="1355"/>
      <w:bookmarkEnd w:id="1431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Граничні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якісні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 76/464/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Директивах</w:t>
      </w:r>
      <w:r>
        <w:rPr>
          <w:rFonts w:ascii="Arial"/>
          <w:color w:val="000000"/>
          <w:sz w:val="18"/>
        </w:rPr>
        <w:t>:</w:t>
      </w:r>
    </w:p>
    <w:p w:rsidR="00336DB5" w:rsidRDefault="00B12BB8">
      <w:pPr>
        <w:spacing w:after="0"/>
        <w:ind w:firstLine="240"/>
      </w:pPr>
      <w:bookmarkStart w:id="1433" w:name="1356"/>
      <w:bookmarkEnd w:id="1432"/>
      <w:r>
        <w:rPr>
          <w:rFonts w:ascii="Arial"/>
          <w:color w:val="000000"/>
          <w:sz w:val="18"/>
        </w:rPr>
        <w:t xml:space="preserve">(i)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ртуті</w:t>
      </w:r>
      <w:r>
        <w:rPr>
          <w:rFonts w:ascii="Arial"/>
          <w:color w:val="000000"/>
          <w:sz w:val="18"/>
        </w:rPr>
        <w:t xml:space="preserve"> (82/176/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vertAlign w:val="superscript"/>
        </w:rPr>
        <w:t>(1)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434" w:name="1357"/>
      <w:bookmarkEnd w:id="1433"/>
      <w:r>
        <w:rPr>
          <w:rFonts w:ascii="Arial"/>
          <w:color w:val="000000"/>
          <w:sz w:val="18"/>
        </w:rPr>
        <w:t xml:space="preserve">(ii)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кадмію</w:t>
      </w:r>
      <w:r>
        <w:rPr>
          <w:rFonts w:ascii="Arial"/>
          <w:color w:val="000000"/>
          <w:sz w:val="18"/>
        </w:rPr>
        <w:t xml:space="preserve"> (83/513/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vertAlign w:val="superscript"/>
        </w:rPr>
        <w:t>(2)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435" w:name="1358"/>
      <w:bookmarkEnd w:id="1434"/>
      <w:r>
        <w:rPr>
          <w:rFonts w:ascii="Arial"/>
          <w:color w:val="000000"/>
          <w:sz w:val="18"/>
        </w:rPr>
        <w:t xml:space="preserve">(iii)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ртуть</w:t>
      </w:r>
      <w:r>
        <w:rPr>
          <w:rFonts w:ascii="Arial"/>
          <w:color w:val="000000"/>
          <w:sz w:val="18"/>
        </w:rPr>
        <w:t xml:space="preserve"> (84/156/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vertAlign w:val="superscript"/>
        </w:rPr>
        <w:t>(3)</w:t>
      </w:r>
      <w:r>
        <w:rPr>
          <w:rFonts w:ascii="Arial"/>
          <w:color w:val="000000"/>
          <w:sz w:val="18"/>
        </w:rPr>
        <w:t>;</w:t>
      </w:r>
    </w:p>
    <w:p w:rsidR="00336DB5" w:rsidRDefault="00B12BB8">
      <w:pPr>
        <w:spacing w:after="0"/>
        <w:ind w:firstLine="240"/>
      </w:pPr>
      <w:bookmarkStart w:id="1436" w:name="1359"/>
      <w:bookmarkEnd w:id="1435"/>
      <w:r>
        <w:rPr>
          <w:rFonts w:ascii="Arial"/>
          <w:color w:val="000000"/>
          <w:sz w:val="18"/>
        </w:rPr>
        <w:t xml:space="preserve">(iv)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гексахлороциклогексану</w:t>
      </w:r>
      <w:r>
        <w:rPr>
          <w:rFonts w:ascii="Arial"/>
          <w:color w:val="000000"/>
          <w:sz w:val="18"/>
        </w:rPr>
        <w:t xml:space="preserve"> (84/491/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vertAlign w:val="superscript"/>
        </w:rPr>
        <w:t>(4)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і</w:t>
      </w:r>
    </w:p>
    <w:p w:rsidR="00336DB5" w:rsidRDefault="00B12BB8">
      <w:pPr>
        <w:spacing w:after="0"/>
        <w:ind w:firstLine="240"/>
      </w:pPr>
      <w:bookmarkStart w:id="1437" w:name="1360"/>
      <w:bookmarkEnd w:id="1436"/>
      <w:r>
        <w:rPr>
          <w:rFonts w:ascii="Arial"/>
          <w:color w:val="000000"/>
          <w:sz w:val="18"/>
        </w:rPr>
        <w:t xml:space="preserve">(v) </w:t>
      </w:r>
      <w:r>
        <w:rPr>
          <w:rFonts w:ascii="Arial"/>
          <w:color w:val="000000"/>
          <w:sz w:val="18"/>
        </w:rPr>
        <w:t>Директива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(86/280/</w:t>
      </w:r>
      <w:r>
        <w:rPr>
          <w:rFonts w:ascii="Arial"/>
          <w:color w:val="000000"/>
          <w:sz w:val="18"/>
        </w:rPr>
        <w:t>ЄЕС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vertAlign w:val="superscript"/>
        </w:rPr>
        <w:t>(5)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ind w:firstLine="240"/>
      </w:pPr>
      <w:bookmarkStart w:id="1438" w:name="1867"/>
      <w:bookmarkEnd w:id="1437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(1)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81, 27.03.82,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29.</w:t>
      </w:r>
    </w:p>
    <w:p w:rsidR="00336DB5" w:rsidRDefault="00B12BB8">
      <w:pPr>
        <w:spacing w:after="0"/>
        <w:ind w:firstLine="240"/>
      </w:pPr>
      <w:bookmarkStart w:id="1439" w:name="1862"/>
      <w:bookmarkEnd w:id="1438"/>
      <w:r>
        <w:rPr>
          <w:rFonts w:ascii="Arial"/>
          <w:color w:val="000000"/>
          <w:vertAlign w:val="superscript"/>
        </w:rPr>
        <w:t>(2)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291, 24.10.83,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1.</w:t>
      </w:r>
    </w:p>
    <w:p w:rsidR="00336DB5" w:rsidRDefault="00B12BB8">
      <w:pPr>
        <w:spacing w:after="0"/>
        <w:ind w:firstLine="240"/>
      </w:pPr>
      <w:bookmarkStart w:id="1440" w:name="1863"/>
      <w:bookmarkEnd w:id="1439"/>
      <w:r>
        <w:rPr>
          <w:rFonts w:ascii="Arial"/>
          <w:color w:val="000000"/>
          <w:vertAlign w:val="superscript"/>
        </w:rPr>
        <w:t>(3)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74, 17.03.84,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49.</w:t>
      </w:r>
    </w:p>
    <w:p w:rsidR="00336DB5" w:rsidRDefault="00B12BB8">
      <w:pPr>
        <w:spacing w:after="0"/>
        <w:ind w:firstLine="240"/>
      </w:pPr>
      <w:bookmarkStart w:id="1441" w:name="1864"/>
      <w:bookmarkEnd w:id="1440"/>
      <w:r>
        <w:rPr>
          <w:rFonts w:ascii="Arial"/>
          <w:color w:val="000000"/>
          <w:vertAlign w:val="superscript"/>
        </w:rPr>
        <w:t>(4)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OB L 274, 17.10.84,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11.</w:t>
      </w:r>
    </w:p>
    <w:p w:rsidR="00336DB5" w:rsidRDefault="00B12BB8">
      <w:pPr>
        <w:spacing w:after="0"/>
        <w:ind w:firstLine="240"/>
      </w:pPr>
      <w:bookmarkStart w:id="1442" w:name="1865"/>
      <w:bookmarkEnd w:id="1441"/>
      <w:r>
        <w:rPr>
          <w:rFonts w:ascii="Arial"/>
          <w:color w:val="000000"/>
          <w:vertAlign w:val="superscript"/>
        </w:rPr>
        <w:t>(5)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OB L 18</w:t>
      </w:r>
      <w:r>
        <w:rPr>
          <w:rFonts w:ascii="Arial"/>
          <w:color w:val="000000"/>
          <w:sz w:val="15"/>
        </w:rPr>
        <w:t xml:space="preserve">1, 04.07.86,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>. 16.</w:t>
      </w:r>
    </w:p>
    <w:p w:rsidR="00336DB5" w:rsidRDefault="00B12BB8">
      <w:pPr>
        <w:spacing w:after="0"/>
        <w:ind w:firstLine="240"/>
      </w:pPr>
      <w:bookmarkStart w:id="1443" w:name="1366"/>
      <w:bookmarkEnd w:id="1442"/>
      <w:r>
        <w:rPr>
          <w:rFonts w:ascii="Arial"/>
          <w:color w:val="000000"/>
          <w:sz w:val="18"/>
        </w:rPr>
        <w:t xml:space="preserve"> </w:t>
      </w:r>
    </w:p>
    <w:p w:rsidR="00336DB5" w:rsidRDefault="00B12BB8">
      <w:pPr>
        <w:spacing w:after="0"/>
        <w:ind w:firstLine="240"/>
        <w:jc w:val="right"/>
      </w:pPr>
      <w:bookmarkStart w:id="1444" w:name="1367"/>
      <w:bookmarkEnd w:id="1443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X</w:t>
      </w:r>
    </w:p>
    <w:p w:rsidR="00336DB5" w:rsidRDefault="00B12BB8">
      <w:pPr>
        <w:pStyle w:val="3"/>
        <w:spacing w:after="0"/>
        <w:jc w:val="center"/>
      </w:pPr>
      <w:bookmarkStart w:id="1445" w:name="1368"/>
      <w:bookmarkEnd w:id="1444"/>
      <w:r>
        <w:rPr>
          <w:rFonts w:ascii="Arial"/>
          <w:color w:val="000000"/>
          <w:sz w:val="27"/>
        </w:rPr>
        <w:t>РЕЧОВИНИ</w:t>
      </w:r>
      <w:r>
        <w:rPr>
          <w:rFonts w:ascii="Arial"/>
          <w:color w:val="000000"/>
          <w:sz w:val="27"/>
        </w:rPr>
        <w:t>,</w:t>
      </w:r>
      <w:r>
        <w:br/>
      </w:r>
      <w:r>
        <w:rPr>
          <w:rFonts w:ascii="Arial"/>
          <w:color w:val="000000"/>
          <w:sz w:val="27"/>
        </w:rPr>
        <w:t>боротьба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забрудненням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якими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вимагає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першочергових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заходів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87"/>
        <w:gridCol w:w="1533"/>
        <w:gridCol w:w="1367"/>
        <w:gridCol w:w="3021"/>
        <w:gridCol w:w="2520"/>
      </w:tblGrid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46" w:name="1369"/>
            <w:bookmarkEnd w:id="14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47" w:name="1370"/>
            <w:bookmarkEnd w:id="1446"/>
            <w:r>
              <w:rPr>
                <w:rFonts w:ascii="Arial"/>
                <w:color w:val="000000"/>
                <w:sz w:val="15"/>
              </w:rPr>
              <w:t xml:space="preserve">CAS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vertAlign w:val="superscript"/>
              </w:rPr>
              <w:t>(1)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48" w:name="1372"/>
            <w:bookmarkEnd w:id="1447"/>
            <w:r>
              <w:rPr>
                <w:rFonts w:ascii="Arial"/>
                <w:color w:val="000000"/>
                <w:sz w:val="15"/>
              </w:rPr>
              <w:t xml:space="preserve">EU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vertAlign w:val="superscript"/>
              </w:rPr>
              <w:t>(2)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49" w:name="1374"/>
            <w:bookmarkEnd w:id="1448"/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пріоритетної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речовини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50" w:name="1376"/>
            <w:bookmarkEnd w:id="1449"/>
            <w:r>
              <w:rPr>
                <w:rFonts w:ascii="Arial"/>
                <w:color w:val="000000"/>
                <w:sz w:val="15"/>
              </w:rPr>
              <w:t>Ідентифікована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пріоритетна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речовина</w:t>
            </w:r>
          </w:p>
        </w:tc>
        <w:bookmarkEnd w:id="1450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51" w:name="1380"/>
            <w:r>
              <w:rPr>
                <w:rFonts w:ascii="Arial"/>
                <w:color w:val="000000"/>
                <w:sz w:val="15"/>
              </w:rPr>
              <w:t>(1)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52" w:name="1381"/>
            <w:bookmarkEnd w:id="1451"/>
            <w:r>
              <w:rPr>
                <w:rFonts w:ascii="Arial"/>
                <w:color w:val="000000"/>
                <w:sz w:val="15"/>
              </w:rPr>
              <w:t>15972-60-8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53" w:name="1382"/>
            <w:bookmarkEnd w:id="1452"/>
            <w:r>
              <w:rPr>
                <w:rFonts w:ascii="Arial"/>
                <w:color w:val="000000"/>
                <w:sz w:val="15"/>
              </w:rPr>
              <w:t>240-110-8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454" w:name="1383"/>
            <w:bookmarkEnd w:id="1453"/>
            <w:r>
              <w:rPr>
                <w:rFonts w:ascii="Arial"/>
                <w:color w:val="000000"/>
                <w:sz w:val="15"/>
              </w:rPr>
              <w:t>Алахлор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55" w:name="1384"/>
            <w:bookmarkEnd w:id="14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455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56" w:name="1385"/>
            <w:r>
              <w:rPr>
                <w:rFonts w:ascii="Arial"/>
                <w:color w:val="000000"/>
                <w:sz w:val="15"/>
              </w:rPr>
              <w:t>(2)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57" w:name="1386"/>
            <w:bookmarkEnd w:id="1456"/>
            <w:r>
              <w:rPr>
                <w:rFonts w:ascii="Arial"/>
                <w:color w:val="000000"/>
                <w:sz w:val="15"/>
              </w:rPr>
              <w:t>120-12-7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58" w:name="1387"/>
            <w:bookmarkEnd w:id="1457"/>
            <w:r>
              <w:rPr>
                <w:rFonts w:ascii="Arial"/>
                <w:color w:val="000000"/>
                <w:sz w:val="15"/>
              </w:rPr>
              <w:t>204-371-1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459" w:name="1388"/>
            <w:bookmarkEnd w:id="1458"/>
            <w:r>
              <w:rPr>
                <w:rFonts w:ascii="Arial"/>
                <w:color w:val="000000"/>
                <w:sz w:val="15"/>
              </w:rPr>
              <w:t>Антрацен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60" w:name="1389"/>
            <w:bookmarkEnd w:id="1459"/>
            <w:r>
              <w:rPr>
                <w:rFonts w:ascii="Arial"/>
                <w:color w:val="000000"/>
                <w:sz w:val="15"/>
              </w:rPr>
              <w:t>(x)</w:t>
            </w:r>
            <w:r>
              <w:rPr>
                <w:rFonts w:ascii="Arial"/>
                <w:color w:val="000000"/>
                <w:vertAlign w:val="superscript"/>
              </w:rPr>
              <w:t>(</w:t>
            </w:r>
            <w:r>
              <w:rPr>
                <w:rFonts w:ascii="Arial"/>
                <w:color w:val="000000"/>
                <w:sz w:val="15"/>
              </w:rPr>
              <w:t>***</w:t>
            </w:r>
            <w:r>
              <w:rPr>
                <w:rFonts w:ascii="Arial"/>
                <w:color w:val="000000"/>
                <w:vertAlign w:val="superscript"/>
              </w:rPr>
              <w:t>)</w:t>
            </w:r>
          </w:p>
        </w:tc>
        <w:bookmarkEnd w:id="1460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61" w:name="1390"/>
            <w:r>
              <w:rPr>
                <w:rFonts w:ascii="Arial"/>
                <w:color w:val="000000"/>
                <w:sz w:val="15"/>
              </w:rPr>
              <w:t>(3)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62" w:name="1391"/>
            <w:bookmarkEnd w:id="1461"/>
            <w:r>
              <w:rPr>
                <w:rFonts w:ascii="Arial"/>
                <w:color w:val="000000"/>
                <w:sz w:val="15"/>
              </w:rPr>
              <w:t>1912-24-9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63" w:name="1392"/>
            <w:bookmarkEnd w:id="1462"/>
            <w:r>
              <w:rPr>
                <w:rFonts w:ascii="Arial"/>
                <w:color w:val="000000"/>
                <w:sz w:val="15"/>
              </w:rPr>
              <w:t>217-617-8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464" w:name="1393"/>
            <w:bookmarkEnd w:id="1463"/>
            <w:r>
              <w:rPr>
                <w:rFonts w:ascii="Arial"/>
                <w:color w:val="000000"/>
                <w:sz w:val="15"/>
              </w:rPr>
              <w:t>Атразин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65" w:name="1394"/>
            <w:bookmarkEnd w:id="1464"/>
            <w:r>
              <w:rPr>
                <w:rFonts w:ascii="Arial"/>
                <w:color w:val="000000"/>
                <w:sz w:val="15"/>
              </w:rPr>
              <w:t>(x)</w:t>
            </w:r>
            <w:r>
              <w:rPr>
                <w:rFonts w:ascii="Arial"/>
                <w:color w:val="000000"/>
                <w:vertAlign w:val="superscript"/>
              </w:rPr>
              <w:t>(</w:t>
            </w:r>
            <w:r>
              <w:rPr>
                <w:rFonts w:ascii="Arial"/>
                <w:color w:val="000000"/>
                <w:sz w:val="15"/>
              </w:rPr>
              <w:t>***</w:t>
            </w:r>
            <w:r>
              <w:rPr>
                <w:rFonts w:ascii="Arial"/>
                <w:color w:val="000000"/>
                <w:vertAlign w:val="superscript"/>
              </w:rPr>
              <w:t>)</w:t>
            </w:r>
          </w:p>
        </w:tc>
        <w:bookmarkEnd w:id="1465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66" w:name="1395"/>
            <w:r>
              <w:rPr>
                <w:rFonts w:ascii="Arial"/>
                <w:color w:val="000000"/>
                <w:sz w:val="15"/>
              </w:rPr>
              <w:t>(4)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67" w:name="1396"/>
            <w:bookmarkEnd w:id="1466"/>
            <w:r>
              <w:rPr>
                <w:rFonts w:ascii="Arial"/>
                <w:color w:val="000000"/>
                <w:sz w:val="15"/>
              </w:rPr>
              <w:t>71-43-2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68" w:name="1397"/>
            <w:bookmarkEnd w:id="1467"/>
            <w:r>
              <w:rPr>
                <w:rFonts w:ascii="Arial"/>
                <w:color w:val="000000"/>
                <w:sz w:val="15"/>
              </w:rPr>
              <w:t>200-753-7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469" w:name="1398"/>
            <w:bookmarkEnd w:id="1468"/>
            <w:r>
              <w:rPr>
                <w:rFonts w:ascii="Arial"/>
                <w:color w:val="000000"/>
                <w:sz w:val="15"/>
              </w:rPr>
              <w:t>Бензол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70" w:name="1399"/>
            <w:bookmarkEnd w:id="14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470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71" w:name="1400"/>
            <w:r>
              <w:rPr>
                <w:rFonts w:ascii="Arial"/>
                <w:color w:val="000000"/>
                <w:sz w:val="15"/>
              </w:rPr>
              <w:t>(5)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72" w:name="1401"/>
            <w:bookmarkEnd w:id="1471"/>
            <w:r>
              <w:rPr>
                <w:rFonts w:ascii="Arial"/>
                <w:color w:val="000000"/>
                <w:sz w:val="15"/>
              </w:rPr>
              <w:t>відсутній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73" w:name="1402"/>
            <w:bookmarkEnd w:id="1472"/>
            <w:r>
              <w:rPr>
                <w:rFonts w:ascii="Arial"/>
                <w:color w:val="000000"/>
                <w:sz w:val="15"/>
              </w:rPr>
              <w:t>відсутній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474" w:name="1403"/>
            <w:bookmarkEnd w:id="1473"/>
            <w:r>
              <w:rPr>
                <w:rFonts w:ascii="Arial"/>
                <w:color w:val="000000"/>
                <w:sz w:val="15"/>
              </w:rPr>
              <w:t>Бромовані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дифенілетери</w:t>
            </w:r>
            <w:r>
              <w:rPr>
                <w:rFonts w:ascii="Arial"/>
                <w:color w:val="000000"/>
                <w:vertAlign w:val="superscript"/>
              </w:rPr>
              <w:t>(</w:t>
            </w:r>
            <w:r>
              <w:rPr>
                <w:rFonts w:ascii="Arial"/>
                <w:color w:val="000000"/>
                <w:sz w:val="15"/>
              </w:rPr>
              <w:t>**</w:t>
            </w:r>
            <w:r>
              <w:rPr>
                <w:rFonts w:ascii="Arial"/>
                <w:color w:val="000000"/>
                <w:vertAlign w:val="superscript"/>
              </w:rPr>
              <w:t>)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75" w:name="1404"/>
            <w:bookmarkEnd w:id="1474"/>
            <w:r>
              <w:rPr>
                <w:rFonts w:ascii="Arial"/>
                <w:color w:val="000000"/>
                <w:sz w:val="15"/>
              </w:rPr>
              <w:t>X</w:t>
            </w:r>
            <w:r>
              <w:rPr>
                <w:rFonts w:ascii="Arial"/>
                <w:color w:val="000000"/>
                <w:vertAlign w:val="superscript"/>
              </w:rPr>
              <w:t>(</w:t>
            </w:r>
            <w:r>
              <w:rPr>
                <w:rFonts w:ascii="Arial"/>
                <w:color w:val="000000"/>
                <w:sz w:val="15"/>
              </w:rPr>
              <w:t>****</w:t>
            </w:r>
            <w:r>
              <w:rPr>
                <w:rFonts w:ascii="Arial"/>
                <w:color w:val="000000"/>
                <w:vertAlign w:val="superscript"/>
              </w:rPr>
              <w:t>)</w:t>
            </w:r>
          </w:p>
        </w:tc>
        <w:bookmarkEnd w:id="1475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76" w:name="1405"/>
            <w:r>
              <w:rPr>
                <w:rFonts w:ascii="Arial"/>
                <w:color w:val="000000"/>
                <w:sz w:val="15"/>
              </w:rPr>
              <w:t>(6)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77" w:name="1406"/>
            <w:bookmarkEnd w:id="1476"/>
            <w:r>
              <w:rPr>
                <w:rFonts w:ascii="Arial"/>
                <w:color w:val="000000"/>
                <w:sz w:val="15"/>
              </w:rPr>
              <w:t>7440-43-9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78" w:name="1407"/>
            <w:bookmarkEnd w:id="1477"/>
            <w:r>
              <w:rPr>
                <w:rFonts w:ascii="Arial"/>
                <w:color w:val="000000"/>
                <w:sz w:val="15"/>
              </w:rPr>
              <w:t>231-152-8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479" w:name="1408"/>
            <w:bookmarkEnd w:id="1478"/>
            <w:r>
              <w:rPr>
                <w:rFonts w:ascii="Arial"/>
                <w:color w:val="000000"/>
                <w:sz w:val="15"/>
              </w:rPr>
              <w:t>Кадмій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його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80" w:name="1409"/>
            <w:bookmarkEnd w:id="1479"/>
            <w:r>
              <w:rPr>
                <w:rFonts w:ascii="Arial"/>
                <w:color w:val="000000"/>
                <w:sz w:val="15"/>
              </w:rPr>
              <w:t>X</w:t>
            </w:r>
          </w:p>
        </w:tc>
        <w:bookmarkEnd w:id="1480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81" w:name="1410"/>
            <w:r>
              <w:rPr>
                <w:rFonts w:ascii="Arial"/>
                <w:color w:val="000000"/>
                <w:sz w:val="15"/>
              </w:rPr>
              <w:t>(7)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82" w:name="1411"/>
            <w:bookmarkEnd w:id="1481"/>
            <w:r>
              <w:rPr>
                <w:rFonts w:ascii="Arial"/>
                <w:color w:val="000000"/>
                <w:sz w:val="15"/>
              </w:rPr>
              <w:t>85535-84-8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83" w:name="1412"/>
            <w:bookmarkEnd w:id="1482"/>
            <w:r>
              <w:rPr>
                <w:rFonts w:ascii="Arial"/>
                <w:color w:val="000000"/>
                <w:sz w:val="15"/>
              </w:rPr>
              <w:t>287-476-5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484" w:name="1413"/>
            <w:bookmarkEnd w:id="1483"/>
            <w:r>
              <w:rPr>
                <w:rFonts w:ascii="Arial"/>
                <w:color w:val="000000"/>
                <w:sz w:val="15"/>
              </w:rPr>
              <w:t>C-</w:t>
            </w:r>
            <w:r>
              <w:rPr>
                <w:rFonts w:ascii="Arial"/>
                <w:color w:val="000000"/>
                <w:sz w:val="15"/>
              </w:rPr>
              <w:t>хлоралкани</w:t>
            </w:r>
            <w:r>
              <w:rPr>
                <w:rFonts w:ascii="Arial"/>
                <w:color w:val="000000"/>
                <w:vertAlign w:val="superscript"/>
              </w:rPr>
              <w:t>(</w:t>
            </w:r>
            <w:r>
              <w:rPr>
                <w:rFonts w:ascii="Arial"/>
                <w:color w:val="000000"/>
                <w:sz w:val="15"/>
              </w:rPr>
              <w:t>**</w:t>
            </w:r>
            <w:r>
              <w:rPr>
                <w:rFonts w:ascii="Arial"/>
                <w:color w:val="000000"/>
                <w:vertAlign w:val="superscript"/>
              </w:rPr>
              <w:t>)</w:t>
            </w:r>
            <w:r>
              <w:rPr>
                <w:rFonts w:ascii="Arial"/>
                <w:color w:val="000000"/>
                <w:sz w:val="15"/>
              </w:rPr>
              <w:t xml:space="preserve"> 10 13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85" w:name="1414"/>
            <w:bookmarkEnd w:id="1484"/>
            <w:r>
              <w:rPr>
                <w:rFonts w:ascii="Arial"/>
                <w:color w:val="000000"/>
                <w:sz w:val="15"/>
              </w:rPr>
              <w:t>X</w:t>
            </w:r>
          </w:p>
        </w:tc>
        <w:bookmarkEnd w:id="1485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86" w:name="1415"/>
            <w:r>
              <w:rPr>
                <w:rFonts w:ascii="Arial"/>
                <w:color w:val="000000"/>
                <w:sz w:val="15"/>
              </w:rPr>
              <w:t>(8)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87" w:name="1416"/>
            <w:bookmarkEnd w:id="1486"/>
            <w:r>
              <w:rPr>
                <w:rFonts w:ascii="Arial"/>
                <w:color w:val="000000"/>
                <w:sz w:val="15"/>
              </w:rPr>
              <w:t>470-90-6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88" w:name="1417"/>
            <w:bookmarkEnd w:id="1487"/>
            <w:r>
              <w:rPr>
                <w:rFonts w:ascii="Arial"/>
                <w:color w:val="000000"/>
                <w:sz w:val="15"/>
              </w:rPr>
              <w:t>207-432-0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489" w:name="1418"/>
            <w:bookmarkEnd w:id="1488"/>
            <w:r>
              <w:rPr>
                <w:rFonts w:ascii="Arial"/>
                <w:color w:val="000000"/>
                <w:sz w:val="15"/>
              </w:rPr>
              <w:t>Хлорфенвінфос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90" w:name="1419"/>
            <w:bookmarkEnd w:id="14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490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91" w:name="1420"/>
            <w:r>
              <w:rPr>
                <w:rFonts w:ascii="Arial"/>
                <w:color w:val="000000"/>
                <w:sz w:val="15"/>
              </w:rPr>
              <w:t>(9)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92" w:name="1421"/>
            <w:bookmarkEnd w:id="1491"/>
            <w:r>
              <w:rPr>
                <w:rFonts w:ascii="Arial"/>
                <w:color w:val="000000"/>
                <w:sz w:val="15"/>
              </w:rPr>
              <w:t>2921-88-2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93" w:name="1422"/>
            <w:bookmarkEnd w:id="1492"/>
            <w:r>
              <w:rPr>
                <w:rFonts w:ascii="Arial"/>
                <w:color w:val="000000"/>
                <w:sz w:val="15"/>
              </w:rPr>
              <w:t>220-864-4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494" w:name="1423"/>
            <w:bookmarkEnd w:id="1493"/>
            <w:r>
              <w:rPr>
                <w:rFonts w:ascii="Arial"/>
                <w:color w:val="000000"/>
                <w:sz w:val="15"/>
              </w:rPr>
              <w:t>Хлорпіріфос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95" w:name="1424"/>
            <w:bookmarkEnd w:id="1494"/>
            <w:r>
              <w:rPr>
                <w:rFonts w:ascii="Arial"/>
                <w:color w:val="000000"/>
                <w:sz w:val="15"/>
              </w:rPr>
              <w:t>(x)</w:t>
            </w:r>
            <w:r>
              <w:rPr>
                <w:rFonts w:ascii="Arial"/>
                <w:color w:val="000000"/>
                <w:vertAlign w:val="superscript"/>
              </w:rPr>
              <w:t>(</w:t>
            </w:r>
            <w:r>
              <w:rPr>
                <w:rFonts w:ascii="Arial"/>
                <w:color w:val="000000"/>
                <w:sz w:val="15"/>
              </w:rPr>
              <w:t>***</w:t>
            </w:r>
            <w:r>
              <w:rPr>
                <w:rFonts w:ascii="Arial"/>
                <w:color w:val="000000"/>
                <w:vertAlign w:val="superscript"/>
              </w:rPr>
              <w:t>)</w:t>
            </w:r>
          </w:p>
        </w:tc>
        <w:bookmarkEnd w:id="1495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96" w:name="1425"/>
            <w:r>
              <w:rPr>
                <w:rFonts w:ascii="Arial"/>
                <w:color w:val="000000"/>
                <w:sz w:val="15"/>
              </w:rPr>
              <w:t>(10)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97" w:name="1426"/>
            <w:bookmarkEnd w:id="1496"/>
            <w:r>
              <w:rPr>
                <w:rFonts w:ascii="Arial"/>
                <w:color w:val="000000"/>
                <w:sz w:val="15"/>
              </w:rPr>
              <w:t>107-06-2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498" w:name="1427"/>
            <w:bookmarkEnd w:id="1497"/>
            <w:r>
              <w:rPr>
                <w:rFonts w:ascii="Arial"/>
                <w:color w:val="000000"/>
                <w:sz w:val="15"/>
              </w:rPr>
              <w:t>203-458-1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499" w:name="1428"/>
            <w:bookmarkEnd w:id="1498"/>
            <w:r>
              <w:rPr>
                <w:rFonts w:ascii="Arial"/>
                <w:color w:val="000000"/>
                <w:sz w:val="15"/>
              </w:rPr>
              <w:t>1,2-</w:t>
            </w:r>
            <w:r>
              <w:rPr>
                <w:rFonts w:ascii="Arial"/>
                <w:color w:val="000000"/>
                <w:sz w:val="15"/>
              </w:rPr>
              <w:t>Дихлоретан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00" w:name="1429"/>
            <w:bookmarkEnd w:id="14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500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01" w:name="1430"/>
            <w:r>
              <w:rPr>
                <w:rFonts w:ascii="Arial"/>
                <w:color w:val="000000"/>
                <w:sz w:val="15"/>
              </w:rPr>
              <w:t>(11)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02" w:name="1431"/>
            <w:bookmarkEnd w:id="1501"/>
            <w:r>
              <w:rPr>
                <w:rFonts w:ascii="Arial"/>
                <w:color w:val="000000"/>
                <w:sz w:val="15"/>
              </w:rPr>
              <w:t>75-09-2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03" w:name="1432"/>
            <w:bookmarkEnd w:id="1502"/>
            <w:r>
              <w:rPr>
                <w:rFonts w:ascii="Arial"/>
                <w:color w:val="000000"/>
                <w:sz w:val="15"/>
              </w:rPr>
              <w:t>200-838-9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504" w:name="1433"/>
            <w:bookmarkEnd w:id="1503"/>
            <w:r>
              <w:rPr>
                <w:rFonts w:ascii="Arial"/>
                <w:color w:val="000000"/>
                <w:sz w:val="15"/>
              </w:rPr>
              <w:t>Дихлорметан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05" w:name="1434"/>
            <w:bookmarkEnd w:id="15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505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06" w:name="1435"/>
            <w:r>
              <w:rPr>
                <w:rFonts w:ascii="Arial"/>
                <w:color w:val="000000"/>
                <w:sz w:val="15"/>
              </w:rPr>
              <w:t>(12)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07" w:name="1436"/>
            <w:bookmarkEnd w:id="1506"/>
            <w:r>
              <w:rPr>
                <w:rFonts w:ascii="Arial"/>
                <w:color w:val="000000"/>
                <w:sz w:val="15"/>
              </w:rPr>
              <w:t>117-81-7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08" w:name="1437"/>
            <w:bookmarkEnd w:id="1507"/>
            <w:r>
              <w:rPr>
                <w:rFonts w:ascii="Arial"/>
                <w:color w:val="000000"/>
                <w:sz w:val="15"/>
              </w:rPr>
              <w:t>204-211-0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509" w:name="1438"/>
            <w:bookmarkEnd w:id="1508"/>
            <w:r>
              <w:rPr>
                <w:rFonts w:ascii="Arial"/>
                <w:color w:val="000000"/>
                <w:sz w:val="15"/>
              </w:rPr>
              <w:t>Ди</w:t>
            </w:r>
            <w:r>
              <w:rPr>
                <w:rFonts w:ascii="Arial"/>
                <w:color w:val="000000"/>
                <w:sz w:val="15"/>
              </w:rPr>
              <w:t>(2-</w:t>
            </w:r>
            <w:r>
              <w:rPr>
                <w:rFonts w:ascii="Arial"/>
                <w:color w:val="000000"/>
                <w:sz w:val="15"/>
              </w:rPr>
              <w:t>етилгексил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rPr>
                <w:rFonts w:ascii="Arial"/>
                <w:color w:val="000000"/>
                <w:sz w:val="15"/>
              </w:rPr>
              <w:t>фталат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10" w:name="1439"/>
            <w:bookmarkEnd w:id="1509"/>
            <w:r>
              <w:rPr>
                <w:rFonts w:ascii="Arial"/>
                <w:color w:val="000000"/>
                <w:sz w:val="15"/>
              </w:rPr>
              <w:t>(x)</w:t>
            </w:r>
            <w:r>
              <w:rPr>
                <w:rFonts w:ascii="Arial"/>
                <w:color w:val="000000"/>
                <w:vertAlign w:val="superscript"/>
              </w:rPr>
              <w:t>(</w:t>
            </w:r>
            <w:r>
              <w:rPr>
                <w:rFonts w:ascii="Arial"/>
                <w:color w:val="000000"/>
                <w:sz w:val="15"/>
              </w:rPr>
              <w:t>***</w:t>
            </w:r>
            <w:r>
              <w:rPr>
                <w:rFonts w:ascii="Arial"/>
                <w:color w:val="000000"/>
                <w:vertAlign w:val="superscript"/>
              </w:rPr>
              <w:t>)</w:t>
            </w:r>
          </w:p>
        </w:tc>
        <w:bookmarkEnd w:id="1510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11" w:name="1440"/>
            <w:r>
              <w:rPr>
                <w:rFonts w:ascii="Arial"/>
                <w:color w:val="000000"/>
                <w:sz w:val="15"/>
              </w:rPr>
              <w:t>(13)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12" w:name="1441"/>
            <w:bookmarkEnd w:id="1511"/>
            <w:r>
              <w:rPr>
                <w:rFonts w:ascii="Arial"/>
                <w:color w:val="000000"/>
                <w:sz w:val="15"/>
              </w:rPr>
              <w:t>330-54-1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13" w:name="1442"/>
            <w:bookmarkEnd w:id="1512"/>
            <w:r>
              <w:rPr>
                <w:rFonts w:ascii="Arial"/>
                <w:color w:val="000000"/>
                <w:sz w:val="15"/>
              </w:rPr>
              <w:t>206-354-4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514" w:name="1443"/>
            <w:bookmarkEnd w:id="1513"/>
            <w:r>
              <w:rPr>
                <w:rFonts w:ascii="Arial"/>
                <w:color w:val="000000"/>
                <w:sz w:val="15"/>
              </w:rPr>
              <w:t>Діурон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15" w:name="1444"/>
            <w:bookmarkEnd w:id="1514"/>
            <w:r>
              <w:rPr>
                <w:rFonts w:ascii="Arial"/>
                <w:color w:val="000000"/>
                <w:sz w:val="15"/>
              </w:rPr>
              <w:t>(x)</w:t>
            </w:r>
            <w:r>
              <w:rPr>
                <w:rFonts w:ascii="Arial"/>
                <w:color w:val="000000"/>
                <w:vertAlign w:val="superscript"/>
              </w:rPr>
              <w:t>(</w:t>
            </w:r>
            <w:r>
              <w:rPr>
                <w:rFonts w:ascii="Arial"/>
                <w:color w:val="000000"/>
                <w:sz w:val="15"/>
              </w:rPr>
              <w:t>***</w:t>
            </w:r>
            <w:r>
              <w:rPr>
                <w:rFonts w:ascii="Arial"/>
                <w:color w:val="000000"/>
                <w:vertAlign w:val="superscript"/>
              </w:rPr>
              <w:t>)</w:t>
            </w:r>
          </w:p>
        </w:tc>
        <w:bookmarkEnd w:id="1515"/>
      </w:tr>
      <w:tr w:rsidR="00336DB5">
        <w:trPr>
          <w:trHeight w:val="45"/>
          <w:tblCellSpacing w:w="0" w:type="auto"/>
        </w:trPr>
        <w:tc>
          <w:tcPr>
            <w:tcW w:w="7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16" w:name="1445"/>
            <w:r>
              <w:rPr>
                <w:rFonts w:ascii="Arial"/>
                <w:color w:val="000000"/>
                <w:sz w:val="15"/>
              </w:rPr>
              <w:t>(14)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17" w:name="1446"/>
            <w:bookmarkEnd w:id="1516"/>
            <w:r>
              <w:rPr>
                <w:rFonts w:ascii="Arial"/>
                <w:color w:val="000000"/>
                <w:sz w:val="15"/>
              </w:rPr>
              <w:t>115-29-7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18" w:name="1447"/>
            <w:bookmarkEnd w:id="1517"/>
            <w:r>
              <w:rPr>
                <w:rFonts w:ascii="Arial"/>
                <w:color w:val="000000"/>
                <w:sz w:val="15"/>
              </w:rPr>
              <w:t>204-079-4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519" w:name="1448"/>
            <w:bookmarkEnd w:id="1518"/>
            <w:r>
              <w:rPr>
                <w:rFonts w:ascii="Arial"/>
                <w:color w:val="000000"/>
                <w:sz w:val="15"/>
              </w:rPr>
              <w:t>Ендосульфан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20" w:name="1449"/>
            <w:bookmarkEnd w:id="1519"/>
            <w:r>
              <w:rPr>
                <w:rFonts w:ascii="Arial"/>
                <w:color w:val="000000"/>
                <w:sz w:val="15"/>
              </w:rPr>
              <w:t>(x)</w:t>
            </w:r>
            <w:r>
              <w:rPr>
                <w:rFonts w:ascii="Arial"/>
                <w:color w:val="000000"/>
                <w:vertAlign w:val="superscript"/>
              </w:rPr>
              <w:t>(</w:t>
            </w:r>
            <w:r>
              <w:rPr>
                <w:rFonts w:ascii="Arial"/>
                <w:color w:val="000000"/>
                <w:sz w:val="15"/>
              </w:rPr>
              <w:t>***</w:t>
            </w:r>
            <w:r>
              <w:rPr>
                <w:rFonts w:ascii="Arial"/>
                <w:color w:val="000000"/>
                <w:vertAlign w:val="superscript"/>
              </w:rPr>
              <w:t>)</w:t>
            </w:r>
          </w:p>
        </w:tc>
        <w:bookmarkEnd w:id="1520"/>
      </w:tr>
      <w:tr w:rsidR="00336DB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336DB5"/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21" w:name="1451"/>
            <w:r>
              <w:rPr>
                <w:rFonts w:ascii="Arial"/>
                <w:color w:val="000000"/>
                <w:sz w:val="15"/>
              </w:rPr>
              <w:t>959-98-8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22" w:name="1452"/>
            <w:bookmarkEnd w:id="1521"/>
            <w:r>
              <w:rPr>
                <w:rFonts w:ascii="Arial"/>
                <w:color w:val="000000"/>
                <w:sz w:val="15"/>
              </w:rPr>
              <w:t>відсутній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523" w:name="1453"/>
            <w:bookmarkEnd w:id="1522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альфа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ендосульфан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24" w:name="1454"/>
            <w:bookmarkEnd w:id="15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524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25" w:name="1455"/>
            <w:r>
              <w:rPr>
                <w:rFonts w:ascii="Arial"/>
                <w:color w:val="000000"/>
                <w:sz w:val="15"/>
              </w:rPr>
              <w:lastRenderedPageBreak/>
              <w:t>(15)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26" w:name="1456"/>
            <w:bookmarkEnd w:id="1525"/>
            <w:r>
              <w:rPr>
                <w:rFonts w:ascii="Arial"/>
                <w:color w:val="000000"/>
                <w:sz w:val="15"/>
              </w:rPr>
              <w:t>206-44-0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27" w:name="1457"/>
            <w:bookmarkEnd w:id="1526"/>
            <w:r>
              <w:rPr>
                <w:rFonts w:ascii="Arial"/>
                <w:color w:val="000000"/>
                <w:sz w:val="15"/>
              </w:rPr>
              <w:t>205-912-4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528" w:name="1458"/>
            <w:bookmarkEnd w:id="1527"/>
            <w:r>
              <w:rPr>
                <w:rFonts w:ascii="Arial"/>
                <w:color w:val="000000"/>
                <w:sz w:val="15"/>
              </w:rPr>
              <w:t>Флуорантен</w:t>
            </w:r>
            <w:r>
              <w:rPr>
                <w:rFonts w:ascii="Arial"/>
                <w:color w:val="000000"/>
                <w:vertAlign w:val="superscript"/>
              </w:rPr>
              <w:t>(</w:t>
            </w:r>
            <w:r>
              <w:rPr>
                <w:rFonts w:ascii="Arial"/>
                <w:color w:val="000000"/>
                <w:sz w:val="15"/>
              </w:rPr>
              <w:t>*****</w:t>
            </w:r>
            <w:r>
              <w:rPr>
                <w:rFonts w:ascii="Arial"/>
                <w:color w:val="000000"/>
                <w:vertAlign w:val="superscript"/>
              </w:rPr>
              <w:t>)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29" w:name="1459"/>
            <w:bookmarkEnd w:id="15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529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30" w:name="1460"/>
            <w:r>
              <w:rPr>
                <w:rFonts w:ascii="Arial"/>
                <w:color w:val="000000"/>
                <w:sz w:val="15"/>
              </w:rPr>
              <w:t>(16)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31" w:name="1461"/>
            <w:bookmarkEnd w:id="1530"/>
            <w:r>
              <w:rPr>
                <w:rFonts w:ascii="Arial"/>
                <w:color w:val="000000"/>
                <w:sz w:val="15"/>
              </w:rPr>
              <w:t>118-74-1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32" w:name="1462"/>
            <w:bookmarkEnd w:id="1531"/>
            <w:r>
              <w:rPr>
                <w:rFonts w:ascii="Arial"/>
                <w:color w:val="000000"/>
                <w:sz w:val="15"/>
              </w:rPr>
              <w:t>204-273-9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533" w:name="1463"/>
            <w:bookmarkEnd w:id="1532"/>
            <w:r>
              <w:rPr>
                <w:rFonts w:ascii="Arial"/>
                <w:color w:val="000000"/>
                <w:sz w:val="15"/>
              </w:rPr>
              <w:t>Гексахлоробензол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34" w:name="1464"/>
            <w:bookmarkEnd w:id="1533"/>
            <w:r>
              <w:rPr>
                <w:rFonts w:ascii="Arial"/>
                <w:color w:val="000000"/>
                <w:sz w:val="15"/>
              </w:rPr>
              <w:t>X</w:t>
            </w:r>
          </w:p>
        </w:tc>
        <w:bookmarkEnd w:id="1534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35" w:name="1465"/>
            <w:r>
              <w:rPr>
                <w:rFonts w:ascii="Arial"/>
                <w:color w:val="000000"/>
                <w:sz w:val="15"/>
              </w:rPr>
              <w:t>(17)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36" w:name="1466"/>
            <w:bookmarkEnd w:id="1535"/>
            <w:r>
              <w:rPr>
                <w:rFonts w:ascii="Arial"/>
                <w:color w:val="000000"/>
                <w:sz w:val="15"/>
              </w:rPr>
              <w:t>87-68-3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37" w:name="1467"/>
            <w:bookmarkEnd w:id="1536"/>
            <w:r>
              <w:rPr>
                <w:rFonts w:ascii="Arial"/>
                <w:color w:val="000000"/>
                <w:sz w:val="15"/>
              </w:rPr>
              <w:t>201-765-5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538" w:name="1468"/>
            <w:bookmarkEnd w:id="1537"/>
            <w:r>
              <w:rPr>
                <w:rFonts w:ascii="Arial"/>
                <w:color w:val="000000"/>
                <w:sz w:val="15"/>
              </w:rPr>
              <w:t>Гексахлоробутадієн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39" w:name="1469"/>
            <w:bookmarkEnd w:id="1538"/>
            <w:r>
              <w:rPr>
                <w:rFonts w:ascii="Arial"/>
                <w:color w:val="000000"/>
                <w:sz w:val="15"/>
              </w:rPr>
              <w:t>X</w:t>
            </w:r>
          </w:p>
        </w:tc>
        <w:bookmarkEnd w:id="1539"/>
      </w:tr>
      <w:tr w:rsidR="00336DB5">
        <w:trPr>
          <w:trHeight w:val="45"/>
          <w:tblCellSpacing w:w="0" w:type="auto"/>
        </w:trPr>
        <w:tc>
          <w:tcPr>
            <w:tcW w:w="7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40" w:name="1470"/>
            <w:r>
              <w:rPr>
                <w:rFonts w:ascii="Arial"/>
                <w:color w:val="000000"/>
                <w:sz w:val="15"/>
              </w:rPr>
              <w:t>(18)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41" w:name="1471"/>
            <w:bookmarkEnd w:id="1540"/>
            <w:r>
              <w:rPr>
                <w:rFonts w:ascii="Arial"/>
                <w:color w:val="000000"/>
                <w:sz w:val="15"/>
              </w:rPr>
              <w:t>608-73-1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42" w:name="1472"/>
            <w:bookmarkEnd w:id="1541"/>
            <w:r>
              <w:rPr>
                <w:rFonts w:ascii="Arial"/>
                <w:color w:val="000000"/>
                <w:sz w:val="15"/>
              </w:rPr>
              <w:t>210-158-9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543" w:name="1473"/>
            <w:bookmarkEnd w:id="1542"/>
            <w:r>
              <w:rPr>
                <w:rFonts w:ascii="Arial"/>
                <w:color w:val="000000"/>
                <w:sz w:val="15"/>
              </w:rPr>
              <w:t>Гексахлороциклогексан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44" w:name="1474"/>
            <w:bookmarkEnd w:id="1543"/>
            <w:r>
              <w:rPr>
                <w:rFonts w:ascii="Arial"/>
                <w:color w:val="000000"/>
                <w:sz w:val="15"/>
              </w:rPr>
              <w:t>X</w:t>
            </w:r>
          </w:p>
        </w:tc>
        <w:bookmarkEnd w:id="1544"/>
      </w:tr>
      <w:tr w:rsidR="00336DB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336DB5"/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45" w:name="1476"/>
            <w:r>
              <w:rPr>
                <w:rFonts w:ascii="Arial"/>
                <w:color w:val="000000"/>
                <w:sz w:val="15"/>
              </w:rPr>
              <w:t>58-89-9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46" w:name="1477"/>
            <w:bookmarkEnd w:id="1545"/>
            <w:r>
              <w:rPr>
                <w:rFonts w:ascii="Arial"/>
                <w:color w:val="000000"/>
                <w:sz w:val="15"/>
              </w:rPr>
              <w:t>200-401-2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547" w:name="1478"/>
            <w:bookmarkEnd w:id="1546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гамма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ізомер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Ліндан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48" w:name="1479"/>
            <w:bookmarkEnd w:id="15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548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49" w:name="1480"/>
            <w:r>
              <w:rPr>
                <w:rFonts w:ascii="Arial"/>
                <w:color w:val="000000"/>
                <w:sz w:val="15"/>
              </w:rPr>
              <w:t>(19)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50" w:name="1481"/>
            <w:bookmarkEnd w:id="1549"/>
            <w:r>
              <w:rPr>
                <w:rFonts w:ascii="Arial"/>
                <w:color w:val="000000"/>
                <w:sz w:val="15"/>
              </w:rPr>
              <w:t>34123-59-6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51" w:name="1482"/>
            <w:bookmarkEnd w:id="1550"/>
            <w:r>
              <w:rPr>
                <w:rFonts w:ascii="Arial"/>
                <w:color w:val="000000"/>
                <w:sz w:val="15"/>
              </w:rPr>
              <w:t>251-835-4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552" w:name="1483"/>
            <w:bookmarkEnd w:id="1551"/>
            <w:r>
              <w:rPr>
                <w:rFonts w:ascii="Arial"/>
                <w:color w:val="000000"/>
                <w:sz w:val="15"/>
              </w:rPr>
              <w:t>Ізопротурон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53" w:name="1484"/>
            <w:bookmarkEnd w:id="1552"/>
            <w:r>
              <w:rPr>
                <w:rFonts w:ascii="Arial"/>
                <w:color w:val="000000"/>
                <w:sz w:val="15"/>
              </w:rPr>
              <w:t>(x)</w:t>
            </w:r>
            <w:r>
              <w:rPr>
                <w:rFonts w:ascii="Arial"/>
                <w:color w:val="000000"/>
                <w:vertAlign w:val="superscript"/>
              </w:rPr>
              <w:t>(</w:t>
            </w:r>
            <w:r>
              <w:rPr>
                <w:rFonts w:ascii="Arial"/>
                <w:color w:val="000000"/>
                <w:sz w:val="15"/>
              </w:rPr>
              <w:t>***</w:t>
            </w:r>
            <w:r>
              <w:rPr>
                <w:rFonts w:ascii="Arial"/>
                <w:color w:val="000000"/>
                <w:vertAlign w:val="superscript"/>
              </w:rPr>
              <w:t>)</w:t>
            </w:r>
          </w:p>
        </w:tc>
        <w:bookmarkEnd w:id="1553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54" w:name="1485"/>
            <w:r>
              <w:rPr>
                <w:rFonts w:ascii="Arial"/>
                <w:color w:val="000000"/>
                <w:sz w:val="15"/>
              </w:rPr>
              <w:t>(20)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55" w:name="1486"/>
            <w:bookmarkEnd w:id="1554"/>
            <w:r>
              <w:rPr>
                <w:rFonts w:ascii="Arial"/>
                <w:color w:val="000000"/>
                <w:sz w:val="15"/>
              </w:rPr>
              <w:t>7439-92-1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56" w:name="1487"/>
            <w:bookmarkEnd w:id="1555"/>
            <w:r>
              <w:rPr>
                <w:rFonts w:ascii="Arial"/>
                <w:color w:val="000000"/>
                <w:sz w:val="15"/>
              </w:rPr>
              <w:t>231-100-4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557" w:name="1488"/>
            <w:bookmarkEnd w:id="1556"/>
            <w:r>
              <w:rPr>
                <w:rFonts w:ascii="Arial"/>
                <w:color w:val="000000"/>
                <w:sz w:val="15"/>
              </w:rPr>
              <w:t>Свинець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його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58" w:name="1489"/>
            <w:bookmarkEnd w:id="1557"/>
            <w:r>
              <w:rPr>
                <w:rFonts w:ascii="Arial"/>
                <w:color w:val="000000"/>
                <w:sz w:val="15"/>
              </w:rPr>
              <w:t>(x)</w:t>
            </w:r>
            <w:r>
              <w:rPr>
                <w:rFonts w:ascii="Arial"/>
                <w:color w:val="000000"/>
                <w:vertAlign w:val="superscript"/>
              </w:rPr>
              <w:t>(</w:t>
            </w:r>
            <w:r>
              <w:rPr>
                <w:rFonts w:ascii="Arial"/>
                <w:color w:val="000000"/>
                <w:sz w:val="15"/>
              </w:rPr>
              <w:t>***</w:t>
            </w:r>
            <w:r>
              <w:rPr>
                <w:rFonts w:ascii="Arial"/>
                <w:color w:val="000000"/>
                <w:vertAlign w:val="superscript"/>
              </w:rPr>
              <w:t>)</w:t>
            </w:r>
          </w:p>
        </w:tc>
        <w:bookmarkEnd w:id="1558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59" w:name="1490"/>
            <w:r>
              <w:rPr>
                <w:rFonts w:ascii="Arial"/>
                <w:color w:val="000000"/>
                <w:sz w:val="15"/>
              </w:rPr>
              <w:t>(21)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60" w:name="1491"/>
            <w:bookmarkEnd w:id="1559"/>
            <w:r>
              <w:rPr>
                <w:rFonts w:ascii="Arial"/>
                <w:color w:val="000000"/>
                <w:sz w:val="15"/>
              </w:rPr>
              <w:t>7439-97-6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61" w:name="1492"/>
            <w:bookmarkEnd w:id="1560"/>
            <w:r>
              <w:rPr>
                <w:rFonts w:ascii="Arial"/>
                <w:color w:val="000000"/>
                <w:sz w:val="15"/>
              </w:rPr>
              <w:t>231-106-7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562" w:name="1493"/>
            <w:bookmarkEnd w:id="1561"/>
            <w:r>
              <w:rPr>
                <w:rFonts w:ascii="Arial"/>
                <w:color w:val="000000"/>
                <w:sz w:val="15"/>
              </w:rPr>
              <w:t>Ртуть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63" w:name="1494"/>
            <w:bookmarkEnd w:id="1562"/>
            <w:r>
              <w:rPr>
                <w:rFonts w:ascii="Arial"/>
                <w:color w:val="000000"/>
                <w:sz w:val="15"/>
              </w:rPr>
              <w:t>X</w:t>
            </w:r>
          </w:p>
        </w:tc>
        <w:bookmarkEnd w:id="1563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64" w:name="1495"/>
            <w:r>
              <w:rPr>
                <w:rFonts w:ascii="Arial"/>
                <w:color w:val="000000"/>
                <w:sz w:val="15"/>
              </w:rPr>
              <w:t>(22)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65" w:name="1496"/>
            <w:bookmarkEnd w:id="1564"/>
            <w:r>
              <w:rPr>
                <w:rFonts w:ascii="Arial"/>
                <w:color w:val="000000"/>
                <w:sz w:val="15"/>
              </w:rPr>
              <w:t>91-20-3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66" w:name="1497"/>
            <w:bookmarkEnd w:id="1565"/>
            <w:r>
              <w:rPr>
                <w:rFonts w:ascii="Arial"/>
                <w:color w:val="000000"/>
                <w:sz w:val="15"/>
              </w:rPr>
              <w:t>202-049-5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567" w:name="1498"/>
            <w:bookmarkEnd w:id="1566"/>
            <w:r>
              <w:rPr>
                <w:rFonts w:ascii="Arial"/>
                <w:color w:val="000000"/>
                <w:sz w:val="15"/>
              </w:rPr>
              <w:t>Нафталін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68" w:name="1499"/>
            <w:bookmarkEnd w:id="1567"/>
            <w:r>
              <w:rPr>
                <w:rFonts w:ascii="Arial"/>
                <w:color w:val="000000"/>
                <w:sz w:val="15"/>
              </w:rPr>
              <w:t>(x)</w:t>
            </w:r>
            <w:r>
              <w:rPr>
                <w:rFonts w:ascii="Arial"/>
                <w:color w:val="000000"/>
                <w:vertAlign w:val="superscript"/>
              </w:rPr>
              <w:t>(</w:t>
            </w:r>
            <w:r>
              <w:rPr>
                <w:rFonts w:ascii="Arial"/>
                <w:color w:val="000000"/>
                <w:sz w:val="15"/>
              </w:rPr>
              <w:t>***</w:t>
            </w:r>
            <w:r>
              <w:rPr>
                <w:rFonts w:ascii="Arial"/>
                <w:color w:val="000000"/>
                <w:vertAlign w:val="superscript"/>
              </w:rPr>
              <w:t>)</w:t>
            </w:r>
          </w:p>
        </w:tc>
        <w:bookmarkEnd w:id="1568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69" w:name="1500"/>
            <w:r>
              <w:rPr>
                <w:rFonts w:ascii="Arial"/>
                <w:color w:val="000000"/>
                <w:sz w:val="15"/>
              </w:rPr>
              <w:t>(23)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70" w:name="1501"/>
            <w:bookmarkEnd w:id="1569"/>
            <w:r>
              <w:rPr>
                <w:rFonts w:ascii="Arial"/>
                <w:color w:val="000000"/>
                <w:sz w:val="15"/>
              </w:rPr>
              <w:t>7440-02-0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71" w:name="1502"/>
            <w:bookmarkEnd w:id="1570"/>
            <w:r>
              <w:rPr>
                <w:rFonts w:ascii="Arial"/>
                <w:color w:val="000000"/>
                <w:sz w:val="15"/>
              </w:rPr>
              <w:t>231-111-4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572" w:name="1503"/>
            <w:bookmarkEnd w:id="1571"/>
            <w:r>
              <w:rPr>
                <w:rFonts w:ascii="Arial"/>
                <w:color w:val="000000"/>
                <w:sz w:val="15"/>
              </w:rPr>
              <w:t>Нікель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його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73" w:name="1504"/>
            <w:bookmarkEnd w:id="15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573"/>
      </w:tr>
      <w:tr w:rsidR="00336DB5">
        <w:trPr>
          <w:trHeight w:val="45"/>
          <w:tblCellSpacing w:w="0" w:type="auto"/>
        </w:trPr>
        <w:tc>
          <w:tcPr>
            <w:tcW w:w="7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74" w:name="1505"/>
            <w:r>
              <w:rPr>
                <w:rFonts w:ascii="Arial"/>
                <w:color w:val="000000"/>
                <w:sz w:val="15"/>
              </w:rPr>
              <w:t>(24)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75" w:name="1506"/>
            <w:bookmarkEnd w:id="1574"/>
            <w:r>
              <w:rPr>
                <w:rFonts w:ascii="Arial"/>
                <w:color w:val="000000"/>
                <w:sz w:val="15"/>
              </w:rPr>
              <w:t>25154-52-3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76" w:name="1507"/>
            <w:bookmarkEnd w:id="1575"/>
            <w:r>
              <w:rPr>
                <w:rFonts w:ascii="Arial"/>
                <w:color w:val="000000"/>
                <w:sz w:val="15"/>
              </w:rPr>
              <w:t>246-672-0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577" w:name="1508"/>
            <w:bookmarkEnd w:id="1576"/>
            <w:r>
              <w:rPr>
                <w:rFonts w:ascii="Arial"/>
                <w:color w:val="000000"/>
                <w:sz w:val="15"/>
              </w:rPr>
              <w:t>Нонілфеноли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78" w:name="1509"/>
            <w:bookmarkEnd w:id="1577"/>
            <w:r>
              <w:rPr>
                <w:rFonts w:ascii="Arial"/>
                <w:color w:val="000000"/>
                <w:sz w:val="15"/>
              </w:rPr>
              <w:t>X</w:t>
            </w:r>
          </w:p>
        </w:tc>
        <w:bookmarkEnd w:id="1578"/>
      </w:tr>
      <w:tr w:rsidR="00336DB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336DB5"/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79" w:name="1511"/>
            <w:r>
              <w:rPr>
                <w:rFonts w:ascii="Arial"/>
                <w:color w:val="000000"/>
                <w:sz w:val="15"/>
              </w:rPr>
              <w:t>104-40-5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80" w:name="1512"/>
            <w:bookmarkEnd w:id="1579"/>
            <w:r>
              <w:rPr>
                <w:rFonts w:ascii="Arial"/>
                <w:color w:val="000000"/>
                <w:sz w:val="15"/>
              </w:rPr>
              <w:t>203-199-4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581" w:name="1513"/>
            <w:bookmarkEnd w:id="1580"/>
            <w:r>
              <w:rPr>
                <w:rFonts w:ascii="Arial"/>
                <w:color w:val="000000"/>
                <w:sz w:val="15"/>
              </w:rPr>
              <w:t>(4-(</w:t>
            </w:r>
            <w:r>
              <w:rPr>
                <w:rFonts w:ascii="Arial"/>
                <w:color w:val="000000"/>
                <w:sz w:val="15"/>
              </w:rPr>
              <w:t>пара</w:t>
            </w:r>
            <w:r>
              <w:rPr>
                <w:rFonts w:ascii="Arial"/>
                <w:color w:val="000000"/>
                <w:sz w:val="15"/>
              </w:rPr>
              <w:t>)-</w:t>
            </w:r>
            <w:r>
              <w:rPr>
                <w:rFonts w:ascii="Arial"/>
                <w:color w:val="000000"/>
                <w:sz w:val="15"/>
              </w:rPr>
              <w:t>нонілфенол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82" w:name="1514"/>
            <w:bookmarkEnd w:id="15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582"/>
      </w:tr>
      <w:tr w:rsidR="00336DB5">
        <w:trPr>
          <w:trHeight w:val="45"/>
          <w:tblCellSpacing w:w="0" w:type="auto"/>
        </w:trPr>
        <w:tc>
          <w:tcPr>
            <w:tcW w:w="7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83" w:name="1515"/>
            <w:r>
              <w:rPr>
                <w:rFonts w:ascii="Arial"/>
                <w:color w:val="000000"/>
                <w:sz w:val="15"/>
              </w:rPr>
              <w:t>(25)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84" w:name="1516"/>
            <w:bookmarkEnd w:id="1583"/>
            <w:r>
              <w:rPr>
                <w:rFonts w:ascii="Arial"/>
                <w:color w:val="000000"/>
                <w:sz w:val="15"/>
              </w:rPr>
              <w:t>1806-26-4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85" w:name="1517"/>
            <w:bookmarkEnd w:id="1584"/>
            <w:r>
              <w:rPr>
                <w:rFonts w:ascii="Arial"/>
                <w:color w:val="000000"/>
                <w:sz w:val="15"/>
              </w:rPr>
              <w:t>217-302-5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586" w:name="1518"/>
            <w:bookmarkEnd w:id="1585"/>
            <w:r>
              <w:rPr>
                <w:rFonts w:ascii="Arial"/>
                <w:color w:val="000000"/>
                <w:sz w:val="15"/>
              </w:rPr>
              <w:t>Октилфеноли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87" w:name="1519"/>
            <w:bookmarkEnd w:id="1586"/>
            <w:r>
              <w:rPr>
                <w:rFonts w:ascii="Arial"/>
                <w:color w:val="000000"/>
                <w:sz w:val="15"/>
              </w:rPr>
              <w:t>(x)</w:t>
            </w:r>
            <w:r>
              <w:rPr>
                <w:rFonts w:ascii="Arial"/>
                <w:color w:val="000000"/>
                <w:vertAlign w:val="superscript"/>
              </w:rPr>
              <w:t>(</w:t>
            </w:r>
            <w:r>
              <w:rPr>
                <w:rFonts w:ascii="Arial"/>
                <w:color w:val="000000"/>
                <w:sz w:val="15"/>
              </w:rPr>
              <w:t>***</w:t>
            </w:r>
            <w:r>
              <w:rPr>
                <w:rFonts w:ascii="Arial"/>
                <w:color w:val="000000"/>
                <w:vertAlign w:val="superscript"/>
              </w:rPr>
              <w:t>)</w:t>
            </w:r>
          </w:p>
        </w:tc>
        <w:bookmarkEnd w:id="1587"/>
      </w:tr>
      <w:tr w:rsidR="00336DB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336DB5"/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88" w:name="1521"/>
            <w:r>
              <w:rPr>
                <w:rFonts w:ascii="Arial"/>
                <w:color w:val="000000"/>
                <w:sz w:val="15"/>
              </w:rPr>
              <w:t>140-66-9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89" w:name="1522"/>
            <w:bookmarkEnd w:id="1588"/>
            <w:r>
              <w:rPr>
                <w:rFonts w:ascii="Arial"/>
                <w:color w:val="000000"/>
                <w:sz w:val="15"/>
              </w:rPr>
              <w:t>відсутній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590" w:name="1523"/>
            <w:bookmarkEnd w:id="1589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пара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терт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октилфенол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91" w:name="1524"/>
            <w:bookmarkEnd w:id="15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591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92" w:name="1525"/>
            <w:r>
              <w:rPr>
                <w:rFonts w:ascii="Arial"/>
                <w:color w:val="000000"/>
                <w:sz w:val="15"/>
              </w:rPr>
              <w:t>(26)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93" w:name="1526"/>
            <w:bookmarkEnd w:id="1592"/>
            <w:r>
              <w:rPr>
                <w:rFonts w:ascii="Arial"/>
                <w:color w:val="000000"/>
                <w:sz w:val="15"/>
              </w:rPr>
              <w:t>608-93-5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94" w:name="1527"/>
            <w:bookmarkEnd w:id="1593"/>
            <w:r>
              <w:rPr>
                <w:rFonts w:ascii="Arial"/>
                <w:color w:val="000000"/>
                <w:sz w:val="15"/>
              </w:rPr>
              <w:t>210-172-5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595" w:name="1528"/>
            <w:bookmarkEnd w:id="1594"/>
            <w:r>
              <w:rPr>
                <w:rFonts w:ascii="Arial"/>
                <w:color w:val="000000"/>
                <w:sz w:val="15"/>
              </w:rPr>
              <w:t>Пентахлоробензол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96" w:name="1529"/>
            <w:bookmarkEnd w:id="1595"/>
            <w:r>
              <w:rPr>
                <w:rFonts w:ascii="Arial"/>
                <w:color w:val="000000"/>
                <w:sz w:val="15"/>
              </w:rPr>
              <w:t>X</w:t>
            </w:r>
          </w:p>
        </w:tc>
        <w:bookmarkEnd w:id="1596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97" w:name="1530"/>
            <w:r>
              <w:rPr>
                <w:rFonts w:ascii="Arial"/>
                <w:color w:val="000000"/>
                <w:sz w:val="15"/>
              </w:rPr>
              <w:t>(27)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98" w:name="1531"/>
            <w:bookmarkEnd w:id="1597"/>
            <w:r>
              <w:rPr>
                <w:rFonts w:ascii="Arial"/>
                <w:color w:val="000000"/>
                <w:sz w:val="15"/>
              </w:rPr>
              <w:t>87-86-5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599" w:name="1532"/>
            <w:bookmarkEnd w:id="1598"/>
            <w:r>
              <w:rPr>
                <w:rFonts w:ascii="Arial"/>
                <w:color w:val="000000"/>
                <w:sz w:val="15"/>
              </w:rPr>
              <w:t>201-778-6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600" w:name="1533"/>
            <w:bookmarkEnd w:id="1599"/>
            <w:r>
              <w:rPr>
                <w:rFonts w:ascii="Arial"/>
                <w:color w:val="000000"/>
                <w:sz w:val="15"/>
              </w:rPr>
              <w:t>Пентахлорофенол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01" w:name="1534"/>
            <w:bookmarkEnd w:id="1600"/>
            <w:r>
              <w:rPr>
                <w:rFonts w:ascii="Arial"/>
                <w:color w:val="000000"/>
                <w:sz w:val="15"/>
              </w:rPr>
              <w:t>(x)</w:t>
            </w:r>
            <w:r>
              <w:rPr>
                <w:rFonts w:ascii="Arial"/>
                <w:color w:val="000000"/>
                <w:vertAlign w:val="superscript"/>
              </w:rPr>
              <w:t>(</w:t>
            </w:r>
            <w:r>
              <w:rPr>
                <w:rFonts w:ascii="Arial"/>
                <w:color w:val="000000"/>
                <w:sz w:val="15"/>
              </w:rPr>
              <w:t>***</w:t>
            </w:r>
            <w:r>
              <w:rPr>
                <w:rFonts w:ascii="Arial"/>
                <w:color w:val="000000"/>
                <w:vertAlign w:val="superscript"/>
              </w:rPr>
              <w:t>)</w:t>
            </w:r>
          </w:p>
        </w:tc>
        <w:bookmarkEnd w:id="1601"/>
      </w:tr>
      <w:tr w:rsidR="00336DB5">
        <w:trPr>
          <w:trHeight w:val="45"/>
          <w:tblCellSpacing w:w="0" w:type="auto"/>
        </w:trPr>
        <w:tc>
          <w:tcPr>
            <w:tcW w:w="7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02" w:name="1535"/>
            <w:r>
              <w:rPr>
                <w:rFonts w:ascii="Arial"/>
                <w:color w:val="000000"/>
                <w:sz w:val="15"/>
              </w:rPr>
              <w:t>(28)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03" w:name="1536"/>
            <w:bookmarkEnd w:id="1602"/>
            <w:r>
              <w:rPr>
                <w:rFonts w:ascii="Arial"/>
                <w:color w:val="000000"/>
                <w:sz w:val="15"/>
              </w:rPr>
              <w:t>відсутній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04" w:name="1537"/>
            <w:bookmarkEnd w:id="1603"/>
            <w:r>
              <w:rPr>
                <w:rFonts w:ascii="Arial"/>
                <w:color w:val="000000"/>
                <w:sz w:val="15"/>
              </w:rPr>
              <w:t>відсутній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605" w:name="1538"/>
            <w:bookmarkEnd w:id="1604"/>
            <w:r>
              <w:rPr>
                <w:rFonts w:ascii="Arial"/>
                <w:color w:val="000000"/>
                <w:sz w:val="15"/>
              </w:rPr>
              <w:t>Поліароматичні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вуглеводні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06" w:name="1539"/>
            <w:bookmarkEnd w:id="1605"/>
            <w:r>
              <w:rPr>
                <w:rFonts w:ascii="Arial"/>
                <w:color w:val="000000"/>
                <w:sz w:val="15"/>
              </w:rPr>
              <w:t>X</w:t>
            </w:r>
          </w:p>
        </w:tc>
        <w:bookmarkEnd w:id="1606"/>
      </w:tr>
      <w:tr w:rsidR="00336DB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336DB5"/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07" w:name="1541"/>
            <w:r>
              <w:rPr>
                <w:rFonts w:ascii="Arial"/>
                <w:color w:val="000000"/>
                <w:sz w:val="15"/>
              </w:rPr>
              <w:t>50-32-8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08" w:name="1542"/>
            <w:bookmarkEnd w:id="1607"/>
            <w:r>
              <w:rPr>
                <w:rFonts w:ascii="Arial"/>
                <w:color w:val="000000"/>
                <w:sz w:val="15"/>
              </w:rPr>
              <w:t>200-028-5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609" w:name="1543"/>
            <w:bookmarkEnd w:id="1608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Бензо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rPr>
                <w:rFonts w:ascii="Arial"/>
                <w:color w:val="000000"/>
                <w:sz w:val="15"/>
              </w:rPr>
              <w:t>пірен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10" w:name="1544"/>
            <w:bookmarkEnd w:id="16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610"/>
      </w:tr>
      <w:tr w:rsidR="00336DB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336DB5"/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11" w:name="1546"/>
            <w:r>
              <w:rPr>
                <w:rFonts w:ascii="Arial"/>
                <w:color w:val="000000"/>
                <w:sz w:val="15"/>
              </w:rPr>
              <w:t>205-99-2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12" w:name="1547"/>
            <w:bookmarkEnd w:id="1611"/>
            <w:r>
              <w:rPr>
                <w:rFonts w:ascii="Arial"/>
                <w:color w:val="000000"/>
                <w:sz w:val="15"/>
              </w:rPr>
              <w:t>205-911-9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613" w:name="1548"/>
            <w:bookmarkEnd w:id="1612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Бензо</w:t>
            </w:r>
            <w:r>
              <w:rPr>
                <w:rFonts w:ascii="Arial"/>
                <w:color w:val="000000"/>
                <w:sz w:val="15"/>
              </w:rPr>
              <w:t>(b)</w:t>
            </w:r>
            <w:r>
              <w:rPr>
                <w:rFonts w:ascii="Arial"/>
                <w:color w:val="000000"/>
                <w:sz w:val="15"/>
              </w:rPr>
              <w:t>флуорантен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14" w:name="1549"/>
            <w:bookmarkEnd w:id="16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614"/>
      </w:tr>
      <w:tr w:rsidR="00336DB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336DB5"/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15" w:name="1551"/>
            <w:r>
              <w:rPr>
                <w:rFonts w:ascii="Arial"/>
                <w:color w:val="000000"/>
                <w:sz w:val="15"/>
              </w:rPr>
              <w:t>191-24-2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16" w:name="1552"/>
            <w:bookmarkEnd w:id="1615"/>
            <w:r>
              <w:rPr>
                <w:rFonts w:ascii="Arial"/>
                <w:color w:val="000000"/>
                <w:sz w:val="15"/>
              </w:rPr>
              <w:t>205-883-8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617" w:name="1553"/>
            <w:bookmarkEnd w:id="1616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Бензо</w:t>
            </w:r>
            <w:r>
              <w:rPr>
                <w:rFonts w:ascii="Arial"/>
                <w:color w:val="000000"/>
                <w:sz w:val="15"/>
              </w:rPr>
              <w:t>(g,h,i)</w:t>
            </w:r>
            <w:r>
              <w:rPr>
                <w:rFonts w:ascii="Arial"/>
                <w:color w:val="000000"/>
                <w:sz w:val="15"/>
              </w:rPr>
              <w:t>перилен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18" w:name="1554"/>
            <w:bookmarkEnd w:id="16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618"/>
      </w:tr>
      <w:tr w:rsidR="00336DB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336DB5"/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19" w:name="1556"/>
            <w:r>
              <w:rPr>
                <w:rFonts w:ascii="Arial"/>
                <w:color w:val="000000"/>
                <w:sz w:val="15"/>
              </w:rPr>
              <w:t>207-08-9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20" w:name="1557"/>
            <w:bookmarkEnd w:id="1619"/>
            <w:r>
              <w:rPr>
                <w:rFonts w:ascii="Arial"/>
                <w:color w:val="000000"/>
                <w:sz w:val="15"/>
              </w:rPr>
              <w:t>205-916-6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621" w:name="1558"/>
            <w:bookmarkEnd w:id="1620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Бензо</w:t>
            </w:r>
            <w:r>
              <w:rPr>
                <w:rFonts w:ascii="Arial"/>
                <w:color w:val="000000"/>
                <w:sz w:val="15"/>
              </w:rPr>
              <w:t>(k)</w:t>
            </w:r>
            <w:r>
              <w:rPr>
                <w:rFonts w:ascii="Arial"/>
                <w:color w:val="000000"/>
                <w:sz w:val="15"/>
              </w:rPr>
              <w:t>флуорантен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22" w:name="1559"/>
            <w:bookmarkEnd w:id="16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622"/>
      </w:tr>
      <w:tr w:rsidR="00336DB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336DB5"/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23" w:name="1561"/>
            <w:r>
              <w:rPr>
                <w:rFonts w:ascii="Arial"/>
                <w:color w:val="000000"/>
                <w:sz w:val="15"/>
              </w:rPr>
              <w:t>193-39-5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24" w:name="1562"/>
            <w:bookmarkEnd w:id="1623"/>
            <w:r>
              <w:rPr>
                <w:rFonts w:ascii="Arial"/>
                <w:color w:val="000000"/>
                <w:sz w:val="15"/>
              </w:rPr>
              <w:t>205-893-2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625" w:name="1563"/>
            <w:bookmarkEnd w:id="1624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Індено</w:t>
            </w:r>
            <w:r>
              <w:rPr>
                <w:rFonts w:ascii="Arial"/>
                <w:color w:val="000000"/>
                <w:sz w:val="15"/>
              </w:rPr>
              <w:t>(1,2,3-cd)</w:t>
            </w:r>
            <w:r>
              <w:rPr>
                <w:rFonts w:ascii="Arial"/>
                <w:color w:val="000000"/>
                <w:sz w:val="15"/>
              </w:rPr>
              <w:t>пірен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26" w:name="1564"/>
            <w:bookmarkEnd w:id="16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626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27" w:name="1565"/>
            <w:r>
              <w:rPr>
                <w:rFonts w:ascii="Arial"/>
                <w:color w:val="000000"/>
                <w:sz w:val="15"/>
              </w:rPr>
              <w:t>(29)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28" w:name="1566"/>
            <w:bookmarkEnd w:id="1627"/>
            <w:r>
              <w:rPr>
                <w:rFonts w:ascii="Arial"/>
                <w:color w:val="000000"/>
                <w:sz w:val="15"/>
              </w:rPr>
              <w:t>122-34-9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29" w:name="1567"/>
            <w:bookmarkEnd w:id="1628"/>
            <w:r>
              <w:rPr>
                <w:rFonts w:ascii="Arial"/>
                <w:color w:val="000000"/>
                <w:sz w:val="15"/>
              </w:rPr>
              <w:t>204-535-2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630" w:name="1568"/>
            <w:bookmarkEnd w:id="1629"/>
            <w:r>
              <w:rPr>
                <w:rFonts w:ascii="Arial"/>
                <w:color w:val="000000"/>
                <w:sz w:val="15"/>
              </w:rPr>
              <w:t>Симазин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31" w:name="1569"/>
            <w:bookmarkEnd w:id="1630"/>
            <w:r>
              <w:rPr>
                <w:rFonts w:ascii="Arial"/>
                <w:color w:val="000000"/>
                <w:sz w:val="15"/>
              </w:rPr>
              <w:t>(x)</w:t>
            </w:r>
            <w:r>
              <w:rPr>
                <w:rFonts w:ascii="Arial"/>
                <w:color w:val="000000"/>
                <w:vertAlign w:val="superscript"/>
              </w:rPr>
              <w:t>(</w:t>
            </w:r>
            <w:r>
              <w:rPr>
                <w:rFonts w:ascii="Arial"/>
                <w:color w:val="000000"/>
                <w:sz w:val="15"/>
              </w:rPr>
              <w:t>***</w:t>
            </w:r>
            <w:r>
              <w:rPr>
                <w:rFonts w:ascii="Arial"/>
                <w:color w:val="000000"/>
                <w:vertAlign w:val="superscript"/>
              </w:rPr>
              <w:t>)</w:t>
            </w:r>
          </w:p>
        </w:tc>
        <w:bookmarkEnd w:id="1631"/>
      </w:tr>
      <w:tr w:rsidR="00336DB5">
        <w:trPr>
          <w:trHeight w:val="45"/>
          <w:tblCellSpacing w:w="0" w:type="auto"/>
        </w:trPr>
        <w:tc>
          <w:tcPr>
            <w:tcW w:w="7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32" w:name="1570"/>
            <w:r>
              <w:rPr>
                <w:rFonts w:ascii="Arial"/>
                <w:color w:val="000000"/>
                <w:sz w:val="15"/>
              </w:rPr>
              <w:t>(30)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33" w:name="1571"/>
            <w:bookmarkEnd w:id="1632"/>
            <w:r>
              <w:rPr>
                <w:rFonts w:ascii="Arial"/>
                <w:color w:val="000000"/>
                <w:sz w:val="15"/>
              </w:rPr>
              <w:t>688-73-3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34" w:name="1572"/>
            <w:bookmarkEnd w:id="1633"/>
            <w:r>
              <w:rPr>
                <w:rFonts w:ascii="Arial"/>
                <w:color w:val="000000"/>
                <w:sz w:val="15"/>
              </w:rPr>
              <w:t>211-704-4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635" w:name="1573"/>
            <w:bookmarkEnd w:id="1634"/>
            <w:r>
              <w:rPr>
                <w:rFonts w:ascii="Arial"/>
                <w:color w:val="000000"/>
                <w:sz w:val="15"/>
              </w:rPr>
              <w:t>Трибутилолові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36" w:name="1574"/>
            <w:bookmarkEnd w:id="1635"/>
            <w:r>
              <w:rPr>
                <w:rFonts w:ascii="Arial"/>
                <w:color w:val="000000"/>
                <w:sz w:val="15"/>
              </w:rPr>
              <w:t>X</w:t>
            </w:r>
          </w:p>
        </w:tc>
        <w:bookmarkEnd w:id="1636"/>
      </w:tr>
      <w:tr w:rsidR="00336DB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336DB5"/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37" w:name="1576"/>
            <w:r>
              <w:rPr>
                <w:rFonts w:ascii="Arial"/>
                <w:color w:val="000000"/>
                <w:sz w:val="15"/>
              </w:rPr>
              <w:t>36643-28-4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38" w:name="1577"/>
            <w:bookmarkEnd w:id="1637"/>
            <w:r>
              <w:rPr>
                <w:rFonts w:ascii="Arial"/>
                <w:color w:val="000000"/>
                <w:sz w:val="15"/>
              </w:rPr>
              <w:t>відсутній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639" w:name="1578"/>
            <w:bookmarkEnd w:id="1638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Трибутилолова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катіон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40" w:name="1579"/>
            <w:bookmarkEnd w:id="16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640"/>
      </w:tr>
      <w:tr w:rsidR="00336DB5">
        <w:trPr>
          <w:trHeight w:val="45"/>
          <w:tblCellSpacing w:w="0" w:type="auto"/>
        </w:trPr>
        <w:tc>
          <w:tcPr>
            <w:tcW w:w="7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41" w:name="1580"/>
            <w:r>
              <w:rPr>
                <w:rFonts w:ascii="Arial"/>
                <w:color w:val="000000"/>
                <w:sz w:val="15"/>
              </w:rPr>
              <w:t>(31)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42" w:name="1581"/>
            <w:bookmarkEnd w:id="1641"/>
            <w:r>
              <w:rPr>
                <w:rFonts w:ascii="Arial"/>
                <w:color w:val="000000"/>
                <w:sz w:val="15"/>
              </w:rPr>
              <w:t>12002-48-1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43" w:name="1582"/>
            <w:bookmarkEnd w:id="1642"/>
            <w:r>
              <w:rPr>
                <w:rFonts w:ascii="Arial"/>
                <w:color w:val="000000"/>
                <w:sz w:val="15"/>
              </w:rPr>
              <w:t>234-413-4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644" w:name="1583"/>
            <w:bookmarkEnd w:id="1643"/>
            <w:r>
              <w:rPr>
                <w:rFonts w:ascii="Arial"/>
                <w:color w:val="000000"/>
                <w:sz w:val="15"/>
              </w:rPr>
              <w:t>Трихлоробензоли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45" w:name="1584"/>
            <w:bookmarkEnd w:id="1644"/>
            <w:r>
              <w:rPr>
                <w:rFonts w:ascii="Arial"/>
                <w:color w:val="000000"/>
                <w:sz w:val="15"/>
              </w:rPr>
              <w:t>(x)</w:t>
            </w:r>
            <w:r>
              <w:rPr>
                <w:rFonts w:ascii="Arial"/>
                <w:color w:val="000000"/>
                <w:vertAlign w:val="superscript"/>
              </w:rPr>
              <w:t>(</w:t>
            </w:r>
            <w:r>
              <w:rPr>
                <w:rFonts w:ascii="Arial"/>
                <w:color w:val="000000"/>
                <w:sz w:val="15"/>
              </w:rPr>
              <w:t>***</w:t>
            </w:r>
            <w:r>
              <w:rPr>
                <w:rFonts w:ascii="Arial"/>
                <w:color w:val="000000"/>
                <w:vertAlign w:val="superscript"/>
              </w:rPr>
              <w:t>)</w:t>
            </w:r>
          </w:p>
        </w:tc>
        <w:bookmarkEnd w:id="1645"/>
      </w:tr>
      <w:tr w:rsidR="00336DB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336DB5"/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46" w:name="1586"/>
            <w:r>
              <w:rPr>
                <w:rFonts w:ascii="Arial"/>
                <w:color w:val="000000"/>
                <w:sz w:val="15"/>
              </w:rPr>
              <w:t>120-82-1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47" w:name="1587"/>
            <w:bookmarkEnd w:id="1646"/>
            <w:r>
              <w:rPr>
                <w:rFonts w:ascii="Arial"/>
                <w:color w:val="000000"/>
                <w:sz w:val="15"/>
              </w:rPr>
              <w:t>204-428-0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648" w:name="1588"/>
            <w:bookmarkEnd w:id="1647"/>
            <w:r>
              <w:rPr>
                <w:rFonts w:ascii="Arial"/>
                <w:color w:val="000000"/>
                <w:sz w:val="15"/>
              </w:rPr>
              <w:t>(1,2,4-</w:t>
            </w:r>
            <w:r>
              <w:rPr>
                <w:rFonts w:ascii="Arial"/>
                <w:color w:val="000000"/>
                <w:sz w:val="15"/>
              </w:rPr>
              <w:t>Трихлоробензол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49" w:name="1589"/>
            <w:bookmarkEnd w:id="16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649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50" w:name="1590"/>
            <w:r>
              <w:rPr>
                <w:rFonts w:ascii="Arial"/>
                <w:color w:val="000000"/>
                <w:sz w:val="15"/>
              </w:rPr>
              <w:t>(32)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51" w:name="1591"/>
            <w:bookmarkEnd w:id="1650"/>
            <w:r>
              <w:rPr>
                <w:rFonts w:ascii="Arial"/>
                <w:color w:val="000000"/>
                <w:sz w:val="15"/>
              </w:rPr>
              <w:t>67-66-3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52" w:name="1592"/>
            <w:bookmarkEnd w:id="1651"/>
            <w:r>
              <w:rPr>
                <w:rFonts w:ascii="Arial"/>
                <w:color w:val="000000"/>
                <w:sz w:val="15"/>
              </w:rPr>
              <w:t>200-663-8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653" w:name="1593"/>
            <w:bookmarkEnd w:id="1652"/>
            <w:r>
              <w:rPr>
                <w:rFonts w:ascii="Arial"/>
                <w:color w:val="000000"/>
                <w:sz w:val="15"/>
              </w:rPr>
              <w:t>Трихлорометан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хлороформ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54" w:name="1594"/>
            <w:bookmarkEnd w:id="16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654"/>
      </w:tr>
      <w:tr w:rsidR="00336DB5">
        <w:trPr>
          <w:trHeight w:val="45"/>
          <w:tblCellSpacing w:w="0" w:type="auto"/>
        </w:trPr>
        <w:tc>
          <w:tcPr>
            <w:tcW w:w="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55" w:name="1595"/>
            <w:r>
              <w:rPr>
                <w:rFonts w:ascii="Arial"/>
                <w:color w:val="000000"/>
                <w:sz w:val="15"/>
              </w:rPr>
              <w:t>(33)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56" w:name="1596"/>
            <w:bookmarkEnd w:id="1655"/>
            <w:r>
              <w:rPr>
                <w:rFonts w:ascii="Arial"/>
                <w:color w:val="000000"/>
                <w:sz w:val="15"/>
              </w:rPr>
              <w:t>1582-09-8</w:t>
            </w:r>
          </w:p>
        </w:tc>
        <w:tc>
          <w:tcPr>
            <w:tcW w:w="14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57" w:name="1597"/>
            <w:bookmarkEnd w:id="1656"/>
            <w:r>
              <w:rPr>
                <w:rFonts w:ascii="Arial"/>
                <w:color w:val="000000"/>
                <w:sz w:val="15"/>
              </w:rPr>
              <w:t>216-428-8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</w:pPr>
            <w:bookmarkStart w:id="1658" w:name="1598"/>
            <w:bookmarkEnd w:id="1657"/>
            <w:r>
              <w:rPr>
                <w:rFonts w:ascii="Arial"/>
                <w:color w:val="000000"/>
                <w:sz w:val="15"/>
              </w:rPr>
              <w:t>Трифлуралін</w:t>
            </w:r>
          </w:p>
        </w:tc>
        <w:tc>
          <w:tcPr>
            <w:tcW w:w="2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6DB5" w:rsidRDefault="00B12BB8">
            <w:pPr>
              <w:spacing w:after="0"/>
              <w:jc w:val="center"/>
            </w:pPr>
            <w:bookmarkStart w:id="1659" w:name="1599"/>
            <w:bookmarkEnd w:id="1658"/>
            <w:r>
              <w:rPr>
                <w:rFonts w:ascii="Arial"/>
                <w:color w:val="000000"/>
                <w:sz w:val="15"/>
              </w:rPr>
              <w:t>(x)</w:t>
            </w:r>
            <w:r>
              <w:rPr>
                <w:rFonts w:ascii="Arial"/>
                <w:color w:val="000000"/>
                <w:vertAlign w:val="superscript"/>
              </w:rPr>
              <w:t>(</w:t>
            </w:r>
            <w:r>
              <w:rPr>
                <w:rFonts w:ascii="Arial"/>
                <w:color w:val="000000"/>
                <w:sz w:val="15"/>
              </w:rPr>
              <w:t>***</w:t>
            </w:r>
            <w:r>
              <w:rPr>
                <w:rFonts w:ascii="Arial"/>
                <w:color w:val="000000"/>
                <w:vertAlign w:val="superscript"/>
              </w:rPr>
              <w:t>)</w:t>
            </w:r>
          </w:p>
        </w:tc>
        <w:bookmarkEnd w:id="1659"/>
      </w:tr>
    </w:tbl>
    <w:p w:rsidR="00336DB5" w:rsidRDefault="00B12BB8">
      <w:r>
        <w:br/>
      </w:r>
    </w:p>
    <w:p w:rsidR="00336DB5" w:rsidRDefault="00B12BB8">
      <w:pPr>
        <w:spacing w:after="0"/>
        <w:ind w:firstLine="240"/>
      </w:pPr>
      <w:bookmarkStart w:id="1660" w:name="1600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(</w:t>
      </w:r>
      <w:r>
        <w:rPr>
          <w:rFonts w:ascii="Arial"/>
          <w:color w:val="000000"/>
          <w:sz w:val="18"/>
        </w:rPr>
        <w:t>*</w:t>
      </w:r>
      <w:r>
        <w:rPr>
          <w:rFonts w:ascii="Arial"/>
          <w:color w:val="000000"/>
          <w:vertAlign w:val="superscript"/>
        </w:rPr>
        <w:t>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певних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груп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речовин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переліку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включено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їхніх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типових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індивідуальних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представників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як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індикативні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параметри</w:t>
      </w:r>
      <w:r>
        <w:rPr>
          <w:rFonts w:ascii="Arial"/>
          <w:color w:val="000000"/>
          <w:sz w:val="15"/>
        </w:rPr>
        <w:t xml:space="preserve"> (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дужках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без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порядкових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номерів</w:t>
      </w:r>
      <w:r>
        <w:rPr>
          <w:rFonts w:ascii="Arial"/>
          <w:color w:val="000000"/>
          <w:sz w:val="15"/>
        </w:rPr>
        <w:t xml:space="preserve">). </w:t>
      </w:r>
      <w:r>
        <w:rPr>
          <w:rFonts w:ascii="Arial"/>
          <w:color w:val="000000"/>
          <w:sz w:val="15"/>
        </w:rPr>
        <w:t>Саме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стосовно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цих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індивідуальних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представників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має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здійснюватися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регулювання</w:t>
      </w:r>
      <w:r>
        <w:rPr>
          <w:rFonts w:ascii="Arial"/>
          <w:color w:val="000000"/>
          <w:sz w:val="15"/>
        </w:rPr>
        <w:t xml:space="preserve">. </w:t>
      </w:r>
      <w:r>
        <w:rPr>
          <w:rFonts w:ascii="Arial"/>
          <w:color w:val="000000"/>
          <w:sz w:val="15"/>
        </w:rPr>
        <w:t>Проте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коли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це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доцільно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до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переліку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мо</w:t>
      </w:r>
      <w:r>
        <w:rPr>
          <w:rFonts w:ascii="Arial"/>
          <w:color w:val="000000"/>
          <w:sz w:val="15"/>
        </w:rPr>
        <w:t>жуть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включатись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інші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індивідуальні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представники</w:t>
      </w:r>
      <w:r>
        <w:rPr>
          <w:rFonts w:ascii="Arial"/>
          <w:color w:val="000000"/>
          <w:sz w:val="15"/>
        </w:rPr>
        <w:t>.</w:t>
      </w:r>
    </w:p>
    <w:p w:rsidR="00336DB5" w:rsidRDefault="00B12BB8">
      <w:pPr>
        <w:spacing w:after="0"/>
        <w:ind w:firstLine="240"/>
      </w:pPr>
      <w:bookmarkStart w:id="1661" w:name="1601"/>
      <w:bookmarkEnd w:id="1660"/>
      <w:r>
        <w:rPr>
          <w:rFonts w:ascii="Arial"/>
          <w:color w:val="000000"/>
          <w:vertAlign w:val="superscript"/>
        </w:rPr>
        <w:t>(</w:t>
      </w:r>
      <w:r>
        <w:rPr>
          <w:rFonts w:ascii="Arial"/>
          <w:color w:val="000000"/>
          <w:sz w:val="18"/>
        </w:rPr>
        <w:t>**</w:t>
      </w:r>
      <w:r>
        <w:rPr>
          <w:rFonts w:ascii="Arial"/>
          <w:color w:val="000000"/>
          <w:vertAlign w:val="superscript"/>
        </w:rPr>
        <w:t>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Ці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групи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речовин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звичайно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включають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значну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кількість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індивідуальних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сполук</w:t>
      </w:r>
      <w:r>
        <w:rPr>
          <w:rFonts w:ascii="Arial"/>
          <w:color w:val="000000"/>
          <w:sz w:val="15"/>
        </w:rPr>
        <w:t xml:space="preserve">. </w:t>
      </w:r>
      <w:r>
        <w:rPr>
          <w:rFonts w:ascii="Arial"/>
          <w:color w:val="000000"/>
          <w:sz w:val="15"/>
        </w:rPr>
        <w:t>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цей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момент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відповідні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індикативні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параметри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можуть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бути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надані</w:t>
      </w:r>
      <w:r>
        <w:rPr>
          <w:rFonts w:ascii="Arial"/>
          <w:color w:val="000000"/>
          <w:sz w:val="15"/>
        </w:rPr>
        <w:t>.</w:t>
      </w:r>
    </w:p>
    <w:p w:rsidR="00336DB5" w:rsidRDefault="00B12BB8">
      <w:pPr>
        <w:spacing w:after="0"/>
        <w:ind w:firstLine="240"/>
      </w:pPr>
      <w:bookmarkStart w:id="1662" w:name="1602"/>
      <w:bookmarkEnd w:id="1661"/>
      <w:r>
        <w:rPr>
          <w:rFonts w:ascii="Arial"/>
          <w:color w:val="000000"/>
          <w:vertAlign w:val="superscript"/>
        </w:rPr>
        <w:t>(</w:t>
      </w:r>
      <w:r>
        <w:rPr>
          <w:rFonts w:ascii="Arial"/>
          <w:color w:val="000000"/>
          <w:sz w:val="18"/>
        </w:rPr>
        <w:t>***</w:t>
      </w:r>
      <w:r>
        <w:rPr>
          <w:rFonts w:ascii="Arial"/>
          <w:color w:val="000000"/>
          <w:vertAlign w:val="superscript"/>
        </w:rPr>
        <w:t>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Ця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пріоритетна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речовина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підлягає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перегляду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її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ідентифікації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як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можливої</w:t>
      </w:r>
      <w:r>
        <w:rPr>
          <w:rFonts w:ascii="Arial"/>
          <w:color w:val="000000"/>
          <w:sz w:val="15"/>
        </w:rPr>
        <w:t xml:space="preserve"> "</w:t>
      </w:r>
      <w:r>
        <w:rPr>
          <w:rFonts w:ascii="Arial"/>
          <w:color w:val="000000"/>
          <w:sz w:val="15"/>
        </w:rPr>
        <w:t>пріоритетної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небезпечної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речовини</w:t>
      </w:r>
      <w:r>
        <w:rPr>
          <w:rFonts w:ascii="Arial"/>
          <w:color w:val="000000"/>
          <w:sz w:val="15"/>
        </w:rPr>
        <w:t xml:space="preserve">". </w:t>
      </w:r>
      <w:r>
        <w:rPr>
          <w:rFonts w:ascii="Arial"/>
          <w:color w:val="000000"/>
          <w:sz w:val="15"/>
        </w:rPr>
        <w:t>Комісія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повинна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внести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пропозицію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Європейського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Парламенту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Ради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стосовно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її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остаточної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класифікації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пізніше</w:t>
      </w:r>
      <w:r>
        <w:rPr>
          <w:rFonts w:ascii="Arial"/>
          <w:color w:val="000000"/>
          <w:sz w:val="15"/>
        </w:rPr>
        <w:t xml:space="preserve"> 12 </w:t>
      </w:r>
      <w:r>
        <w:rPr>
          <w:rFonts w:ascii="Arial"/>
          <w:color w:val="000000"/>
          <w:sz w:val="15"/>
        </w:rPr>
        <w:t>місяців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після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затвердження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цього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переліку</w:t>
      </w:r>
      <w:r>
        <w:rPr>
          <w:rFonts w:ascii="Arial"/>
          <w:color w:val="000000"/>
          <w:sz w:val="15"/>
        </w:rPr>
        <w:t xml:space="preserve">. </w:t>
      </w:r>
      <w:r>
        <w:rPr>
          <w:rFonts w:ascii="Arial"/>
          <w:color w:val="000000"/>
          <w:sz w:val="15"/>
        </w:rPr>
        <w:t>Термін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встановлений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статті</w:t>
      </w:r>
      <w:r>
        <w:rPr>
          <w:rFonts w:ascii="Arial"/>
          <w:color w:val="000000"/>
          <w:sz w:val="15"/>
        </w:rPr>
        <w:t xml:space="preserve"> 1</w:t>
      </w:r>
      <w:r>
        <w:rPr>
          <w:rFonts w:ascii="Arial"/>
          <w:color w:val="000000"/>
          <w:sz w:val="15"/>
        </w:rPr>
        <w:t xml:space="preserve">6 </w:t>
      </w:r>
      <w:r>
        <w:rPr>
          <w:rFonts w:ascii="Arial"/>
          <w:color w:val="000000"/>
          <w:sz w:val="15"/>
        </w:rPr>
        <w:t>Директиви</w:t>
      </w:r>
      <w:r>
        <w:rPr>
          <w:rFonts w:ascii="Arial"/>
          <w:color w:val="000000"/>
          <w:sz w:val="15"/>
        </w:rPr>
        <w:t xml:space="preserve"> 2000/60/EC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пропозицій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Комісії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щодо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регулювання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від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цього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перегляду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зміниться</w:t>
      </w:r>
      <w:r>
        <w:rPr>
          <w:rFonts w:ascii="Arial"/>
          <w:color w:val="000000"/>
          <w:sz w:val="15"/>
        </w:rPr>
        <w:t>.</w:t>
      </w:r>
    </w:p>
    <w:p w:rsidR="00336DB5" w:rsidRDefault="00B12BB8">
      <w:pPr>
        <w:spacing w:after="0"/>
        <w:ind w:firstLine="240"/>
      </w:pPr>
      <w:bookmarkStart w:id="1663" w:name="1603"/>
      <w:bookmarkEnd w:id="1662"/>
      <w:r>
        <w:rPr>
          <w:rFonts w:ascii="Arial"/>
          <w:color w:val="000000"/>
          <w:vertAlign w:val="superscript"/>
        </w:rPr>
        <w:t>(</w:t>
      </w:r>
      <w:r>
        <w:rPr>
          <w:rFonts w:ascii="Arial"/>
          <w:color w:val="000000"/>
          <w:sz w:val="18"/>
        </w:rPr>
        <w:t>****</w:t>
      </w:r>
      <w:r>
        <w:rPr>
          <w:rFonts w:ascii="Arial"/>
          <w:color w:val="000000"/>
          <w:vertAlign w:val="superscript"/>
        </w:rPr>
        <w:t>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Лише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пентабромобіфенілетер</w:t>
      </w:r>
      <w:r>
        <w:rPr>
          <w:rFonts w:ascii="Arial"/>
          <w:color w:val="000000"/>
          <w:sz w:val="15"/>
        </w:rPr>
        <w:t xml:space="preserve"> (CAS-</w:t>
      </w:r>
      <w:r>
        <w:rPr>
          <w:rFonts w:ascii="Arial"/>
          <w:color w:val="000000"/>
          <w:sz w:val="15"/>
        </w:rPr>
        <w:t>номер</w:t>
      </w:r>
      <w:r>
        <w:rPr>
          <w:rFonts w:ascii="Arial"/>
          <w:color w:val="000000"/>
          <w:sz w:val="15"/>
        </w:rPr>
        <w:t xml:space="preserve"> 32534-81-9).</w:t>
      </w:r>
    </w:p>
    <w:p w:rsidR="00336DB5" w:rsidRDefault="00B12BB8">
      <w:pPr>
        <w:spacing w:after="0"/>
        <w:ind w:firstLine="240"/>
      </w:pPr>
      <w:bookmarkStart w:id="1664" w:name="1604"/>
      <w:bookmarkEnd w:id="1663"/>
      <w:r>
        <w:rPr>
          <w:rFonts w:ascii="Arial"/>
          <w:color w:val="000000"/>
          <w:vertAlign w:val="superscript"/>
        </w:rPr>
        <w:t>(</w:t>
      </w:r>
      <w:r>
        <w:rPr>
          <w:rFonts w:ascii="Arial"/>
          <w:color w:val="000000"/>
          <w:sz w:val="18"/>
        </w:rPr>
        <w:t>*****</w:t>
      </w:r>
      <w:r>
        <w:rPr>
          <w:rFonts w:ascii="Arial"/>
          <w:color w:val="000000"/>
          <w:vertAlign w:val="superscript"/>
        </w:rPr>
        <w:t>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Флуорантен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включено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переліку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ролі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індикатора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інших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більш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шкідливих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поліароматичних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ву</w:t>
      </w:r>
      <w:r>
        <w:rPr>
          <w:rFonts w:ascii="Arial"/>
          <w:color w:val="000000"/>
          <w:sz w:val="15"/>
        </w:rPr>
        <w:t>глеводнів</w:t>
      </w:r>
      <w:r>
        <w:rPr>
          <w:rFonts w:ascii="Arial"/>
          <w:color w:val="000000"/>
          <w:sz w:val="15"/>
        </w:rPr>
        <w:t>.</w:t>
      </w:r>
    </w:p>
    <w:p w:rsidR="00336DB5" w:rsidRDefault="00B12BB8">
      <w:pPr>
        <w:spacing w:after="0"/>
        <w:ind w:firstLine="240"/>
      </w:pPr>
      <w:bookmarkStart w:id="1665" w:name="1605"/>
      <w:bookmarkEnd w:id="1664"/>
      <w:r>
        <w:rPr>
          <w:rFonts w:ascii="Arial"/>
          <w:color w:val="000000"/>
          <w:vertAlign w:val="superscript"/>
        </w:rPr>
        <w:t>(1)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CAS: Chemical Abstract Services - </w:t>
      </w:r>
      <w:r>
        <w:rPr>
          <w:rFonts w:ascii="Arial"/>
          <w:color w:val="000000"/>
          <w:sz w:val="15"/>
        </w:rPr>
        <w:t>Хімічна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реферативна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служба</w:t>
      </w:r>
      <w:r>
        <w:rPr>
          <w:rFonts w:ascii="Arial"/>
          <w:color w:val="000000"/>
          <w:sz w:val="15"/>
        </w:rPr>
        <w:t>.</w:t>
      </w:r>
    </w:p>
    <w:p w:rsidR="00336DB5" w:rsidRDefault="00B12BB8">
      <w:pPr>
        <w:spacing w:after="0"/>
        <w:ind w:firstLine="240"/>
      </w:pPr>
      <w:bookmarkStart w:id="1666" w:name="1606"/>
      <w:bookmarkEnd w:id="1665"/>
      <w:r>
        <w:rPr>
          <w:rFonts w:ascii="Arial"/>
          <w:color w:val="000000"/>
          <w:vertAlign w:val="superscript"/>
        </w:rPr>
        <w:t>(2)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 xml:space="preserve">EU - </w:t>
      </w:r>
      <w:r>
        <w:rPr>
          <w:rFonts w:ascii="Arial"/>
          <w:color w:val="000000"/>
          <w:sz w:val="15"/>
        </w:rPr>
        <w:t>номер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EINECS (European Inventory of Existing Commercial Chemical Substances - </w:t>
      </w:r>
      <w:r>
        <w:rPr>
          <w:rFonts w:ascii="Arial"/>
          <w:color w:val="000000"/>
          <w:sz w:val="15"/>
        </w:rPr>
        <w:t>Європейський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реєстр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існуючих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торгових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хімічних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речовин</w:t>
      </w:r>
      <w:r>
        <w:rPr>
          <w:rFonts w:ascii="Arial"/>
          <w:color w:val="000000"/>
          <w:sz w:val="15"/>
        </w:rPr>
        <w:t xml:space="preserve">)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ELINCS (European List of </w:t>
      </w:r>
      <w:r>
        <w:rPr>
          <w:rFonts w:ascii="Arial"/>
          <w:color w:val="000000"/>
          <w:sz w:val="15"/>
        </w:rPr>
        <w:t xml:space="preserve">Notified Chemical Substances - </w:t>
      </w:r>
      <w:r>
        <w:rPr>
          <w:rFonts w:ascii="Arial"/>
          <w:color w:val="000000"/>
          <w:sz w:val="15"/>
        </w:rPr>
        <w:t>Європейський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перелік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зареєстрованих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хімічних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речовин</w:t>
      </w:r>
      <w:r>
        <w:rPr>
          <w:rFonts w:ascii="Arial"/>
          <w:color w:val="000000"/>
          <w:sz w:val="15"/>
        </w:rPr>
        <w:t>).</w:t>
      </w:r>
    </w:p>
    <w:p w:rsidR="00336DB5" w:rsidRDefault="00B12BB8">
      <w:pPr>
        <w:spacing w:after="0"/>
        <w:ind w:firstLine="240"/>
      </w:pPr>
      <w:bookmarkStart w:id="1667" w:name="1607"/>
      <w:bookmarkEnd w:id="1666"/>
      <w:r>
        <w:rPr>
          <w:rFonts w:ascii="Arial"/>
          <w:color w:val="000000"/>
          <w:sz w:val="18"/>
        </w:rPr>
        <w:lastRenderedPageBreak/>
        <w:t xml:space="preserve"> </w:t>
      </w:r>
    </w:p>
    <w:p w:rsidR="00336DB5" w:rsidRDefault="00B12BB8">
      <w:pPr>
        <w:spacing w:after="0"/>
        <w:ind w:firstLine="240"/>
        <w:jc w:val="right"/>
      </w:pPr>
      <w:bookmarkStart w:id="1668" w:name="1608"/>
      <w:bookmarkEnd w:id="1667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XI</w:t>
      </w:r>
    </w:p>
    <w:p w:rsidR="00336DB5" w:rsidRDefault="00B12BB8">
      <w:pPr>
        <w:spacing w:after="0"/>
        <w:jc w:val="center"/>
      </w:pPr>
      <w:bookmarkStart w:id="1669" w:name="1609"/>
      <w:bookmarkEnd w:id="1668"/>
      <w:r>
        <w:rPr>
          <w:rFonts w:ascii="Arial"/>
          <w:color w:val="000000"/>
          <w:sz w:val="18"/>
        </w:rPr>
        <w:t>КАРТА</w:t>
      </w:r>
      <w:r>
        <w:rPr>
          <w:rFonts w:ascii="Arial"/>
          <w:color w:val="000000"/>
          <w:sz w:val="18"/>
        </w:rPr>
        <w:t xml:space="preserve"> A</w:t>
      </w:r>
    </w:p>
    <w:p w:rsidR="00336DB5" w:rsidRDefault="00B12BB8">
      <w:pPr>
        <w:spacing w:after="0"/>
        <w:jc w:val="center"/>
      </w:pPr>
      <w:bookmarkStart w:id="1670" w:name="1902"/>
      <w:bookmarkEnd w:id="1669"/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A: </w:t>
      </w:r>
      <w:r>
        <w:rPr>
          <w:rFonts w:ascii="Arial"/>
          <w:color w:val="000000"/>
          <w:sz w:val="18"/>
        </w:rPr>
        <w:t>Екорегіони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озер</w:t>
      </w:r>
    </w:p>
    <w:p w:rsidR="00336DB5" w:rsidRDefault="00B12BB8">
      <w:pPr>
        <w:spacing w:after="0"/>
        <w:jc w:val="center"/>
      </w:pPr>
      <w:bookmarkStart w:id="1671" w:name="1610"/>
      <w:bookmarkEnd w:id="1670"/>
      <w:r>
        <w:rPr>
          <w:rFonts w:ascii="Arial"/>
          <w:color w:val="000000"/>
          <w:sz w:val="18"/>
        </w:rPr>
        <w:t>Зображення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наводиться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jc w:val="center"/>
      </w:pPr>
      <w:bookmarkStart w:id="1672" w:name="1904"/>
      <w:bookmarkEnd w:id="1671"/>
      <w:r>
        <w:rPr>
          <w:rFonts w:ascii="Arial"/>
          <w:color w:val="000000"/>
          <w:sz w:val="18"/>
        </w:rPr>
        <w:t>КАРТА</w:t>
      </w:r>
      <w:r>
        <w:rPr>
          <w:rFonts w:ascii="Arial"/>
          <w:color w:val="000000"/>
          <w:sz w:val="18"/>
        </w:rPr>
        <w:t xml:space="preserve"> B</w:t>
      </w:r>
    </w:p>
    <w:p w:rsidR="00336DB5" w:rsidRDefault="00B12BB8">
      <w:pPr>
        <w:spacing w:after="0"/>
        <w:jc w:val="center"/>
      </w:pPr>
      <w:bookmarkStart w:id="1673" w:name="1906"/>
      <w:bookmarkEnd w:id="1672"/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A: </w:t>
      </w:r>
      <w:r>
        <w:rPr>
          <w:rFonts w:ascii="Arial"/>
          <w:color w:val="000000"/>
          <w:sz w:val="18"/>
        </w:rPr>
        <w:t>Екорегіони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прибережних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</w:t>
      </w:r>
    </w:p>
    <w:p w:rsidR="00336DB5" w:rsidRDefault="00B12BB8">
      <w:pPr>
        <w:spacing w:after="0"/>
        <w:jc w:val="center"/>
      </w:pPr>
      <w:bookmarkStart w:id="1674" w:name="1612"/>
      <w:bookmarkEnd w:id="1673"/>
      <w:r>
        <w:rPr>
          <w:rFonts w:ascii="Arial"/>
          <w:color w:val="000000"/>
          <w:sz w:val="18"/>
        </w:rPr>
        <w:t>Зображення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наводиться</w:t>
      </w:r>
      <w:r>
        <w:rPr>
          <w:rFonts w:ascii="Arial"/>
          <w:color w:val="000000"/>
          <w:sz w:val="18"/>
        </w:rPr>
        <w:t>.</w:t>
      </w:r>
    </w:p>
    <w:p w:rsidR="00336DB5" w:rsidRDefault="00B12BB8">
      <w:pPr>
        <w:spacing w:after="0"/>
        <w:jc w:val="center"/>
      </w:pPr>
      <w:bookmarkStart w:id="1675" w:name="1613"/>
      <w:bookmarkEnd w:id="1674"/>
      <w:r>
        <w:rPr>
          <w:rFonts w:ascii="Arial"/>
          <w:color w:val="000000"/>
          <w:sz w:val="18"/>
        </w:rPr>
        <w:t>____________</w:t>
      </w:r>
      <w:bookmarkStart w:id="1676" w:name="_GoBack"/>
      <w:bookmarkEnd w:id="1675"/>
      <w:bookmarkEnd w:id="1676"/>
    </w:p>
    <w:sectPr w:rsidR="00336DB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336DB5"/>
    <w:rsid w:val="00336DB5"/>
    <w:rsid w:val="00B1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26C4A-3708-483D-A4C2-700CB9B8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28448</Words>
  <Characters>162158</Characters>
  <Application>Microsoft Office Word</Application>
  <DocSecurity>0</DocSecurity>
  <Lines>1351</Lines>
  <Paragraphs>380</Paragraphs>
  <ScaleCrop>false</ScaleCrop>
  <Company/>
  <LinksUpToDate>false</LinksUpToDate>
  <CharactersWithSpaces>190226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2023-08-04T11:15:00Z</dcterms:created>
  <dcterms:modified xsi:type="dcterms:W3CDTF">2023-08-04T11:16:00Z</dcterms:modified>
</cp:coreProperties>
</file>