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69" w:rsidRDefault="0074475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E69" w:rsidRPr="0074475C" w:rsidRDefault="0074475C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4475C">
        <w:rPr>
          <w:rFonts w:ascii="Arial"/>
          <w:color w:val="000000"/>
          <w:sz w:val="27"/>
          <w:lang w:val="ru-RU"/>
        </w:rPr>
        <w:t>ГЕНЕРАЛЬНА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УГОДА</w:t>
      </w:r>
      <w:r w:rsidRPr="0074475C">
        <w:rPr>
          <w:lang w:val="ru-RU"/>
        </w:rPr>
        <w:br/>
      </w:r>
      <w:r w:rsidRPr="0074475C">
        <w:rPr>
          <w:rFonts w:ascii="Arial"/>
          <w:color w:val="000000"/>
          <w:sz w:val="27"/>
          <w:lang w:val="ru-RU"/>
        </w:rPr>
        <w:t>про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регулювання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основних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принципів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норм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реалізації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соціально</w:t>
      </w:r>
      <w:r w:rsidRPr="0074475C">
        <w:rPr>
          <w:rFonts w:ascii="Arial"/>
          <w:color w:val="000000"/>
          <w:sz w:val="27"/>
          <w:lang w:val="ru-RU"/>
        </w:rPr>
        <w:t>-</w:t>
      </w:r>
      <w:r w:rsidRPr="0074475C">
        <w:rPr>
          <w:rFonts w:ascii="Arial"/>
          <w:color w:val="000000"/>
          <w:sz w:val="27"/>
          <w:lang w:val="ru-RU"/>
        </w:rPr>
        <w:t>економічної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політики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трудових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відносин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в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Україні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на</w:t>
      </w:r>
      <w:r w:rsidRPr="0074475C">
        <w:rPr>
          <w:rFonts w:ascii="Arial"/>
          <w:color w:val="000000"/>
          <w:sz w:val="27"/>
          <w:lang w:val="ru-RU"/>
        </w:rPr>
        <w:t xml:space="preserve"> 2019 - 2021 </w:t>
      </w:r>
      <w:r w:rsidRPr="0074475C">
        <w:rPr>
          <w:rFonts w:ascii="Arial"/>
          <w:color w:val="000000"/>
          <w:sz w:val="27"/>
          <w:lang w:val="ru-RU"/>
        </w:rPr>
        <w:t>роки</w:t>
      </w:r>
    </w:p>
    <w:p w:rsidR="00B50E69" w:rsidRPr="0074475C" w:rsidRDefault="0074475C">
      <w:pPr>
        <w:spacing w:after="0"/>
        <w:jc w:val="center"/>
        <w:rPr>
          <w:lang w:val="ru-RU"/>
        </w:rPr>
      </w:pPr>
      <w:bookmarkStart w:id="2" w:name="3"/>
      <w:bookmarkEnd w:id="1"/>
      <w:r w:rsidRPr="0074475C">
        <w:rPr>
          <w:rFonts w:ascii="Arial"/>
          <w:b/>
          <w:color w:val="000000"/>
          <w:sz w:val="18"/>
          <w:lang w:val="ru-RU"/>
        </w:rPr>
        <w:t>від</w:t>
      </w:r>
      <w:r w:rsidRPr="0074475C">
        <w:rPr>
          <w:rFonts w:ascii="Arial"/>
          <w:b/>
          <w:color w:val="000000"/>
          <w:sz w:val="18"/>
          <w:lang w:val="ru-RU"/>
        </w:rPr>
        <w:t xml:space="preserve"> 14 </w:t>
      </w:r>
      <w:r w:rsidRPr="0074475C">
        <w:rPr>
          <w:rFonts w:ascii="Arial"/>
          <w:b/>
          <w:color w:val="000000"/>
          <w:sz w:val="18"/>
          <w:lang w:val="ru-RU"/>
        </w:rPr>
        <w:t>травня</w:t>
      </w:r>
      <w:r w:rsidRPr="0074475C">
        <w:rPr>
          <w:rFonts w:ascii="Arial"/>
          <w:b/>
          <w:color w:val="000000"/>
          <w:sz w:val="18"/>
          <w:lang w:val="ru-RU"/>
        </w:rPr>
        <w:t xml:space="preserve"> 2019 </w:t>
      </w:r>
      <w:r w:rsidRPr="0074475C">
        <w:rPr>
          <w:rFonts w:ascii="Arial"/>
          <w:b/>
          <w:color w:val="000000"/>
          <w:sz w:val="18"/>
          <w:lang w:val="ru-RU"/>
        </w:rPr>
        <w:t>року</w:t>
      </w:r>
    </w:p>
    <w:p w:rsidR="00B50E69" w:rsidRPr="0074475C" w:rsidRDefault="0074475C">
      <w:pPr>
        <w:pStyle w:val="3"/>
        <w:spacing w:after="0"/>
        <w:jc w:val="center"/>
        <w:rPr>
          <w:lang w:val="ru-RU"/>
        </w:rPr>
      </w:pPr>
      <w:bookmarkStart w:id="3" w:name="4"/>
      <w:bookmarkEnd w:id="2"/>
      <w:r w:rsidRPr="0074475C">
        <w:rPr>
          <w:rFonts w:ascii="Arial"/>
          <w:color w:val="000000"/>
          <w:sz w:val="27"/>
          <w:lang w:val="ru-RU"/>
        </w:rPr>
        <w:t>ЗАГАЛЬНІ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ПОЛОЖЕННЯ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4" w:name="5"/>
      <w:bookmarkEnd w:id="3"/>
      <w:r w:rsidRPr="0074475C">
        <w:rPr>
          <w:rFonts w:ascii="Arial"/>
          <w:color w:val="000000"/>
          <w:sz w:val="18"/>
          <w:lang w:val="ru-RU"/>
        </w:rPr>
        <w:t>Генеральну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угоду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далі</w:t>
      </w:r>
      <w:r w:rsidRPr="0074475C">
        <w:rPr>
          <w:rFonts w:ascii="Arial"/>
          <w:color w:val="000000"/>
          <w:sz w:val="18"/>
          <w:lang w:val="ru-RU"/>
        </w:rPr>
        <w:t xml:space="preserve"> - </w:t>
      </w:r>
      <w:r w:rsidRPr="0074475C">
        <w:rPr>
          <w:rFonts w:ascii="Arial"/>
          <w:color w:val="000000"/>
          <w:sz w:val="18"/>
          <w:lang w:val="ru-RU"/>
        </w:rPr>
        <w:t>Угода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укладено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"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колективні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договори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угоди</w:t>
      </w:r>
      <w:r w:rsidRPr="0074475C">
        <w:rPr>
          <w:rFonts w:ascii="Arial"/>
          <w:color w:val="000000"/>
          <w:sz w:val="18"/>
          <w:lang w:val="ru-RU"/>
        </w:rPr>
        <w:t>", "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діалог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Україні</w:t>
      </w:r>
      <w:r w:rsidRPr="0074475C">
        <w:rPr>
          <w:rFonts w:ascii="Arial"/>
          <w:color w:val="000000"/>
          <w:sz w:val="18"/>
          <w:lang w:val="ru-RU"/>
        </w:rPr>
        <w:t xml:space="preserve">" </w:t>
      </w:r>
      <w:r w:rsidRPr="0074475C">
        <w:rPr>
          <w:rFonts w:ascii="Arial"/>
          <w:color w:val="000000"/>
          <w:sz w:val="18"/>
          <w:lang w:val="ru-RU"/>
        </w:rPr>
        <w:t>між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всеукраїнськими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єднаннями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організацій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роботодавців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особі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Спільного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представницького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роботодавців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національному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рівні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далі</w:t>
      </w:r>
      <w:r w:rsidRPr="0074475C">
        <w:rPr>
          <w:rFonts w:ascii="Arial"/>
          <w:color w:val="000000"/>
          <w:sz w:val="18"/>
          <w:lang w:val="ru-RU"/>
        </w:rPr>
        <w:t xml:space="preserve"> - </w:t>
      </w:r>
      <w:r w:rsidRPr="0074475C">
        <w:rPr>
          <w:rFonts w:ascii="Arial"/>
          <w:color w:val="000000"/>
          <w:sz w:val="18"/>
          <w:lang w:val="ru-RU"/>
        </w:rPr>
        <w:t>Сторона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роботодавці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додаток</w:t>
      </w:r>
      <w:r w:rsidRPr="0074475C">
        <w:rPr>
          <w:rFonts w:ascii="Arial"/>
          <w:color w:val="000000"/>
          <w:sz w:val="18"/>
          <w:lang w:val="ru-RU"/>
        </w:rPr>
        <w:t xml:space="preserve"> 1), </w:t>
      </w:r>
      <w:r w:rsidRPr="0074475C">
        <w:rPr>
          <w:rFonts w:ascii="Arial"/>
          <w:color w:val="000000"/>
          <w:sz w:val="18"/>
          <w:lang w:val="ru-RU"/>
        </w:rPr>
        <w:t>всеукраїнськими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єднаннями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професійних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спілок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особі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Спільного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представницького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репрезентативних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всеукраїнських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єднань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профспілок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національному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рівні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далі</w:t>
      </w:r>
      <w:r w:rsidRPr="0074475C">
        <w:rPr>
          <w:rFonts w:ascii="Arial"/>
          <w:color w:val="000000"/>
          <w:sz w:val="18"/>
          <w:lang w:val="ru-RU"/>
        </w:rPr>
        <w:t xml:space="preserve"> - </w:t>
      </w:r>
      <w:r w:rsidRPr="0074475C">
        <w:rPr>
          <w:rFonts w:ascii="Arial"/>
          <w:color w:val="000000"/>
          <w:sz w:val="18"/>
          <w:lang w:val="ru-RU"/>
        </w:rPr>
        <w:t>профспілкова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Сторона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додаток</w:t>
      </w:r>
      <w:r w:rsidRPr="0074475C">
        <w:rPr>
          <w:rFonts w:ascii="Arial"/>
          <w:color w:val="000000"/>
          <w:sz w:val="18"/>
          <w:lang w:val="ru-RU"/>
        </w:rPr>
        <w:t xml:space="preserve"> 2)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Кабінетом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Міністрів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да</w:t>
      </w:r>
      <w:r w:rsidRPr="0074475C">
        <w:rPr>
          <w:rFonts w:ascii="Arial"/>
          <w:color w:val="000000"/>
          <w:sz w:val="18"/>
          <w:lang w:val="ru-RU"/>
        </w:rPr>
        <w:t>лі</w:t>
      </w:r>
      <w:r w:rsidRPr="0074475C">
        <w:rPr>
          <w:rFonts w:ascii="Arial"/>
          <w:color w:val="000000"/>
          <w:sz w:val="18"/>
          <w:lang w:val="ru-RU"/>
        </w:rPr>
        <w:t xml:space="preserve"> - </w:t>
      </w:r>
      <w:r w:rsidRPr="0074475C">
        <w:rPr>
          <w:rFonts w:ascii="Arial"/>
          <w:color w:val="000000"/>
          <w:sz w:val="18"/>
          <w:lang w:val="ru-RU"/>
        </w:rPr>
        <w:t>Сторона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виконавчої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влади</w:t>
      </w:r>
      <w:r w:rsidRPr="0074475C">
        <w:rPr>
          <w:rFonts w:ascii="Arial"/>
          <w:color w:val="000000"/>
          <w:sz w:val="18"/>
          <w:lang w:val="ru-RU"/>
        </w:rPr>
        <w:t>) (</w:t>
      </w:r>
      <w:r w:rsidRPr="0074475C">
        <w:rPr>
          <w:rFonts w:ascii="Arial"/>
          <w:color w:val="000000"/>
          <w:sz w:val="18"/>
          <w:lang w:val="ru-RU"/>
        </w:rPr>
        <w:t>далі</w:t>
      </w:r>
      <w:r w:rsidRPr="0074475C">
        <w:rPr>
          <w:rFonts w:ascii="Arial"/>
          <w:color w:val="000000"/>
          <w:sz w:val="18"/>
          <w:lang w:val="ru-RU"/>
        </w:rPr>
        <w:t xml:space="preserve"> - </w:t>
      </w:r>
      <w:r w:rsidRPr="0074475C">
        <w:rPr>
          <w:rFonts w:ascii="Arial"/>
          <w:color w:val="000000"/>
          <w:sz w:val="18"/>
          <w:lang w:val="ru-RU"/>
        </w:rPr>
        <w:t>Сторони</w:t>
      </w:r>
      <w:r w:rsidRPr="0074475C">
        <w:rPr>
          <w:rFonts w:ascii="Arial"/>
          <w:color w:val="000000"/>
          <w:sz w:val="18"/>
          <w:lang w:val="ru-RU"/>
        </w:rPr>
        <w:t>).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5" w:name="6"/>
      <w:bookmarkEnd w:id="4"/>
      <w:r w:rsidRPr="0074475C">
        <w:rPr>
          <w:rFonts w:ascii="Arial"/>
          <w:color w:val="000000"/>
          <w:sz w:val="18"/>
          <w:lang w:val="ru-RU"/>
        </w:rPr>
        <w:t>Угоду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укладено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2019 - 2021 </w:t>
      </w:r>
      <w:r w:rsidRPr="0074475C">
        <w:rPr>
          <w:rFonts w:ascii="Arial"/>
          <w:color w:val="000000"/>
          <w:sz w:val="18"/>
          <w:lang w:val="ru-RU"/>
        </w:rPr>
        <w:t>роки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6" w:name="7"/>
      <w:bookmarkEnd w:id="5"/>
      <w:r w:rsidRPr="0074475C">
        <w:rPr>
          <w:rFonts w:ascii="Arial"/>
          <w:color w:val="000000"/>
          <w:sz w:val="18"/>
          <w:lang w:val="ru-RU"/>
        </w:rPr>
        <w:t>Угода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набирає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чинності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її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підписання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7" w:name="8"/>
      <w:bookmarkEnd w:id="6"/>
      <w:r w:rsidRPr="0074475C">
        <w:rPr>
          <w:rFonts w:ascii="Arial"/>
          <w:color w:val="000000"/>
          <w:sz w:val="18"/>
          <w:lang w:val="ru-RU"/>
        </w:rPr>
        <w:t>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пізніше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ніж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12 </w:t>
      </w:r>
      <w:r w:rsidRPr="0074475C">
        <w:rPr>
          <w:rFonts w:ascii="Arial"/>
          <w:color w:val="000000"/>
          <w:sz w:val="18"/>
          <w:lang w:val="ru-RU"/>
        </w:rPr>
        <w:t>місяців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завершення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строку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який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укладено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Сторони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розпочинають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переговори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укладення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Генеральної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новий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строк</w:t>
      </w:r>
      <w:r w:rsidRPr="0074475C">
        <w:rPr>
          <w:rFonts w:ascii="Arial"/>
          <w:color w:val="000000"/>
          <w:sz w:val="18"/>
          <w:lang w:val="ru-RU"/>
        </w:rPr>
        <w:t xml:space="preserve">.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разі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коли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переговори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укладення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новий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строк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завершені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протягом</w:t>
      </w:r>
      <w:r w:rsidRPr="0074475C">
        <w:rPr>
          <w:rFonts w:ascii="Arial"/>
          <w:color w:val="000000"/>
          <w:sz w:val="18"/>
          <w:lang w:val="ru-RU"/>
        </w:rPr>
        <w:t xml:space="preserve"> 12 </w:t>
      </w:r>
      <w:r w:rsidRPr="0074475C">
        <w:rPr>
          <w:rFonts w:ascii="Arial"/>
          <w:color w:val="000000"/>
          <w:sz w:val="18"/>
          <w:lang w:val="ru-RU"/>
        </w:rPr>
        <w:t>місяців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її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продовжується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строк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переговорів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який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визначається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Сторонами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8" w:name="9"/>
      <w:bookmarkEnd w:id="7"/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набрання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чинності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цією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втрачає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чинність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Генерал</w:t>
      </w:r>
      <w:r w:rsidRPr="0074475C">
        <w:rPr>
          <w:rFonts w:ascii="Arial"/>
          <w:color w:val="000000"/>
          <w:sz w:val="18"/>
          <w:lang w:val="ru-RU"/>
        </w:rPr>
        <w:t>ьна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регулювання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основних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принципів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реалізації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економічної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політики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трудових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відносин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2016 - 2017 </w:t>
      </w:r>
      <w:r w:rsidRPr="0074475C">
        <w:rPr>
          <w:rFonts w:ascii="Arial"/>
          <w:color w:val="000000"/>
          <w:sz w:val="18"/>
          <w:lang w:val="ru-RU"/>
        </w:rPr>
        <w:t>роки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Default="0074475C">
      <w:pPr>
        <w:spacing w:after="0"/>
        <w:ind w:firstLine="240"/>
      </w:pPr>
      <w:bookmarkStart w:id="9" w:name="10"/>
      <w:bookmarkEnd w:id="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0" w:name="11"/>
      <w:bookmarkEnd w:id="9"/>
      <w:r w:rsidRPr="0074475C">
        <w:rPr>
          <w:rFonts w:ascii="Arial"/>
          <w:color w:val="000000"/>
          <w:sz w:val="18"/>
          <w:lang w:val="ru-RU"/>
        </w:rPr>
        <w:t>Сторони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керуються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принципами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рівноправності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взаємної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поваги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недопущення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дискримінації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трудових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відносин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будь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якими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ознаками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pStyle w:val="3"/>
        <w:spacing w:after="0"/>
        <w:jc w:val="center"/>
        <w:rPr>
          <w:lang w:val="ru-RU"/>
        </w:rPr>
      </w:pPr>
      <w:bookmarkStart w:id="11" w:name="12"/>
      <w:bookmarkEnd w:id="10"/>
      <w:r w:rsidRPr="0074475C">
        <w:rPr>
          <w:rFonts w:ascii="Arial"/>
          <w:color w:val="000000"/>
          <w:sz w:val="27"/>
          <w:lang w:val="ru-RU"/>
        </w:rPr>
        <w:t>Р</w:t>
      </w:r>
      <w:r w:rsidRPr="0074475C">
        <w:rPr>
          <w:rFonts w:ascii="Arial"/>
          <w:color w:val="000000"/>
          <w:sz w:val="27"/>
          <w:lang w:val="ru-RU"/>
        </w:rPr>
        <w:t>озділ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74475C">
        <w:rPr>
          <w:rFonts w:ascii="Arial"/>
          <w:color w:val="000000"/>
          <w:sz w:val="27"/>
          <w:lang w:val="ru-RU"/>
        </w:rPr>
        <w:t>.</w:t>
      </w:r>
      <w:r w:rsidRPr="0074475C">
        <w:rPr>
          <w:lang w:val="ru-RU"/>
        </w:rPr>
        <w:br/>
      </w:r>
      <w:r w:rsidRPr="0074475C">
        <w:rPr>
          <w:rFonts w:ascii="Arial"/>
          <w:color w:val="000000"/>
          <w:sz w:val="27"/>
          <w:lang w:val="ru-RU"/>
        </w:rPr>
        <w:t>Розвиток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економіки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вітчизняного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виробництва</w:t>
      </w:r>
      <w:r w:rsidRPr="0074475C">
        <w:rPr>
          <w:rFonts w:ascii="Arial"/>
          <w:color w:val="000000"/>
          <w:sz w:val="27"/>
          <w:lang w:val="ru-RU"/>
        </w:rPr>
        <w:t xml:space="preserve">, </w:t>
      </w:r>
      <w:r w:rsidRPr="0074475C">
        <w:rPr>
          <w:rFonts w:ascii="Arial"/>
          <w:color w:val="000000"/>
          <w:sz w:val="27"/>
          <w:lang w:val="ru-RU"/>
        </w:rPr>
        <w:t>зростання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продуктивної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зайнятості</w:t>
      </w:r>
      <w:r w:rsidRPr="0074475C">
        <w:rPr>
          <w:rFonts w:ascii="Arial"/>
          <w:color w:val="000000"/>
          <w:sz w:val="27"/>
          <w:lang w:val="ru-RU"/>
        </w:rPr>
        <w:t xml:space="preserve">, </w:t>
      </w:r>
      <w:r w:rsidRPr="0074475C">
        <w:rPr>
          <w:rFonts w:ascii="Arial"/>
          <w:color w:val="000000"/>
          <w:sz w:val="27"/>
          <w:lang w:val="ru-RU"/>
        </w:rPr>
        <w:t>збереження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створення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робочих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місць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2" w:name="13"/>
      <w:bookmarkEnd w:id="11"/>
      <w:r w:rsidRPr="0074475C">
        <w:rPr>
          <w:rFonts w:ascii="Arial"/>
          <w:color w:val="000000"/>
          <w:sz w:val="18"/>
          <w:lang w:val="ru-RU"/>
        </w:rPr>
        <w:t>Сторони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вважають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що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майбутній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період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економічна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політика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повинна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бути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орієнтована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забезпечення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стійкого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зростання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валового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внутрішнього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продукту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основі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модернізації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виробництва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інновацій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внутрішнього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ринку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підвищення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експортного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потенціалу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виведення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зовнішні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ринки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продукції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високою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часткою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доданої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вартості</w:t>
      </w:r>
      <w:r w:rsidRPr="0074475C">
        <w:rPr>
          <w:rFonts w:ascii="Arial"/>
          <w:color w:val="000000"/>
          <w:sz w:val="18"/>
          <w:lang w:val="ru-RU"/>
        </w:rPr>
        <w:t xml:space="preserve">; </w:t>
      </w:r>
      <w:r w:rsidRPr="0074475C">
        <w:rPr>
          <w:rFonts w:ascii="Arial"/>
          <w:color w:val="000000"/>
          <w:sz w:val="18"/>
          <w:lang w:val="ru-RU"/>
        </w:rPr>
        <w:t>підвищення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ефективності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виробництва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>асадах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сталого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високотехнологічних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конкурентних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виробництв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також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зайнятості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населення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pStyle w:val="3"/>
        <w:spacing w:after="0"/>
        <w:jc w:val="center"/>
        <w:rPr>
          <w:lang w:val="ru-RU"/>
        </w:rPr>
      </w:pPr>
      <w:bookmarkStart w:id="13" w:name="14"/>
      <w:bookmarkEnd w:id="12"/>
      <w:r w:rsidRPr="0074475C">
        <w:rPr>
          <w:rFonts w:ascii="Arial"/>
          <w:color w:val="000000"/>
          <w:sz w:val="27"/>
          <w:lang w:val="ru-RU"/>
        </w:rPr>
        <w:t>У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сфері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розвитку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економіки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вітчизняного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виробництва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4" w:name="15"/>
      <w:bookmarkEnd w:id="13"/>
      <w:r w:rsidRPr="0074475C">
        <w:rPr>
          <w:rFonts w:ascii="Arial"/>
          <w:b/>
          <w:i/>
          <w:color w:val="000000"/>
          <w:sz w:val="18"/>
          <w:lang w:val="ru-RU"/>
        </w:rPr>
        <w:t>Сторони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домовилися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забезпечувати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5" w:name="16"/>
      <w:bookmarkEnd w:id="14"/>
      <w:r w:rsidRPr="0074475C">
        <w:rPr>
          <w:rFonts w:ascii="Arial"/>
          <w:b/>
          <w:i/>
          <w:color w:val="000000"/>
          <w:sz w:val="18"/>
          <w:lang w:val="ru-RU"/>
        </w:rPr>
        <w:t xml:space="preserve">1.1. </w:t>
      </w:r>
      <w:r w:rsidRPr="0074475C">
        <w:rPr>
          <w:rFonts w:ascii="Arial"/>
          <w:b/>
          <w:i/>
          <w:color w:val="000000"/>
          <w:sz w:val="18"/>
          <w:lang w:val="ru-RU"/>
        </w:rPr>
        <w:t>Розвиток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внутрішнього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ринку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товарів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робіт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по</w:t>
      </w:r>
      <w:r w:rsidRPr="0074475C">
        <w:rPr>
          <w:rFonts w:ascii="Arial"/>
          <w:b/>
          <w:i/>
          <w:color w:val="000000"/>
          <w:sz w:val="18"/>
          <w:lang w:val="ru-RU"/>
        </w:rPr>
        <w:t>слуг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вітчизняних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підприємств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та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підвищення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платоспроможного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споживчого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попиту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шляхом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6" w:name="17"/>
      <w:bookmarkEnd w:id="15"/>
      <w:r w:rsidRPr="0074475C">
        <w:rPr>
          <w:rFonts w:ascii="Arial"/>
          <w:color w:val="000000"/>
          <w:sz w:val="18"/>
          <w:lang w:val="ru-RU"/>
        </w:rPr>
        <w:t xml:space="preserve">1.1.1. </w:t>
      </w:r>
      <w:r w:rsidRPr="0074475C">
        <w:rPr>
          <w:rFonts w:ascii="Arial"/>
          <w:color w:val="000000"/>
          <w:sz w:val="18"/>
          <w:lang w:val="ru-RU"/>
        </w:rPr>
        <w:t>Створення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залучення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довгострокових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фінансових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ресурсів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економіки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7" w:name="18"/>
      <w:bookmarkEnd w:id="16"/>
      <w:r w:rsidRPr="0074475C">
        <w:rPr>
          <w:rFonts w:ascii="Arial"/>
          <w:color w:val="000000"/>
          <w:sz w:val="18"/>
          <w:lang w:val="ru-RU"/>
        </w:rPr>
        <w:t xml:space="preserve">1.1.2. </w:t>
      </w:r>
      <w:r w:rsidRPr="0074475C">
        <w:rPr>
          <w:rFonts w:ascii="Arial"/>
          <w:color w:val="000000"/>
          <w:sz w:val="18"/>
          <w:lang w:val="ru-RU"/>
        </w:rPr>
        <w:t>Розширення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підтримки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економіки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спрямован</w:t>
      </w:r>
      <w:r w:rsidRPr="0074475C">
        <w:rPr>
          <w:rFonts w:ascii="Arial"/>
          <w:color w:val="000000"/>
          <w:sz w:val="18"/>
          <w:lang w:val="ru-RU"/>
        </w:rPr>
        <w:t>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стимулювання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попиту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продукцію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вітчизняних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виробників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підтримки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через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програми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часткової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компенсації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вартості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кредитних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ставок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придбання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товарів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робіт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послуг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8" w:name="19"/>
      <w:bookmarkEnd w:id="17"/>
      <w:r w:rsidRPr="0074475C">
        <w:rPr>
          <w:rFonts w:ascii="Arial"/>
          <w:color w:val="000000"/>
          <w:sz w:val="18"/>
          <w:lang w:val="ru-RU"/>
        </w:rPr>
        <w:lastRenderedPageBreak/>
        <w:t xml:space="preserve">1.1.3. </w:t>
      </w:r>
      <w:r w:rsidRPr="0074475C">
        <w:rPr>
          <w:rFonts w:ascii="Arial"/>
          <w:color w:val="000000"/>
          <w:sz w:val="18"/>
          <w:lang w:val="ru-RU"/>
        </w:rPr>
        <w:t>Поступової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урахуванням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позицій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сторін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діалогу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гарм</w:t>
      </w:r>
      <w:r w:rsidRPr="0074475C">
        <w:rPr>
          <w:rFonts w:ascii="Arial"/>
          <w:color w:val="000000"/>
          <w:sz w:val="18"/>
          <w:lang w:val="ru-RU"/>
        </w:rPr>
        <w:t>онізації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ЄС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зокрема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оподаткування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технічного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регулювання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санітарних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фітосанітарних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публічних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закупівель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інтелектуальної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власності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тощо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9" w:name="20"/>
      <w:bookmarkEnd w:id="18"/>
      <w:r w:rsidRPr="0074475C">
        <w:rPr>
          <w:rFonts w:ascii="Arial"/>
          <w:color w:val="000000"/>
          <w:sz w:val="18"/>
          <w:lang w:val="ru-RU"/>
        </w:rPr>
        <w:t xml:space="preserve">1.1.4. </w:t>
      </w:r>
      <w:r w:rsidRPr="0074475C">
        <w:rPr>
          <w:rFonts w:ascii="Arial"/>
          <w:color w:val="000000"/>
          <w:sz w:val="18"/>
          <w:lang w:val="ru-RU"/>
        </w:rPr>
        <w:t>Створення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виробництва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території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продукції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високою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доданою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вартістю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20" w:name="21"/>
      <w:bookmarkEnd w:id="19"/>
      <w:r w:rsidRPr="0074475C">
        <w:rPr>
          <w:rFonts w:ascii="Arial"/>
          <w:color w:val="000000"/>
          <w:sz w:val="18"/>
          <w:lang w:val="ru-RU"/>
        </w:rPr>
        <w:t xml:space="preserve">1.1.5. </w:t>
      </w:r>
      <w:r w:rsidRPr="0074475C">
        <w:rPr>
          <w:rFonts w:ascii="Arial"/>
          <w:color w:val="000000"/>
          <w:sz w:val="18"/>
          <w:lang w:val="ru-RU"/>
        </w:rPr>
        <w:t>Сприяння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залученню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вітчизняних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промислових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реалізації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інфраструктурних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проектів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кошти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кошти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суб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часткою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статутному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капіталі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21" w:name="22"/>
      <w:bookmarkEnd w:id="20"/>
      <w:r w:rsidRPr="0074475C">
        <w:rPr>
          <w:rFonts w:ascii="Arial"/>
          <w:color w:val="000000"/>
          <w:sz w:val="18"/>
          <w:lang w:val="ru-RU"/>
        </w:rPr>
        <w:t xml:space="preserve">1.1.6. </w:t>
      </w:r>
      <w:r w:rsidRPr="0074475C">
        <w:rPr>
          <w:rFonts w:ascii="Arial"/>
          <w:color w:val="000000"/>
          <w:sz w:val="18"/>
          <w:lang w:val="ru-RU"/>
        </w:rPr>
        <w:t>Надан</w:t>
      </w:r>
      <w:r w:rsidRPr="0074475C">
        <w:rPr>
          <w:rFonts w:ascii="Arial"/>
          <w:color w:val="000000"/>
          <w:sz w:val="18"/>
          <w:lang w:val="ru-RU"/>
        </w:rPr>
        <w:t>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консультаційної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інформаційної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підтримки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вимог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"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допомогу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суб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єктам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господарювання</w:t>
      </w:r>
      <w:r w:rsidRPr="0074475C">
        <w:rPr>
          <w:rFonts w:ascii="Arial"/>
          <w:color w:val="000000"/>
          <w:sz w:val="18"/>
          <w:lang w:val="ru-RU"/>
        </w:rPr>
        <w:t>".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22" w:name="23"/>
      <w:bookmarkEnd w:id="21"/>
      <w:r w:rsidRPr="0074475C">
        <w:rPr>
          <w:rFonts w:ascii="Arial"/>
          <w:b/>
          <w:i/>
          <w:color w:val="000000"/>
          <w:sz w:val="18"/>
          <w:lang w:val="ru-RU"/>
        </w:rPr>
        <w:t xml:space="preserve">1.2. </w:t>
      </w:r>
      <w:r w:rsidRPr="0074475C">
        <w:rPr>
          <w:rFonts w:ascii="Arial"/>
          <w:b/>
          <w:i/>
          <w:color w:val="000000"/>
          <w:sz w:val="18"/>
          <w:lang w:val="ru-RU"/>
        </w:rPr>
        <w:t>Розвиток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промислового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виробництва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зниження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імпортозалежності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економіки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зокрема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Default="0074475C">
      <w:pPr>
        <w:spacing w:after="0"/>
        <w:ind w:firstLine="240"/>
      </w:pPr>
      <w:bookmarkStart w:id="23" w:name="24"/>
      <w:bookmarkEnd w:id="22"/>
      <w:r w:rsidRPr="0074475C">
        <w:rPr>
          <w:rFonts w:ascii="Arial"/>
          <w:color w:val="000000"/>
          <w:sz w:val="18"/>
          <w:lang w:val="ru-RU"/>
        </w:rPr>
        <w:t xml:space="preserve">1.2.1.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створенню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законодавчих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основ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реалізації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промислової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політики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затвердженню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24" w:name="25"/>
      <w:bookmarkEnd w:id="23"/>
      <w:r w:rsidRPr="0074475C">
        <w:rPr>
          <w:rFonts w:ascii="Arial"/>
          <w:color w:val="000000"/>
          <w:sz w:val="18"/>
          <w:lang w:val="ru-RU"/>
        </w:rPr>
        <w:t xml:space="preserve">1.2.2. </w:t>
      </w:r>
      <w:r w:rsidRPr="0074475C">
        <w:rPr>
          <w:rFonts w:ascii="Arial"/>
          <w:color w:val="000000"/>
          <w:sz w:val="18"/>
          <w:lang w:val="ru-RU"/>
        </w:rPr>
        <w:t>Включати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розроблення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внесення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змін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стратегій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галузей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впливу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ринок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25" w:name="26"/>
      <w:bookmarkEnd w:id="24"/>
      <w:r w:rsidRPr="0074475C">
        <w:rPr>
          <w:rFonts w:ascii="Arial"/>
          <w:color w:val="000000"/>
          <w:sz w:val="18"/>
          <w:lang w:val="ru-RU"/>
        </w:rPr>
        <w:t xml:space="preserve">1.2.3. </w:t>
      </w:r>
      <w:r w:rsidRPr="0074475C">
        <w:rPr>
          <w:rFonts w:ascii="Arial"/>
          <w:color w:val="000000"/>
          <w:sz w:val="18"/>
          <w:lang w:val="ru-RU"/>
        </w:rPr>
        <w:t>Спільно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ініціювати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забезпечити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впровадження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механізмів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підтримки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залучення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інвестицій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шляхом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розширення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можливостей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доступу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суб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фінансово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кредитних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ресурсів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інфраструктури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підвищення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ступеня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локал</w:t>
      </w:r>
      <w:r w:rsidRPr="0074475C">
        <w:rPr>
          <w:rFonts w:ascii="Arial"/>
          <w:color w:val="000000"/>
          <w:sz w:val="18"/>
          <w:lang w:val="ru-RU"/>
        </w:rPr>
        <w:t>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виробництва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конкурентоспроможної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продукції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території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26" w:name="27"/>
      <w:bookmarkEnd w:id="25"/>
      <w:r w:rsidRPr="0074475C">
        <w:rPr>
          <w:rFonts w:ascii="Arial"/>
          <w:color w:val="000000"/>
          <w:sz w:val="18"/>
          <w:lang w:val="ru-RU"/>
        </w:rPr>
        <w:t xml:space="preserve">1.2.4.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індустріальних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парків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27" w:name="28"/>
      <w:bookmarkEnd w:id="26"/>
      <w:r w:rsidRPr="0074475C">
        <w:rPr>
          <w:rFonts w:ascii="Arial"/>
          <w:color w:val="000000"/>
          <w:sz w:val="18"/>
          <w:lang w:val="ru-RU"/>
        </w:rPr>
        <w:t xml:space="preserve">1.2.5. </w:t>
      </w:r>
      <w:r w:rsidRPr="0074475C">
        <w:rPr>
          <w:rFonts w:ascii="Arial"/>
          <w:color w:val="000000"/>
          <w:sz w:val="18"/>
          <w:lang w:val="ru-RU"/>
        </w:rPr>
        <w:t>Удосконалити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механізми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програм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підтримки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придбання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сільгоспвиробниками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вітчизняної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сільськогосподарської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техніки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28" w:name="29"/>
      <w:bookmarkEnd w:id="27"/>
      <w:r w:rsidRPr="0074475C">
        <w:rPr>
          <w:rFonts w:ascii="Arial"/>
          <w:color w:val="000000"/>
          <w:sz w:val="18"/>
          <w:lang w:val="ru-RU"/>
        </w:rPr>
        <w:t xml:space="preserve">1.2.6. </w:t>
      </w:r>
      <w:r w:rsidRPr="0074475C">
        <w:rPr>
          <w:rFonts w:ascii="Arial"/>
          <w:color w:val="000000"/>
          <w:sz w:val="18"/>
          <w:lang w:val="ru-RU"/>
        </w:rPr>
        <w:t>Опрацювати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механізми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запровадження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часткової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компенсації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вартості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техніки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обладнання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вітчизняного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виробництва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будівництва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доріг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часткової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компенсації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відсотків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кредитами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їх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придбання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29" w:name="30"/>
      <w:bookmarkEnd w:id="28"/>
      <w:r w:rsidRPr="0074475C">
        <w:rPr>
          <w:rFonts w:ascii="Arial"/>
          <w:color w:val="000000"/>
          <w:sz w:val="18"/>
          <w:lang w:val="ru-RU"/>
        </w:rPr>
        <w:t xml:space="preserve">1.2.7.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наданню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допомоги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спрямованої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регіонів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реалізацію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інвестиційних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інноваційних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проектів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30" w:name="31"/>
      <w:bookmarkEnd w:id="29"/>
      <w:r w:rsidRPr="0074475C">
        <w:rPr>
          <w:rFonts w:ascii="Arial"/>
          <w:color w:val="000000"/>
          <w:sz w:val="18"/>
          <w:lang w:val="ru-RU"/>
        </w:rPr>
        <w:t xml:space="preserve">1.2.8.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забезпеченню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конкурентних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приватних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оборонно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промисловому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комплексі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31" w:name="32"/>
      <w:bookmarkEnd w:id="30"/>
      <w:r w:rsidRPr="0074475C">
        <w:rPr>
          <w:rFonts w:ascii="Arial"/>
          <w:color w:val="000000"/>
          <w:sz w:val="18"/>
          <w:lang w:val="ru-RU"/>
        </w:rPr>
        <w:t xml:space="preserve">1.2.9.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</w:t>
      </w:r>
      <w:r w:rsidRPr="0074475C">
        <w:rPr>
          <w:rFonts w:ascii="Arial"/>
          <w:color w:val="000000"/>
          <w:sz w:val="18"/>
          <w:lang w:val="ru-RU"/>
        </w:rPr>
        <w:t>етінізації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підприємницької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діяльності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створення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конкурентних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зокрема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ринках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лікарських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засобів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алкоголю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тютюну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надрокористування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транспортній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32" w:name="33"/>
      <w:bookmarkEnd w:id="31"/>
      <w:r w:rsidRPr="0074475C">
        <w:rPr>
          <w:rFonts w:ascii="Arial"/>
          <w:color w:val="000000"/>
          <w:sz w:val="18"/>
          <w:lang w:val="ru-RU"/>
        </w:rPr>
        <w:t xml:space="preserve">1.2.10. </w:t>
      </w:r>
      <w:r w:rsidRPr="0074475C">
        <w:rPr>
          <w:rFonts w:ascii="Arial"/>
          <w:color w:val="000000"/>
          <w:sz w:val="18"/>
          <w:lang w:val="ru-RU"/>
        </w:rPr>
        <w:t>Опрацювати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підготовки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проекту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зобов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язання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визначені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але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такі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що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вимагають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фінансування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межах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балансу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його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показників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33" w:name="34"/>
      <w:bookmarkEnd w:id="32"/>
      <w:r w:rsidRPr="0074475C">
        <w:rPr>
          <w:rFonts w:ascii="Arial"/>
          <w:color w:val="000000"/>
          <w:sz w:val="18"/>
          <w:lang w:val="ru-RU"/>
        </w:rPr>
        <w:t xml:space="preserve">1.2.11. </w:t>
      </w:r>
      <w:r w:rsidRPr="0074475C">
        <w:rPr>
          <w:rFonts w:ascii="Arial"/>
          <w:color w:val="000000"/>
          <w:sz w:val="18"/>
          <w:lang w:val="ru-RU"/>
        </w:rPr>
        <w:t>Вживати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разі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економічної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доцільності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митно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тарифного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регулювання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метою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підтримки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інтересів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національних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виробників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34" w:name="35"/>
      <w:bookmarkEnd w:id="33"/>
      <w:r w:rsidRPr="0074475C">
        <w:rPr>
          <w:rFonts w:ascii="Arial"/>
          <w:color w:val="000000"/>
          <w:sz w:val="18"/>
          <w:lang w:val="ru-RU"/>
        </w:rPr>
        <w:t xml:space="preserve">1.2.12. </w:t>
      </w:r>
      <w:r w:rsidRPr="0074475C">
        <w:rPr>
          <w:rFonts w:ascii="Arial"/>
          <w:color w:val="000000"/>
          <w:sz w:val="18"/>
          <w:lang w:val="ru-RU"/>
        </w:rPr>
        <w:t>Запроваджувати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підтримки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суб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рахунок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місцевих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ресурсів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урахуванням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"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допомогу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суб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єктам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господарювання</w:t>
      </w:r>
      <w:r w:rsidRPr="0074475C">
        <w:rPr>
          <w:rFonts w:ascii="Arial"/>
          <w:color w:val="000000"/>
          <w:sz w:val="18"/>
          <w:lang w:val="ru-RU"/>
        </w:rPr>
        <w:t>".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35" w:name="36"/>
      <w:bookmarkEnd w:id="34"/>
      <w:r w:rsidRPr="0074475C">
        <w:rPr>
          <w:rFonts w:ascii="Arial"/>
          <w:b/>
          <w:i/>
          <w:color w:val="000000"/>
          <w:sz w:val="18"/>
          <w:lang w:val="ru-RU"/>
        </w:rPr>
        <w:t xml:space="preserve">1.3. </w:t>
      </w:r>
      <w:r w:rsidRPr="0074475C">
        <w:rPr>
          <w:rFonts w:ascii="Arial"/>
          <w:b/>
          <w:i/>
          <w:color w:val="000000"/>
          <w:sz w:val="18"/>
          <w:lang w:val="ru-RU"/>
        </w:rPr>
        <w:t>Збалансований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вплив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держави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на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умов</w:t>
      </w:r>
      <w:r w:rsidRPr="0074475C">
        <w:rPr>
          <w:rFonts w:ascii="Arial"/>
          <w:b/>
          <w:i/>
          <w:color w:val="000000"/>
          <w:sz w:val="18"/>
          <w:lang w:val="ru-RU"/>
        </w:rPr>
        <w:t>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провадження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підприємницької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діяльності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з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урахуванням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міжнародних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зобов</w:t>
      </w:r>
      <w:r w:rsidRPr="0074475C">
        <w:rPr>
          <w:rFonts w:ascii="Arial"/>
          <w:b/>
          <w:i/>
          <w:color w:val="000000"/>
          <w:sz w:val="18"/>
          <w:lang w:val="ru-RU"/>
        </w:rPr>
        <w:t>'</w:t>
      </w:r>
      <w:r w:rsidRPr="0074475C">
        <w:rPr>
          <w:rFonts w:ascii="Arial"/>
          <w:b/>
          <w:i/>
          <w:color w:val="000000"/>
          <w:sz w:val="18"/>
          <w:lang w:val="ru-RU"/>
        </w:rPr>
        <w:t>язань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України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зокрема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36" w:name="37"/>
      <w:bookmarkEnd w:id="35"/>
      <w:r w:rsidRPr="0074475C">
        <w:rPr>
          <w:rFonts w:ascii="Arial"/>
          <w:color w:val="000000"/>
          <w:sz w:val="18"/>
          <w:lang w:val="ru-RU"/>
        </w:rPr>
        <w:t xml:space="preserve">1.3.1.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спрощенню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скороченню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кількості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адміністративних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процедур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виходу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ринки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товарів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робіт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послуг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37" w:name="38"/>
      <w:bookmarkEnd w:id="36"/>
      <w:r w:rsidRPr="0074475C">
        <w:rPr>
          <w:rFonts w:ascii="Arial"/>
          <w:color w:val="000000"/>
          <w:sz w:val="18"/>
          <w:lang w:val="ru-RU"/>
        </w:rPr>
        <w:t xml:space="preserve">1.3.2. </w:t>
      </w:r>
      <w:r w:rsidRPr="0074475C">
        <w:rPr>
          <w:rFonts w:ascii="Arial"/>
          <w:color w:val="000000"/>
          <w:sz w:val="18"/>
          <w:lang w:val="ru-RU"/>
        </w:rPr>
        <w:t>Продовжувати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лібералізації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процедур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здійснення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нагляду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контролю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господарської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діяльності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38" w:name="39"/>
      <w:bookmarkEnd w:id="37"/>
      <w:r w:rsidRPr="0074475C">
        <w:rPr>
          <w:rFonts w:ascii="Arial"/>
          <w:color w:val="000000"/>
          <w:sz w:val="18"/>
          <w:lang w:val="ru-RU"/>
        </w:rPr>
        <w:t xml:space="preserve">1.3.3. </w:t>
      </w:r>
      <w:r w:rsidRPr="0074475C">
        <w:rPr>
          <w:rFonts w:ascii="Arial"/>
          <w:color w:val="000000"/>
          <w:sz w:val="18"/>
          <w:lang w:val="ru-RU"/>
        </w:rPr>
        <w:t>Опрацювати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законодавчого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запровадження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механізму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відшкодування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матеріальної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шкоди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шкоди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діловій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репутації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суб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єктам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господарювання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завданої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незаконними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діями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або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вн</w:t>
      </w:r>
      <w:r w:rsidRPr="0074475C">
        <w:rPr>
          <w:rFonts w:ascii="Arial"/>
          <w:color w:val="000000"/>
          <w:sz w:val="18"/>
          <w:lang w:val="ru-RU"/>
        </w:rPr>
        <w:t>аслідок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бездіяльності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посадових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осіб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контролюючих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правоохоронних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органів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досудового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слідства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прокуратури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39" w:name="40"/>
      <w:bookmarkEnd w:id="38"/>
      <w:r w:rsidRPr="0074475C">
        <w:rPr>
          <w:rFonts w:ascii="Arial"/>
          <w:color w:val="000000"/>
          <w:sz w:val="18"/>
          <w:lang w:val="ru-RU"/>
        </w:rPr>
        <w:t xml:space="preserve">1.3.4.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запровадженню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законодавчому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інституту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саморегулювання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40" w:name="41"/>
      <w:bookmarkEnd w:id="39"/>
      <w:r w:rsidRPr="0074475C">
        <w:rPr>
          <w:rFonts w:ascii="Arial"/>
          <w:color w:val="000000"/>
          <w:sz w:val="18"/>
          <w:lang w:val="ru-RU"/>
        </w:rPr>
        <w:t xml:space="preserve">1.3.5. </w:t>
      </w:r>
      <w:r w:rsidRPr="0074475C">
        <w:rPr>
          <w:rFonts w:ascii="Arial"/>
          <w:color w:val="000000"/>
          <w:sz w:val="18"/>
          <w:lang w:val="ru-RU"/>
        </w:rPr>
        <w:t>Здійснення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скорочення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</w:t>
      </w:r>
      <w:r w:rsidRPr="0074475C">
        <w:rPr>
          <w:rFonts w:ascii="Arial"/>
          <w:color w:val="000000"/>
          <w:sz w:val="18"/>
          <w:lang w:val="ru-RU"/>
        </w:rPr>
        <w:t>подарської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діяльності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що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підлягають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ліцензуванню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спрощення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ліцензійних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процедур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41" w:name="42"/>
      <w:bookmarkEnd w:id="40"/>
      <w:r w:rsidRPr="0074475C">
        <w:rPr>
          <w:rFonts w:ascii="Arial"/>
          <w:color w:val="000000"/>
          <w:sz w:val="18"/>
          <w:lang w:val="ru-RU"/>
        </w:rPr>
        <w:t xml:space="preserve">1.3.6. </w:t>
      </w:r>
      <w:r w:rsidRPr="0074475C">
        <w:rPr>
          <w:rFonts w:ascii="Arial"/>
          <w:color w:val="000000"/>
          <w:sz w:val="18"/>
          <w:lang w:val="ru-RU"/>
        </w:rPr>
        <w:t>Забезпечити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розширення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застосування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декларативного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принципу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скорочення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кількості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документів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дозвільного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характеру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42" w:name="43"/>
      <w:bookmarkEnd w:id="41"/>
      <w:r w:rsidRPr="0074475C">
        <w:rPr>
          <w:rFonts w:ascii="Arial"/>
          <w:color w:val="000000"/>
          <w:sz w:val="18"/>
          <w:lang w:val="ru-RU"/>
        </w:rPr>
        <w:t xml:space="preserve">1.3.7.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реалізації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політи</w:t>
      </w:r>
      <w:r w:rsidRPr="0074475C">
        <w:rPr>
          <w:rFonts w:ascii="Arial"/>
          <w:color w:val="000000"/>
          <w:sz w:val="18"/>
          <w:lang w:val="ru-RU"/>
        </w:rPr>
        <w:t>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економічної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конкуренції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обмеження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монополізму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43" w:name="44"/>
      <w:bookmarkEnd w:id="42"/>
      <w:r w:rsidRPr="0074475C">
        <w:rPr>
          <w:rFonts w:ascii="Arial"/>
          <w:color w:val="000000"/>
          <w:sz w:val="18"/>
          <w:lang w:val="ru-RU"/>
        </w:rPr>
        <w:t xml:space="preserve">1.3.8. </w:t>
      </w:r>
      <w:r w:rsidRPr="0074475C">
        <w:rPr>
          <w:rFonts w:ascii="Arial"/>
          <w:color w:val="000000"/>
          <w:sz w:val="18"/>
          <w:lang w:val="ru-RU"/>
        </w:rPr>
        <w:t>Підтримувати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впровадження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практики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прозорого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ухвалення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довгострокових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інвестиційних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планів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компаній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природних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монополій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44" w:name="45"/>
      <w:bookmarkEnd w:id="43"/>
      <w:r w:rsidRPr="0074475C">
        <w:rPr>
          <w:rFonts w:ascii="Arial"/>
          <w:color w:val="000000"/>
          <w:sz w:val="18"/>
          <w:lang w:val="ru-RU"/>
        </w:rPr>
        <w:t xml:space="preserve">1.3.9.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забезпеченню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прозорого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формува</w:t>
      </w:r>
      <w:r w:rsidRPr="0074475C">
        <w:rPr>
          <w:rFonts w:ascii="Arial"/>
          <w:color w:val="000000"/>
          <w:sz w:val="18"/>
          <w:lang w:val="ru-RU"/>
        </w:rPr>
        <w:t>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тарифів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енергоносії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залізничні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вантажні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перевезення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45" w:name="46"/>
      <w:bookmarkEnd w:id="44"/>
      <w:r w:rsidRPr="0074475C">
        <w:rPr>
          <w:rFonts w:ascii="Arial"/>
          <w:b/>
          <w:i/>
          <w:color w:val="000000"/>
          <w:sz w:val="18"/>
          <w:lang w:val="ru-RU"/>
        </w:rPr>
        <w:t>Кабінет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Міністрів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України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зобов</w:t>
      </w:r>
      <w:r w:rsidRPr="0074475C">
        <w:rPr>
          <w:rFonts w:ascii="Arial"/>
          <w:b/>
          <w:i/>
          <w:color w:val="000000"/>
          <w:sz w:val="18"/>
          <w:lang w:val="ru-RU"/>
        </w:rPr>
        <w:t>'</w:t>
      </w:r>
      <w:r w:rsidRPr="0074475C">
        <w:rPr>
          <w:rFonts w:ascii="Arial"/>
          <w:b/>
          <w:i/>
          <w:color w:val="000000"/>
          <w:sz w:val="18"/>
          <w:lang w:val="ru-RU"/>
        </w:rPr>
        <w:t>язується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46" w:name="47"/>
      <w:bookmarkEnd w:id="45"/>
      <w:r w:rsidRPr="0074475C">
        <w:rPr>
          <w:rFonts w:ascii="Arial"/>
          <w:b/>
          <w:i/>
          <w:color w:val="000000"/>
          <w:sz w:val="18"/>
          <w:lang w:val="ru-RU"/>
        </w:rPr>
        <w:lastRenderedPageBreak/>
        <w:t xml:space="preserve">1.4. </w:t>
      </w:r>
      <w:r w:rsidRPr="0074475C">
        <w:rPr>
          <w:rFonts w:ascii="Arial"/>
          <w:b/>
          <w:i/>
          <w:color w:val="000000"/>
          <w:sz w:val="18"/>
          <w:lang w:val="ru-RU"/>
        </w:rPr>
        <w:t>Підтримувати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експорт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товарів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робіт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послуг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вітчизняних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підприємств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зокрема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47" w:name="48"/>
      <w:bookmarkEnd w:id="46"/>
      <w:r w:rsidRPr="0074475C">
        <w:rPr>
          <w:rFonts w:ascii="Arial"/>
          <w:color w:val="000000"/>
          <w:sz w:val="18"/>
          <w:lang w:val="ru-RU"/>
        </w:rPr>
        <w:t xml:space="preserve">1.4.1.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доступу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вітчизняних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іноземних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ринків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</w:t>
      </w:r>
      <w:r w:rsidRPr="0074475C">
        <w:rPr>
          <w:rFonts w:ascii="Arial"/>
          <w:color w:val="000000"/>
          <w:sz w:val="18"/>
          <w:lang w:val="ru-RU"/>
        </w:rPr>
        <w:t>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закупівель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48" w:name="49"/>
      <w:bookmarkEnd w:id="47"/>
      <w:r w:rsidRPr="0074475C">
        <w:rPr>
          <w:rFonts w:ascii="Arial"/>
          <w:color w:val="000000"/>
          <w:sz w:val="18"/>
          <w:lang w:val="ru-RU"/>
        </w:rPr>
        <w:t xml:space="preserve">1.4.2.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захисту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економічних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інтересів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вітчизняних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експортерів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зовнішньому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ринку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49" w:name="50"/>
      <w:bookmarkEnd w:id="48"/>
      <w:r w:rsidRPr="0074475C">
        <w:rPr>
          <w:rFonts w:ascii="Arial"/>
          <w:color w:val="000000"/>
          <w:sz w:val="18"/>
          <w:lang w:val="ru-RU"/>
        </w:rPr>
        <w:t xml:space="preserve">1.4.3. </w:t>
      </w:r>
      <w:r w:rsidRPr="0074475C">
        <w:rPr>
          <w:rFonts w:ascii="Arial"/>
          <w:color w:val="000000"/>
          <w:sz w:val="18"/>
          <w:lang w:val="ru-RU"/>
        </w:rPr>
        <w:t>Залучати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представників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роботодавців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розроблення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торгівлі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перегляду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чинних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50" w:name="51"/>
      <w:bookmarkEnd w:id="49"/>
      <w:r w:rsidRPr="0074475C">
        <w:rPr>
          <w:rFonts w:ascii="Arial"/>
          <w:color w:val="000000"/>
          <w:sz w:val="18"/>
          <w:lang w:val="ru-RU"/>
        </w:rPr>
        <w:t>1.4.</w:t>
      </w:r>
      <w:r w:rsidRPr="0074475C">
        <w:rPr>
          <w:rFonts w:ascii="Arial"/>
          <w:color w:val="000000"/>
          <w:sz w:val="18"/>
          <w:lang w:val="ru-RU"/>
        </w:rPr>
        <w:t xml:space="preserve">4.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залученню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вітчизняних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міжнародних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ланцюгів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виробництва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товарів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кооперації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</w:t>
      </w:r>
      <w:r w:rsidRPr="0074475C">
        <w:rPr>
          <w:rFonts w:ascii="Arial"/>
          <w:color w:val="000000"/>
          <w:sz w:val="18"/>
          <w:lang w:val="ru-RU"/>
        </w:rPr>
        <w:t xml:space="preserve"> - </w:t>
      </w:r>
      <w:r w:rsidRPr="0074475C">
        <w:rPr>
          <w:rFonts w:ascii="Arial"/>
          <w:color w:val="000000"/>
          <w:sz w:val="18"/>
          <w:lang w:val="ru-RU"/>
        </w:rPr>
        <w:t>членів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ЄС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51" w:name="52"/>
      <w:bookmarkEnd w:id="50"/>
      <w:r w:rsidRPr="0074475C">
        <w:rPr>
          <w:rFonts w:ascii="Arial"/>
          <w:color w:val="000000"/>
          <w:sz w:val="18"/>
          <w:lang w:val="ru-RU"/>
        </w:rPr>
        <w:t xml:space="preserve">1.4.5. </w:t>
      </w:r>
      <w:r w:rsidRPr="0074475C">
        <w:rPr>
          <w:rFonts w:ascii="Arial"/>
          <w:color w:val="000000"/>
          <w:sz w:val="18"/>
          <w:lang w:val="ru-RU"/>
        </w:rPr>
        <w:t>Ініціювати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удосконалення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регулювання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створення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функціонування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митних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зон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промислового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типу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pStyle w:val="3"/>
        <w:spacing w:after="0"/>
        <w:jc w:val="center"/>
        <w:rPr>
          <w:lang w:val="ru-RU"/>
        </w:rPr>
      </w:pPr>
      <w:bookmarkStart w:id="52" w:name="53"/>
      <w:bookmarkEnd w:id="51"/>
      <w:r w:rsidRPr="0074475C">
        <w:rPr>
          <w:rFonts w:ascii="Arial"/>
          <w:color w:val="000000"/>
          <w:sz w:val="27"/>
          <w:lang w:val="ru-RU"/>
        </w:rPr>
        <w:t>У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сфері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зайнятості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населення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53" w:name="54"/>
      <w:bookmarkEnd w:id="52"/>
      <w:r w:rsidRPr="0074475C">
        <w:rPr>
          <w:rFonts w:ascii="Arial"/>
          <w:b/>
          <w:i/>
          <w:color w:val="000000"/>
          <w:sz w:val="18"/>
          <w:lang w:val="ru-RU"/>
        </w:rPr>
        <w:t>Сторони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домовилися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54" w:name="55"/>
      <w:bookmarkEnd w:id="53"/>
      <w:r w:rsidRPr="0074475C">
        <w:rPr>
          <w:rFonts w:ascii="Arial"/>
          <w:b/>
          <w:i/>
          <w:color w:val="000000"/>
          <w:sz w:val="18"/>
          <w:lang w:val="ru-RU"/>
        </w:rPr>
        <w:t xml:space="preserve">1.5. </w:t>
      </w:r>
      <w:r w:rsidRPr="0074475C">
        <w:rPr>
          <w:rFonts w:ascii="Arial"/>
          <w:b/>
          <w:i/>
          <w:color w:val="000000"/>
          <w:sz w:val="18"/>
          <w:lang w:val="ru-RU"/>
        </w:rPr>
        <w:t>Сприяти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зайнятості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населення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зокрема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55" w:name="56"/>
      <w:bookmarkEnd w:id="54"/>
      <w:r w:rsidRPr="0074475C">
        <w:rPr>
          <w:rFonts w:ascii="Arial"/>
          <w:color w:val="000000"/>
          <w:sz w:val="18"/>
          <w:lang w:val="ru-RU"/>
        </w:rPr>
        <w:t xml:space="preserve">1.5.1. </w:t>
      </w:r>
      <w:r w:rsidRPr="0074475C">
        <w:rPr>
          <w:rFonts w:ascii="Arial"/>
          <w:color w:val="000000"/>
          <w:sz w:val="18"/>
          <w:lang w:val="ru-RU"/>
        </w:rPr>
        <w:t>Забезпечувати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реалізацію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політики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метою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створення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запобігання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масовій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трудовій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міграції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вітчизняних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кордон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рахунок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сприяння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створенню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конкурентоспроможних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робочих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місць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56" w:name="57"/>
      <w:bookmarkEnd w:id="55"/>
      <w:r w:rsidRPr="0074475C">
        <w:rPr>
          <w:rFonts w:ascii="Arial"/>
          <w:color w:val="000000"/>
          <w:sz w:val="18"/>
          <w:lang w:val="ru-RU"/>
        </w:rPr>
        <w:t xml:space="preserve">1.5.2. </w:t>
      </w:r>
      <w:r w:rsidRPr="0074475C">
        <w:rPr>
          <w:rFonts w:ascii="Arial"/>
          <w:color w:val="000000"/>
          <w:sz w:val="18"/>
          <w:lang w:val="ru-RU"/>
        </w:rPr>
        <w:t>Створювати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сприятливі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подальшої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легалізації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зайнятості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57" w:name="58"/>
      <w:bookmarkEnd w:id="56"/>
      <w:r w:rsidRPr="0074475C">
        <w:rPr>
          <w:rFonts w:ascii="Arial"/>
          <w:color w:val="000000"/>
          <w:sz w:val="18"/>
          <w:lang w:val="ru-RU"/>
        </w:rPr>
        <w:t xml:space="preserve">1.5.3. </w:t>
      </w:r>
      <w:r w:rsidRPr="0074475C">
        <w:rPr>
          <w:rFonts w:ascii="Arial"/>
          <w:color w:val="000000"/>
          <w:sz w:val="18"/>
          <w:lang w:val="ru-RU"/>
        </w:rPr>
        <w:t>Забезпечувати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перегляд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удосконалення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механізмів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сприяння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зайнятості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населення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молоді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осіб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інвалідністю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рамках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реформи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ринку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58" w:name="59"/>
      <w:bookmarkEnd w:id="57"/>
      <w:r w:rsidRPr="0074475C">
        <w:rPr>
          <w:rFonts w:ascii="Arial"/>
          <w:color w:val="000000"/>
          <w:sz w:val="18"/>
          <w:lang w:val="ru-RU"/>
        </w:rPr>
        <w:t xml:space="preserve">1.5.4. </w:t>
      </w:r>
      <w:r w:rsidRPr="0074475C">
        <w:rPr>
          <w:rFonts w:ascii="Arial"/>
          <w:color w:val="000000"/>
          <w:sz w:val="18"/>
          <w:lang w:val="ru-RU"/>
        </w:rPr>
        <w:t>Залучати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складу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комісій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корпоратизації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перетворення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акціонерні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товариства</w:t>
      </w:r>
      <w:r w:rsidRPr="0074475C">
        <w:rPr>
          <w:rFonts w:ascii="Arial"/>
          <w:color w:val="000000"/>
          <w:sz w:val="18"/>
          <w:lang w:val="ru-RU"/>
        </w:rPr>
        <w:t xml:space="preserve">), </w:t>
      </w:r>
      <w:r w:rsidRPr="0074475C">
        <w:rPr>
          <w:rFonts w:ascii="Arial"/>
          <w:color w:val="000000"/>
          <w:sz w:val="18"/>
          <w:lang w:val="ru-RU"/>
        </w:rPr>
        <w:t>передачі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культурного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призначення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власності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комунальну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правом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дорадчого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голосу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представників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профспілкових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організацій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59" w:name="60"/>
      <w:bookmarkEnd w:id="58"/>
      <w:r w:rsidRPr="0074475C">
        <w:rPr>
          <w:rFonts w:ascii="Arial"/>
          <w:b/>
          <w:i/>
          <w:color w:val="000000"/>
          <w:sz w:val="18"/>
          <w:lang w:val="ru-RU"/>
        </w:rPr>
        <w:t xml:space="preserve">1.6. </w:t>
      </w:r>
      <w:r w:rsidRPr="0074475C">
        <w:rPr>
          <w:rFonts w:ascii="Arial"/>
          <w:b/>
          <w:i/>
          <w:color w:val="000000"/>
          <w:sz w:val="18"/>
          <w:lang w:val="ru-RU"/>
        </w:rPr>
        <w:t>Спрямувати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зусилля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на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удосконалення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системи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професійної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підготовки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перепідготовки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та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підвищення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кваліфікації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професійного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навчання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працівників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та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професійної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орієнтації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населення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74475C">
        <w:rPr>
          <w:rFonts w:ascii="Arial"/>
          <w:b/>
          <w:i/>
          <w:color w:val="000000"/>
          <w:sz w:val="18"/>
          <w:lang w:val="ru-RU"/>
        </w:rPr>
        <w:t>умов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здійснення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наставництва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шляхом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60" w:name="61"/>
      <w:bookmarkEnd w:id="59"/>
      <w:r w:rsidRPr="0074475C">
        <w:rPr>
          <w:rFonts w:ascii="Arial"/>
          <w:color w:val="000000"/>
          <w:sz w:val="18"/>
          <w:lang w:val="ru-RU"/>
        </w:rPr>
        <w:t xml:space="preserve">1.6.1. </w:t>
      </w:r>
      <w:r w:rsidRPr="0074475C">
        <w:rPr>
          <w:rFonts w:ascii="Arial"/>
          <w:color w:val="000000"/>
          <w:sz w:val="18"/>
          <w:lang w:val="ru-RU"/>
        </w:rPr>
        <w:t>Створення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Національного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агентства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кваліфікацій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мережі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галузевих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кваліфікаційних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центрів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61" w:name="62"/>
      <w:bookmarkEnd w:id="60"/>
      <w:r w:rsidRPr="0074475C">
        <w:rPr>
          <w:rFonts w:ascii="Arial"/>
          <w:color w:val="000000"/>
          <w:sz w:val="18"/>
          <w:lang w:val="ru-RU"/>
        </w:rPr>
        <w:t xml:space="preserve">1.6.2. </w:t>
      </w:r>
      <w:r w:rsidRPr="0074475C">
        <w:rPr>
          <w:rFonts w:ascii="Arial"/>
          <w:color w:val="000000"/>
          <w:sz w:val="18"/>
          <w:lang w:val="ru-RU"/>
        </w:rPr>
        <w:t>Професійної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професійно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технічної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освіти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засад</w:t>
      </w:r>
      <w:r w:rsidRPr="0074475C">
        <w:rPr>
          <w:rFonts w:ascii="Arial"/>
          <w:color w:val="000000"/>
          <w:sz w:val="18"/>
          <w:lang w:val="ru-RU"/>
        </w:rPr>
        <w:t>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приватного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партнерства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корпоративного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управління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62" w:name="63"/>
      <w:bookmarkEnd w:id="61"/>
      <w:r w:rsidRPr="0074475C">
        <w:rPr>
          <w:rFonts w:ascii="Arial"/>
          <w:color w:val="000000"/>
          <w:sz w:val="18"/>
          <w:lang w:val="ru-RU"/>
        </w:rPr>
        <w:t xml:space="preserve">1.6.3. </w:t>
      </w:r>
      <w:r w:rsidRPr="0074475C">
        <w:rPr>
          <w:rFonts w:ascii="Arial"/>
          <w:color w:val="000000"/>
          <w:sz w:val="18"/>
          <w:lang w:val="ru-RU"/>
        </w:rPr>
        <w:t>Впровадження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Національної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рамки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кваліфікацій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модернізації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механізму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прогнозування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потреб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кадрах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системи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підтвердження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результатів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неформального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навчання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підтримки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розробл</w:t>
      </w:r>
      <w:r w:rsidRPr="0074475C">
        <w:rPr>
          <w:rFonts w:ascii="Arial"/>
          <w:color w:val="000000"/>
          <w:sz w:val="18"/>
          <w:lang w:val="ru-RU"/>
        </w:rPr>
        <w:t>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професійних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стандартів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кваліфікацій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модернізації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стандартів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професійної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професійно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технічної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освіти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63" w:name="64"/>
      <w:bookmarkEnd w:id="62"/>
      <w:r w:rsidRPr="0074475C">
        <w:rPr>
          <w:rFonts w:ascii="Arial"/>
          <w:color w:val="000000"/>
          <w:sz w:val="18"/>
          <w:lang w:val="ru-RU"/>
        </w:rPr>
        <w:t xml:space="preserve">1.6.4. </w:t>
      </w:r>
      <w:r w:rsidRPr="0074475C">
        <w:rPr>
          <w:rFonts w:ascii="Arial"/>
          <w:color w:val="000000"/>
          <w:sz w:val="18"/>
          <w:lang w:val="ru-RU"/>
        </w:rPr>
        <w:t>Впровадження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дуальної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здобуття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освіти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створення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центрів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професійного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навчання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організаціях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роботодавців</w:t>
      </w:r>
      <w:r w:rsidRPr="0074475C">
        <w:rPr>
          <w:rFonts w:ascii="Arial"/>
          <w:color w:val="000000"/>
          <w:sz w:val="18"/>
          <w:lang w:val="ru-RU"/>
        </w:rPr>
        <w:t>/</w:t>
      </w:r>
      <w:r w:rsidRPr="0074475C">
        <w:rPr>
          <w:rFonts w:ascii="Arial"/>
          <w:color w:val="000000"/>
          <w:sz w:val="18"/>
          <w:lang w:val="ru-RU"/>
        </w:rPr>
        <w:t>підприємств</w:t>
      </w:r>
      <w:r w:rsidRPr="0074475C">
        <w:rPr>
          <w:rFonts w:ascii="Arial"/>
          <w:color w:val="000000"/>
          <w:sz w:val="18"/>
          <w:lang w:val="ru-RU"/>
        </w:rPr>
        <w:t>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впровадження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стимулювання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системи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наставництва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виробництві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64" w:name="65"/>
      <w:bookmarkEnd w:id="63"/>
      <w:r w:rsidRPr="0074475C">
        <w:rPr>
          <w:rFonts w:ascii="Arial"/>
          <w:color w:val="000000"/>
          <w:sz w:val="18"/>
          <w:lang w:val="ru-RU"/>
        </w:rPr>
        <w:t xml:space="preserve">1.6.5.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посилення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регіональних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професійної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освіти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наглядових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закладів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професійної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професійно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технічної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освіти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65" w:name="66"/>
      <w:bookmarkEnd w:id="64"/>
      <w:r w:rsidRPr="0074475C">
        <w:rPr>
          <w:rFonts w:ascii="Arial"/>
          <w:color w:val="000000"/>
          <w:sz w:val="18"/>
          <w:lang w:val="ru-RU"/>
        </w:rPr>
        <w:t xml:space="preserve">1.6.6.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механізмів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стимулювання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участі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</w:t>
      </w:r>
      <w:r w:rsidRPr="0074475C">
        <w:rPr>
          <w:rFonts w:ascii="Arial"/>
          <w:color w:val="000000"/>
          <w:sz w:val="18"/>
          <w:lang w:val="ru-RU"/>
        </w:rPr>
        <w:t>оботодавців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підготовці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кадрів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66" w:name="67"/>
      <w:bookmarkEnd w:id="65"/>
      <w:r w:rsidRPr="0074475C">
        <w:rPr>
          <w:rFonts w:ascii="Arial"/>
          <w:color w:val="000000"/>
          <w:sz w:val="18"/>
          <w:lang w:val="ru-RU"/>
        </w:rPr>
        <w:t xml:space="preserve">1.6.7. </w:t>
      </w:r>
      <w:r w:rsidRPr="0074475C">
        <w:rPr>
          <w:rFonts w:ascii="Arial"/>
          <w:color w:val="000000"/>
          <w:sz w:val="18"/>
          <w:lang w:val="ru-RU"/>
        </w:rPr>
        <w:t>Удосконалення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2019 </w:t>
      </w:r>
      <w:r w:rsidRPr="0074475C">
        <w:rPr>
          <w:rFonts w:ascii="Arial"/>
          <w:color w:val="000000"/>
          <w:sz w:val="18"/>
          <w:lang w:val="ru-RU"/>
        </w:rPr>
        <w:t>році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системи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середньострокового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прогнозування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ринку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професійно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кваліфікаційному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розрізі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67" w:name="68"/>
      <w:bookmarkEnd w:id="66"/>
      <w:r w:rsidRPr="0074475C">
        <w:rPr>
          <w:rFonts w:ascii="Arial"/>
          <w:b/>
          <w:i/>
          <w:color w:val="000000"/>
          <w:sz w:val="18"/>
          <w:lang w:val="ru-RU"/>
        </w:rPr>
        <w:t>Сторони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рекомендують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включати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до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галузевих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(</w:t>
      </w:r>
      <w:r w:rsidRPr="0074475C">
        <w:rPr>
          <w:rFonts w:ascii="Arial"/>
          <w:b/>
          <w:i/>
          <w:color w:val="000000"/>
          <w:sz w:val="18"/>
          <w:lang w:val="ru-RU"/>
        </w:rPr>
        <w:t>міжгалузевих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), </w:t>
      </w:r>
      <w:r w:rsidRPr="0074475C">
        <w:rPr>
          <w:rFonts w:ascii="Arial"/>
          <w:b/>
          <w:i/>
          <w:color w:val="000000"/>
          <w:sz w:val="18"/>
          <w:lang w:val="ru-RU"/>
        </w:rPr>
        <w:t>територіальних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угод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і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колектив</w:t>
      </w:r>
      <w:r w:rsidRPr="0074475C">
        <w:rPr>
          <w:rFonts w:ascii="Arial"/>
          <w:b/>
          <w:i/>
          <w:color w:val="000000"/>
          <w:sz w:val="18"/>
          <w:lang w:val="ru-RU"/>
        </w:rPr>
        <w:t>них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договорів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положення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щодо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68" w:name="69"/>
      <w:bookmarkEnd w:id="67"/>
      <w:r w:rsidRPr="0074475C">
        <w:rPr>
          <w:rFonts w:ascii="Arial"/>
          <w:color w:val="000000"/>
          <w:sz w:val="18"/>
          <w:lang w:val="ru-RU"/>
        </w:rPr>
        <w:t xml:space="preserve">1.7. </w:t>
      </w:r>
      <w:r w:rsidRPr="0074475C">
        <w:rPr>
          <w:rFonts w:ascii="Arial"/>
          <w:color w:val="000000"/>
          <w:sz w:val="18"/>
          <w:lang w:val="ru-RU"/>
        </w:rPr>
        <w:t>Проведення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підвищення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кваліфікації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рідше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одного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разу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ять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років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зокрема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періоди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їх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неповної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зайнятості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які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перебувають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загрозою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вивільнення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Default="0074475C">
      <w:pPr>
        <w:pStyle w:val="3"/>
        <w:spacing w:after="0"/>
        <w:jc w:val="center"/>
      </w:pPr>
      <w:bookmarkStart w:id="69" w:name="70"/>
      <w:bookmarkEnd w:id="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</w:t>
      </w:r>
      <w:r>
        <w:br/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70" w:name="71"/>
      <w:bookmarkEnd w:id="69"/>
      <w:r w:rsidRPr="0074475C">
        <w:rPr>
          <w:rFonts w:ascii="Arial"/>
          <w:b/>
          <w:i/>
          <w:color w:val="000000"/>
          <w:sz w:val="18"/>
          <w:lang w:val="ru-RU"/>
        </w:rPr>
        <w:t>Сторони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домо</w:t>
      </w:r>
      <w:r w:rsidRPr="0074475C">
        <w:rPr>
          <w:rFonts w:ascii="Arial"/>
          <w:b/>
          <w:i/>
          <w:color w:val="000000"/>
          <w:sz w:val="18"/>
          <w:lang w:val="ru-RU"/>
        </w:rPr>
        <w:t>вилися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71" w:name="72"/>
      <w:bookmarkEnd w:id="70"/>
      <w:r w:rsidRPr="0074475C">
        <w:rPr>
          <w:rFonts w:ascii="Arial"/>
          <w:color w:val="000000"/>
          <w:sz w:val="18"/>
          <w:lang w:val="ru-RU"/>
        </w:rPr>
        <w:t xml:space="preserve">2.1.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кварталі</w:t>
      </w:r>
      <w:r w:rsidRPr="0074475C">
        <w:rPr>
          <w:rFonts w:ascii="Arial"/>
          <w:color w:val="000000"/>
          <w:sz w:val="18"/>
          <w:lang w:val="ru-RU"/>
        </w:rPr>
        <w:t xml:space="preserve"> 2019 </w:t>
      </w:r>
      <w:r w:rsidRPr="0074475C">
        <w:rPr>
          <w:rFonts w:ascii="Arial"/>
          <w:color w:val="000000"/>
          <w:sz w:val="18"/>
          <w:lang w:val="ru-RU"/>
        </w:rPr>
        <w:t>р</w:t>
      </w:r>
      <w:r w:rsidRPr="0074475C">
        <w:rPr>
          <w:rFonts w:ascii="Arial"/>
          <w:color w:val="000000"/>
          <w:sz w:val="18"/>
          <w:lang w:val="ru-RU"/>
        </w:rPr>
        <w:t xml:space="preserve">. </w:t>
      </w:r>
      <w:r w:rsidRPr="0074475C">
        <w:rPr>
          <w:rFonts w:ascii="Arial"/>
          <w:color w:val="000000"/>
          <w:sz w:val="18"/>
          <w:lang w:val="ru-RU"/>
        </w:rPr>
        <w:t>провести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переговори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підвищення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2019 </w:t>
      </w:r>
      <w:r w:rsidRPr="0074475C">
        <w:rPr>
          <w:rFonts w:ascii="Arial"/>
          <w:color w:val="000000"/>
          <w:sz w:val="18"/>
          <w:lang w:val="ru-RU"/>
        </w:rPr>
        <w:t>році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мінімальної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метою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досягнення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фактичного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прожиткового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мінімуму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працездатних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осіб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72" w:name="73"/>
      <w:bookmarkEnd w:id="71"/>
      <w:r w:rsidRPr="0074475C">
        <w:rPr>
          <w:rFonts w:ascii="Arial"/>
          <w:color w:val="000000"/>
          <w:sz w:val="18"/>
          <w:lang w:val="ru-RU"/>
        </w:rPr>
        <w:t xml:space="preserve">2.2.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метою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подолання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бідності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серед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працюючих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веден</w:t>
      </w:r>
      <w:r w:rsidRPr="0074475C">
        <w:rPr>
          <w:rFonts w:ascii="Arial"/>
          <w:color w:val="000000"/>
          <w:sz w:val="18"/>
          <w:lang w:val="ru-RU"/>
        </w:rPr>
        <w:t>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колективних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переговорів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визначення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мінімальної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керуватися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положеннями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зокрема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бюджетного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міжнародних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зобов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язань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фактичним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прожиткового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мінімуму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працездатних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осіб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визначеним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</w:t>
      </w:r>
      <w:r w:rsidRPr="0074475C">
        <w:rPr>
          <w:rFonts w:ascii="Arial"/>
          <w:color w:val="000000"/>
          <w:sz w:val="18"/>
          <w:lang w:val="ru-RU"/>
        </w:rPr>
        <w:t>дповідно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законодавства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Default="0074475C">
      <w:pPr>
        <w:spacing w:after="0"/>
        <w:ind w:firstLine="240"/>
      </w:pPr>
      <w:bookmarkStart w:id="73" w:name="74"/>
      <w:bookmarkEnd w:id="72"/>
      <w:r w:rsidRPr="0074475C">
        <w:rPr>
          <w:rFonts w:ascii="Arial"/>
          <w:color w:val="000000"/>
          <w:sz w:val="18"/>
          <w:lang w:val="ru-RU"/>
        </w:rPr>
        <w:lastRenderedPageBreak/>
        <w:t xml:space="preserve">2.3.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організаціях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небюджетної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незалежно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власності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тарифна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ставка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робітника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розряду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встановлюється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галузевою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міжгалузевою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74" w:name="75"/>
      <w:bookmarkEnd w:id="7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75" w:name="76"/>
      <w:bookmarkEnd w:id="74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76" w:name="77"/>
      <w:bookmarkEnd w:id="75"/>
      <w:r w:rsidRPr="0074475C">
        <w:rPr>
          <w:rFonts w:ascii="Arial"/>
          <w:color w:val="000000"/>
          <w:sz w:val="18"/>
          <w:lang w:val="ru-RU"/>
        </w:rPr>
        <w:t xml:space="preserve">2.5.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першому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півріччі</w:t>
      </w:r>
      <w:r w:rsidRPr="0074475C">
        <w:rPr>
          <w:rFonts w:ascii="Arial"/>
          <w:color w:val="000000"/>
          <w:sz w:val="18"/>
          <w:lang w:val="ru-RU"/>
        </w:rPr>
        <w:t xml:space="preserve"> 2019 </w:t>
      </w:r>
      <w:r w:rsidRPr="0074475C">
        <w:rPr>
          <w:rFonts w:ascii="Arial"/>
          <w:color w:val="000000"/>
          <w:sz w:val="18"/>
          <w:lang w:val="ru-RU"/>
        </w:rPr>
        <w:t>р</w:t>
      </w:r>
      <w:r w:rsidRPr="0074475C">
        <w:rPr>
          <w:rFonts w:ascii="Arial"/>
          <w:color w:val="000000"/>
          <w:sz w:val="18"/>
          <w:lang w:val="ru-RU"/>
        </w:rPr>
        <w:t xml:space="preserve">. </w:t>
      </w:r>
      <w:r w:rsidRPr="0074475C">
        <w:rPr>
          <w:rFonts w:ascii="Arial"/>
          <w:color w:val="000000"/>
          <w:sz w:val="18"/>
          <w:lang w:val="ru-RU"/>
        </w:rPr>
        <w:t>провести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консультації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складових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які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враховуються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визначення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її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результатами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підготувати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узгоджені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пропозиції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внесення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змін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законодавства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77" w:name="78"/>
      <w:bookmarkEnd w:id="76"/>
      <w:r w:rsidRPr="0074475C">
        <w:rPr>
          <w:rFonts w:ascii="Arial"/>
          <w:color w:val="000000"/>
          <w:sz w:val="18"/>
          <w:lang w:val="ru-RU"/>
        </w:rPr>
        <w:t xml:space="preserve">2.6. </w:t>
      </w:r>
      <w:r w:rsidRPr="0074475C">
        <w:rPr>
          <w:rFonts w:ascii="Arial"/>
          <w:color w:val="000000"/>
          <w:sz w:val="18"/>
          <w:lang w:val="ru-RU"/>
        </w:rPr>
        <w:t>Консолідувати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зусилля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забезпечення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співвідношення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мінімальної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</w:t>
      </w:r>
      <w:r w:rsidRPr="0074475C">
        <w:rPr>
          <w:rFonts w:ascii="Arial"/>
          <w:color w:val="000000"/>
          <w:sz w:val="18"/>
          <w:lang w:val="ru-RU"/>
        </w:rPr>
        <w:t>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середньомісячної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рівні</w:t>
      </w:r>
      <w:r w:rsidRPr="0074475C">
        <w:rPr>
          <w:rFonts w:ascii="Arial"/>
          <w:color w:val="000000"/>
          <w:sz w:val="18"/>
          <w:lang w:val="ru-RU"/>
        </w:rPr>
        <w:t xml:space="preserve"> 50 </w:t>
      </w:r>
      <w:r w:rsidRPr="0074475C">
        <w:rPr>
          <w:rFonts w:ascii="Arial"/>
          <w:color w:val="000000"/>
          <w:sz w:val="18"/>
          <w:lang w:val="ru-RU"/>
        </w:rPr>
        <w:t>відсотків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кінець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року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78" w:name="79"/>
      <w:bookmarkEnd w:id="77"/>
      <w:r w:rsidRPr="0074475C">
        <w:rPr>
          <w:rFonts w:ascii="Arial"/>
          <w:color w:val="000000"/>
          <w:sz w:val="18"/>
          <w:lang w:val="ru-RU"/>
        </w:rPr>
        <w:t xml:space="preserve">2.7. </w:t>
      </w:r>
      <w:r w:rsidRPr="0074475C">
        <w:rPr>
          <w:rFonts w:ascii="Arial"/>
          <w:color w:val="000000"/>
          <w:sz w:val="18"/>
          <w:lang w:val="ru-RU"/>
        </w:rPr>
        <w:t>Розмір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основної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окладу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некваліфікованого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робітника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працівника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установах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організаціях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незалежно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власності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повністю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робочого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який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працює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нормальних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повинен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становити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менше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ніж</w:t>
      </w:r>
      <w:r w:rsidRPr="0074475C">
        <w:rPr>
          <w:rFonts w:ascii="Arial"/>
          <w:color w:val="000000"/>
          <w:sz w:val="18"/>
          <w:lang w:val="ru-RU"/>
        </w:rPr>
        <w:t xml:space="preserve"> 85 </w:t>
      </w:r>
      <w:r w:rsidRPr="0074475C">
        <w:rPr>
          <w:rFonts w:ascii="Arial"/>
          <w:color w:val="000000"/>
          <w:sz w:val="18"/>
          <w:lang w:val="ru-RU"/>
        </w:rPr>
        <w:t>відсотків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тарифної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ставки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посадового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окладу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робітника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працівника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I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розряду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79" w:name="80"/>
      <w:bookmarkEnd w:id="78"/>
      <w:r w:rsidRPr="0074475C">
        <w:rPr>
          <w:rFonts w:ascii="Arial"/>
          <w:color w:val="000000"/>
          <w:sz w:val="18"/>
          <w:lang w:val="ru-RU"/>
        </w:rPr>
        <w:t xml:space="preserve">2.8. </w:t>
      </w:r>
      <w:r w:rsidRPr="0074475C">
        <w:rPr>
          <w:rFonts w:ascii="Arial"/>
          <w:color w:val="000000"/>
          <w:sz w:val="18"/>
          <w:lang w:val="ru-RU"/>
        </w:rPr>
        <w:t>Під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застосування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організаціях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небюд</w:t>
      </w:r>
      <w:r w:rsidRPr="0074475C">
        <w:rPr>
          <w:rFonts w:ascii="Arial"/>
          <w:color w:val="000000"/>
          <w:sz w:val="18"/>
          <w:lang w:val="ru-RU"/>
        </w:rPr>
        <w:t>жетної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незалежно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власності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інших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систем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ніж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тарифна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встановлювати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нижню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межу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кваліфіковану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нижче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тарифної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ставки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робітника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розряду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небюджетній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80" w:name="81"/>
      <w:bookmarkEnd w:id="79"/>
      <w:r w:rsidRPr="0074475C">
        <w:rPr>
          <w:rFonts w:ascii="Arial"/>
          <w:color w:val="000000"/>
          <w:sz w:val="18"/>
          <w:lang w:val="ru-RU"/>
        </w:rPr>
        <w:t xml:space="preserve">2.9. </w:t>
      </w:r>
      <w:r w:rsidRPr="0074475C">
        <w:rPr>
          <w:rFonts w:ascii="Arial"/>
          <w:color w:val="000000"/>
          <w:sz w:val="18"/>
          <w:lang w:val="ru-RU"/>
        </w:rPr>
        <w:t>Продовжити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удосконалення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</w:t>
      </w:r>
      <w:r w:rsidRPr="0074475C">
        <w:rPr>
          <w:rFonts w:ascii="Arial"/>
          <w:color w:val="000000"/>
          <w:sz w:val="18"/>
          <w:lang w:val="ru-RU"/>
        </w:rPr>
        <w:t>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урахуванням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визначених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законодавчому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галузевих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особливостей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забезпеченням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обґрунтованих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міжкваліфікаційних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міжтарифних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міжпосадових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співвідношень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81" w:name="82"/>
      <w:bookmarkEnd w:id="80"/>
      <w:r w:rsidRPr="0074475C">
        <w:rPr>
          <w:rFonts w:ascii="Arial"/>
          <w:color w:val="000000"/>
          <w:sz w:val="18"/>
          <w:lang w:val="ru-RU"/>
        </w:rPr>
        <w:t xml:space="preserve">2.10. </w:t>
      </w:r>
      <w:r w:rsidRPr="0074475C">
        <w:rPr>
          <w:rFonts w:ascii="Arial"/>
          <w:color w:val="000000"/>
          <w:sz w:val="18"/>
          <w:lang w:val="ru-RU"/>
        </w:rPr>
        <w:t>Під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проведення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реформ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бюджетній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пов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язаних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зміною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статусу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закладів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установ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організацій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порядку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їх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фінансування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їх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забезпечувати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збереження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як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мінімальних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гарантій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82" w:name="83"/>
      <w:bookmarkEnd w:id="81"/>
      <w:r w:rsidRPr="0074475C">
        <w:rPr>
          <w:rFonts w:ascii="Arial"/>
          <w:color w:val="000000"/>
          <w:sz w:val="18"/>
          <w:lang w:val="ru-RU"/>
        </w:rPr>
        <w:t xml:space="preserve">2.11. </w:t>
      </w:r>
      <w:r w:rsidRPr="0074475C">
        <w:rPr>
          <w:rFonts w:ascii="Arial"/>
          <w:color w:val="000000"/>
          <w:sz w:val="18"/>
          <w:lang w:val="ru-RU"/>
        </w:rPr>
        <w:t>Забезпечити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зростання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середньої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шляхом</w:t>
      </w:r>
      <w:r w:rsidRPr="0074475C">
        <w:rPr>
          <w:rFonts w:ascii="Arial"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83" w:name="84"/>
      <w:bookmarkEnd w:id="82"/>
      <w:r w:rsidRPr="0074475C">
        <w:rPr>
          <w:rFonts w:ascii="Arial"/>
          <w:color w:val="000000"/>
          <w:sz w:val="18"/>
          <w:lang w:val="ru-RU"/>
        </w:rPr>
        <w:t xml:space="preserve">- </w:t>
      </w:r>
      <w:r w:rsidRPr="0074475C">
        <w:rPr>
          <w:rFonts w:ascii="Arial"/>
          <w:color w:val="000000"/>
          <w:sz w:val="18"/>
          <w:lang w:val="ru-RU"/>
        </w:rPr>
        <w:t>легалізації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розширення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охоплення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соціальним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страхуванням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зайнятого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населення</w:t>
      </w:r>
      <w:r w:rsidRPr="0074475C">
        <w:rPr>
          <w:rFonts w:ascii="Arial"/>
          <w:color w:val="000000"/>
          <w:sz w:val="18"/>
          <w:lang w:val="ru-RU"/>
        </w:rPr>
        <w:t>;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84" w:name="85"/>
      <w:bookmarkEnd w:id="83"/>
      <w:r w:rsidRPr="0074475C">
        <w:rPr>
          <w:rFonts w:ascii="Arial"/>
          <w:color w:val="000000"/>
          <w:sz w:val="18"/>
          <w:lang w:val="ru-RU"/>
        </w:rPr>
        <w:t xml:space="preserve">- </w:t>
      </w:r>
      <w:r w:rsidRPr="0074475C">
        <w:rPr>
          <w:rFonts w:ascii="Arial"/>
          <w:color w:val="000000"/>
          <w:sz w:val="18"/>
          <w:lang w:val="ru-RU"/>
        </w:rPr>
        <w:t>збільшення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частки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умови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яких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регулюються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галузевими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угодами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85" w:name="86"/>
      <w:bookmarkEnd w:id="84"/>
      <w:r w:rsidRPr="0074475C">
        <w:rPr>
          <w:rFonts w:ascii="Arial"/>
          <w:color w:val="000000"/>
          <w:sz w:val="18"/>
          <w:lang w:val="ru-RU"/>
        </w:rPr>
        <w:t xml:space="preserve">2.12. </w:t>
      </w:r>
      <w:r w:rsidRPr="0074475C">
        <w:rPr>
          <w:rFonts w:ascii="Arial"/>
          <w:color w:val="000000"/>
          <w:sz w:val="18"/>
          <w:lang w:val="ru-RU"/>
        </w:rPr>
        <w:t>Вживати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</w:t>
      </w:r>
      <w:r w:rsidRPr="0074475C">
        <w:rPr>
          <w:rFonts w:ascii="Arial"/>
          <w:color w:val="000000"/>
          <w:sz w:val="18"/>
          <w:lang w:val="ru-RU"/>
        </w:rPr>
        <w:t>ідвищення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середньої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бюджетній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86" w:name="87"/>
      <w:bookmarkEnd w:id="85"/>
      <w:r w:rsidRPr="0074475C">
        <w:rPr>
          <w:rFonts w:ascii="Arial"/>
          <w:color w:val="000000"/>
          <w:sz w:val="18"/>
          <w:lang w:val="ru-RU"/>
        </w:rPr>
        <w:t xml:space="preserve">2.13.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метою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більш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динамічного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підвищення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добробуту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стимулювання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купівельної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спроможності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внутрішнього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споживання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товарів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зменшення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негативних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процесів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тінізації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трудових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відно</w:t>
      </w:r>
      <w:r w:rsidRPr="0074475C">
        <w:rPr>
          <w:rFonts w:ascii="Arial"/>
          <w:color w:val="000000"/>
          <w:sz w:val="18"/>
          <w:lang w:val="ru-RU"/>
        </w:rPr>
        <w:t>син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вимушеної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трудової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міграції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вважати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необхідне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поетапне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досягнення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2021 </w:t>
      </w:r>
      <w:r w:rsidRPr="0074475C">
        <w:rPr>
          <w:rFonts w:ascii="Arial"/>
          <w:color w:val="000000"/>
          <w:sz w:val="18"/>
          <w:lang w:val="ru-RU"/>
        </w:rPr>
        <w:t>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середньої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принаймні</w:t>
      </w:r>
      <w:r w:rsidRPr="0074475C">
        <w:rPr>
          <w:rFonts w:ascii="Arial"/>
          <w:color w:val="000000"/>
          <w:sz w:val="18"/>
          <w:lang w:val="ru-RU"/>
        </w:rPr>
        <w:t xml:space="preserve"> 50 </w:t>
      </w:r>
      <w:r w:rsidRPr="0074475C">
        <w:rPr>
          <w:rFonts w:ascii="Arial"/>
          <w:color w:val="000000"/>
          <w:sz w:val="18"/>
          <w:lang w:val="ru-RU"/>
        </w:rPr>
        <w:t>відсотків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середнього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чотирьох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країн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Східної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Європи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яких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найбільше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використовується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українців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Польща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Угорщина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Чехія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Литва</w:t>
      </w:r>
      <w:r w:rsidRPr="0074475C">
        <w:rPr>
          <w:rFonts w:ascii="Arial"/>
          <w:color w:val="000000"/>
          <w:sz w:val="18"/>
          <w:lang w:val="ru-RU"/>
        </w:rPr>
        <w:t>).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87" w:name="88"/>
      <w:bookmarkEnd w:id="86"/>
      <w:r w:rsidRPr="0074475C">
        <w:rPr>
          <w:rFonts w:ascii="Arial"/>
          <w:color w:val="000000"/>
          <w:sz w:val="18"/>
          <w:lang w:val="ru-RU"/>
        </w:rPr>
        <w:t xml:space="preserve">2.14.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метою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впровадження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справедливих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оподаткування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трудових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отримання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додаткових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ресурсів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підвищення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разом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опрацьовувати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реформування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податкової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системи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систе</w:t>
      </w:r>
      <w:r w:rsidRPr="0074475C">
        <w:rPr>
          <w:rFonts w:ascii="Arial"/>
          <w:color w:val="000000"/>
          <w:sz w:val="18"/>
          <w:lang w:val="ru-RU"/>
        </w:rPr>
        <w:t>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страхування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88" w:name="89"/>
      <w:bookmarkEnd w:id="87"/>
      <w:r w:rsidRPr="0074475C">
        <w:rPr>
          <w:rFonts w:ascii="Arial"/>
          <w:color w:val="000000"/>
          <w:sz w:val="18"/>
          <w:lang w:val="ru-RU"/>
        </w:rPr>
        <w:t xml:space="preserve">2.15. </w:t>
      </w:r>
      <w:r w:rsidRPr="0074475C">
        <w:rPr>
          <w:rFonts w:ascii="Arial"/>
          <w:color w:val="000000"/>
          <w:sz w:val="18"/>
          <w:lang w:val="ru-RU"/>
        </w:rPr>
        <w:t>Визначити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перелік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доплат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надбавок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тарифних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ставок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окладів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організацій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небюджетної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що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мають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міжгалузевий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характер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встановлення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галузевих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міжгалузевих</w:t>
      </w:r>
      <w:r w:rsidRPr="0074475C">
        <w:rPr>
          <w:rFonts w:ascii="Arial"/>
          <w:color w:val="000000"/>
          <w:sz w:val="18"/>
          <w:lang w:val="ru-RU"/>
        </w:rPr>
        <w:t xml:space="preserve">), </w:t>
      </w:r>
      <w:r w:rsidRPr="0074475C">
        <w:rPr>
          <w:rFonts w:ascii="Arial"/>
          <w:color w:val="000000"/>
          <w:sz w:val="18"/>
          <w:lang w:val="ru-RU"/>
        </w:rPr>
        <w:t>територіальних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колективних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договорах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згідно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додатком</w:t>
      </w:r>
      <w:r w:rsidRPr="0074475C">
        <w:rPr>
          <w:rFonts w:ascii="Arial"/>
          <w:color w:val="000000"/>
          <w:sz w:val="18"/>
          <w:lang w:val="ru-RU"/>
        </w:rPr>
        <w:t xml:space="preserve"> 3.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89" w:name="90"/>
      <w:bookmarkEnd w:id="88"/>
      <w:r w:rsidRPr="0074475C">
        <w:rPr>
          <w:rFonts w:ascii="Arial"/>
          <w:color w:val="000000"/>
          <w:sz w:val="18"/>
          <w:lang w:val="ru-RU"/>
        </w:rPr>
        <w:t>Протягом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шести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місяців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підписання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підготувати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нову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редакцію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зазначеного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додатка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зокрема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частині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переліку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доплат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надбавок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їх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порядку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застосування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90" w:name="91"/>
      <w:bookmarkEnd w:id="89"/>
      <w:r w:rsidRPr="0074475C">
        <w:rPr>
          <w:rFonts w:ascii="Arial"/>
          <w:color w:val="000000"/>
          <w:sz w:val="18"/>
          <w:lang w:val="ru-RU"/>
        </w:rPr>
        <w:t xml:space="preserve">2.16. </w:t>
      </w:r>
      <w:r w:rsidRPr="0074475C">
        <w:rPr>
          <w:rFonts w:ascii="Arial"/>
          <w:color w:val="000000"/>
          <w:sz w:val="18"/>
          <w:lang w:val="ru-RU"/>
        </w:rPr>
        <w:t>Розробити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 xml:space="preserve">2019 </w:t>
      </w:r>
      <w:r w:rsidRPr="0074475C">
        <w:rPr>
          <w:rFonts w:ascii="Arial"/>
          <w:color w:val="000000"/>
          <w:sz w:val="18"/>
          <w:lang w:val="ru-RU"/>
        </w:rPr>
        <w:t>році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узгодити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зміни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встановлення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підвищеної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важких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шкідливими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небезпечними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особливими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природними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географічними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геологічними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</w:t>
      </w:r>
      <w:r w:rsidRPr="0074475C">
        <w:rPr>
          <w:rFonts w:ascii="Arial"/>
          <w:color w:val="000000"/>
          <w:sz w:val="18"/>
          <w:lang w:val="ru-RU"/>
        </w:rPr>
        <w:t>двищеного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ризику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здоров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визначених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галузевими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колективними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договорами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91" w:name="92"/>
      <w:bookmarkEnd w:id="90"/>
      <w:r w:rsidRPr="0074475C">
        <w:rPr>
          <w:rFonts w:ascii="Arial"/>
          <w:color w:val="000000"/>
          <w:sz w:val="18"/>
          <w:lang w:val="ru-RU"/>
        </w:rPr>
        <w:t xml:space="preserve">2.17. </w:t>
      </w:r>
      <w:r w:rsidRPr="0074475C">
        <w:rPr>
          <w:rFonts w:ascii="Arial"/>
          <w:color w:val="000000"/>
          <w:sz w:val="18"/>
          <w:lang w:val="ru-RU"/>
        </w:rPr>
        <w:t>Головні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розпорядники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коштів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протягом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74475C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IV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кварталів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проводять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консультації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галузевими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профспілками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підготовки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пропози</w:t>
      </w:r>
      <w:r w:rsidRPr="0074475C">
        <w:rPr>
          <w:rFonts w:ascii="Arial"/>
          <w:color w:val="000000"/>
          <w:sz w:val="18"/>
          <w:lang w:val="ru-RU"/>
        </w:rPr>
        <w:t>цій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проекту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>/</w:t>
      </w:r>
      <w:r w:rsidRPr="0074475C">
        <w:rPr>
          <w:rFonts w:ascii="Arial"/>
          <w:color w:val="000000"/>
          <w:sz w:val="18"/>
          <w:lang w:val="ru-RU"/>
        </w:rPr>
        <w:t>або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внесення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змін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нього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подають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разом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фінансово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економічними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обґрунтуваннями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узгоджені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пропозиції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Мінфіну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зокрема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обсягів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фінансування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галузей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видатків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</w:t>
      </w:r>
      <w:r w:rsidRPr="0074475C">
        <w:rPr>
          <w:rFonts w:ascii="Arial"/>
          <w:color w:val="000000"/>
          <w:sz w:val="18"/>
          <w:lang w:val="ru-RU"/>
        </w:rPr>
        <w:t>лату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92" w:name="93"/>
      <w:bookmarkEnd w:id="91"/>
      <w:r w:rsidRPr="0074475C">
        <w:rPr>
          <w:rFonts w:ascii="Arial"/>
          <w:color w:val="000000"/>
          <w:sz w:val="18"/>
          <w:lang w:val="ru-RU"/>
        </w:rPr>
        <w:lastRenderedPageBreak/>
        <w:t xml:space="preserve">2.18. </w:t>
      </w:r>
      <w:r w:rsidRPr="0074475C">
        <w:rPr>
          <w:rFonts w:ascii="Arial"/>
          <w:color w:val="000000"/>
          <w:sz w:val="18"/>
          <w:lang w:val="ru-RU"/>
        </w:rPr>
        <w:t>Під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підготовки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проекту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протягом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74475C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III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кварталів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проводити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консультації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рамках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постійно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діючої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тристоронньої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робочої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групи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проведення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консультацій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всіх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стадіях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процесу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93" w:name="94"/>
      <w:bookmarkEnd w:id="92"/>
      <w:r w:rsidRPr="0074475C">
        <w:rPr>
          <w:rFonts w:ascii="Arial"/>
          <w:color w:val="000000"/>
          <w:sz w:val="18"/>
          <w:lang w:val="ru-RU"/>
        </w:rPr>
        <w:t xml:space="preserve">2.19. </w:t>
      </w:r>
      <w:r w:rsidRPr="0074475C">
        <w:rPr>
          <w:rFonts w:ascii="Arial"/>
          <w:color w:val="000000"/>
          <w:sz w:val="18"/>
          <w:lang w:val="ru-RU"/>
        </w:rPr>
        <w:t>Під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проектів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Прогнозів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економічного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основних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макропоказників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економічного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Бюджетної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декларації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проводити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</w:t>
      </w:r>
      <w:r w:rsidRPr="0074475C">
        <w:rPr>
          <w:rFonts w:ascii="Arial"/>
          <w:color w:val="000000"/>
          <w:sz w:val="18"/>
          <w:lang w:val="ru-RU"/>
        </w:rPr>
        <w:t>говори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консультації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94" w:name="95"/>
      <w:bookmarkEnd w:id="93"/>
      <w:r w:rsidRPr="0074475C">
        <w:rPr>
          <w:rFonts w:ascii="Arial"/>
          <w:color w:val="000000"/>
          <w:sz w:val="18"/>
          <w:lang w:val="ru-RU"/>
        </w:rPr>
        <w:t xml:space="preserve">2.19.1. </w:t>
      </w:r>
      <w:r w:rsidRPr="0074475C">
        <w:rPr>
          <w:rFonts w:ascii="Arial"/>
          <w:color w:val="000000"/>
          <w:sz w:val="18"/>
          <w:lang w:val="ru-RU"/>
        </w:rPr>
        <w:t>Середньої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фонду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>;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95" w:name="96"/>
      <w:bookmarkEnd w:id="94"/>
      <w:r w:rsidRPr="0074475C">
        <w:rPr>
          <w:rFonts w:ascii="Arial"/>
          <w:color w:val="000000"/>
          <w:sz w:val="18"/>
          <w:lang w:val="ru-RU"/>
        </w:rPr>
        <w:t xml:space="preserve">2.19.2. </w:t>
      </w:r>
      <w:r w:rsidRPr="0074475C">
        <w:rPr>
          <w:rFonts w:ascii="Arial"/>
          <w:color w:val="000000"/>
          <w:sz w:val="18"/>
          <w:lang w:val="ru-RU"/>
        </w:rPr>
        <w:t>Розмірів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мінімальної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строки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порядку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передбачені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Регламентом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ведення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колективних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переговорів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встановлення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мінімальної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додатка</w:t>
      </w:r>
      <w:r w:rsidRPr="0074475C">
        <w:rPr>
          <w:rFonts w:ascii="Arial"/>
          <w:color w:val="000000"/>
          <w:sz w:val="18"/>
          <w:lang w:val="ru-RU"/>
        </w:rPr>
        <w:t xml:space="preserve"> 4;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96" w:name="97"/>
      <w:bookmarkEnd w:id="95"/>
      <w:r w:rsidRPr="0074475C">
        <w:rPr>
          <w:rFonts w:ascii="Arial"/>
          <w:color w:val="000000"/>
          <w:sz w:val="18"/>
          <w:lang w:val="ru-RU"/>
        </w:rPr>
        <w:t xml:space="preserve">2.19.3. </w:t>
      </w:r>
      <w:r w:rsidRPr="0074475C">
        <w:rPr>
          <w:rFonts w:ascii="Arial"/>
          <w:color w:val="000000"/>
          <w:sz w:val="18"/>
          <w:lang w:val="ru-RU"/>
        </w:rPr>
        <w:t>Розміру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посадового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окладу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тарифної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ставки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працівника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першого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тарифного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розряду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єдиної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тарифної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сітки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97" w:name="98"/>
      <w:bookmarkEnd w:id="96"/>
      <w:r w:rsidRPr="0074475C">
        <w:rPr>
          <w:rFonts w:ascii="Arial"/>
          <w:color w:val="000000"/>
          <w:sz w:val="18"/>
          <w:lang w:val="ru-RU"/>
        </w:rPr>
        <w:t xml:space="preserve">2.20. </w:t>
      </w:r>
      <w:r w:rsidRPr="0074475C">
        <w:rPr>
          <w:rFonts w:ascii="Arial"/>
          <w:color w:val="000000"/>
          <w:sz w:val="18"/>
          <w:lang w:val="ru-RU"/>
        </w:rPr>
        <w:t>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допускати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без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проведення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попередніх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переговорів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консультацій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із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сторонами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діалогу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</w:t>
      </w:r>
      <w:r w:rsidRPr="0074475C">
        <w:rPr>
          <w:rFonts w:ascii="Arial"/>
          <w:color w:val="000000"/>
          <w:sz w:val="18"/>
          <w:lang w:val="ru-RU"/>
        </w:rPr>
        <w:t>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Порядку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здійснення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узгоджувальних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процедур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розроблення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проектів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законодавчих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інших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нормативно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правових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актів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додаток</w:t>
      </w:r>
      <w:r w:rsidRPr="0074475C">
        <w:rPr>
          <w:rFonts w:ascii="Arial"/>
          <w:color w:val="000000"/>
          <w:sz w:val="18"/>
          <w:lang w:val="ru-RU"/>
        </w:rPr>
        <w:t xml:space="preserve"> 5) </w:t>
      </w:r>
      <w:r w:rsidRPr="0074475C">
        <w:rPr>
          <w:rFonts w:ascii="Arial"/>
          <w:color w:val="000000"/>
          <w:sz w:val="18"/>
          <w:lang w:val="ru-RU"/>
        </w:rPr>
        <w:t>ініціювання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перегляду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постанов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Кабінету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Міністрів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бік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зменшення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доплат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надба</w:t>
      </w:r>
      <w:r w:rsidRPr="0074475C">
        <w:rPr>
          <w:rFonts w:ascii="Arial"/>
          <w:color w:val="000000"/>
          <w:sz w:val="18"/>
          <w:lang w:val="ru-RU"/>
        </w:rPr>
        <w:t>вок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винагород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інших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заохочувальних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компенсаційних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виплат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98" w:name="99"/>
      <w:bookmarkEnd w:id="97"/>
      <w:r w:rsidRPr="0074475C">
        <w:rPr>
          <w:rFonts w:ascii="Arial"/>
          <w:color w:val="000000"/>
          <w:sz w:val="18"/>
          <w:lang w:val="ru-RU"/>
        </w:rPr>
        <w:t xml:space="preserve">2.21. </w:t>
      </w:r>
      <w:r w:rsidRPr="0074475C">
        <w:rPr>
          <w:rFonts w:ascii="Arial"/>
          <w:color w:val="000000"/>
          <w:sz w:val="18"/>
          <w:lang w:val="ru-RU"/>
        </w:rPr>
        <w:t>Щороку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ініціативою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будь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якої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Сторін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проводити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консультації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стосовно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проектів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Прогнозів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економічного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основних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макропоказників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економічного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</w:t>
      </w:r>
      <w:r w:rsidRPr="0074475C">
        <w:rPr>
          <w:rFonts w:ascii="Arial"/>
          <w:color w:val="000000"/>
          <w:sz w:val="18"/>
          <w:lang w:val="ru-RU"/>
        </w:rPr>
        <w:t>витку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середньостроковий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період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99" w:name="100"/>
      <w:bookmarkEnd w:id="98"/>
      <w:r w:rsidRPr="0074475C">
        <w:rPr>
          <w:rFonts w:ascii="Arial"/>
          <w:color w:val="000000"/>
          <w:sz w:val="18"/>
          <w:lang w:val="ru-RU"/>
        </w:rPr>
        <w:t xml:space="preserve">2.22. </w:t>
      </w:r>
      <w:r w:rsidRPr="0074475C">
        <w:rPr>
          <w:rFonts w:ascii="Arial"/>
          <w:color w:val="000000"/>
          <w:sz w:val="18"/>
          <w:lang w:val="ru-RU"/>
        </w:rPr>
        <w:t>Проводити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постійний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моніторинг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своєчасності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повноти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єдиного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внеску</w:t>
      </w:r>
      <w:r w:rsidRPr="0074475C">
        <w:rPr>
          <w:rFonts w:ascii="Arial"/>
          <w:color w:val="000000"/>
          <w:sz w:val="18"/>
          <w:lang w:val="ru-RU"/>
        </w:rPr>
        <w:t xml:space="preserve">.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разі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виникнення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загрози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або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підтвердження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фактів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несвоєчасності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повному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обсязі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єдиного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внеску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вживати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спільних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оперативних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00" w:name="101"/>
      <w:bookmarkEnd w:id="99"/>
      <w:r w:rsidRPr="0074475C">
        <w:rPr>
          <w:rFonts w:ascii="Arial"/>
          <w:color w:val="000000"/>
          <w:sz w:val="18"/>
          <w:lang w:val="ru-RU"/>
        </w:rPr>
        <w:t xml:space="preserve">2.23. </w:t>
      </w:r>
      <w:r w:rsidRPr="0074475C">
        <w:rPr>
          <w:rFonts w:ascii="Arial"/>
          <w:color w:val="000000"/>
          <w:sz w:val="18"/>
          <w:lang w:val="ru-RU"/>
        </w:rPr>
        <w:t>Вжити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всіх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можливих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повного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погашення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заборгованості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незалежно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власності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допускати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утво</w:t>
      </w:r>
      <w:r w:rsidRPr="0074475C">
        <w:rPr>
          <w:rFonts w:ascii="Arial"/>
          <w:color w:val="000000"/>
          <w:sz w:val="18"/>
          <w:lang w:val="ru-RU"/>
        </w:rPr>
        <w:t>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нової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заборгованості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01" w:name="102"/>
      <w:bookmarkEnd w:id="100"/>
      <w:r w:rsidRPr="0074475C">
        <w:rPr>
          <w:rFonts w:ascii="Arial"/>
          <w:color w:val="000000"/>
          <w:sz w:val="18"/>
          <w:lang w:val="ru-RU"/>
        </w:rPr>
        <w:t xml:space="preserve">2.24. </w:t>
      </w:r>
      <w:r w:rsidRPr="0074475C">
        <w:rPr>
          <w:rFonts w:ascii="Arial"/>
          <w:color w:val="000000"/>
          <w:sz w:val="18"/>
          <w:lang w:val="ru-RU"/>
        </w:rPr>
        <w:t>Забезпечити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регулярний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розгляд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урядовому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своєчасності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разі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потреби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вжиття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погашення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заборгованості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повному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обсязі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02" w:name="103"/>
      <w:bookmarkEnd w:id="101"/>
      <w:r w:rsidRPr="0074475C">
        <w:rPr>
          <w:rFonts w:ascii="Arial"/>
          <w:color w:val="000000"/>
          <w:sz w:val="18"/>
          <w:lang w:val="ru-RU"/>
        </w:rPr>
        <w:t xml:space="preserve">2.25. </w:t>
      </w:r>
      <w:r w:rsidRPr="0074475C">
        <w:rPr>
          <w:rFonts w:ascii="Arial"/>
          <w:color w:val="000000"/>
          <w:sz w:val="18"/>
          <w:lang w:val="ru-RU"/>
        </w:rPr>
        <w:t>Протягом</w:t>
      </w:r>
      <w:r w:rsidRPr="0074475C">
        <w:rPr>
          <w:rFonts w:ascii="Arial"/>
          <w:color w:val="000000"/>
          <w:sz w:val="18"/>
          <w:lang w:val="ru-RU"/>
        </w:rPr>
        <w:t xml:space="preserve"> 2019 </w:t>
      </w:r>
      <w:r w:rsidRPr="0074475C">
        <w:rPr>
          <w:rFonts w:ascii="Arial"/>
          <w:color w:val="000000"/>
          <w:sz w:val="18"/>
          <w:lang w:val="ru-RU"/>
        </w:rPr>
        <w:t>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розробити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подати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Верховної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узгоджений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законопроект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захисту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вимог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разі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неплатоспроможності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роботодавця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шляхом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впровадження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інституту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гарантування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таких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виплат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03" w:name="104"/>
      <w:bookmarkEnd w:id="102"/>
      <w:r w:rsidRPr="0074475C">
        <w:rPr>
          <w:rFonts w:ascii="Arial"/>
          <w:color w:val="000000"/>
          <w:sz w:val="18"/>
          <w:lang w:val="ru-RU"/>
        </w:rPr>
        <w:t xml:space="preserve">2.26. </w:t>
      </w:r>
      <w:r w:rsidRPr="0074475C">
        <w:rPr>
          <w:rFonts w:ascii="Arial"/>
          <w:color w:val="000000"/>
          <w:sz w:val="18"/>
          <w:lang w:val="ru-RU"/>
        </w:rPr>
        <w:t>Оприлю</w:t>
      </w:r>
      <w:r w:rsidRPr="0074475C">
        <w:rPr>
          <w:rFonts w:ascii="Arial"/>
          <w:color w:val="000000"/>
          <w:sz w:val="18"/>
          <w:lang w:val="ru-RU"/>
        </w:rPr>
        <w:t>днювати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засобах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масової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інформації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або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офіційних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веб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сайтах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виконавчої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влади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органів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місцевого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самоврядування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єднань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організацій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роботодавців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профспілок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інформацію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вжиття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впливу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керівників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установ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</w:t>
      </w:r>
      <w:r w:rsidRPr="0074475C">
        <w:rPr>
          <w:rFonts w:ascii="Arial"/>
          <w:color w:val="000000"/>
          <w:sz w:val="18"/>
          <w:lang w:val="ru-RU"/>
        </w:rPr>
        <w:t>цій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де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наявні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борги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або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забезпечуються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мінімальні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гарантії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також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кількість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здійснених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контролю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дотримання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вимог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</w:t>
      </w:r>
      <w:r w:rsidRPr="0074475C">
        <w:rPr>
          <w:rFonts w:ascii="Arial"/>
          <w:color w:val="000000"/>
          <w:sz w:val="18"/>
          <w:lang w:val="ru-RU"/>
        </w:rPr>
        <w:t>ствах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установах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організаціях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незалежно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власності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їх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результати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04" w:name="105"/>
      <w:bookmarkEnd w:id="103"/>
      <w:r w:rsidRPr="0074475C">
        <w:rPr>
          <w:rFonts w:ascii="Arial"/>
          <w:b/>
          <w:i/>
          <w:color w:val="000000"/>
          <w:sz w:val="18"/>
          <w:lang w:val="ru-RU"/>
        </w:rPr>
        <w:t>Профспілкова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Сторона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зобов</w:t>
      </w:r>
      <w:r w:rsidRPr="0074475C">
        <w:rPr>
          <w:rFonts w:ascii="Arial"/>
          <w:b/>
          <w:i/>
          <w:color w:val="000000"/>
          <w:sz w:val="18"/>
          <w:lang w:val="ru-RU"/>
        </w:rPr>
        <w:t>'</w:t>
      </w:r>
      <w:r w:rsidRPr="0074475C">
        <w:rPr>
          <w:rFonts w:ascii="Arial"/>
          <w:b/>
          <w:i/>
          <w:color w:val="000000"/>
          <w:sz w:val="18"/>
          <w:lang w:val="ru-RU"/>
        </w:rPr>
        <w:t>язується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05" w:name="106"/>
      <w:bookmarkEnd w:id="104"/>
      <w:r w:rsidRPr="0074475C">
        <w:rPr>
          <w:rFonts w:ascii="Arial"/>
          <w:color w:val="000000"/>
          <w:sz w:val="18"/>
          <w:lang w:val="ru-RU"/>
        </w:rPr>
        <w:t xml:space="preserve">2.27. </w:t>
      </w:r>
      <w:r w:rsidRPr="0074475C">
        <w:rPr>
          <w:rFonts w:ascii="Arial"/>
          <w:color w:val="000000"/>
          <w:sz w:val="18"/>
          <w:lang w:val="ru-RU"/>
        </w:rPr>
        <w:t>Здійснювати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громадський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контроль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додержанням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установах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організаціях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вимог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</w:t>
      </w:r>
      <w:r w:rsidRPr="0074475C">
        <w:rPr>
          <w:rFonts w:ascii="Arial"/>
          <w:color w:val="000000"/>
          <w:sz w:val="18"/>
          <w:lang w:val="ru-RU"/>
        </w:rPr>
        <w:t>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працю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договірних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гарантій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своєчасністю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06" w:name="107"/>
      <w:bookmarkEnd w:id="105"/>
      <w:r w:rsidRPr="0074475C">
        <w:rPr>
          <w:rFonts w:ascii="Arial"/>
          <w:color w:val="000000"/>
          <w:sz w:val="18"/>
          <w:lang w:val="ru-RU"/>
        </w:rPr>
        <w:t xml:space="preserve">2.28. </w:t>
      </w:r>
      <w:r w:rsidRPr="0074475C">
        <w:rPr>
          <w:rFonts w:ascii="Arial"/>
          <w:color w:val="000000"/>
          <w:sz w:val="18"/>
          <w:lang w:val="ru-RU"/>
        </w:rPr>
        <w:t>Брати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участь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опрацюванні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проектів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нормативно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правових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07" w:name="108"/>
      <w:bookmarkEnd w:id="106"/>
      <w:r w:rsidRPr="0074475C">
        <w:rPr>
          <w:rFonts w:ascii="Arial"/>
          <w:color w:val="000000"/>
          <w:sz w:val="18"/>
          <w:lang w:val="ru-RU"/>
        </w:rPr>
        <w:t xml:space="preserve">2.29. </w:t>
      </w:r>
      <w:r w:rsidRPr="0074475C">
        <w:rPr>
          <w:rFonts w:ascii="Arial"/>
          <w:color w:val="000000"/>
          <w:sz w:val="18"/>
          <w:lang w:val="ru-RU"/>
        </w:rPr>
        <w:t>Взаємодіяти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реалізації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своєчасну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виконавчої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влади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органами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нагляду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органами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місцевого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самоврядування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08" w:name="109"/>
      <w:bookmarkEnd w:id="107"/>
      <w:r w:rsidRPr="0074475C">
        <w:rPr>
          <w:rFonts w:ascii="Arial"/>
          <w:color w:val="000000"/>
          <w:sz w:val="18"/>
          <w:lang w:val="ru-RU"/>
        </w:rPr>
        <w:t xml:space="preserve">2.30. </w:t>
      </w:r>
      <w:r w:rsidRPr="0074475C">
        <w:rPr>
          <w:rFonts w:ascii="Arial"/>
          <w:color w:val="000000"/>
          <w:sz w:val="18"/>
          <w:lang w:val="ru-RU"/>
        </w:rPr>
        <w:t>Надавати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консультації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правову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допомогу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працівникам</w:t>
      </w:r>
      <w:r w:rsidRPr="0074475C">
        <w:rPr>
          <w:rFonts w:ascii="Arial"/>
          <w:color w:val="000000"/>
          <w:sz w:val="18"/>
          <w:lang w:val="ru-RU"/>
        </w:rPr>
        <w:t xml:space="preserve"> - </w:t>
      </w:r>
      <w:r w:rsidRPr="0074475C">
        <w:rPr>
          <w:rFonts w:ascii="Arial"/>
          <w:color w:val="000000"/>
          <w:sz w:val="18"/>
          <w:lang w:val="ru-RU"/>
        </w:rPr>
        <w:t>членам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профспілок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захисті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їх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представляти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їх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інт</w:t>
      </w:r>
      <w:r w:rsidRPr="0074475C">
        <w:rPr>
          <w:rFonts w:ascii="Arial"/>
          <w:color w:val="000000"/>
          <w:sz w:val="18"/>
          <w:lang w:val="ru-RU"/>
        </w:rPr>
        <w:t>ереси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комісіях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трудових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спорів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судах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09" w:name="110"/>
      <w:bookmarkEnd w:id="108"/>
      <w:r w:rsidRPr="0074475C">
        <w:rPr>
          <w:rFonts w:ascii="Arial"/>
          <w:color w:val="000000"/>
          <w:sz w:val="18"/>
          <w:lang w:val="ru-RU"/>
        </w:rPr>
        <w:t xml:space="preserve">2.31. </w:t>
      </w:r>
      <w:r w:rsidRPr="0074475C">
        <w:rPr>
          <w:rFonts w:ascii="Arial"/>
          <w:color w:val="000000"/>
          <w:sz w:val="18"/>
          <w:lang w:val="ru-RU"/>
        </w:rPr>
        <w:t>Постійно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проводити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аналіз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оцінку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реалізації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вносити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пропозиції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його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удосконалення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10" w:name="111"/>
      <w:bookmarkEnd w:id="109"/>
      <w:r w:rsidRPr="0074475C">
        <w:rPr>
          <w:rFonts w:ascii="Arial"/>
          <w:color w:val="000000"/>
          <w:sz w:val="18"/>
          <w:lang w:val="ru-RU"/>
        </w:rPr>
        <w:t xml:space="preserve">2.32. </w:t>
      </w:r>
      <w:r w:rsidRPr="0074475C">
        <w:rPr>
          <w:rFonts w:ascii="Arial"/>
          <w:color w:val="000000"/>
          <w:sz w:val="18"/>
          <w:lang w:val="ru-RU"/>
        </w:rPr>
        <w:t>Спрямовувати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учасників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колективних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переговорів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профспілок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локальному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територіальному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галузевому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додержання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принципів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досягнення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показників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передбачених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Угодою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11" w:name="112"/>
      <w:bookmarkEnd w:id="110"/>
      <w:r w:rsidRPr="0074475C">
        <w:rPr>
          <w:rFonts w:ascii="Arial"/>
          <w:color w:val="000000"/>
          <w:sz w:val="18"/>
          <w:lang w:val="ru-RU"/>
        </w:rPr>
        <w:t xml:space="preserve">2.33. </w:t>
      </w:r>
      <w:r w:rsidRPr="0074475C">
        <w:rPr>
          <w:rFonts w:ascii="Arial"/>
          <w:color w:val="000000"/>
          <w:sz w:val="18"/>
          <w:lang w:val="ru-RU"/>
        </w:rPr>
        <w:t>Забезпечити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участь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представників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профспілок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втілення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принципів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практику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регулювання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трудових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</w:t>
      </w:r>
      <w:r w:rsidRPr="0074475C">
        <w:rPr>
          <w:rFonts w:ascii="Arial"/>
          <w:color w:val="000000"/>
          <w:sz w:val="18"/>
          <w:lang w:val="ru-RU"/>
        </w:rPr>
        <w:t>дносин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підготовці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лобіюванні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законопроектів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що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передбачені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або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випливають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неї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12" w:name="113"/>
      <w:bookmarkEnd w:id="111"/>
      <w:r w:rsidRPr="0074475C">
        <w:rPr>
          <w:rFonts w:ascii="Arial"/>
          <w:b/>
          <w:i/>
          <w:color w:val="000000"/>
          <w:sz w:val="18"/>
          <w:lang w:val="ru-RU"/>
        </w:rPr>
        <w:t>Сторони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рекомендують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включати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до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галузевих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(</w:t>
      </w:r>
      <w:r w:rsidRPr="0074475C">
        <w:rPr>
          <w:rFonts w:ascii="Arial"/>
          <w:b/>
          <w:i/>
          <w:color w:val="000000"/>
          <w:sz w:val="18"/>
          <w:lang w:val="ru-RU"/>
        </w:rPr>
        <w:t>міжгалузевих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), </w:t>
      </w:r>
      <w:r w:rsidRPr="0074475C">
        <w:rPr>
          <w:rFonts w:ascii="Arial"/>
          <w:b/>
          <w:i/>
          <w:color w:val="000000"/>
          <w:sz w:val="18"/>
          <w:lang w:val="ru-RU"/>
        </w:rPr>
        <w:t>територіальних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угод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та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колективних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договорів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норми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щодо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13" w:name="114"/>
      <w:bookmarkEnd w:id="112"/>
      <w:r w:rsidRPr="0074475C">
        <w:rPr>
          <w:rFonts w:ascii="Arial"/>
          <w:color w:val="000000"/>
          <w:sz w:val="18"/>
          <w:lang w:val="ru-RU"/>
        </w:rPr>
        <w:t xml:space="preserve">2.34. </w:t>
      </w:r>
      <w:r w:rsidRPr="0074475C">
        <w:rPr>
          <w:rFonts w:ascii="Arial"/>
          <w:color w:val="000000"/>
          <w:sz w:val="18"/>
          <w:lang w:val="ru-RU"/>
        </w:rPr>
        <w:t>Темпів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зростання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середньої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</w:t>
      </w:r>
      <w:r w:rsidRPr="0074475C">
        <w:rPr>
          <w:rFonts w:ascii="Arial"/>
          <w:color w:val="000000"/>
          <w:sz w:val="18"/>
          <w:lang w:val="ru-RU"/>
        </w:rPr>
        <w:t>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розміру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мінімальних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ставок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окладів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міжпосадових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міжкваліфікаційних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співвідношень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фонду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його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підприємствах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14" w:name="115"/>
      <w:bookmarkEnd w:id="113"/>
      <w:r w:rsidRPr="0074475C">
        <w:rPr>
          <w:rFonts w:ascii="Arial"/>
          <w:color w:val="000000"/>
          <w:sz w:val="18"/>
          <w:lang w:val="ru-RU"/>
        </w:rPr>
        <w:t xml:space="preserve">2.35. </w:t>
      </w:r>
      <w:r w:rsidRPr="0074475C">
        <w:rPr>
          <w:rFonts w:ascii="Arial"/>
          <w:color w:val="000000"/>
          <w:sz w:val="18"/>
          <w:lang w:val="ru-RU"/>
        </w:rPr>
        <w:t>Умов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висококваліфікованих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основних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професій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15" w:name="116"/>
      <w:bookmarkEnd w:id="114"/>
      <w:r w:rsidRPr="0074475C">
        <w:rPr>
          <w:rFonts w:ascii="Arial"/>
          <w:color w:val="000000"/>
          <w:sz w:val="18"/>
          <w:lang w:val="ru-RU"/>
        </w:rPr>
        <w:lastRenderedPageBreak/>
        <w:t xml:space="preserve">2.36. </w:t>
      </w:r>
      <w:r w:rsidRPr="0074475C">
        <w:rPr>
          <w:rFonts w:ascii="Arial"/>
          <w:color w:val="000000"/>
          <w:sz w:val="18"/>
          <w:lang w:val="ru-RU"/>
        </w:rPr>
        <w:t>Пе</w:t>
      </w:r>
      <w:r w:rsidRPr="0074475C">
        <w:rPr>
          <w:rFonts w:ascii="Arial"/>
          <w:color w:val="000000"/>
          <w:sz w:val="18"/>
          <w:lang w:val="ru-RU"/>
        </w:rPr>
        <w:t>ревищення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щорічними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темпами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зростання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середньої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прогнозних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показників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зростання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реальної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підприємствах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організаціях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небюджетної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незалежно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власності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де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середня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є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нижчою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ніж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</w:t>
      </w:r>
      <w:r w:rsidRPr="0074475C">
        <w:rPr>
          <w:rFonts w:ascii="Arial"/>
          <w:color w:val="000000"/>
          <w:sz w:val="18"/>
          <w:lang w:val="ru-RU"/>
        </w:rPr>
        <w:t>чо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встановлених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прожиткових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мінімуми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працездатних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осіб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16" w:name="117"/>
      <w:bookmarkEnd w:id="115"/>
      <w:r w:rsidRPr="0074475C">
        <w:rPr>
          <w:rFonts w:ascii="Arial"/>
          <w:color w:val="000000"/>
          <w:sz w:val="18"/>
          <w:lang w:val="ru-RU"/>
        </w:rPr>
        <w:t xml:space="preserve">2.37. </w:t>
      </w:r>
      <w:r w:rsidRPr="0074475C">
        <w:rPr>
          <w:rFonts w:ascii="Arial"/>
          <w:color w:val="000000"/>
          <w:sz w:val="18"/>
          <w:lang w:val="ru-RU"/>
        </w:rPr>
        <w:t>Забезпечення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участі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представників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профспілок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роботодавців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територіальному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опрацюванні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проектів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місцевих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частині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фінансового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забезпечення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</w:t>
      </w:r>
      <w:r w:rsidRPr="0074475C">
        <w:rPr>
          <w:rFonts w:ascii="Arial"/>
          <w:color w:val="000000"/>
          <w:sz w:val="18"/>
          <w:lang w:val="ru-RU"/>
        </w:rPr>
        <w:t>оціальними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гарантіями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визначеними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іншими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нормативно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правовими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актами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pStyle w:val="3"/>
        <w:spacing w:after="0"/>
        <w:jc w:val="center"/>
        <w:rPr>
          <w:lang w:val="ru-RU"/>
        </w:rPr>
      </w:pPr>
      <w:bookmarkStart w:id="117" w:name="118"/>
      <w:bookmarkEnd w:id="116"/>
      <w:r w:rsidRPr="0074475C">
        <w:rPr>
          <w:rFonts w:ascii="Arial"/>
          <w:color w:val="000000"/>
          <w:sz w:val="27"/>
          <w:lang w:val="ru-RU"/>
        </w:rPr>
        <w:t>Розділ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74475C">
        <w:rPr>
          <w:rFonts w:ascii="Arial"/>
          <w:color w:val="000000"/>
          <w:sz w:val="27"/>
          <w:lang w:val="ru-RU"/>
        </w:rPr>
        <w:t>.</w:t>
      </w:r>
      <w:r w:rsidRPr="0074475C">
        <w:rPr>
          <w:lang w:val="ru-RU"/>
        </w:rPr>
        <w:br/>
      </w:r>
      <w:r w:rsidRPr="0074475C">
        <w:rPr>
          <w:rFonts w:ascii="Arial"/>
          <w:color w:val="000000"/>
          <w:sz w:val="27"/>
          <w:lang w:val="ru-RU"/>
        </w:rPr>
        <w:t>Гідні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умови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праці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та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соціальний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захист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працюючих</w:t>
      </w:r>
    </w:p>
    <w:p w:rsidR="00B50E69" w:rsidRPr="0074475C" w:rsidRDefault="0074475C">
      <w:pPr>
        <w:pStyle w:val="3"/>
        <w:spacing w:after="0"/>
        <w:jc w:val="center"/>
        <w:rPr>
          <w:lang w:val="ru-RU"/>
        </w:rPr>
      </w:pPr>
      <w:bookmarkStart w:id="118" w:name="119"/>
      <w:bookmarkEnd w:id="117"/>
      <w:r w:rsidRPr="0074475C">
        <w:rPr>
          <w:rFonts w:ascii="Arial"/>
          <w:color w:val="000000"/>
          <w:sz w:val="27"/>
          <w:lang w:val="ru-RU"/>
        </w:rPr>
        <w:t>Охорона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та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умови</w:t>
      </w:r>
      <w:r w:rsidRPr="0074475C">
        <w:rPr>
          <w:rFonts w:ascii="Arial"/>
          <w:color w:val="000000"/>
          <w:sz w:val="27"/>
          <w:lang w:val="ru-RU"/>
        </w:rPr>
        <w:t xml:space="preserve"> </w:t>
      </w:r>
      <w:r w:rsidRPr="0074475C">
        <w:rPr>
          <w:rFonts w:ascii="Arial"/>
          <w:color w:val="000000"/>
          <w:sz w:val="27"/>
          <w:lang w:val="ru-RU"/>
        </w:rPr>
        <w:t>праці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19" w:name="120"/>
      <w:bookmarkEnd w:id="118"/>
      <w:r w:rsidRPr="0074475C">
        <w:rPr>
          <w:rFonts w:ascii="Arial"/>
          <w:b/>
          <w:i/>
          <w:color w:val="000000"/>
          <w:sz w:val="18"/>
          <w:lang w:val="ru-RU"/>
        </w:rPr>
        <w:t>Сторони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домовилися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20" w:name="121"/>
      <w:bookmarkEnd w:id="119"/>
      <w:r w:rsidRPr="0074475C">
        <w:rPr>
          <w:rFonts w:ascii="Arial"/>
          <w:color w:val="000000"/>
          <w:sz w:val="18"/>
          <w:lang w:val="ru-RU"/>
        </w:rPr>
        <w:t xml:space="preserve">3.1. </w:t>
      </w:r>
      <w:r w:rsidRPr="0074475C">
        <w:rPr>
          <w:rFonts w:ascii="Arial"/>
          <w:color w:val="000000"/>
          <w:sz w:val="18"/>
          <w:lang w:val="ru-RU"/>
        </w:rPr>
        <w:t>Здійснювати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обмін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інформацією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виявлені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факти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порушень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конвенцій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Міжнародної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інших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міжнародних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договорів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учасником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яких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є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Україна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трудових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економічних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працюючих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вживати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усунення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таких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порушень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21" w:name="122"/>
      <w:bookmarkEnd w:id="120"/>
      <w:r w:rsidRPr="0074475C">
        <w:rPr>
          <w:rFonts w:ascii="Arial"/>
          <w:color w:val="000000"/>
          <w:sz w:val="18"/>
          <w:lang w:val="ru-RU"/>
        </w:rPr>
        <w:t xml:space="preserve">3.2. </w:t>
      </w:r>
      <w:r w:rsidRPr="0074475C">
        <w:rPr>
          <w:rFonts w:ascii="Arial"/>
          <w:color w:val="000000"/>
          <w:sz w:val="18"/>
          <w:lang w:val="ru-RU"/>
        </w:rPr>
        <w:t>Рекомендувати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Фонду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</w:t>
      </w:r>
      <w:r w:rsidRPr="0074475C">
        <w:rPr>
          <w:rFonts w:ascii="Arial"/>
          <w:color w:val="000000"/>
          <w:sz w:val="18"/>
          <w:lang w:val="ru-RU"/>
        </w:rPr>
        <w:t>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страхування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передбачати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Фонду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кошти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22" w:name="123"/>
      <w:bookmarkEnd w:id="121"/>
      <w:r w:rsidRPr="0074475C">
        <w:rPr>
          <w:rFonts w:ascii="Arial"/>
          <w:color w:val="000000"/>
          <w:sz w:val="18"/>
          <w:lang w:val="ru-RU"/>
        </w:rPr>
        <w:t xml:space="preserve">3.2.1. </w:t>
      </w:r>
      <w:r w:rsidRPr="0074475C">
        <w:rPr>
          <w:rFonts w:ascii="Arial"/>
          <w:color w:val="000000"/>
          <w:sz w:val="18"/>
          <w:lang w:val="ru-RU"/>
        </w:rPr>
        <w:t>Проведення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навчання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які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вирішують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згідно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поданими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установленому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порядку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заявками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роботодавців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профспілок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органів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виконавчої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місцевого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самов</w:t>
      </w:r>
      <w:r w:rsidRPr="0074475C">
        <w:rPr>
          <w:rFonts w:ascii="Arial"/>
          <w:color w:val="000000"/>
          <w:sz w:val="18"/>
          <w:lang w:val="ru-RU"/>
        </w:rPr>
        <w:t>рядування</w:t>
      </w:r>
      <w:r w:rsidRPr="0074475C">
        <w:rPr>
          <w:rFonts w:ascii="Arial"/>
          <w:color w:val="000000"/>
          <w:sz w:val="18"/>
          <w:lang w:val="ru-RU"/>
        </w:rPr>
        <w:t>;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23" w:name="124"/>
      <w:bookmarkEnd w:id="122"/>
      <w:r w:rsidRPr="0074475C">
        <w:rPr>
          <w:rFonts w:ascii="Arial"/>
          <w:color w:val="000000"/>
          <w:sz w:val="18"/>
          <w:lang w:val="ru-RU"/>
        </w:rPr>
        <w:t xml:space="preserve">3.2.2. </w:t>
      </w:r>
      <w:r w:rsidRPr="0074475C">
        <w:rPr>
          <w:rFonts w:ascii="Arial"/>
          <w:color w:val="000000"/>
          <w:sz w:val="18"/>
          <w:lang w:val="ru-RU"/>
        </w:rPr>
        <w:t>Запровадження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2019 </w:t>
      </w:r>
      <w:r w:rsidRPr="0074475C">
        <w:rPr>
          <w:rFonts w:ascii="Arial"/>
          <w:color w:val="000000"/>
          <w:sz w:val="18"/>
          <w:lang w:val="ru-RU"/>
        </w:rPr>
        <w:t>році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національному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каналі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телевізійного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проекту</w:t>
      </w:r>
      <w:r w:rsidRPr="0074475C">
        <w:rPr>
          <w:rFonts w:ascii="Arial"/>
          <w:color w:val="000000"/>
          <w:sz w:val="18"/>
          <w:lang w:val="ru-RU"/>
        </w:rPr>
        <w:t xml:space="preserve"> "</w:t>
      </w:r>
      <w:r w:rsidRPr="0074475C">
        <w:rPr>
          <w:rFonts w:ascii="Arial"/>
          <w:color w:val="000000"/>
          <w:sz w:val="18"/>
          <w:lang w:val="ru-RU"/>
        </w:rPr>
        <w:t>Безпека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життєдіяльності</w:t>
      </w:r>
      <w:r w:rsidRPr="0074475C">
        <w:rPr>
          <w:rFonts w:ascii="Arial"/>
          <w:color w:val="000000"/>
          <w:sz w:val="18"/>
          <w:lang w:val="ru-RU"/>
        </w:rPr>
        <w:t>".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24" w:name="125"/>
      <w:bookmarkEnd w:id="123"/>
      <w:r w:rsidRPr="0074475C">
        <w:rPr>
          <w:rFonts w:ascii="Arial"/>
          <w:color w:val="000000"/>
          <w:sz w:val="18"/>
          <w:lang w:val="ru-RU"/>
        </w:rPr>
        <w:t xml:space="preserve">3.3.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межах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повноважень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скороченню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незадекларованої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унеможливленню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фактичного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допуску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>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без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оформлення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трудового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договору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контракту</w:t>
      </w:r>
      <w:r w:rsidRPr="0074475C">
        <w:rPr>
          <w:rFonts w:ascii="Arial"/>
          <w:color w:val="000000"/>
          <w:sz w:val="18"/>
          <w:lang w:val="ru-RU"/>
        </w:rPr>
        <w:t xml:space="preserve">), </w:t>
      </w:r>
      <w:r w:rsidRPr="0074475C">
        <w:rPr>
          <w:rFonts w:ascii="Arial"/>
          <w:color w:val="000000"/>
          <w:sz w:val="18"/>
          <w:lang w:val="ru-RU"/>
        </w:rPr>
        <w:t>оформлення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неповний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робочий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разі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фактичного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повний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робочий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установлений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виплати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заробітної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плати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винагороди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без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нарахування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</w:t>
      </w:r>
      <w:r w:rsidRPr="0074475C">
        <w:rPr>
          <w:rFonts w:ascii="Arial"/>
          <w:color w:val="000000"/>
          <w:sz w:val="18"/>
          <w:lang w:val="ru-RU"/>
        </w:rPr>
        <w:t>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сплати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єдиного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внеску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загальнообов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язкове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соціальне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страхування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податків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25" w:name="126"/>
      <w:bookmarkEnd w:id="124"/>
      <w:r w:rsidRPr="0074475C">
        <w:rPr>
          <w:rFonts w:ascii="Arial"/>
          <w:color w:val="000000"/>
          <w:sz w:val="18"/>
          <w:lang w:val="ru-RU"/>
        </w:rPr>
        <w:t xml:space="preserve">3.4. </w:t>
      </w:r>
      <w:r w:rsidRPr="0074475C">
        <w:rPr>
          <w:rFonts w:ascii="Arial"/>
          <w:color w:val="000000"/>
          <w:sz w:val="18"/>
          <w:lang w:val="ru-RU"/>
        </w:rPr>
        <w:t>Протягом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підвищити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ефективність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обліку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нещасних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випадків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виробництві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професійних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захворювань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зокрема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шляхом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покращення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методології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обліку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</w:t>
      </w:r>
      <w:r w:rsidRPr="0074475C">
        <w:rPr>
          <w:rFonts w:ascii="Arial"/>
          <w:color w:val="000000"/>
          <w:sz w:val="18"/>
          <w:lang w:val="ru-RU"/>
        </w:rPr>
        <w:t>міну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інформацією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між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Фондом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страхування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закладами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здоров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Національною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поліцією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роботодавцями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професійними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спілками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науковими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установами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громадськими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організаціями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26" w:name="127"/>
      <w:bookmarkEnd w:id="125"/>
      <w:r w:rsidRPr="0074475C">
        <w:rPr>
          <w:rFonts w:ascii="Arial"/>
          <w:color w:val="000000"/>
          <w:sz w:val="18"/>
          <w:lang w:val="ru-RU"/>
        </w:rPr>
        <w:t xml:space="preserve">3.5. </w:t>
      </w:r>
      <w:r w:rsidRPr="0074475C">
        <w:rPr>
          <w:rFonts w:ascii="Arial"/>
          <w:color w:val="000000"/>
          <w:sz w:val="18"/>
          <w:lang w:val="ru-RU"/>
        </w:rPr>
        <w:t>Протягом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Угоди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спільно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напрацювати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запровадити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мех</w:t>
      </w:r>
      <w:r w:rsidRPr="0074475C">
        <w:rPr>
          <w:rFonts w:ascii="Arial"/>
          <w:color w:val="000000"/>
          <w:sz w:val="18"/>
          <w:lang w:val="ru-RU"/>
        </w:rPr>
        <w:t>анізми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економічної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мотивації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роботодавців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більш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безпечного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робіт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покращення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ризиків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впливу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виробничих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факторів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життя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здоров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27" w:name="128"/>
      <w:bookmarkEnd w:id="126"/>
      <w:r w:rsidRPr="0074475C">
        <w:rPr>
          <w:rFonts w:ascii="Arial"/>
          <w:color w:val="000000"/>
          <w:sz w:val="18"/>
          <w:lang w:val="ru-RU"/>
        </w:rPr>
        <w:t xml:space="preserve">3.6.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своєчасному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проведенню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атестації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робочих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місць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>данню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працівникам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пільг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компенсацій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важких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шкідливих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умовах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28" w:name="129"/>
      <w:bookmarkEnd w:id="127"/>
      <w:r w:rsidRPr="0074475C">
        <w:rPr>
          <w:rFonts w:ascii="Arial"/>
          <w:color w:val="000000"/>
          <w:sz w:val="18"/>
          <w:lang w:val="ru-RU"/>
        </w:rPr>
        <w:t xml:space="preserve">3.7. </w:t>
      </w:r>
      <w:r w:rsidRPr="0074475C">
        <w:rPr>
          <w:rFonts w:ascii="Arial"/>
          <w:color w:val="000000"/>
          <w:sz w:val="18"/>
          <w:lang w:val="ru-RU"/>
        </w:rPr>
        <w:t>Під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час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скасування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внесення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змін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розроблення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нормативно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правових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безпеки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гігієни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забезпечувати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дотримання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</w:t>
      </w:r>
      <w:r w:rsidRPr="0074475C">
        <w:rPr>
          <w:rFonts w:ascii="Arial"/>
          <w:color w:val="000000"/>
          <w:sz w:val="18"/>
          <w:lang w:val="ru-RU"/>
        </w:rPr>
        <w:t>оціальний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діалог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29" w:name="130"/>
      <w:bookmarkEnd w:id="128"/>
      <w:r w:rsidRPr="0074475C">
        <w:rPr>
          <w:rFonts w:ascii="Arial"/>
          <w:b/>
          <w:i/>
          <w:color w:val="000000"/>
          <w:sz w:val="18"/>
          <w:lang w:val="ru-RU"/>
        </w:rPr>
        <w:t>Кабінет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Міністрів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України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зобов</w:t>
      </w:r>
      <w:r w:rsidRPr="0074475C">
        <w:rPr>
          <w:rFonts w:ascii="Arial"/>
          <w:b/>
          <w:i/>
          <w:color w:val="000000"/>
          <w:sz w:val="18"/>
          <w:lang w:val="ru-RU"/>
        </w:rPr>
        <w:t>'</w:t>
      </w:r>
      <w:r w:rsidRPr="0074475C">
        <w:rPr>
          <w:rFonts w:ascii="Arial"/>
          <w:b/>
          <w:i/>
          <w:color w:val="000000"/>
          <w:sz w:val="18"/>
          <w:lang w:val="ru-RU"/>
        </w:rPr>
        <w:t>язується</w:t>
      </w:r>
      <w:r w:rsidRPr="0074475C">
        <w:rPr>
          <w:rFonts w:ascii="Arial"/>
          <w:b/>
          <w:i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30" w:name="131"/>
      <w:bookmarkEnd w:id="129"/>
      <w:r w:rsidRPr="0074475C">
        <w:rPr>
          <w:rFonts w:ascii="Arial"/>
          <w:color w:val="000000"/>
          <w:sz w:val="18"/>
          <w:lang w:val="ru-RU"/>
        </w:rPr>
        <w:t xml:space="preserve">3.8. </w:t>
      </w:r>
      <w:r w:rsidRPr="0074475C">
        <w:rPr>
          <w:rFonts w:ascii="Arial"/>
          <w:color w:val="000000"/>
          <w:sz w:val="18"/>
          <w:lang w:val="ru-RU"/>
        </w:rPr>
        <w:t>Протягом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кварталу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кожного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оприлюднювати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інформацію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31" w:name="132"/>
      <w:bookmarkEnd w:id="130"/>
      <w:r w:rsidRPr="0074475C">
        <w:rPr>
          <w:rFonts w:ascii="Arial"/>
          <w:color w:val="000000"/>
          <w:sz w:val="18"/>
          <w:lang w:val="ru-RU"/>
        </w:rPr>
        <w:t xml:space="preserve">3.9. </w:t>
      </w:r>
      <w:r w:rsidRPr="0074475C">
        <w:rPr>
          <w:rFonts w:ascii="Arial"/>
          <w:color w:val="000000"/>
          <w:sz w:val="18"/>
          <w:lang w:val="ru-RU"/>
        </w:rPr>
        <w:t>Щороку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розглядати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урядовому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участю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сторін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діалогу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виробничого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тра</w:t>
      </w:r>
      <w:r w:rsidRPr="0074475C">
        <w:rPr>
          <w:rFonts w:ascii="Arial"/>
          <w:color w:val="000000"/>
          <w:sz w:val="18"/>
          <w:lang w:val="ru-RU"/>
        </w:rPr>
        <w:t>вматизму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професійних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захворювань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32" w:name="133"/>
      <w:bookmarkEnd w:id="131"/>
      <w:r w:rsidRPr="0074475C">
        <w:rPr>
          <w:rFonts w:ascii="Arial"/>
          <w:color w:val="000000"/>
          <w:sz w:val="18"/>
          <w:lang w:val="ru-RU"/>
        </w:rPr>
        <w:t xml:space="preserve">3.10. </w:t>
      </w:r>
      <w:r w:rsidRPr="0074475C">
        <w:rPr>
          <w:rFonts w:ascii="Arial"/>
          <w:color w:val="000000"/>
          <w:sz w:val="18"/>
          <w:lang w:val="ru-RU"/>
        </w:rPr>
        <w:t>Публікувати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узагальнену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інформацію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33" w:name="134"/>
      <w:bookmarkEnd w:id="132"/>
      <w:r w:rsidRPr="0074475C">
        <w:rPr>
          <w:rFonts w:ascii="Arial"/>
          <w:color w:val="000000"/>
          <w:sz w:val="18"/>
          <w:lang w:val="ru-RU"/>
        </w:rPr>
        <w:t xml:space="preserve">- </w:t>
      </w:r>
      <w:r w:rsidRPr="0074475C">
        <w:rPr>
          <w:rFonts w:ascii="Arial"/>
          <w:color w:val="000000"/>
          <w:sz w:val="18"/>
          <w:lang w:val="ru-RU"/>
        </w:rPr>
        <w:t>стан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проведення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атестації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робочих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місць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періодичних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профілактичних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медичних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оглядів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- </w:t>
      </w:r>
      <w:r w:rsidRPr="0074475C">
        <w:rPr>
          <w:rFonts w:ascii="Arial"/>
          <w:color w:val="000000"/>
          <w:sz w:val="18"/>
          <w:lang w:val="ru-RU"/>
        </w:rPr>
        <w:t>щороку</w:t>
      </w:r>
      <w:r w:rsidRPr="0074475C">
        <w:rPr>
          <w:rFonts w:ascii="Arial"/>
          <w:color w:val="000000"/>
          <w:sz w:val="18"/>
          <w:lang w:val="ru-RU"/>
        </w:rPr>
        <w:t>;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34" w:name="135"/>
      <w:bookmarkEnd w:id="133"/>
      <w:r w:rsidRPr="0074475C">
        <w:rPr>
          <w:rFonts w:ascii="Arial"/>
          <w:color w:val="000000"/>
          <w:sz w:val="18"/>
          <w:lang w:val="ru-RU"/>
        </w:rPr>
        <w:t xml:space="preserve">- </w:t>
      </w:r>
      <w:r w:rsidRPr="0074475C">
        <w:rPr>
          <w:rFonts w:ascii="Arial"/>
          <w:color w:val="000000"/>
          <w:sz w:val="18"/>
          <w:lang w:val="ru-RU"/>
        </w:rPr>
        <w:t>пільги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компенсації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працівникам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>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шкідливими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особливий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характер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розрізі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економічної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діяльності</w:t>
      </w:r>
      <w:r w:rsidRPr="0074475C">
        <w:rPr>
          <w:rFonts w:ascii="Arial"/>
          <w:color w:val="000000"/>
          <w:sz w:val="18"/>
          <w:lang w:val="ru-RU"/>
        </w:rPr>
        <w:t xml:space="preserve"> - </w:t>
      </w:r>
      <w:r w:rsidRPr="0074475C">
        <w:rPr>
          <w:rFonts w:ascii="Arial"/>
          <w:color w:val="000000"/>
          <w:sz w:val="18"/>
          <w:lang w:val="ru-RU"/>
        </w:rPr>
        <w:t>один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роки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35" w:name="136"/>
      <w:bookmarkEnd w:id="134"/>
      <w:r w:rsidRPr="0074475C">
        <w:rPr>
          <w:rFonts w:ascii="Arial"/>
          <w:color w:val="000000"/>
          <w:sz w:val="18"/>
          <w:lang w:val="ru-RU"/>
        </w:rPr>
        <w:t xml:space="preserve">3.11. </w:t>
      </w:r>
      <w:r w:rsidRPr="0074475C">
        <w:rPr>
          <w:rFonts w:ascii="Arial"/>
          <w:color w:val="000000"/>
          <w:sz w:val="18"/>
          <w:lang w:val="ru-RU"/>
        </w:rPr>
        <w:t>Забезпечувати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здійснення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нагляду</w:t>
      </w:r>
      <w:r w:rsidRPr="0074475C">
        <w:rPr>
          <w:rFonts w:ascii="Arial"/>
          <w:color w:val="000000"/>
          <w:sz w:val="18"/>
          <w:lang w:val="ru-RU"/>
        </w:rPr>
        <w:t xml:space="preserve"> (</w:t>
      </w:r>
      <w:r w:rsidRPr="0074475C">
        <w:rPr>
          <w:rFonts w:ascii="Arial"/>
          <w:color w:val="000000"/>
          <w:sz w:val="18"/>
          <w:lang w:val="ru-RU"/>
        </w:rPr>
        <w:t>контролю</w:t>
      </w:r>
      <w:r w:rsidRPr="0074475C">
        <w:rPr>
          <w:rFonts w:ascii="Arial"/>
          <w:color w:val="000000"/>
          <w:sz w:val="18"/>
          <w:lang w:val="ru-RU"/>
        </w:rPr>
        <w:t xml:space="preserve">)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сфері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ратифікованих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</w:t>
      </w:r>
      <w:r w:rsidRPr="0074475C">
        <w:rPr>
          <w:rFonts w:ascii="Arial"/>
          <w:color w:val="000000"/>
          <w:sz w:val="18"/>
          <w:lang w:val="ru-RU"/>
        </w:rPr>
        <w:t>ною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Конвенцій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Міжнародної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475C">
        <w:rPr>
          <w:rFonts w:ascii="Arial"/>
          <w:color w:val="000000"/>
          <w:sz w:val="18"/>
          <w:lang w:val="ru-RU"/>
        </w:rPr>
        <w:t xml:space="preserve"> 81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інспекцію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промисловості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торгівлі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475C">
        <w:rPr>
          <w:rFonts w:ascii="Arial"/>
          <w:color w:val="000000"/>
          <w:sz w:val="18"/>
          <w:lang w:val="ru-RU"/>
        </w:rPr>
        <w:t xml:space="preserve"> 129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інспекцію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сільському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господарстві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36" w:name="137"/>
      <w:bookmarkEnd w:id="135"/>
      <w:r w:rsidRPr="0074475C">
        <w:rPr>
          <w:rFonts w:ascii="Arial"/>
          <w:color w:val="000000"/>
          <w:sz w:val="18"/>
          <w:lang w:val="ru-RU"/>
        </w:rPr>
        <w:t xml:space="preserve">3.12. </w:t>
      </w:r>
      <w:r w:rsidRPr="0074475C">
        <w:rPr>
          <w:rFonts w:ascii="Arial"/>
          <w:color w:val="000000"/>
          <w:sz w:val="18"/>
          <w:lang w:val="ru-RU"/>
        </w:rPr>
        <w:t>Завершити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протягом</w:t>
      </w:r>
      <w:r w:rsidRPr="0074475C">
        <w:rPr>
          <w:rFonts w:ascii="Arial"/>
          <w:color w:val="000000"/>
          <w:sz w:val="18"/>
          <w:lang w:val="ru-RU"/>
        </w:rPr>
        <w:t xml:space="preserve"> 2019 </w:t>
      </w:r>
      <w:r w:rsidRPr="0074475C">
        <w:rPr>
          <w:rFonts w:ascii="Arial"/>
          <w:color w:val="000000"/>
          <w:sz w:val="18"/>
          <w:lang w:val="ru-RU"/>
        </w:rPr>
        <w:t>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створення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укомплектування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центральних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місцевих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виконавчо</w:t>
      </w:r>
      <w:r w:rsidRPr="0074475C">
        <w:rPr>
          <w:rFonts w:ascii="Arial"/>
          <w:color w:val="000000"/>
          <w:sz w:val="18"/>
          <w:lang w:val="ru-RU"/>
        </w:rPr>
        <w:t>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влади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служб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відповідальних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повноважень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державного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управління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відповідно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вимог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"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>".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37" w:name="138"/>
      <w:bookmarkEnd w:id="136"/>
      <w:r w:rsidRPr="0074475C">
        <w:rPr>
          <w:rFonts w:ascii="Arial"/>
          <w:color w:val="000000"/>
          <w:sz w:val="18"/>
          <w:lang w:val="ru-RU"/>
        </w:rPr>
        <w:lastRenderedPageBreak/>
        <w:t xml:space="preserve">3.13. </w:t>
      </w:r>
      <w:r w:rsidRPr="0074475C">
        <w:rPr>
          <w:rFonts w:ascii="Arial"/>
          <w:color w:val="000000"/>
          <w:sz w:val="18"/>
          <w:lang w:val="ru-RU"/>
        </w:rPr>
        <w:t>Відповідно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статті</w:t>
      </w:r>
      <w:r w:rsidRPr="0074475C">
        <w:rPr>
          <w:rFonts w:ascii="Arial"/>
          <w:color w:val="000000"/>
          <w:sz w:val="18"/>
          <w:lang w:val="ru-RU"/>
        </w:rPr>
        <w:t xml:space="preserve"> 19 </w:t>
      </w:r>
      <w:r w:rsidRPr="0074475C">
        <w:rPr>
          <w:rFonts w:ascii="Arial"/>
          <w:color w:val="000000"/>
          <w:sz w:val="18"/>
          <w:lang w:val="ru-RU"/>
        </w:rPr>
        <w:t>Закону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"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" </w:t>
      </w:r>
      <w:r w:rsidRPr="0074475C">
        <w:rPr>
          <w:rFonts w:ascii="Arial"/>
          <w:color w:val="000000"/>
          <w:sz w:val="18"/>
          <w:lang w:val="ru-RU"/>
        </w:rPr>
        <w:t>доручити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бюджетним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установа</w:t>
      </w:r>
      <w:r w:rsidRPr="0074475C">
        <w:rPr>
          <w:rFonts w:ascii="Arial"/>
          <w:color w:val="000000"/>
          <w:sz w:val="18"/>
          <w:lang w:val="ru-RU"/>
        </w:rPr>
        <w:t>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передбачати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розрахунках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кошторисів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окремим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розділом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видатки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головним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розпорядникам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бюджетних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коштів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забезпечити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контроль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зазначеного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доручення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38" w:name="139"/>
      <w:bookmarkEnd w:id="137"/>
      <w:r w:rsidRPr="0074475C">
        <w:rPr>
          <w:rFonts w:ascii="Arial"/>
          <w:color w:val="000000"/>
          <w:sz w:val="18"/>
          <w:lang w:val="ru-RU"/>
        </w:rPr>
        <w:t xml:space="preserve">3.14. </w:t>
      </w:r>
      <w:r w:rsidRPr="0074475C">
        <w:rPr>
          <w:rFonts w:ascii="Arial"/>
          <w:color w:val="000000"/>
          <w:sz w:val="18"/>
          <w:lang w:val="ru-RU"/>
        </w:rPr>
        <w:t>Розглянути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</w:t>
      </w:r>
      <w:r w:rsidRPr="0074475C">
        <w:rPr>
          <w:rFonts w:ascii="Arial"/>
          <w:color w:val="000000"/>
          <w:sz w:val="18"/>
          <w:lang w:val="ru-RU"/>
        </w:rPr>
        <w:t xml:space="preserve"> 31 </w:t>
      </w:r>
      <w:r w:rsidRPr="0074475C">
        <w:rPr>
          <w:rFonts w:ascii="Arial"/>
          <w:color w:val="000000"/>
          <w:sz w:val="18"/>
          <w:lang w:val="ru-RU"/>
        </w:rPr>
        <w:t>грудня</w:t>
      </w:r>
      <w:r w:rsidRPr="0074475C">
        <w:rPr>
          <w:rFonts w:ascii="Arial"/>
          <w:color w:val="000000"/>
          <w:sz w:val="18"/>
          <w:lang w:val="ru-RU"/>
        </w:rPr>
        <w:t xml:space="preserve"> 2019 </w:t>
      </w:r>
      <w:r w:rsidRPr="0074475C">
        <w:rPr>
          <w:rFonts w:ascii="Arial"/>
          <w:color w:val="000000"/>
          <w:sz w:val="18"/>
          <w:lang w:val="ru-RU"/>
        </w:rPr>
        <w:t>р</w:t>
      </w:r>
      <w:r w:rsidRPr="0074475C">
        <w:rPr>
          <w:rFonts w:ascii="Arial"/>
          <w:color w:val="000000"/>
          <w:sz w:val="18"/>
          <w:lang w:val="ru-RU"/>
        </w:rPr>
        <w:t xml:space="preserve">.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участю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сторін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соціального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діалогу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ратифікації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Конвенцій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Міжнародної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організації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39" w:name="140"/>
      <w:bookmarkEnd w:id="138"/>
      <w:r w:rsidRPr="0074475C">
        <w:rPr>
          <w:rFonts w:ascii="Arial"/>
          <w:color w:val="000000"/>
          <w:sz w:val="18"/>
          <w:lang w:val="ru-RU"/>
        </w:rPr>
        <w:t xml:space="preserve">- </w:t>
      </w:r>
      <w:r>
        <w:rPr>
          <w:rFonts w:ascii="Arial"/>
          <w:color w:val="000000"/>
          <w:sz w:val="18"/>
        </w:rPr>
        <w:t>N</w:t>
      </w:r>
      <w:r w:rsidRPr="0074475C">
        <w:rPr>
          <w:rFonts w:ascii="Arial"/>
          <w:color w:val="000000"/>
          <w:sz w:val="18"/>
          <w:lang w:val="ru-RU"/>
        </w:rPr>
        <w:t xml:space="preserve"> 121 1964 </w:t>
      </w:r>
      <w:r w:rsidRPr="0074475C">
        <w:rPr>
          <w:rFonts w:ascii="Arial"/>
          <w:color w:val="000000"/>
          <w:sz w:val="18"/>
          <w:lang w:val="ru-RU"/>
        </w:rPr>
        <w:t>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допомогу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випадках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виробничого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травматизму</w:t>
      </w:r>
      <w:r w:rsidRPr="0074475C">
        <w:rPr>
          <w:rFonts w:ascii="Arial"/>
          <w:color w:val="000000"/>
          <w:sz w:val="18"/>
          <w:lang w:val="ru-RU"/>
        </w:rPr>
        <w:t>;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40" w:name="141"/>
      <w:bookmarkEnd w:id="139"/>
      <w:r w:rsidRPr="0074475C">
        <w:rPr>
          <w:rFonts w:ascii="Arial"/>
          <w:color w:val="000000"/>
          <w:sz w:val="18"/>
          <w:lang w:val="ru-RU"/>
        </w:rPr>
        <w:t xml:space="preserve">- </w:t>
      </w:r>
      <w:r>
        <w:rPr>
          <w:rFonts w:ascii="Arial"/>
          <w:color w:val="000000"/>
          <w:sz w:val="18"/>
        </w:rPr>
        <w:t>N</w:t>
      </w:r>
      <w:r w:rsidRPr="0074475C">
        <w:rPr>
          <w:rFonts w:ascii="Arial"/>
          <w:color w:val="000000"/>
          <w:sz w:val="18"/>
          <w:lang w:val="ru-RU"/>
        </w:rPr>
        <w:t xml:space="preserve"> 152 1979 </w:t>
      </w:r>
      <w:r w:rsidRPr="0074475C">
        <w:rPr>
          <w:rFonts w:ascii="Arial"/>
          <w:color w:val="000000"/>
          <w:sz w:val="18"/>
          <w:lang w:val="ru-RU"/>
        </w:rPr>
        <w:t>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техніку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безпеки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гігієну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портових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роботах</w:t>
      </w:r>
      <w:r w:rsidRPr="0074475C">
        <w:rPr>
          <w:rFonts w:ascii="Arial"/>
          <w:color w:val="000000"/>
          <w:sz w:val="18"/>
          <w:lang w:val="ru-RU"/>
        </w:rPr>
        <w:t>;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41" w:name="142"/>
      <w:bookmarkEnd w:id="140"/>
      <w:r w:rsidRPr="0074475C">
        <w:rPr>
          <w:rFonts w:ascii="Arial"/>
          <w:color w:val="000000"/>
          <w:sz w:val="18"/>
          <w:lang w:val="ru-RU"/>
        </w:rPr>
        <w:t xml:space="preserve">- </w:t>
      </w:r>
      <w:r>
        <w:rPr>
          <w:rFonts w:ascii="Arial"/>
          <w:color w:val="000000"/>
          <w:sz w:val="18"/>
        </w:rPr>
        <w:t>N</w:t>
      </w:r>
      <w:r w:rsidRPr="0074475C">
        <w:rPr>
          <w:rFonts w:ascii="Arial"/>
          <w:color w:val="000000"/>
          <w:sz w:val="18"/>
          <w:lang w:val="ru-RU"/>
        </w:rPr>
        <w:t xml:space="preserve"> 167 1988 </w:t>
      </w:r>
      <w:r w:rsidRPr="0074475C">
        <w:rPr>
          <w:rFonts w:ascii="Arial"/>
          <w:color w:val="000000"/>
          <w:sz w:val="18"/>
          <w:lang w:val="ru-RU"/>
        </w:rPr>
        <w:t>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безпе</w:t>
      </w:r>
      <w:r w:rsidRPr="0074475C">
        <w:rPr>
          <w:rFonts w:ascii="Arial"/>
          <w:color w:val="000000"/>
          <w:sz w:val="18"/>
          <w:lang w:val="ru-RU"/>
        </w:rPr>
        <w:t>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гігієну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будівництві</w:t>
      </w:r>
      <w:r w:rsidRPr="0074475C">
        <w:rPr>
          <w:rFonts w:ascii="Arial"/>
          <w:color w:val="000000"/>
          <w:sz w:val="18"/>
          <w:lang w:val="ru-RU"/>
        </w:rPr>
        <w:t>;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42" w:name="143"/>
      <w:bookmarkEnd w:id="141"/>
      <w:r w:rsidRPr="0074475C">
        <w:rPr>
          <w:rFonts w:ascii="Arial"/>
          <w:color w:val="000000"/>
          <w:sz w:val="18"/>
          <w:lang w:val="ru-RU"/>
        </w:rPr>
        <w:t xml:space="preserve">- </w:t>
      </w:r>
      <w:r>
        <w:rPr>
          <w:rFonts w:ascii="Arial"/>
          <w:color w:val="000000"/>
          <w:sz w:val="18"/>
        </w:rPr>
        <w:t>N</w:t>
      </w:r>
      <w:r w:rsidRPr="0074475C">
        <w:rPr>
          <w:rFonts w:ascii="Arial"/>
          <w:color w:val="000000"/>
          <w:sz w:val="18"/>
          <w:lang w:val="ru-RU"/>
        </w:rPr>
        <w:t xml:space="preserve"> 187 2006 </w:t>
      </w:r>
      <w:r w:rsidRPr="0074475C">
        <w:rPr>
          <w:rFonts w:ascii="Arial"/>
          <w:color w:val="000000"/>
          <w:sz w:val="18"/>
          <w:lang w:val="ru-RU"/>
        </w:rPr>
        <w:t>року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основи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що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сприяють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безпеці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гігієні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43" w:name="144"/>
      <w:bookmarkEnd w:id="142"/>
      <w:r w:rsidRPr="0074475C">
        <w:rPr>
          <w:rFonts w:ascii="Arial"/>
          <w:color w:val="000000"/>
          <w:sz w:val="18"/>
          <w:lang w:val="ru-RU"/>
        </w:rPr>
        <w:t xml:space="preserve">3.15. </w:t>
      </w:r>
      <w:r w:rsidRPr="0074475C">
        <w:rPr>
          <w:rFonts w:ascii="Arial"/>
          <w:color w:val="000000"/>
          <w:sz w:val="18"/>
          <w:lang w:val="ru-RU"/>
        </w:rPr>
        <w:t>Забезпечити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розміщення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офіційному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сайті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Держпраці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зведеної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інформації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суб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господарської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діяльності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які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проводять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навчання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питань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</w:t>
      </w:r>
      <w:r w:rsidRPr="0074475C">
        <w:rPr>
          <w:rFonts w:ascii="Arial"/>
          <w:color w:val="000000"/>
          <w:sz w:val="18"/>
          <w:lang w:val="ru-RU"/>
        </w:rPr>
        <w:t>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інших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суб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єктів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господарювання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44" w:name="145"/>
      <w:bookmarkEnd w:id="143"/>
      <w:r w:rsidRPr="0074475C">
        <w:rPr>
          <w:rFonts w:ascii="Arial"/>
          <w:color w:val="000000"/>
          <w:sz w:val="18"/>
          <w:lang w:val="ru-RU"/>
        </w:rPr>
        <w:t xml:space="preserve">3.16.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реалізації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профспілок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здійснення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громадського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контролю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додержанням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законодавства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створенням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безпечних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нешкідливих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належних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виробничих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са</w:t>
      </w:r>
      <w:r w:rsidRPr="0074475C">
        <w:rPr>
          <w:rFonts w:ascii="Arial"/>
          <w:color w:val="000000"/>
          <w:sz w:val="18"/>
          <w:lang w:val="ru-RU"/>
        </w:rPr>
        <w:t>нітарно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побутових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забезпеченням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засобами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індивідуального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колективного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захисту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45" w:name="146"/>
      <w:bookmarkEnd w:id="144"/>
      <w:r w:rsidRPr="0074475C">
        <w:rPr>
          <w:rFonts w:ascii="Arial"/>
          <w:b/>
          <w:i/>
          <w:color w:val="000000"/>
          <w:sz w:val="18"/>
          <w:lang w:val="ru-RU"/>
        </w:rPr>
        <w:t>Сторона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роботодавців</w:t>
      </w:r>
      <w:r w:rsidRPr="0074475C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74475C">
        <w:rPr>
          <w:rFonts w:ascii="Arial"/>
          <w:b/>
          <w:i/>
          <w:color w:val="000000"/>
          <w:sz w:val="18"/>
          <w:lang w:val="ru-RU"/>
        </w:rPr>
        <w:t>зобов</w:t>
      </w:r>
      <w:r w:rsidRPr="0074475C">
        <w:rPr>
          <w:rFonts w:ascii="Arial"/>
          <w:b/>
          <w:i/>
          <w:color w:val="000000"/>
          <w:sz w:val="18"/>
          <w:lang w:val="ru-RU"/>
        </w:rPr>
        <w:t>'</w:t>
      </w:r>
      <w:r w:rsidRPr="0074475C">
        <w:rPr>
          <w:rFonts w:ascii="Arial"/>
          <w:b/>
          <w:i/>
          <w:color w:val="000000"/>
          <w:sz w:val="18"/>
          <w:lang w:val="ru-RU"/>
        </w:rPr>
        <w:t>язується</w:t>
      </w:r>
      <w:r w:rsidRPr="0074475C">
        <w:rPr>
          <w:rFonts w:ascii="Arial"/>
          <w:b/>
          <w:color w:val="000000"/>
          <w:sz w:val="18"/>
          <w:lang w:val="ru-RU"/>
        </w:rPr>
        <w:t>: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46" w:name="147"/>
      <w:bookmarkEnd w:id="145"/>
      <w:r w:rsidRPr="0074475C">
        <w:rPr>
          <w:rFonts w:ascii="Arial"/>
          <w:color w:val="000000"/>
          <w:sz w:val="18"/>
          <w:lang w:val="ru-RU"/>
        </w:rPr>
        <w:t xml:space="preserve">3.17. </w:t>
      </w:r>
      <w:r w:rsidRPr="0074475C">
        <w:rPr>
          <w:rFonts w:ascii="Arial"/>
          <w:color w:val="000000"/>
          <w:sz w:val="18"/>
          <w:lang w:val="ru-RU"/>
        </w:rPr>
        <w:t>Вживати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для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припинення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виконання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робіт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разі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наявності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безпосередньої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загрози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життю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здоров</w:t>
      </w:r>
      <w:r w:rsidRPr="0074475C">
        <w:rPr>
          <w:rFonts w:ascii="Arial"/>
          <w:color w:val="000000"/>
          <w:sz w:val="18"/>
          <w:lang w:val="ru-RU"/>
        </w:rPr>
        <w:t>'</w:t>
      </w:r>
      <w:r w:rsidRPr="0074475C">
        <w:rPr>
          <w:rFonts w:ascii="Arial"/>
          <w:color w:val="000000"/>
          <w:sz w:val="18"/>
          <w:lang w:val="ru-RU"/>
        </w:rPr>
        <w:t>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</w:t>
      </w:r>
      <w:r w:rsidRPr="0074475C">
        <w:rPr>
          <w:rFonts w:ascii="Arial"/>
          <w:color w:val="000000"/>
          <w:sz w:val="18"/>
          <w:lang w:val="ru-RU"/>
        </w:rPr>
        <w:t>ків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поданням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представників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профспілок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47" w:name="148"/>
      <w:bookmarkEnd w:id="146"/>
      <w:r w:rsidRPr="0074475C">
        <w:rPr>
          <w:rFonts w:ascii="Arial"/>
          <w:color w:val="000000"/>
          <w:sz w:val="18"/>
          <w:lang w:val="ru-RU"/>
        </w:rPr>
        <w:t xml:space="preserve">3.18. </w:t>
      </w:r>
      <w:r w:rsidRPr="0074475C">
        <w:rPr>
          <w:rFonts w:ascii="Arial"/>
          <w:color w:val="000000"/>
          <w:sz w:val="18"/>
          <w:lang w:val="ru-RU"/>
        </w:rPr>
        <w:t>Спрямовувати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кошти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здійснення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заходів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щодо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досягнення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встановлених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нормативів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підвищення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існуючого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рівня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що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є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складовою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колективного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договору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обсязі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більшому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мінімальн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законодавчу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норму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встановлену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статтею</w:t>
      </w:r>
      <w:r w:rsidRPr="0074475C">
        <w:rPr>
          <w:rFonts w:ascii="Arial"/>
          <w:color w:val="000000"/>
          <w:sz w:val="18"/>
          <w:lang w:val="ru-RU"/>
        </w:rPr>
        <w:t xml:space="preserve"> 19 </w:t>
      </w:r>
      <w:r w:rsidRPr="0074475C">
        <w:rPr>
          <w:rFonts w:ascii="Arial"/>
          <w:color w:val="000000"/>
          <w:sz w:val="18"/>
          <w:lang w:val="ru-RU"/>
        </w:rPr>
        <w:t>Закону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України</w:t>
      </w:r>
      <w:r w:rsidRPr="0074475C">
        <w:rPr>
          <w:rFonts w:ascii="Arial"/>
          <w:color w:val="000000"/>
          <w:sz w:val="18"/>
          <w:lang w:val="ru-RU"/>
        </w:rPr>
        <w:t xml:space="preserve"> "</w:t>
      </w:r>
      <w:r w:rsidRPr="0074475C">
        <w:rPr>
          <w:rFonts w:ascii="Arial"/>
          <w:color w:val="000000"/>
          <w:sz w:val="18"/>
          <w:lang w:val="ru-RU"/>
        </w:rPr>
        <w:t>Про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>".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48" w:name="149"/>
      <w:bookmarkEnd w:id="147"/>
      <w:r w:rsidRPr="0074475C">
        <w:rPr>
          <w:rFonts w:ascii="Arial"/>
          <w:color w:val="000000"/>
          <w:sz w:val="18"/>
          <w:lang w:val="ru-RU"/>
        </w:rPr>
        <w:t xml:space="preserve">3.19.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впровадженню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системи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управління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охороною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підприємствах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всіх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форм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власності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тому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числі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системи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управління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ризиками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Pr="0074475C" w:rsidRDefault="0074475C">
      <w:pPr>
        <w:spacing w:after="0"/>
        <w:ind w:firstLine="240"/>
        <w:rPr>
          <w:lang w:val="ru-RU"/>
        </w:rPr>
      </w:pPr>
      <w:bookmarkStart w:id="149" w:name="150"/>
      <w:bookmarkEnd w:id="148"/>
      <w:r w:rsidRPr="0074475C">
        <w:rPr>
          <w:rFonts w:ascii="Arial"/>
          <w:color w:val="000000"/>
          <w:sz w:val="18"/>
          <w:lang w:val="ru-RU"/>
        </w:rPr>
        <w:t xml:space="preserve">3.20. </w:t>
      </w:r>
      <w:r w:rsidRPr="0074475C">
        <w:rPr>
          <w:rFonts w:ascii="Arial"/>
          <w:color w:val="000000"/>
          <w:sz w:val="18"/>
          <w:lang w:val="ru-RU"/>
        </w:rPr>
        <w:t>Сприяти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здійсненню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профілакти</w:t>
      </w:r>
      <w:r w:rsidRPr="0074475C">
        <w:rPr>
          <w:rFonts w:ascii="Arial"/>
          <w:color w:val="000000"/>
          <w:sz w:val="18"/>
          <w:lang w:val="ru-RU"/>
        </w:rPr>
        <w:t>чно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відновлювального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лікування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та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оздоровлення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працівників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насамперед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зайнятих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шкідливих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умовах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праці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зокрема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санаторіях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профілакторіях</w:t>
      </w:r>
      <w:r w:rsidRPr="0074475C">
        <w:rPr>
          <w:rFonts w:ascii="Arial"/>
          <w:color w:val="000000"/>
          <w:sz w:val="18"/>
          <w:lang w:val="ru-RU"/>
        </w:rPr>
        <w:t xml:space="preserve">, </w:t>
      </w:r>
      <w:r w:rsidRPr="0074475C">
        <w:rPr>
          <w:rFonts w:ascii="Arial"/>
          <w:color w:val="000000"/>
          <w:sz w:val="18"/>
          <w:lang w:val="ru-RU"/>
        </w:rPr>
        <w:t>санаторно</w:t>
      </w:r>
      <w:r w:rsidRPr="0074475C">
        <w:rPr>
          <w:rFonts w:ascii="Arial"/>
          <w:color w:val="000000"/>
          <w:sz w:val="18"/>
          <w:lang w:val="ru-RU"/>
        </w:rPr>
        <w:t>-</w:t>
      </w:r>
      <w:r w:rsidRPr="0074475C">
        <w:rPr>
          <w:rFonts w:ascii="Arial"/>
          <w:color w:val="000000"/>
          <w:sz w:val="18"/>
          <w:lang w:val="ru-RU"/>
        </w:rPr>
        <w:t>курортних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закладах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шляхом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залучення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всіх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можливих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джерел</w:t>
      </w:r>
      <w:r w:rsidRPr="0074475C">
        <w:rPr>
          <w:rFonts w:ascii="Arial"/>
          <w:color w:val="000000"/>
          <w:sz w:val="18"/>
          <w:lang w:val="ru-RU"/>
        </w:rPr>
        <w:t xml:space="preserve"> </w:t>
      </w:r>
      <w:r w:rsidRPr="0074475C">
        <w:rPr>
          <w:rFonts w:ascii="Arial"/>
          <w:color w:val="000000"/>
          <w:sz w:val="18"/>
          <w:lang w:val="ru-RU"/>
        </w:rPr>
        <w:t>фінансування</w:t>
      </w:r>
      <w:r w:rsidRPr="0074475C">
        <w:rPr>
          <w:rFonts w:ascii="Arial"/>
          <w:color w:val="000000"/>
          <w:sz w:val="18"/>
          <w:lang w:val="ru-RU"/>
        </w:rPr>
        <w:t>.</w:t>
      </w:r>
    </w:p>
    <w:p w:rsidR="00B50E69" w:rsidRDefault="0074475C">
      <w:pPr>
        <w:spacing w:after="0"/>
        <w:ind w:firstLine="240"/>
      </w:pPr>
      <w:bookmarkStart w:id="150" w:name="151"/>
      <w:bookmarkEnd w:id="149"/>
      <w:r>
        <w:rPr>
          <w:rFonts w:ascii="Arial"/>
          <w:b/>
          <w:i/>
          <w:color w:val="000000"/>
          <w:sz w:val="18"/>
        </w:rPr>
        <w:t>Сторони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рекомендують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під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час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укла</w:t>
      </w:r>
      <w:r>
        <w:rPr>
          <w:rFonts w:ascii="Arial"/>
          <w:b/>
          <w:i/>
          <w:color w:val="000000"/>
          <w:sz w:val="18"/>
        </w:rPr>
        <w:t>дання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галузевих</w:t>
      </w:r>
      <w:r>
        <w:rPr>
          <w:rFonts w:ascii="Arial"/>
          <w:b/>
          <w:i/>
          <w:color w:val="000000"/>
          <w:sz w:val="18"/>
        </w:rPr>
        <w:t xml:space="preserve"> (</w:t>
      </w:r>
      <w:r>
        <w:rPr>
          <w:rFonts w:ascii="Arial"/>
          <w:b/>
          <w:i/>
          <w:color w:val="000000"/>
          <w:sz w:val="18"/>
        </w:rPr>
        <w:t>міжгалузевих</w:t>
      </w:r>
      <w:r>
        <w:rPr>
          <w:rFonts w:ascii="Arial"/>
          <w:b/>
          <w:i/>
          <w:color w:val="000000"/>
          <w:sz w:val="18"/>
        </w:rPr>
        <w:t xml:space="preserve">), </w:t>
      </w:r>
      <w:r>
        <w:rPr>
          <w:rFonts w:ascii="Arial"/>
          <w:b/>
          <w:i/>
          <w:color w:val="000000"/>
          <w:sz w:val="18"/>
        </w:rPr>
        <w:t>територіальних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угод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колективних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договорів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включення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них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положень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та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механізмів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їх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реалізації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151" w:name="152"/>
      <w:bookmarkEnd w:id="150"/>
      <w:r>
        <w:rPr>
          <w:rFonts w:ascii="Arial"/>
          <w:color w:val="000000"/>
          <w:sz w:val="18"/>
        </w:rPr>
        <w:t xml:space="preserve">3.21.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52" w:name="153"/>
      <w:bookmarkEnd w:id="151"/>
      <w:r>
        <w:rPr>
          <w:rFonts w:ascii="Arial"/>
          <w:color w:val="000000"/>
          <w:sz w:val="18"/>
        </w:rPr>
        <w:t xml:space="preserve">3.22.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53" w:name="154"/>
      <w:bookmarkEnd w:id="152"/>
      <w:r>
        <w:rPr>
          <w:rFonts w:ascii="Arial"/>
          <w:color w:val="000000"/>
          <w:sz w:val="18"/>
        </w:rPr>
        <w:t xml:space="preserve">3.23.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54" w:name="155"/>
      <w:bookmarkEnd w:id="153"/>
      <w:r>
        <w:rPr>
          <w:rFonts w:ascii="Arial"/>
          <w:color w:val="000000"/>
          <w:sz w:val="18"/>
        </w:rPr>
        <w:t xml:space="preserve">3.24.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55" w:name="156"/>
      <w:bookmarkEnd w:id="154"/>
      <w:r>
        <w:rPr>
          <w:rFonts w:ascii="Arial"/>
          <w:color w:val="000000"/>
          <w:sz w:val="18"/>
        </w:rPr>
        <w:t xml:space="preserve">3.25.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56" w:name="157"/>
      <w:bookmarkEnd w:id="155"/>
      <w:r>
        <w:rPr>
          <w:rFonts w:ascii="Arial"/>
          <w:color w:val="000000"/>
          <w:sz w:val="18"/>
        </w:rPr>
        <w:t xml:space="preserve">3.26.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57" w:name="158"/>
      <w:bookmarkEnd w:id="156"/>
      <w:r>
        <w:rPr>
          <w:rFonts w:ascii="Arial"/>
          <w:color w:val="000000"/>
          <w:sz w:val="18"/>
        </w:rPr>
        <w:t xml:space="preserve">3.27.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).</w:t>
      </w:r>
    </w:p>
    <w:p w:rsidR="00B50E69" w:rsidRDefault="0074475C">
      <w:pPr>
        <w:spacing w:after="0"/>
        <w:ind w:firstLine="240"/>
      </w:pPr>
      <w:bookmarkStart w:id="158" w:name="159"/>
      <w:bookmarkEnd w:id="157"/>
      <w:r>
        <w:rPr>
          <w:rFonts w:ascii="Arial"/>
          <w:color w:val="000000"/>
          <w:sz w:val="18"/>
        </w:rPr>
        <w:t xml:space="preserve">3.28.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59" w:name="160"/>
      <w:bookmarkEnd w:id="158"/>
      <w:r>
        <w:rPr>
          <w:rFonts w:ascii="Arial"/>
          <w:color w:val="000000"/>
          <w:sz w:val="18"/>
        </w:rPr>
        <w:t xml:space="preserve">3.29.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pStyle w:val="3"/>
        <w:spacing w:after="0"/>
        <w:jc w:val="center"/>
      </w:pPr>
      <w:bookmarkStart w:id="160" w:name="161"/>
      <w:bookmarkEnd w:id="159"/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працюючих</w:t>
      </w:r>
    </w:p>
    <w:p w:rsidR="00B50E69" w:rsidRDefault="0074475C">
      <w:pPr>
        <w:spacing w:after="0"/>
        <w:ind w:firstLine="240"/>
      </w:pPr>
      <w:bookmarkStart w:id="161" w:name="162"/>
      <w:bookmarkEnd w:id="160"/>
      <w:r>
        <w:rPr>
          <w:rFonts w:ascii="Arial"/>
          <w:b/>
          <w:i/>
          <w:color w:val="000000"/>
          <w:sz w:val="18"/>
        </w:rPr>
        <w:t>Сторони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домовилися</w:t>
      </w:r>
      <w:r>
        <w:rPr>
          <w:rFonts w:ascii="Arial"/>
          <w:b/>
          <w:i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162" w:name="163"/>
      <w:bookmarkEnd w:id="161"/>
      <w:r>
        <w:rPr>
          <w:rFonts w:ascii="Arial"/>
          <w:color w:val="000000"/>
          <w:sz w:val="18"/>
        </w:rPr>
        <w:t xml:space="preserve">3.30.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63" w:name="164"/>
      <w:bookmarkEnd w:id="16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.31.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64" w:name="165"/>
      <w:bookmarkEnd w:id="163"/>
      <w:r>
        <w:rPr>
          <w:rFonts w:ascii="Arial"/>
          <w:color w:val="000000"/>
          <w:sz w:val="18"/>
        </w:rPr>
        <w:t xml:space="preserve">3.32.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переглянутої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65" w:name="166"/>
      <w:bookmarkEnd w:id="164"/>
      <w:r>
        <w:rPr>
          <w:rFonts w:ascii="Arial"/>
          <w:color w:val="000000"/>
          <w:sz w:val="18"/>
        </w:rPr>
        <w:lastRenderedPageBreak/>
        <w:t xml:space="preserve">3.33.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66" w:name="167"/>
      <w:bookmarkEnd w:id="165"/>
      <w:r>
        <w:rPr>
          <w:rFonts w:ascii="Arial"/>
          <w:color w:val="000000"/>
          <w:sz w:val="18"/>
        </w:rPr>
        <w:t xml:space="preserve">3.34.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67" w:name="168"/>
      <w:bookmarkEnd w:id="166"/>
      <w:r>
        <w:rPr>
          <w:rFonts w:ascii="Arial"/>
          <w:color w:val="000000"/>
          <w:sz w:val="18"/>
        </w:rPr>
        <w:t xml:space="preserve">3.35.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68" w:name="169"/>
      <w:bookmarkEnd w:id="167"/>
      <w:r>
        <w:rPr>
          <w:rFonts w:ascii="Arial"/>
          <w:color w:val="000000"/>
          <w:sz w:val="18"/>
        </w:rPr>
        <w:t xml:space="preserve">3.36.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69" w:name="170"/>
      <w:bookmarkEnd w:id="168"/>
      <w:r>
        <w:rPr>
          <w:rFonts w:ascii="Arial"/>
          <w:color w:val="000000"/>
          <w:sz w:val="18"/>
        </w:rPr>
        <w:t xml:space="preserve">3.37.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170" w:name="171"/>
      <w:bookmarkEnd w:id="16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B50E69" w:rsidRDefault="0074475C">
      <w:pPr>
        <w:spacing w:after="0"/>
        <w:ind w:firstLine="240"/>
      </w:pPr>
      <w:bookmarkStart w:id="171" w:name="172"/>
      <w:bookmarkEnd w:id="17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72" w:name="173"/>
      <w:bookmarkEnd w:id="171"/>
      <w:r>
        <w:rPr>
          <w:rFonts w:ascii="Arial"/>
          <w:color w:val="000000"/>
          <w:sz w:val="18"/>
        </w:rPr>
        <w:t xml:space="preserve">3.38. </w:t>
      </w:r>
      <w:r>
        <w:rPr>
          <w:rFonts w:ascii="Arial"/>
          <w:color w:val="000000"/>
          <w:sz w:val="18"/>
        </w:rPr>
        <w:t>Докласти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2019 - 2020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73" w:name="174"/>
      <w:bookmarkEnd w:id="172"/>
      <w:r>
        <w:rPr>
          <w:rFonts w:ascii="Arial"/>
          <w:b/>
          <w:i/>
          <w:color w:val="000000"/>
          <w:sz w:val="18"/>
        </w:rPr>
        <w:t>Ка</w:t>
      </w:r>
      <w:r>
        <w:rPr>
          <w:rFonts w:ascii="Arial"/>
          <w:b/>
          <w:i/>
          <w:color w:val="000000"/>
          <w:sz w:val="18"/>
        </w:rPr>
        <w:t>бінет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Міністрів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зобов</w:t>
      </w:r>
      <w:r>
        <w:rPr>
          <w:rFonts w:ascii="Arial"/>
          <w:b/>
          <w:i/>
          <w:color w:val="000000"/>
          <w:sz w:val="18"/>
        </w:rPr>
        <w:t>'</w:t>
      </w:r>
      <w:r>
        <w:rPr>
          <w:rFonts w:ascii="Arial"/>
          <w:b/>
          <w:i/>
          <w:color w:val="000000"/>
          <w:sz w:val="18"/>
        </w:rPr>
        <w:t>язується</w:t>
      </w:r>
      <w:r>
        <w:rPr>
          <w:rFonts w:ascii="Arial"/>
          <w:b/>
          <w:i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174" w:name="175"/>
      <w:bookmarkEnd w:id="173"/>
      <w:r>
        <w:rPr>
          <w:rFonts w:ascii="Arial"/>
          <w:color w:val="000000"/>
          <w:sz w:val="18"/>
        </w:rPr>
        <w:t xml:space="preserve">3.39.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175" w:name="176"/>
      <w:bookmarkEnd w:id="174"/>
      <w:r>
        <w:rPr>
          <w:rFonts w:ascii="Arial"/>
          <w:color w:val="000000"/>
          <w:sz w:val="18"/>
        </w:rPr>
        <w:t xml:space="preserve">3.39.1.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>;</w:t>
      </w:r>
    </w:p>
    <w:p w:rsidR="00B50E69" w:rsidRDefault="0074475C">
      <w:pPr>
        <w:spacing w:after="0"/>
        <w:ind w:firstLine="240"/>
      </w:pPr>
      <w:bookmarkStart w:id="176" w:name="177"/>
      <w:bookmarkEnd w:id="175"/>
      <w:r>
        <w:rPr>
          <w:rFonts w:ascii="Arial"/>
          <w:color w:val="000000"/>
          <w:sz w:val="18"/>
        </w:rPr>
        <w:t xml:space="preserve">3.39.2.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>;</w:t>
      </w:r>
    </w:p>
    <w:p w:rsidR="00B50E69" w:rsidRDefault="0074475C">
      <w:pPr>
        <w:spacing w:after="0"/>
        <w:ind w:firstLine="240"/>
      </w:pPr>
      <w:bookmarkStart w:id="177" w:name="178"/>
      <w:bookmarkEnd w:id="176"/>
      <w:r>
        <w:rPr>
          <w:rFonts w:ascii="Arial"/>
          <w:color w:val="000000"/>
          <w:sz w:val="18"/>
        </w:rPr>
        <w:t xml:space="preserve">3.39.3.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78" w:name="179"/>
      <w:bookmarkEnd w:id="177"/>
      <w:r>
        <w:rPr>
          <w:rFonts w:ascii="Arial"/>
          <w:color w:val="000000"/>
          <w:sz w:val="18"/>
        </w:rPr>
        <w:t xml:space="preserve">3.40.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79" w:name="180"/>
      <w:bookmarkEnd w:id="178"/>
      <w:r>
        <w:rPr>
          <w:rFonts w:ascii="Arial"/>
          <w:color w:val="000000"/>
          <w:sz w:val="18"/>
        </w:rPr>
        <w:t xml:space="preserve">3.41.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80" w:name="181"/>
      <w:bookmarkEnd w:id="179"/>
      <w:r>
        <w:rPr>
          <w:rFonts w:ascii="Arial"/>
          <w:color w:val="000000"/>
          <w:sz w:val="18"/>
        </w:rPr>
        <w:t xml:space="preserve">3.42.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81" w:name="182"/>
      <w:bookmarkEnd w:id="180"/>
      <w:r>
        <w:rPr>
          <w:rFonts w:ascii="Arial"/>
          <w:color w:val="000000"/>
          <w:sz w:val="18"/>
        </w:rPr>
        <w:t xml:space="preserve">3.43. </w:t>
      </w:r>
      <w:r>
        <w:rPr>
          <w:rFonts w:ascii="Arial"/>
          <w:color w:val="000000"/>
          <w:sz w:val="18"/>
        </w:rPr>
        <w:t>Опрацювати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82" w:name="183"/>
      <w:bookmarkEnd w:id="181"/>
      <w:r>
        <w:rPr>
          <w:rFonts w:ascii="Arial"/>
          <w:color w:val="000000"/>
          <w:sz w:val="18"/>
        </w:rPr>
        <w:t xml:space="preserve">3.44. </w:t>
      </w:r>
      <w:r>
        <w:rPr>
          <w:rFonts w:ascii="Arial"/>
          <w:color w:val="000000"/>
          <w:sz w:val="18"/>
        </w:rPr>
        <w:t>Спільн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83" w:name="184"/>
      <w:bookmarkEnd w:id="182"/>
      <w:r>
        <w:rPr>
          <w:rFonts w:ascii="Arial"/>
          <w:color w:val="000000"/>
          <w:sz w:val="18"/>
        </w:rPr>
        <w:t xml:space="preserve">3.45.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</w:t>
      </w:r>
      <w:r>
        <w:rPr>
          <w:rFonts w:ascii="Arial"/>
          <w:color w:val="000000"/>
          <w:sz w:val="18"/>
        </w:rPr>
        <w:t>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84" w:name="185"/>
      <w:bookmarkEnd w:id="183"/>
      <w:r>
        <w:rPr>
          <w:rFonts w:ascii="Arial"/>
          <w:b/>
          <w:i/>
          <w:color w:val="000000"/>
          <w:sz w:val="18"/>
        </w:rPr>
        <w:t>Сторони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рекомендують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під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час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укладання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галузевих</w:t>
      </w:r>
      <w:r>
        <w:rPr>
          <w:rFonts w:ascii="Arial"/>
          <w:b/>
          <w:i/>
          <w:color w:val="000000"/>
          <w:sz w:val="18"/>
        </w:rPr>
        <w:t xml:space="preserve"> (</w:t>
      </w:r>
      <w:r>
        <w:rPr>
          <w:rFonts w:ascii="Arial"/>
          <w:b/>
          <w:i/>
          <w:color w:val="000000"/>
          <w:sz w:val="18"/>
        </w:rPr>
        <w:t>міжгалузевих</w:t>
      </w:r>
      <w:r>
        <w:rPr>
          <w:rFonts w:ascii="Arial"/>
          <w:b/>
          <w:i/>
          <w:color w:val="000000"/>
          <w:sz w:val="18"/>
        </w:rPr>
        <w:t xml:space="preserve">), </w:t>
      </w:r>
      <w:r>
        <w:rPr>
          <w:rFonts w:ascii="Arial"/>
          <w:b/>
          <w:i/>
          <w:color w:val="000000"/>
          <w:sz w:val="18"/>
        </w:rPr>
        <w:t>територіальних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угод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колективних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договорів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вклю</w:t>
      </w:r>
      <w:r>
        <w:rPr>
          <w:rFonts w:ascii="Arial"/>
          <w:b/>
          <w:i/>
          <w:color w:val="000000"/>
          <w:sz w:val="18"/>
        </w:rPr>
        <w:t>чення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них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зобов</w:t>
      </w:r>
      <w:r>
        <w:rPr>
          <w:rFonts w:ascii="Arial"/>
          <w:b/>
          <w:i/>
          <w:color w:val="000000"/>
          <w:sz w:val="18"/>
        </w:rPr>
        <w:t>'</w:t>
      </w:r>
      <w:r>
        <w:rPr>
          <w:rFonts w:ascii="Arial"/>
          <w:b/>
          <w:i/>
          <w:color w:val="000000"/>
          <w:sz w:val="18"/>
        </w:rPr>
        <w:t>язань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185" w:name="186"/>
      <w:bookmarkEnd w:id="184"/>
      <w:r>
        <w:rPr>
          <w:rFonts w:ascii="Arial"/>
          <w:color w:val="000000"/>
          <w:sz w:val="18"/>
        </w:rPr>
        <w:t xml:space="preserve">3.46.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86" w:name="187"/>
      <w:bookmarkEnd w:id="185"/>
      <w:r>
        <w:rPr>
          <w:rFonts w:ascii="Arial"/>
          <w:color w:val="000000"/>
          <w:sz w:val="18"/>
        </w:rPr>
        <w:t xml:space="preserve">3.47.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pStyle w:val="3"/>
        <w:spacing w:after="0"/>
        <w:jc w:val="center"/>
      </w:pPr>
      <w:bookmarkStart w:id="187" w:name="188"/>
      <w:bookmarkEnd w:id="186"/>
      <w:r>
        <w:rPr>
          <w:rFonts w:ascii="Arial"/>
          <w:color w:val="000000"/>
          <w:sz w:val="27"/>
        </w:rPr>
        <w:lastRenderedPageBreak/>
        <w:t>Гуманітарні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молодіжна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духовних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B50E69" w:rsidRDefault="0074475C">
      <w:pPr>
        <w:spacing w:after="0"/>
        <w:ind w:firstLine="240"/>
      </w:pPr>
      <w:bookmarkStart w:id="188" w:name="189"/>
      <w:bookmarkEnd w:id="187"/>
      <w:r>
        <w:rPr>
          <w:rFonts w:ascii="Arial"/>
          <w:b/>
          <w:i/>
          <w:color w:val="000000"/>
          <w:sz w:val="18"/>
        </w:rPr>
        <w:t>Сторони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домовилися</w:t>
      </w:r>
      <w:r>
        <w:rPr>
          <w:rFonts w:ascii="Arial"/>
          <w:b/>
          <w:i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189" w:name="190"/>
      <w:bookmarkEnd w:id="188"/>
      <w:r>
        <w:rPr>
          <w:rFonts w:ascii="Arial"/>
          <w:color w:val="000000"/>
          <w:sz w:val="18"/>
        </w:rPr>
        <w:t xml:space="preserve">3.48.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90" w:name="191"/>
      <w:bookmarkEnd w:id="189"/>
      <w:r>
        <w:rPr>
          <w:rFonts w:ascii="Arial"/>
          <w:color w:val="000000"/>
          <w:sz w:val="18"/>
        </w:rPr>
        <w:t xml:space="preserve">3.49.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91" w:name="192"/>
      <w:bookmarkEnd w:id="190"/>
      <w:r>
        <w:rPr>
          <w:rFonts w:ascii="Arial"/>
          <w:color w:val="000000"/>
          <w:sz w:val="18"/>
        </w:rPr>
        <w:t xml:space="preserve">3.50.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92" w:name="193"/>
      <w:bookmarkEnd w:id="191"/>
      <w:r>
        <w:rPr>
          <w:rFonts w:ascii="Arial"/>
          <w:color w:val="000000"/>
          <w:sz w:val="18"/>
        </w:rPr>
        <w:t xml:space="preserve">3.51.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2013 - 2020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93" w:name="194"/>
      <w:bookmarkEnd w:id="192"/>
      <w:r>
        <w:rPr>
          <w:rFonts w:ascii="Arial"/>
          <w:color w:val="000000"/>
          <w:sz w:val="18"/>
        </w:rPr>
        <w:t xml:space="preserve">3.52.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94" w:name="195"/>
      <w:bookmarkEnd w:id="193"/>
      <w:r>
        <w:rPr>
          <w:rFonts w:ascii="Arial"/>
          <w:color w:val="000000"/>
          <w:sz w:val="18"/>
        </w:rPr>
        <w:t xml:space="preserve">3.53.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95" w:name="196"/>
      <w:bookmarkEnd w:id="194"/>
      <w:r>
        <w:rPr>
          <w:rFonts w:ascii="Arial"/>
          <w:color w:val="000000"/>
          <w:sz w:val="18"/>
        </w:rPr>
        <w:t xml:space="preserve">3.54.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96" w:name="197"/>
      <w:bookmarkEnd w:id="195"/>
      <w:r>
        <w:rPr>
          <w:rFonts w:ascii="Arial"/>
          <w:color w:val="000000"/>
          <w:sz w:val="18"/>
        </w:rPr>
        <w:t xml:space="preserve">3.55.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97" w:name="198"/>
      <w:bookmarkEnd w:id="196"/>
      <w:r>
        <w:rPr>
          <w:rFonts w:ascii="Arial"/>
          <w:color w:val="000000"/>
          <w:sz w:val="18"/>
        </w:rPr>
        <w:t xml:space="preserve">3.56.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198" w:name="199"/>
      <w:bookmarkEnd w:id="197"/>
      <w:r>
        <w:rPr>
          <w:rFonts w:ascii="Arial"/>
          <w:b/>
          <w:i/>
          <w:color w:val="000000"/>
          <w:sz w:val="18"/>
        </w:rPr>
        <w:t>Кабінет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Міністрів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</w:t>
      </w:r>
      <w:r>
        <w:rPr>
          <w:rFonts w:ascii="Arial"/>
          <w:b/>
          <w:i/>
          <w:color w:val="000000"/>
          <w:sz w:val="18"/>
        </w:rPr>
        <w:t>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зобов</w:t>
      </w:r>
      <w:r>
        <w:rPr>
          <w:rFonts w:ascii="Arial"/>
          <w:b/>
          <w:i/>
          <w:color w:val="000000"/>
          <w:sz w:val="18"/>
        </w:rPr>
        <w:t>'</w:t>
      </w:r>
      <w:r>
        <w:rPr>
          <w:rFonts w:ascii="Arial"/>
          <w:b/>
          <w:i/>
          <w:color w:val="000000"/>
          <w:sz w:val="18"/>
        </w:rPr>
        <w:t>язується</w:t>
      </w:r>
      <w:r>
        <w:rPr>
          <w:rFonts w:ascii="Arial"/>
          <w:b/>
          <w:i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199" w:name="200"/>
      <w:bookmarkEnd w:id="198"/>
      <w:r>
        <w:rPr>
          <w:rFonts w:ascii="Arial"/>
          <w:color w:val="000000"/>
          <w:sz w:val="18"/>
        </w:rPr>
        <w:t xml:space="preserve">3.57.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200" w:name="201"/>
      <w:bookmarkEnd w:id="199"/>
      <w:r>
        <w:rPr>
          <w:rFonts w:ascii="Arial"/>
          <w:color w:val="000000"/>
          <w:sz w:val="18"/>
        </w:rPr>
        <w:t xml:space="preserve">3.57.1. </w:t>
      </w:r>
      <w:r>
        <w:rPr>
          <w:rFonts w:ascii="Arial"/>
          <w:color w:val="000000"/>
          <w:sz w:val="18"/>
        </w:rPr>
        <w:t>Здешевлення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;</w:t>
      </w:r>
    </w:p>
    <w:p w:rsidR="00B50E69" w:rsidRDefault="0074475C">
      <w:pPr>
        <w:spacing w:after="0"/>
        <w:ind w:firstLine="240"/>
      </w:pPr>
      <w:bookmarkStart w:id="201" w:name="202"/>
      <w:bookmarkEnd w:id="200"/>
      <w:r>
        <w:rPr>
          <w:rFonts w:ascii="Arial"/>
          <w:color w:val="000000"/>
          <w:sz w:val="18"/>
        </w:rPr>
        <w:t xml:space="preserve">3.57.2.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починку</w:t>
      </w:r>
      <w:r>
        <w:rPr>
          <w:rFonts w:ascii="Arial"/>
          <w:color w:val="000000"/>
          <w:sz w:val="18"/>
        </w:rPr>
        <w:t>;</w:t>
      </w:r>
    </w:p>
    <w:p w:rsidR="00B50E69" w:rsidRDefault="0074475C">
      <w:pPr>
        <w:spacing w:after="0"/>
        <w:ind w:firstLine="240"/>
      </w:pPr>
      <w:bookmarkStart w:id="202" w:name="203"/>
      <w:bookmarkEnd w:id="201"/>
      <w:r>
        <w:rPr>
          <w:rFonts w:ascii="Arial"/>
          <w:color w:val="000000"/>
          <w:sz w:val="18"/>
        </w:rPr>
        <w:t xml:space="preserve">3.57.3.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03" w:name="204"/>
      <w:bookmarkEnd w:id="202"/>
      <w:r>
        <w:rPr>
          <w:rFonts w:ascii="Arial"/>
          <w:color w:val="000000"/>
          <w:sz w:val="18"/>
        </w:rPr>
        <w:t xml:space="preserve">3.58.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04" w:name="205"/>
      <w:bookmarkEnd w:id="203"/>
      <w:r>
        <w:rPr>
          <w:rFonts w:ascii="Arial"/>
          <w:color w:val="000000"/>
          <w:sz w:val="18"/>
        </w:rPr>
        <w:t xml:space="preserve">3.59.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</w:t>
      </w:r>
      <w:r>
        <w:rPr>
          <w:rFonts w:ascii="Arial"/>
          <w:color w:val="000000"/>
          <w:sz w:val="18"/>
        </w:rPr>
        <w:t>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B50E69" w:rsidRDefault="0074475C">
      <w:pPr>
        <w:spacing w:after="0"/>
        <w:ind w:firstLine="240"/>
      </w:pPr>
      <w:bookmarkStart w:id="205" w:name="206"/>
      <w:bookmarkEnd w:id="204"/>
      <w:r>
        <w:rPr>
          <w:rFonts w:ascii="Arial"/>
          <w:b/>
          <w:i/>
          <w:color w:val="000000"/>
          <w:sz w:val="18"/>
        </w:rPr>
        <w:t>Кабінет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Міністрів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та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Сторона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роботодавців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зобов</w:t>
      </w:r>
      <w:r>
        <w:rPr>
          <w:rFonts w:ascii="Arial"/>
          <w:b/>
          <w:i/>
          <w:color w:val="000000"/>
          <w:sz w:val="18"/>
        </w:rPr>
        <w:t>'</w:t>
      </w:r>
      <w:r>
        <w:rPr>
          <w:rFonts w:ascii="Arial"/>
          <w:b/>
          <w:i/>
          <w:color w:val="000000"/>
          <w:sz w:val="18"/>
        </w:rPr>
        <w:t>язуються</w:t>
      </w:r>
      <w:r>
        <w:rPr>
          <w:rFonts w:ascii="Arial"/>
          <w:b/>
          <w:i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206" w:name="207"/>
      <w:bookmarkEnd w:id="205"/>
      <w:r>
        <w:rPr>
          <w:rFonts w:ascii="Arial"/>
          <w:color w:val="000000"/>
          <w:sz w:val="18"/>
        </w:rPr>
        <w:t xml:space="preserve">3.60.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профорієнтаційн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затребуваними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07" w:name="208"/>
      <w:bookmarkEnd w:id="206"/>
      <w:r>
        <w:rPr>
          <w:rFonts w:ascii="Arial"/>
          <w:b/>
          <w:i/>
          <w:color w:val="000000"/>
          <w:sz w:val="18"/>
        </w:rPr>
        <w:t>Сторони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рекомендують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для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включення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галузевих</w:t>
      </w:r>
      <w:r>
        <w:rPr>
          <w:rFonts w:ascii="Arial"/>
          <w:b/>
          <w:i/>
          <w:color w:val="000000"/>
          <w:sz w:val="18"/>
        </w:rPr>
        <w:t xml:space="preserve"> (</w:t>
      </w:r>
      <w:r>
        <w:rPr>
          <w:rFonts w:ascii="Arial"/>
          <w:b/>
          <w:i/>
          <w:color w:val="000000"/>
          <w:sz w:val="18"/>
        </w:rPr>
        <w:t>міжгалузевих</w:t>
      </w:r>
      <w:r>
        <w:rPr>
          <w:rFonts w:ascii="Arial"/>
          <w:b/>
          <w:i/>
          <w:color w:val="000000"/>
          <w:sz w:val="18"/>
        </w:rPr>
        <w:t xml:space="preserve">), </w:t>
      </w:r>
      <w:r>
        <w:rPr>
          <w:rFonts w:ascii="Arial"/>
          <w:b/>
          <w:i/>
          <w:color w:val="000000"/>
          <w:sz w:val="18"/>
        </w:rPr>
        <w:t>територіальних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угод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колективних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договорів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питання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208" w:name="209"/>
      <w:bookmarkEnd w:id="207"/>
      <w:r>
        <w:rPr>
          <w:rFonts w:ascii="Arial"/>
          <w:color w:val="000000"/>
          <w:sz w:val="18"/>
        </w:rPr>
        <w:t xml:space="preserve">3.61.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децентралізації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юнацьких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09" w:name="210"/>
      <w:bookmarkEnd w:id="208"/>
      <w:r>
        <w:rPr>
          <w:rFonts w:ascii="Arial"/>
          <w:color w:val="000000"/>
          <w:sz w:val="18"/>
        </w:rPr>
        <w:t xml:space="preserve">3.62.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10" w:name="211"/>
      <w:bookmarkEnd w:id="209"/>
      <w:r>
        <w:rPr>
          <w:rFonts w:ascii="Arial"/>
          <w:color w:val="000000"/>
          <w:sz w:val="18"/>
        </w:rPr>
        <w:t xml:space="preserve">3.63.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11" w:name="212"/>
      <w:bookmarkEnd w:id="210"/>
      <w:r>
        <w:rPr>
          <w:rFonts w:ascii="Arial"/>
          <w:color w:val="000000"/>
          <w:sz w:val="18"/>
        </w:rPr>
        <w:t xml:space="preserve">3.64.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12" w:name="213"/>
      <w:bookmarkEnd w:id="211"/>
      <w:r>
        <w:rPr>
          <w:rFonts w:ascii="Arial"/>
          <w:color w:val="000000"/>
          <w:sz w:val="18"/>
        </w:rPr>
        <w:t xml:space="preserve">3.65.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13" w:name="214"/>
      <w:bookmarkEnd w:id="212"/>
      <w:r>
        <w:rPr>
          <w:rFonts w:ascii="Arial"/>
          <w:color w:val="000000"/>
          <w:sz w:val="18"/>
        </w:rPr>
        <w:t xml:space="preserve">3.66.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</w:t>
      </w:r>
      <w:r>
        <w:rPr>
          <w:rFonts w:ascii="Arial"/>
          <w:color w:val="000000"/>
          <w:sz w:val="18"/>
        </w:rPr>
        <w:t>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14" w:name="215"/>
      <w:bookmarkEnd w:id="213"/>
      <w:r>
        <w:rPr>
          <w:rFonts w:ascii="Arial"/>
          <w:color w:val="000000"/>
          <w:sz w:val="18"/>
        </w:rPr>
        <w:t xml:space="preserve">3.67.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15" w:name="216"/>
      <w:bookmarkEnd w:id="214"/>
      <w:r>
        <w:rPr>
          <w:rFonts w:ascii="Arial"/>
          <w:color w:val="000000"/>
          <w:sz w:val="18"/>
        </w:rPr>
        <w:t xml:space="preserve">3.68.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16" w:name="217"/>
      <w:bookmarkEnd w:id="215"/>
      <w:r>
        <w:rPr>
          <w:rFonts w:ascii="Arial"/>
          <w:color w:val="000000"/>
          <w:sz w:val="18"/>
        </w:rPr>
        <w:lastRenderedPageBreak/>
        <w:t xml:space="preserve">3.69. </w:t>
      </w:r>
      <w:r>
        <w:rPr>
          <w:rFonts w:ascii="Arial"/>
          <w:color w:val="000000"/>
          <w:sz w:val="18"/>
        </w:rPr>
        <w:t>Передбачення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ДЮСШ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17" w:name="218"/>
      <w:bookmarkEnd w:id="216"/>
      <w:r>
        <w:rPr>
          <w:rFonts w:ascii="Arial"/>
          <w:color w:val="000000"/>
          <w:sz w:val="18"/>
        </w:rPr>
        <w:t xml:space="preserve">3.70.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18" w:name="219"/>
      <w:bookmarkEnd w:id="217"/>
      <w:r>
        <w:rPr>
          <w:rFonts w:ascii="Arial"/>
          <w:color w:val="000000"/>
          <w:sz w:val="18"/>
        </w:rPr>
        <w:t xml:space="preserve">3.71.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просвітництва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19" w:name="220"/>
      <w:bookmarkEnd w:id="218"/>
      <w:r>
        <w:rPr>
          <w:rFonts w:ascii="Arial"/>
          <w:color w:val="000000"/>
          <w:sz w:val="18"/>
        </w:rPr>
        <w:t xml:space="preserve">3.72.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20" w:name="221"/>
      <w:bookmarkEnd w:id="219"/>
      <w:r>
        <w:rPr>
          <w:rFonts w:ascii="Arial"/>
          <w:color w:val="000000"/>
          <w:sz w:val="18"/>
        </w:rPr>
        <w:t xml:space="preserve">3.73.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юнацьких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21" w:name="222"/>
      <w:bookmarkEnd w:id="220"/>
      <w:r>
        <w:rPr>
          <w:rFonts w:ascii="Arial"/>
          <w:color w:val="000000"/>
          <w:sz w:val="18"/>
        </w:rPr>
        <w:t xml:space="preserve">3.74.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pStyle w:val="3"/>
        <w:spacing w:after="0"/>
        <w:jc w:val="center"/>
      </w:pPr>
      <w:bookmarkStart w:id="222" w:name="223"/>
      <w:bookmarkEnd w:id="22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</w:t>
      </w:r>
      <w:r>
        <w:br/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діалог</w:t>
      </w:r>
    </w:p>
    <w:p w:rsidR="00B50E69" w:rsidRDefault="0074475C">
      <w:pPr>
        <w:spacing w:after="0"/>
        <w:ind w:firstLine="240"/>
      </w:pPr>
      <w:bookmarkStart w:id="223" w:name="224"/>
      <w:bookmarkEnd w:id="22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24" w:name="225"/>
      <w:bookmarkEnd w:id="223"/>
      <w:r>
        <w:rPr>
          <w:rFonts w:ascii="Arial"/>
          <w:b/>
          <w:i/>
          <w:color w:val="000000"/>
          <w:sz w:val="18"/>
        </w:rPr>
        <w:t>Сторони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домовилися</w:t>
      </w:r>
      <w:r>
        <w:rPr>
          <w:rFonts w:ascii="Arial"/>
          <w:b/>
          <w:i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225" w:name="226"/>
      <w:bookmarkEnd w:id="224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26" w:name="227"/>
      <w:bookmarkEnd w:id="225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27" w:name="228"/>
      <w:bookmarkEnd w:id="226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28" w:name="229"/>
      <w:bookmarkEnd w:id="227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29" w:name="230"/>
      <w:bookmarkEnd w:id="228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30" w:name="231"/>
      <w:bookmarkEnd w:id="229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31" w:name="232"/>
      <w:bookmarkEnd w:id="230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договірному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32" w:name="233"/>
      <w:bookmarkEnd w:id="231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Здійснюва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33" w:name="234"/>
      <w:bookmarkEnd w:id="232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тристоронніх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34" w:name="235"/>
      <w:bookmarkEnd w:id="233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35" w:name="236"/>
      <w:bookmarkEnd w:id="234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36" w:name="237"/>
      <w:bookmarkEnd w:id="235"/>
      <w:r>
        <w:rPr>
          <w:rFonts w:ascii="Arial"/>
          <w:b/>
          <w:i/>
          <w:color w:val="000000"/>
          <w:sz w:val="18"/>
        </w:rPr>
        <w:t>Кабінет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Міністрів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зобов</w:t>
      </w:r>
      <w:r>
        <w:rPr>
          <w:rFonts w:ascii="Arial"/>
          <w:b/>
          <w:i/>
          <w:color w:val="000000"/>
          <w:sz w:val="18"/>
        </w:rPr>
        <w:t>'</w:t>
      </w:r>
      <w:r>
        <w:rPr>
          <w:rFonts w:ascii="Arial"/>
          <w:b/>
          <w:i/>
          <w:color w:val="000000"/>
          <w:sz w:val="18"/>
        </w:rPr>
        <w:t>язується</w:t>
      </w:r>
      <w:r>
        <w:rPr>
          <w:rFonts w:ascii="Arial"/>
          <w:b/>
          <w:i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237" w:name="238"/>
      <w:bookmarkEnd w:id="236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</w:t>
      </w:r>
      <w:r>
        <w:rPr>
          <w:rFonts w:ascii="Arial"/>
          <w:color w:val="000000"/>
          <w:sz w:val="18"/>
        </w:rPr>
        <w:t>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38" w:name="239"/>
      <w:bookmarkEnd w:id="237"/>
      <w:r>
        <w:rPr>
          <w:rFonts w:ascii="Arial"/>
          <w:color w:val="000000"/>
          <w:sz w:val="18"/>
        </w:rPr>
        <w:lastRenderedPageBreak/>
        <w:t xml:space="preserve">4.13.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тристоронніх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pStyle w:val="3"/>
        <w:spacing w:after="0"/>
        <w:jc w:val="center"/>
      </w:pPr>
      <w:bookmarkStart w:id="239" w:name="240"/>
      <w:bookmarkEnd w:id="238"/>
      <w:r>
        <w:rPr>
          <w:rFonts w:ascii="Arial"/>
          <w:color w:val="000000"/>
          <w:sz w:val="27"/>
        </w:rPr>
        <w:t>Заключні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50E69" w:rsidRDefault="0074475C">
      <w:pPr>
        <w:spacing w:after="0"/>
        <w:ind w:firstLine="240"/>
      </w:pPr>
      <w:bookmarkStart w:id="240" w:name="241"/>
      <w:bookmarkEnd w:id="239"/>
      <w:r>
        <w:rPr>
          <w:rFonts w:ascii="Arial"/>
          <w:b/>
          <w:i/>
          <w:color w:val="000000"/>
          <w:sz w:val="18"/>
        </w:rPr>
        <w:t>Сторони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домовилися</w:t>
      </w:r>
      <w:r>
        <w:rPr>
          <w:rFonts w:ascii="Arial"/>
          <w:b/>
          <w:i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241" w:name="242"/>
      <w:bookmarkEnd w:id="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42" w:name="243"/>
      <w:bookmarkEnd w:id="2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43" w:name="244"/>
      <w:bookmarkEnd w:id="2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44" w:name="245"/>
      <w:bookmarkEnd w:id="2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).</w:t>
      </w:r>
    </w:p>
    <w:p w:rsidR="00B50E69" w:rsidRDefault="0074475C">
      <w:pPr>
        <w:spacing w:after="0"/>
        <w:ind w:firstLine="240"/>
      </w:pPr>
      <w:bookmarkStart w:id="245" w:name="246"/>
      <w:bookmarkEnd w:id="2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46" w:name="247"/>
      <w:bookmarkEnd w:id="2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міжгалузеві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47" w:name="248"/>
      <w:bookmarkEnd w:id="2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48" w:name="249"/>
      <w:bookmarkEnd w:id="2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49" w:name="250"/>
      <w:bookmarkEnd w:id="24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50" w:name="251"/>
      <w:bookmarkEnd w:id="24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51" w:name="252"/>
      <w:bookmarkEnd w:id="250"/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252" w:name="253"/>
      <w:bookmarkEnd w:id="25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9"/>
        <w:gridCol w:w="4604"/>
      </w:tblGrid>
      <w:tr w:rsidR="00B50E69">
        <w:trPr>
          <w:trHeight w:val="120"/>
          <w:tblCellSpacing w:w="0" w:type="auto"/>
        </w:trPr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53" w:name="254"/>
            <w:bookmarkEnd w:id="252"/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виконавчої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влади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54" w:name="255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"/>
      </w:tr>
      <w:tr w:rsidR="00B50E69">
        <w:trPr>
          <w:trHeight w:val="120"/>
          <w:tblCellSpacing w:w="0" w:type="auto"/>
        </w:trPr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55" w:name="256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56" w:name="257"/>
            <w:bookmarkEnd w:id="25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Гройсман</w:t>
            </w:r>
          </w:p>
        </w:tc>
        <w:bookmarkEnd w:id="256"/>
      </w:tr>
      <w:tr w:rsidR="00B50E69">
        <w:trPr>
          <w:trHeight w:val="120"/>
          <w:tblCellSpacing w:w="0" w:type="auto"/>
        </w:trPr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57" w:name="258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</w:t>
            </w:r>
            <w:r>
              <w:rPr>
                <w:rFonts w:ascii="Arial"/>
                <w:b/>
                <w:color w:val="000000"/>
                <w:sz w:val="15"/>
              </w:rPr>
              <w:t>їни</w:t>
            </w:r>
          </w:p>
        </w:tc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58" w:name="259"/>
            <w:bookmarkEnd w:id="257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Рева</w:t>
            </w:r>
          </w:p>
        </w:tc>
        <w:bookmarkEnd w:id="258"/>
      </w:tr>
      <w:tr w:rsidR="00B50E69">
        <w:trPr>
          <w:trHeight w:val="120"/>
          <w:tblCellSpacing w:w="0" w:type="auto"/>
        </w:trPr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59" w:name="260"/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роботодавців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60" w:name="261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"/>
      </w:tr>
      <w:tr w:rsidR="00B50E69">
        <w:trPr>
          <w:trHeight w:val="120"/>
          <w:tblCellSpacing w:w="0" w:type="auto"/>
        </w:trPr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61" w:name="262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Спільного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представницького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органу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роботодавців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рівні</w:t>
            </w:r>
          </w:p>
        </w:tc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62" w:name="263"/>
            <w:bookmarkEnd w:id="261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Олійник</w:t>
            </w:r>
          </w:p>
        </w:tc>
        <w:bookmarkEnd w:id="262"/>
      </w:tr>
      <w:tr w:rsidR="00B50E69">
        <w:trPr>
          <w:trHeight w:val="120"/>
          <w:tblCellSpacing w:w="0" w:type="auto"/>
        </w:trPr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63" w:name="264"/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профспілкової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64" w:name="265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"/>
      </w:tr>
      <w:tr w:rsidR="00B50E69">
        <w:trPr>
          <w:trHeight w:val="120"/>
          <w:tblCellSpacing w:w="0" w:type="auto"/>
        </w:trPr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65" w:name="266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Спільного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представницького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органу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репрезентативних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всеукраїнських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єднань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</w:t>
            </w:r>
            <w:r>
              <w:rPr>
                <w:rFonts w:ascii="Arial"/>
                <w:b/>
                <w:color w:val="000000"/>
                <w:sz w:val="15"/>
              </w:rPr>
              <w:t>спілок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рівні</w:t>
            </w:r>
          </w:p>
        </w:tc>
        <w:tc>
          <w:tcPr>
            <w:tcW w:w="4845" w:type="dxa"/>
            <w:vAlign w:val="bottom"/>
          </w:tcPr>
          <w:p w:rsidR="00B50E69" w:rsidRDefault="0074475C">
            <w:pPr>
              <w:spacing w:after="0"/>
              <w:jc w:val="center"/>
            </w:pPr>
            <w:bookmarkStart w:id="266" w:name="267"/>
            <w:bookmarkEnd w:id="265"/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Осовий</w:t>
            </w:r>
          </w:p>
        </w:tc>
        <w:bookmarkEnd w:id="266"/>
      </w:tr>
    </w:tbl>
    <w:p w:rsidR="00B50E69" w:rsidRDefault="0074475C">
      <w:r>
        <w:br/>
      </w:r>
    </w:p>
    <w:p w:rsidR="00B50E69" w:rsidRDefault="0074475C">
      <w:pPr>
        <w:spacing w:after="0"/>
        <w:ind w:firstLine="240"/>
      </w:pPr>
      <w:bookmarkStart w:id="267" w:name="268"/>
      <w:r>
        <w:rPr>
          <w:rFonts w:ascii="Arial"/>
          <w:color w:val="000000"/>
          <w:sz w:val="18"/>
        </w:rPr>
        <w:t xml:space="preserve"> </w:t>
      </w:r>
    </w:p>
    <w:p w:rsidR="00B50E69" w:rsidRDefault="0074475C">
      <w:pPr>
        <w:spacing w:after="0"/>
        <w:ind w:firstLine="240"/>
        <w:jc w:val="right"/>
      </w:pPr>
      <w:bookmarkStart w:id="268" w:name="269"/>
      <w:bookmarkEnd w:id="26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</w:p>
    <w:p w:rsidR="00B50E69" w:rsidRDefault="0074475C">
      <w:pPr>
        <w:pStyle w:val="3"/>
        <w:spacing w:after="0"/>
        <w:jc w:val="center"/>
      </w:pPr>
      <w:bookmarkStart w:id="269" w:name="270"/>
      <w:bookmarkEnd w:id="268"/>
      <w:r>
        <w:rPr>
          <w:rFonts w:ascii="Arial"/>
          <w:color w:val="000000"/>
          <w:sz w:val="27"/>
        </w:rPr>
        <w:t>Всеукраїнські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</w:t>
      </w:r>
    </w:p>
    <w:p w:rsidR="00B50E69" w:rsidRDefault="0074475C">
      <w:pPr>
        <w:spacing w:after="0"/>
        <w:ind w:firstLine="240"/>
      </w:pPr>
      <w:bookmarkStart w:id="270" w:name="271"/>
      <w:bookmarkEnd w:id="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271" w:name="272"/>
      <w:bookmarkEnd w:id="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pStyle w:val="3"/>
        <w:spacing w:after="0"/>
        <w:jc w:val="center"/>
      </w:pPr>
      <w:bookmarkStart w:id="272" w:name="273"/>
      <w:bookmarkEnd w:id="271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всеукраїнських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роботодавців</w:t>
      </w:r>
    </w:p>
    <w:p w:rsidR="00B50E69" w:rsidRDefault="0074475C">
      <w:pPr>
        <w:spacing w:after="0"/>
        <w:jc w:val="center"/>
      </w:pPr>
      <w:bookmarkStart w:id="273" w:name="274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довідково</w:t>
      </w:r>
      <w:r>
        <w:rPr>
          <w:rFonts w:ascii="Arial"/>
          <w:color w:val="000000"/>
          <w:sz w:val="18"/>
        </w:rPr>
        <w:t>)</w:t>
      </w:r>
    </w:p>
    <w:p w:rsidR="00B50E69" w:rsidRDefault="0074475C">
      <w:pPr>
        <w:pStyle w:val="3"/>
        <w:spacing w:after="0"/>
        <w:jc w:val="center"/>
      </w:pPr>
      <w:bookmarkStart w:id="274" w:name="275"/>
      <w:bookmarkEnd w:id="273"/>
      <w:r>
        <w:rPr>
          <w:rFonts w:ascii="Arial"/>
          <w:color w:val="000000"/>
          <w:sz w:val="27"/>
        </w:rPr>
        <w:lastRenderedPageBreak/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роботодавців</w:t>
      </w:r>
    </w:p>
    <w:p w:rsidR="00B50E69" w:rsidRDefault="0074475C">
      <w:pPr>
        <w:spacing w:after="0"/>
        <w:ind w:firstLine="240"/>
      </w:pPr>
      <w:bookmarkStart w:id="275" w:name="276"/>
      <w:bookmarkEnd w:id="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Вінницьке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276" w:name="277"/>
      <w:bookmarkEnd w:id="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Волинс</w:t>
      </w:r>
      <w:r>
        <w:rPr>
          <w:rFonts w:ascii="Arial"/>
          <w:color w:val="000000"/>
          <w:sz w:val="18"/>
        </w:rPr>
        <w:t>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277" w:name="278"/>
      <w:bookmarkEnd w:id="2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278" w:name="279"/>
      <w:bookmarkEnd w:id="2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Житомирська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279" w:name="280"/>
      <w:bookmarkEnd w:id="2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Житомирське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280" w:name="281"/>
      <w:bookmarkEnd w:id="2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Закарпатська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Рутенія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281" w:name="282"/>
      <w:bookmarkEnd w:id="2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Закарпатське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Краяни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282" w:name="283"/>
      <w:bookmarkEnd w:id="2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Запорізька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283" w:name="284"/>
      <w:bookmarkEnd w:id="28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Запорізький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Потенціал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284" w:name="285"/>
      <w:bookmarkEnd w:id="28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Івано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Франківське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285" w:name="286"/>
      <w:bookmarkEnd w:id="28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286" w:name="287"/>
      <w:bookmarkEnd w:id="28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Київське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Форум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287" w:name="288"/>
      <w:bookmarkEnd w:id="28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Київське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288" w:name="289"/>
      <w:bookmarkEnd w:id="28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Кіровоградське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289" w:name="290"/>
      <w:bookmarkEnd w:id="28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Львівське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Львівської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290" w:name="291"/>
      <w:bookmarkEnd w:id="28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Львівське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291" w:name="292"/>
      <w:bookmarkEnd w:id="29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Миколаївська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Промисловц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Миколаївщини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292" w:name="293"/>
      <w:bookmarkEnd w:id="29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Кіровоградське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293" w:name="294"/>
      <w:bookmarkEnd w:id="292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Полісся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294" w:name="295"/>
      <w:bookmarkEnd w:id="29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Волині</w:t>
      </w:r>
    </w:p>
    <w:p w:rsidR="00B50E69" w:rsidRDefault="0074475C">
      <w:pPr>
        <w:spacing w:after="0"/>
        <w:ind w:firstLine="240"/>
      </w:pPr>
      <w:bookmarkStart w:id="295" w:name="296"/>
      <w:bookmarkEnd w:id="29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Кіровоградської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296" w:name="297"/>
      <w:bookmarkEnd w:id="295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297" w:name="298"/>
      <w:bookmarkEnd w:id="296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Житомирської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298" w:name="299"/>
      <w:bookmarkEnd w:id="297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Граніт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299" w:name="300"/>
      <w:bookmarkEnd w:id="298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Херсонщини</w:t>
      </w:r>
    </w:p>
    <w:p w:rsidR="00B50E69" w:rsidRDefault="0074475C">
      <w:pPr>
        <w:spacing w:after="0"/>
        <w:ind w:firstLine="240"/>
      </w:pPr>
      <w:bookmarkStart w:id="300" w:name="301"/>
      <w:bookmarkEnd w:id="299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Хмельницької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301" w:name="302"/>
      <w:bookmarkEnd w:id="300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Закарпаття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02" w:name="303"/>
      <w:bookmarkEnd w:id="301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03" w:name="304"/>
      <w:bookmarkEnd w:id="302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</w:t>
      </w:r>
      <w:r>
        <w:rPr>
          <w:rFonts w:ascii="Arial"/>
          <w:color w:val="000000"/>
          <w:sz w:val="18"/>
        </w:rPr>
        <w:t>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304" w:name="305"/>
      <w:bookmarkEnd w:id="303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Львівської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305" w:name="306"/>
      <w:bookmarkEnd w:id="304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Тернопільської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306" w:name="307"/>
      <w:bookmarkEnd w:id="305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Хмельницької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307" w:name="308"/>
      <w:bookmarkEnd w:id="306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Полтавське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308" w:name="309"/>
      <w:bookmarkEnd w:id="307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09" w:name="310"/>
      <w:bookmarkEnd w:id="308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Сумське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310" w:name="311"/>
      <w:bookmarkEnd w:id="309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Дніпропетровщини</w:t>
      </w:r>
    </w:p>
    <w:p w:rsidR="00B50E69" w:rsidRDefault="0074475C">
      <w:pPr>
        <w:spacing w:after="0"/>
        <w:ind w:firstLine="240"/>
      </w:pPr>
      <w:bookmarkStart w:id="311" w:name="312"/>
      <w:bookmarkEnd w:id="310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</w:p>
    <w:p w:rsidR="00B50E69" w:rsidRDefault="0074475C">
      <w:pPr>
        <w:spacing w:after="0"/>
        <w:ind w:firstLine="240"/>
      </w:pPr>
      <w:bookmarkStart w:id="312" w:name="313"/>
      <w:bookmarkEnd w:id="311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Чернівецької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313" w:name="314"/>
      <w:bookmarkEnd w:id="312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Чернігівщини</w:t>
      </w:r>
    </w:p>
    <w:p w:rsidR="00B50E69" w:rsidRDefault="0074475C">
      <w:pPr>
        <w:spacing w:after="0"/>
        <w:ind w:firstLine="240"/>
      </w:pPr>
      <w:bookmarkStart w:id="314" w:name="315"/>
      <w:bookmarkEnd w:id="313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Харківське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Слобожанщина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15" w:name="316"/>
      <w:bookmarkEnd w:id="314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Черкаське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316" w:name="317"/>
      <w:bookmarkEnd w:id="315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Чернігівське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317" w:name="318"/>
      <w:bookmarkEnd w:id="316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Рівненське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Рівненщини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pStyle w:val="3"/>
        <w:spacing w:after="0"/>
        <w:jc w:val="center"/>
      </w:pPr>
      <w:bookmarkStart w:id="318" w:name="319"/>
      <w:bookmarkEnd w:id="317"/>
      <w:r>
        <w:rPr>
          <w:rFonts w:ascii="Arial"/>
          <w:color w:val="000000"/>
          <w:sz w:val="27"/>
        </w:rPr>
        <w:t>Галузеві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роботодавців</w:t>
      </w:r>
    </w:p>
    <w:p w:rsidR="00B50E69" w:rsidRDefault="0074475C">
      <w:pPr>
        <w:spacing w:after="0"/>
        <w:ind w:firstLine="240"/>
      </w:pPr>
      <w:bookmarkStart w:id="319" w:name="320"/>
      <w:bookmarkEnd w:id="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20" w:name="321"/>
      <w:bookmarkEnd w:id="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ВМГО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21" w:name="322"/>
      <w:bookmarkEnd w:id="3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</w:p>
    <w:p w:rsidR="00B50E69" w:rsidRDefault="0074475C">
      <w:pPr>
        <w:spacing w:after="0"/>
        <w:ind w:firstLine="240"/>
      </w:pPr>
      <w:bookmarkStart w:id="322" w:name="323"/>
      <w:bookmarkEnd w:id="3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</w:p>
    <w:p w:rsidR="00B50E69" w:rsidRDefault="0074475C">
      <w:pPr>
        <w:spacing w:after="0"/>
        <w:ind w:firstLine="240"/>
      </w:pPr>
      <w:bookmarkStart w:id="323" w:name="324"/>
      <w:bookmarkEnd w:id="3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</w:p>
    <w:p w:rsidR="00B50E69" w:rsidRDefault="0074475C">
      <w:pPr>
        <w:spacing w:after="0"/>
        <w:ind w:firstLine="240"/>
      </w:pPr>
      <w:bookmarkStart w:id="324" w:name="325"/>
      <w:bookmarkEnd w:id="3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</w:p>
    <w:p w:rsidR="00B50E69" w:rsidRDefault="0074475C">
      <w:pPr>
        <w:spacing w:after="0"/>
        <w:ind w:firstLine="240"/>
      </w:pPr>
      <w:bookmarkStart w:id="325" w:name="326"/>
      <w:bookmarkEnd w:id="324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26" w:name="327"/>
      <w:bookmarkEnd w:id="32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27" w:name="328"/>
      <w:bookmarkEnd w:id="32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Укрлегпром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28" w:name="329"/>
      <w:bookmarkEnd w:id="32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Всеукраї</w:t>
      </w:r>
      <w:r>
        <w:rPr>
          <w:rFonts w:ascii="Arial"/>
          <w:color w:val="000000"/>
          <w:sz w:val="18"/>
        </w:rPr>
        <w:t>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металообробної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Металіндустрія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29" w:name="330"/>
      <w:bookmarkEnd w:id="32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30" w:name="331"/>
      <w:bookmarkEnd w:id="32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Всеукр</w:t>
      </w:r>
      <w:r>
        <w:rPr>
          <w:rFonts w:ascii="Arial"/>
          <w:color w:val="000000"/>
          <w:sz w:val="18"/>
        </w:rPr>
        <w:t>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31" w:name="332"/>
      <w:bookmarkEnd w:id="33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32" w:name="333"/>
      <w:bookmarkEnd w:id="33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видавничої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33" w:name="334"/>
      <w:bookmarkEnd w:id="33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34" w:name="335"/>
      <w:bookmarkEnd w:id="33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35" w:name="336"/>
      <w:bookmarkEnd w:id="33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36" w:name="337"/>
      <w:bookmarkEnd w:id="335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Укравтотранс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37" w:name="338"/>
      <w:bookmarkEnd w:id="33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</w:p>
    <w:p w:rsidR="00B50E69" w:rsidRDefault="0074475C">
      <w:pPr>
        <w:spacing w:after="0"/>
        <w:ind w:firstLine="240"/>
      </w:pPr>
      <w:bookmarkStart w:id="338" w:name="339"/>
      <w:bookmarkEnd w:id="337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розваг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39" w:name="340"/>
      <w:bookmarkEnd w:id="338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40" w:name="341"/>
      <w:bookmarkEnd w:id="339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41" w:name="342"/>
      <w:bookmarkEnd w:id="340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42" w:name="343"/>
      <w:bookmarkEnd w:id="341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</w:p>
    <w:p w:rsidR="00B50E69" w:rsidRDefault="0074475C">
      <w:pPr>
        <w:spacing w:after="0"/>
        <w:ind w:firstLine="240"/>
      </w:pPr>
      <w:bookmarkStart w:id="343" w:name="344"/>
      <w:bookmarkEnd w:id="342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44" w:name="345"/>
      <w:bookmarkEnd w:id="343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45" w:name="346"/>
      <w:bookmarkEnd w:id="344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46" w:name="347"/>
      <w:bookmarkEnd w:id="345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деревообробки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47" w:name="348"/>
      <w:bookmarkEnd w:id="346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48" w:name="349"/>
      <w:bookmarkEnd w:id="347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Всеукраїнське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</w:p>
    <w:p w:rsidR="00B50E69" w:rsidRDefault="0074475C">
      <w:pPr>
        <w:spacing w:after="0"/>
        <w:ind w:firstLine="240"/>
      </w:pPr>
      <w:bookmarkStart w:id="349" w:name="350"/>
      <w:bookmarkEnd w:id="348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</w:p>
    <w:p w:rsidR="00B50E69" w:rsidRDefault="0074475C">
      <w:pPr>
        <w:spacing w:after="0"/>
        <w:ind w:firstLine="240"/>
      </w:pPr>
      <w:bookmarkStart w:id="350" w:name="351"/>
      <w:bookmarkEnd w:id="349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51" w:name="352"/>
      <w:bookmarkEnd w:id="350"/>
      <w:r>
        <w:rPr>
          <w:rFonts w:ascii="Arial"/>
          <w:color w:val="000000"/>
          <w:sz w:val="18"/>
        </w:rPr>
        <w:t xml:space="preserve"> </w:t>
      </w:r>
    </w:p>
    <w:p w:rsidR="00B50E69" w:rsidRDefault="0074475C">
      <w:pPr>
        <w:spacing w:after="0"/>
        <w:ind w:firstLine="240"/>
        <w:jc w:val="right"/>
      </w:pPr>
      <w:bookmarkStart w:id="352" w:name="353"/>
      <w:bookmarkEnd w:id="35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</w:p>
    <w:p w:rsidR="00B50E69" w:rsidRDefault="0074475C">
      <w:pPr>
        <w:pStyle w:val="3"/>
        <w:spacing w:after="0"/>
        <w:jc w:val="center"/>
      </w:pPr>
      <w:bookmarkStart w:id="353" w:name="354"/>
      <w:bookmarkEnd w:id="352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всеукраїнських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Генеральн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</w:p>
    <w:p w:rsidR="00B50E69" w:rsidRDefault="0074475C">
      <w:pPr>
        <w:pStyle w:val="3"/>
        <w:spacing w:after="0"/>
        <w:jc w:val="center"/>
      </w:pPr>
      <w:bookmarkStart w:id="354" w:name="355"/>
      <w:bookmarkEnd w:id="353"/>
      <w:r>
        <w:rPr>
          <w:rFonts w:ascii="Arial"/>
          <w:color w:val="000000"/>
          <w:sz w:val="27"/>
        </w:rPr>
        <w:t>Федерація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br/>
      </w:r>
      <w:r>
        <w:rPr>
          <w:rFonts w:ascii="Arial"/>
          <w:i/>
          <w:color w:val="000000"/>
          <w:sz w:val="27"/>
        </w:rPr>
        <w:t>(</w:t>
      </w:r>
      <w:r>
        <w:rPr>
          <w:rFonts w:ascii="Arial"/>
          <w:i/>
          <w:color w:val="000000"/>
          <w:sz w:val="27"/>
        </w:rPr>
        <w:t>Голова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Осовий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Григорій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Васильович</w:t>
      </w:r>
      <w:r>
        <w:rPr>
          <w:rFonts w:ascii="Arial"/>
          <w:i/>
          <w:color w:val="000000"/>
          <w:sz w:val="27"/>
        </w:rPr>
        <w:t>)</w:t>
      </w:r>
    </w:p>
    <w:p w:rsidR="00B50E69" w:rsidRDefault="0074475C">
      <w:pPr>
        <w:spacing w:after="0"/>
        <w:ind w:firstLine="240"/>
      </w:pPr>
      <w:bookmarkStart w:id="355" w:name="356"/>
      <w:bookmarkEnd w:id="3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авіабудівників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56" w:name="357"/>
      <w:bookmarkEnd w:id="3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57" w:name="358"/>
      <w:bookmarkEnd w:id="3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58" w:name="359"/>
      <w:bookmarkEnd w:id="3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59" w:name="360"/>
      <w:bookmarkEnd w:id="35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60" w:name="361"/>
      <w:bookmarkEnd w:id="3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61" w:name="362"/>
      <w:bookmarkEnd w:id="36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62" w:name="363"/>
      <w:bookmarkEnd w:id="361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63" w:name="364"/>
      <w:bookmarkEnd w:id="36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</w:p>
    <w:p w:rsidR="00B50E69" w:rsidRDefault="0074475C">
      <w:pPr>
        <w:spacing w:after="0"/>
        <w:ind w:firstLine="240"/>
      </w:pPr>
      <w:bookmarkStart w:id="364" w:name="365"/>
      <w:bookmarkEnd w:id="36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65" w:name="366"/>
      <w:bookmarkEnd w:id="3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66" w:name="367"/>
      <w:bookmarkEnd w:id="36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геодезії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67" w:name="368"/>
      <w:bookmarkEnd w:id="36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68" w:name="369"/>
      <w:bookmarkEnd w:id="36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69" w:name="370"/>
      <w:bookmarkEnd w:id="36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70" w:name="371"/>
      <w:bookmarkEnd w:id="36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71" w:name="372"/>
      <w:bookmarkEnd w:id="37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72" w:name="373"/>
      <w:bookmarkEnd w:id="37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машинобудув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73" w:name="374"/>
      <w:bookmarkEnd w:id="372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74" w:name="375"/>
      <w:bookmarkEnd w:id="37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75" w:name="376"/>
      <w:bookmarkEnd w:id="37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76" w:name="377"/>
      <w:bookmarkEnd w:id="375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машинобудівників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приладобудівників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77" w:name="378"/>
      <w:bookmarkEnd w:id="376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</w:t>
      </w:r>
      <w:r>
        <w:rPr>
          <w:rFonts w:ascii="Arial"/>
          <w:color w:val="000000"/>
          <w:sz w:val="18"/>
        </w:rPr>
        <w:t>инобудування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78" w:name="379"/>
      <w:bookmarkEnd w:id="377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трудящих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79" w:name="380"/>
      <w:bookmarkEnd w:id="378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80" w:name="381"/>
      <w:bookmarkEnd w:id="379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81" w:name="382"/>
      <w:bookmarkEnd w:id="380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82" w:name="383"/>
      <w:bookmarkEnd w:id="381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83" w:name="384"/>
      <w:bookmarkEnd w:id="382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84" w:name="385"/>
      <w:bookmarkEnd w:id="383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85" w:name="386"/>
      <w:bookmarkEnd w:id="384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86" w:name="387"/>
      <w:bookmarkEnd w:id="385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радіоелектроніки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87" w:name="388"/>
      <w:bookmarkEnd w:id="386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88" w:name="389"/>
      <w:bookmarkEnd w:id="387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</w:p>
    <w:p w:rsidR="00B50E69" w:rsidRDefault="0074475C">
      <w:pPr>
        <w:spacing w:after="0"/>
        <w:ind w:firstLine="240"/>
      </w:pPr>
      <w:bookmarkStart w:id="389" w:name="390"/>
      <w:bookmarkEnd w:id="388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90" w:name="391"/>
      <w:bookmarkEnd w:id="389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91" w:name="392"/>
      <w:bookmarkEnd w:id="390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92" w:name="393"/>
      <w:bookmarkEnd w:id="391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93" w:name="394"/>
      <w:bookmarkEnd w:id="392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94" w:name="395"/>
      <w:bookmarkEnd w:id="393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</w:p>
    <w:p w:rsidR="00B50E69" w:rsidRDefault="0074475C">
      <w:pPr>
        <w:spacing w:after="0"/>
        <w:ind w:firstLine="240"/>
      </w:pPr>
      <w:bookmarkStart w:id="395" w:name="396"/>
      <w:bookmarkEnd w:id="394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</w:p>
    <w:p w:rsidR="00B50E69" w:rsidRDefault="0074475C">
      <w:pPr>
        <w:spacing w:after="0"/>
        <w:ind w:firstLine="240"/>
      </w:pPr>
      <w:bookmarkStart w:id="396" w:name="397"/>
      <w:bookmarkEnd w:id="395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</w:p>
    <w:p w:rsidR="00B50E69" w:rsidRDefault="0074475C">
      <w:pPr>
        <w:spacing w:after="0"/>
        <w:ind w:firstLine="240"/>
      </w:pPr>
      <w:bookmarkStart w:id="397" w:name="398"/>
      <w:bookmarkEnd w:id="396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Футбол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398" w:name="399"/>
      <w:bookmarkEnd w:id="397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399" w:name="400"/>
      <w:bookmarkEnd w:id="398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400" w:name="401"/>
      <w:bookmarkEnd w:id="399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Волинськ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401" w:name="402"/>
      <w:bookmarkEnd w:id="400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Дніпропетровське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</w:p>
    <w:p w:rsidR="00B50E69" w:rsidRDefault="0074475C">
      <w:pPr>
        <w:spacing w:after="0"/>
        <w:ind w:firstLine="240"/>
      </w:pPr>
      <w:bookmarkStart w:id="402" w:name="403"/>
      <w:bookmarkEnd w:id="401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Донецька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</w:p>
    <w:p w:rsidR="00B50E69" w:rsidRDefault="0074475C">
      <w:pPr>
        <w:spacing w:after="0"/>
        <w:ind w:firstLine="240"/>
      </w:pPr>
      <w:bookmarkStart w:id="403" w:name="404"/>
      <w:bookmarkEnd w:id="402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Житомирської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404" w:name="405"/>
      <w:bookmarkEnd w:id="403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Закарпатська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</w:p>
    <w:p w:rsidR="00B50E69" w:rsidRDefault="0074475C">
      <w:pPr>
        <w:spacing w:after="0"/>
        <w:ind w:firstLine="240"/>
      </w:pPr>
      <w:bookmarkStart w:id="405" w:name="406"/>
      <w:bookmarkEnd w:id="404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Запорізька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</w:p>
    <w:p w:rsidR="00B50E69" w:rsidRDefault="0074475C">
      <w:pPr>
        <w:spacing w:after="0"/>
        <w:ind w:firstLine="240"/>
      </w:pPr>
      <w:bookmarkStart w:id="406" w:name="407"/>
      <w:bookmarkEnd w:id="405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Івано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Франк</w:t>
      </w:r>
      <w:r>
        <w:rPr>
          <w:rFonts w:ascii="Arial"/>
          <w:color w:val="000000"/>
          <w:sz w:val="18"/>
        </w:rPr>
        <w:t>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407" w:name="408"/>
      <w:bookmarkEnd w:id="406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</w:p>
    <w:p w:rsidR="00B50E69" w:rsidRDefault="0074475C">
      <w:pPr>
        <w:spacing w:after="0"/>
        <w:ind w:firstLine="240"/>
      </w:pPr>
      <w:bookmarkStart w:id="408" w:name="409"/>
      <w:bookmarkEnd w:id="407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</w:p>
    <w:p w:rsidR="00B50E69" w:rsidRDefault="0074475C">
      <w:pPr>
        <w:spacing w:after="0"/>
        <w:ind w:firstLine="240"/>
      </w:pPr>
      <w:bookmarkStart w:id="409" w:name="410"/>
      <w:bookmarkEnd w:id="408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Кіровоградської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410" w:name="411"/>
      <w:bookmarkEnd w:id="409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411" w:name="412"/>
      <w:bookmarkEnd w:id="410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Львівщини</w:t>
      </w:r>
    </w:p>
    <w:p w:rsidR="00B50E69" w:rsidRDefault="0074475C">
      <w:pPr>
        <w:spacing w:after="0"/>
        <w:ind w:firstLine="240"/>
      </w:pPr>
      <w:bookmarkStart w:id="412" w:name="413"/>
      <w:bookmarkEnd w:id="411"/>
      <w:r>
        <w:rPr>
          <w:rFonts w:ascii="Arial"/>
          <w:color w:val="000000"/>
          <w:sz w:val="18"/>
        </w:rPr>
        <w:lastRenderedPageBreak/>
        <w:t xml:space="preserve">58. </w:t>
      </w:r>
      <w:r>
        <w:rPr>
          <w:rFonts w:ascii="Arial"/>
          <w:color w:val="000000"/>
          <w:sz w:val="18"/>
        </w:rPr>
        <w:t>Миколаївська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</w:t>
      </w:r>
      <w:r>
        <w:rPr>
          <w:rFonts w:ascii="Arial"/>
          <w:color w:val="000000"/>
          <w:sz w:val="18"/>
        </w:rPr>
        <w:t>ок</w:t>
      </w:r>
    </w:p>
    <w:p w:rsidR="00B50E69" w:rsidRDefault="0074475C">
      <w:pPr>
        <w:spacing w:after="0"/>
        <w:ind w:firstLine="240"/>
      </w:pPr>
      <w:bookmarkStart w:id="413" w:name="414"/>
      <w:bookmarkEnd w:id="412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414" w:name="415"/>
      <w:bookmarkEnd w:id="413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Полтавська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</w:p>
    <w:p w:rsidR="00B50E69" w:rsidRDefault="0074475C">
      <w:pPr>
        <w:spacing w:after="0"/>
        <w:ind w:firstLine="240"/>
      </w:pPr>
      <w:bookmarkStart w:id="415" w:name="416"/>
      <w:bookmarkEnd w:id="414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416" w:name="417"/>
      <w:bookmarkEnd w:id="415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Сумська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</w:p>
    <w:p w:rsidR="00B50E69" w:rsidRDefault="0074475C">
      <w:pPr>
        <w:spacing w:after="0"/>
        <w:ind w:firstLine="240"/>
      </w:pPr>
      <w:bookmarkStart w:id="417" w:name="418"/>
      <w:bookmarkEnd w:id="416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Тернопільська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</w:p>
    <w:p w:rsidR="00B50E69" w:rsidRDefault="0074475C">
      <w:pPr>
        <w:spacing w:after="0"/>
        <w:ind w:firstLine="240"/>
      </w:pPr>
      <w:bookmarkStart w:id="418" w:name="419"/>
      <w:bookmarkEnd w:id="417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419" w:name="420"/>
      <w:bookmarkEnd w:id="418"/>
      <w:r>
        <w:rPr>
          <w:rFonts w:ascii="Arial"/>
          <w:color w:val="000000"/>
          <w:sz w:val="18"/>
        </w:rPr>
        <w:t>65.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Херсонська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</w:p>
    <w:p w:rsidR="00B50E69" w:rsidRDefault="0074475C">
      <w:pPr>
        <w:spacing w:after="0"/>
        <w:ind w:firstLine="240"/>
      </w:pPr>
      <w:bookmarkStart w:id="420" w:name="421"/>
      <w:bookmarkEnd w:id="419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Хмельницької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421" w:name="422"/>
      <w:bookmarkEnd w:id="420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Черкаської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spacing w:after="0"/>
        <w:ind w:firstLine="240"/>
      </w:pPr>
      <w:bookmarkStart w:id="422" w:name="423"/>
      <w:bookmarkEnd w:id="421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Чернівецька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</w:p>
    <w:p w:rsidR="00B50E69" w:rsidRDefault="0074475C">
      <w:pPr>
        <w:spacing w:after="0"/>
        <w:ind w:firstLine="240"/>
      </w:pPr>
      <w:bookmarkStart w:id="423" w:name="424"/>
      <w:bookmarkEnd w:id="422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Чернігівської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B50E69" w:rsidRDefault="0074475C">
      <w:pPr>
        <w:pStyle w:val="3"/>
        <w:spacing w:after="0"/>
        <w:jc w:val="center"/>
      </w:pPr>
      <w:bookmarkStart w:id="424" w:name="425"/>
      <w:bookmarkEnd w:id="423"/>
      <w:r>
        <w:rPr>
          <w:rFonts w:ascii="Arial"/>
          <w:color w:val="000000"/>
          <w:sz w:val="27"/>
        </w:rPr>
        <w:t>Федерація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br/>
      </w:r>
      <w:r>
        <w:rPr>
          <w:rFonts w:ascii="Arial"/>
          <w:i/>
          <w:color w:val="000000"/>
          <w:sz w:val="27"/>
        </w:rPr>
        <w:t>(</w:t>
      </w:r>
      <w:r>
        <w:rPr>
          <w:rFonts w:ascii="Arial"/>
          <w:i/>
          <w:color w:val="000000"/>
          <w:sz w:val="27"/>
        </w:rPr>
        <w:t>Голова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Бубняк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Вадим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Михайлович</w:t>
      </w:r>
      <w:r>
        <w:rPr>
          <w:rFonts w:ascii="Arial"/>
          <w:i/>
          <w:color w:val="000000"/>
          <w:sz w:val="27"/>
        </w:rPr>
        <w:t>)</w:t>
      </w:r>
    </w:p>
    <w:p w:rsidR="00B50E69" w:rsidRDefault="0074475C">
      <w:pPr>
        <w:spacing w:after="0"/>
        <w:ind w:firstLine="240"/>
      </w:pPr>
      <w:bookmarkStart w:id="425" w:name="426"/>
      <w:bookmarkEnd w:id="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426" w:name="427"/>
      <w:bookmarkEnd w:id="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радіонавігації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427" w:name="428"/>
      <w:bookmarkEnd w:id="4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</w:t>
      </w:r>
      <w:r>
        <w:rPr>
          <w:rFonts w:ascii="Arial"/>
          <w:color w:val="000000"/>
          <w:sz w:val="18"/>
        </w:rPr>
        <w:t>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пілотів</w:t>
      </w:r>
    </w:p>
    <w:p w:rsidR="00B50E69" w:rsidRDefault="0074475C">
      <w:pPr>
        <w:pStyle w:val="3"/>
        <w:spacing w:after="0"/>
        <w:jc w:val="center"/>
      </w:pPr>
      <w:bookmarkStart w:id="428" w:name="429"/>
      <w:bookmarkEnd w:id="427"/>
      <w:r>
        <w:rPr>
          <w:rFonts w:ascii="Arial"/>
          <w:color w:val="000000"/>
          <w:sz w:val="27"/>
        </w:rPr>
        <w:t>Конфедерація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br/>
      </w:r>
      <w:r>
        <w:rPr>
          <w:rFonts w:ascii="Arial"/>
          <w:i/>
          <w:color w:val="000000"/>
          <w:sz w:val="27"/>
        </w:rPr>
        <w:t>(</w:t>
      </w:r>
      <w:r>
        <w:rPr>
          <w:rFonts w:ascii="Arial"/>
          <w:i/>
          <w:color w:val="000000"/>
          <w:sz w:val="27"/>
        </w:rPr>
        <w:t>Голова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Волинець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Михайло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Якович</w:t>
      </w:r>
      <w:r>
        <w:rPr>
          <w:rFonts w:ascii="Arial"/>
          <w:i/>
          <w:color w:val="000000"/>
          <w:sz w:val="27"/>
        </w:rPr>
        <w:t>)</w:t>
      </w:r>
    </w:p>
    <w:p w:rsidR="00B50E69" w:rsidRDefault="0074475C">
      <w:pPr>
        <w:spacing w:after="0"/>
        <w:ind w:firstLine="240"/>
      </w:pPr>
      <w:bookmarkStart w:id="429" w:name="430"/>
      <w:bookmarkEnd w:id="4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430" w:name="431"/>
      <w:bookmarkEnd w:id="4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431" w:name="432"/>
      <w:bookmarkEnd w:id="4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432" w:name="433"/>
      <w:bookmarkEnd w:id="4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433" w:name="434"/>
      <w:bookmarkEnd w:id="4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434" w:name="435"/>
      <w:bookmarkEnd w:id="4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435" w:name="436"/>
      <w:bookmarkEnd w:id="4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436" w:name="437"/>
      <w:bookmarkEnd w:id="4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</w:p>
    <w:p w:rsidR="00B50E69" w:rsidRDefault="0074475C">
      <w:pPr>
        <w:spacing w:after="0"/>
        <w:ind w:firstLine="240"/>
      </w:pPr>
      <w:bookmarkStart w:id="437" w:name="438"/>
      <w:bookmarkEnd w:id="43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438" w:name="439"/>
      <w:bookmarkEnd w:id="43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</w:p>
    <w:p w:rsidR="00B50E69" w:rsidRDefault="0074475C">
      <w:pPr>
        <w:spacing w:after="0"/>
        <w:ind w:firstLine="240"/>
      </w:pPr>
      <w:bookmarkStart w:id="439" w:name="440"/>
      <w:bookmarkEnd w:id="43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Всеукраїнський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</w:p>
    <w:p w:rsidR="00B50E69" w:rsidRDefault="0074475C">
      <w:pPr>
        <w:spacing w:after="0"/>
        <w:ind w:firstLine="240"/>
      </w:pPr>
      <w:bookmarkStart w:id="440" w:name="441"/>
      <w:bookmarkEnd w:id="43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</w:p>
    <w:p w:rsidR="00B50E69" w:rsidRDefault="0074475C">
      <w:pPr>
        <w:spacing w:after="0"/>
        <w:ind w:firstLine="240"/>
      </w:pPr>
      <w:bookmarkStart w:id="441" w:name="442"/>
      <w:bookmarkEnd w:id="44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автотранспортників</w:t>
      </w:r>
    </w:p>
    <w:p w:rsidR="00B50E69" w:rsidRDefault="0074475C">
      <w:pPr>
        <w:spacing w:after="0"/>
        <w:ind w:firstLine="240"/>
      </w:pPr>
      <w:bookmarkStart w:id="442" w:name="443"/>
      <w:bookmarkEnd w:id="44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Криворі</w:t>
      </w:r>
      <w:r>
        <w:rPr>
          <w:rFonts w:ascii="Arial"/>
          <w:color w:val="000000"/>
          <w:sz w:val="18"/>
        </w:rPr>
        <w:t>зька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</w:p>
    <w:p w:rsidR="00B50E69" w:rsidRDefault="0074475C">
      <w:pPr>
        <w:spacing w:after="0"/>
        <w:ind w:firstLine="240"/>
      </w:pPr>
      <w:bookmarkStart w:id="443" w:name="444"/>
      <w:bookmarkEnd w:id="44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трудящих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spacing w:after="0"/>
        <w:ind w:firstLine="240"/>
      </w:pPr>
      <w:bookmarkStart w:id="444" w:name="445"/>
      <w:bookmarkEnd w:id="44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авіапрацівників</w:t>
      </w:r>
    </w:p>
    <w:p w:rsidR="00B50E69" w:rsidRDefault="0074475C">
      <w:pPr>
        <w:pStyle w:val="3"/>
        <w:spacing w:after="0"/>
        <w:jc w:val="center"/>
      </w:pPr>
      <w:bookmarkStart w:id="445" w:name="446"/>
      <w:bookmarkEnd w:id="444"/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всеукраїнських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  <w:r>
        <w:br/>
      </w:r>
      <w:r>
        <w:rPr>
          <w:rFonts w:ascii="Arial"/>
          <w:i/>
          <w:color w:val="000000"/>
          <w:sz w:val="27"/>
        </w:rPr>
        <w:t>(</w:t>
      </w:r>
      <w:r>
        <w:rPr>
          <w:rFonts w:ascii="Arial"/>
          <w:i/>
          <w:color w:val="000000"/>
          <w:sz w:val="27"/>
        </w:rPr>
        <w:t>Голова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Широков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Анатолій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Іванович</w:t>
      </w:r>
      <w:r>
        <w:rPr>
          <w:rFonts w:ascii="Arial"/>
          <w:i/>
          <w:color w:val="000000"/>
          <w:sz w:val="27"/>
        </w:rPr>
        <w:t>)</w:t>
      </w:r>
    </w:p>
    <w:p w:rsidR="00B50E69" w:rsidRDefault="0074475C">
      <w:pPr>
        <w:spacing w:after="0"/>
        <w:ind w:firstLine="240"/>
      </w:pPr>
      <w:bookmarkStart w:id="446" w:name="447"/>
      <w:bookmarkEnd w:id="4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447" w:name="448"/>
      <w:bookmarkEnd w:id="4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448" w:name="449"/>
      <w:bookmarkEnd w:id="4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</w:p>
    <w:p w:rsidR="00B50E69" w:rsidRDefault="0074475C">
      <w:pPr>
        <w:spacing w:after="0"/>
        <w:ind w:firstLine="240"/>
      </w:pPr>
      <w:bookmarkStart w:id="449" w:name="450"/>
      <w:bookmarkEnd w:id="4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</w:p>
    <w:p w:rsidR="00B50E69" w:rsidRDefault="0074475C">
      <w:pPr>
        <w:spacing w:after="0"/>
        <w:ind w:firstLine="240"/>
      </w:pPr>
      <w:bookmarkStart w:id="450" w:name="451"/>
      <w:bookmarkEnd w:id="4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</w:p>
    <w:p w:rsidR="00B50E69" w:rsidRDefault="0074475C">
      <w:pPr>
        <w:spacing w:after="0"/>
        <w:ind w:firstLine="240"/>
      </w:pPr>
      <w:bookmarkStart w:id="451" w:name="452"/>
      <w:bookmarkEnd w:id="4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</w:p>
    <w:p w:rsidR="00B50E69" w:rsidRDefault="0074475C">
      <w:pPr>
        <w:spacing w:after="0"/>
        <w:ind w:firstLine="240"/>
      </w:pPr>
      <w:bookmarkStart w:id="452" w:name="453"/>
      <w:bookmarkEnd w:id="4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453" w:name="454"/>
      <w:bookmarkEnd w:id="4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"</w:t>
      </w:r>
    </w:p>
    <w:p w:rsidR="00B50E69" w:rsidRDefault="0074475C">
      <w:pPr>
        <w:pStyle w:val="3"/>
        <w:spacing w:after="0"/>
        <w:jc w:val="center"/>
      </w:pPr>
      <w:bookmarkStart w:id="454" w:name="455"/>
      <w:bookmarkEnd w:id="453"/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всеукраїнських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Єдність</w:t>
      </w:r>
      <w:r>
        <w:rPr>
          <w:rFonts w:ascii="Arial"/>
          <w:color w:val="000000"/>
          <w:sz w:val="27"/>
        </w:rPr>
        <w:t>"</w:t>
      </w:r>
      <w:r>
        <w:br/>
      </w:r>
      <w:r>
        <w:rPr>
          <w:rFonts w:ascii="Arial"/>
          <w:i/>
          <w:color w:val="000000"/>
          <w:sz w:val="27"/>
        </w:rPr>
        <w:t>(</w:t>
      </w:r>
      <w:r>
        <w:rPr>
          <w:rFonts w:ascii="Arial"/>
          <w:i/>
          <w:color w:val="000000"/>
          <w:sz w:val="27"/>
        </w:rPr>
        <w:t>Голова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Онищук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Анатолій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Семенович</w:t>
      </w:r>
      <w:r>
        <w:rPr>
          <w:rFonts w:ascii="Arial"/>
          <w:i/>
          <w:color w:val="000000"/>
          <w:sz w:val="27"/>
        </w:rPr>
        <w:t>)</w:t>
      </w:r>
    </w:p>
    <w:p w:rsidR="00B50E69" w:rsidRDefault="0074475C">
      <w:pPr>
        <w:spacing w:after="0"/>
        <w:ind w:firstLine="240"/>
      </w:pPr>
      <w:bookmarkStart w:id="455" w:name="456"/>
      <w:bookmarkEnd w:id="4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456" w:name="457"/>
      <w:bookmarkEnd w:id="45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єднана</w:t>
      </w:r>
      <w:r>
        <w:rPr>
          <w:rFonts w:ascii="Arial"/>
          <w:color w:val="000000"/>
          <w:sz w:val="18"/>
        </w:rPr>
        <w:t>)</w:t>
      </w:r>
    </w:p>
    <w:p w:rsidR="00B50E69" w:rsidRDefault="0074475C">
      <w:pPr>
        <w:spacing w:after="0"/>
        <w:ind w:firstLine="240"/>
      </w:pPr>
      <w:bookmarkStart w:id="457" w:name="458"/>
      <w:bookmarkEnd w:id="4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</w:p>
    <w:p w:rsidR="00B50E69" w:rsidRDefault="0074475C">
      <w:pPr>
        <w:spacing w:after="0"/>
        <w:ind w:firstLine="240"/>
      </w:pPr>
      <w:bookmarkStart w:id="458" w:name="459"/>
      <w:bookmarkEnd w:id="4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50E69" w:rsidRDefault="0074475C">
      <w:pPr>
        <w:spacing w:after="0"/>
        <w:ind w:firstLine="240"/>
      </w:pPr>
      <w:bookmarkStart w:id="459" w:name="460"/>
      <w:bookmarkEnd w:id="4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Всеукраїнська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правників</w:t>
      </w:r>
    </w:p>
    <w:p w:rsidR="00B50E69" w:rsidRDefault="0074475C">
      <w:pPr>
        <w:spacing w:after="0"/>
        <w:ind w:firstLine="240"/>
      </w:pPr>
      <w:bookmarkStart w:id="460" w:name="461"/>
      <w:bookmarkEnd w:id="459"/>
      <w:r>
        <w:rPr>
          <w:rFonts w:ascii="Arial"/>
          <w:color w:val="000000"/>
          <w:sz w:val="18"/>
        </w:rPr>
        <w:t xml:space="preserve"> </w:t>
      </w:r>
    </w:p>
    <w:p w:rsidR="00B50E69" w:rsidRDefault="0074475C">
      <w:pPr>
        <w:spacing w:after="0"/>
        <w:ind w:firstLine="240"/>
        <w:jc w:val="right"/>
      </w:pPr>
      <w:bookmarkStart w:id="461" w:name="462"/>
      <w:bookmarkEnd w:id="46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</w:p>
    <w:p w:rsidR="00B50E69" w:rsidRDefault="0074475C">
      <w:pPr>
        <w:pStyle w:val="3"/>
        <w:spacing w:after="0"/>
        <w:jc w:val="center"/>
      </w:pPr>
      <w:bookmarkStart w:id="462" w:name="464"/>
      <w:bookmarkEnd w:id="461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НАДБАВОК</w:t>
      </w:r>
      <w:r>
        <w:br/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тарифних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вок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міжгалузевий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галузевих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міжгалузевих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договорах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192"/>
      </w:tblGrid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463" w:name="465"/>
            <w:bookmarkEnd w:id="462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доплат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надба</w:t>
            </w:r>
            <w:r>
              <w:rPr>
                <w:rFonts w:ascii="Arial"/>
                <w:b/>
                <w:color w:val="000000"/>
                <w:sz w:val="15"/>
              </w:rPr>
              <w:t>вок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464" w:name="466"/>
            <w:bookmarkEnd w:id="463"/>
            <w:r>
              <w:rPr>
                <w:rFonts w:ascii="Arial"/>
                <w:b/>
                <w:color w:val="000000"/>
                <w:sz w:val="15"/>
              </w:rPr>
              <w:t>Розміри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доплат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надбавок</w:t>
            </w:r>
          </w:p>
        </w:tc>
        <w:bookmarkEnd w:id="464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465" w:name="467"/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66" w:name="46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67" w:name="469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68" w:name="470"/>
            <w:bookmarkEnd w:id="467"/>
            <w:r>
              <w:rPr>
                <w:rFonts w:ascii="Arial"/>
                <w:color w:val="000000"/>
                <w:sz w:val="15"/>
              </w:rPr>
              <w:t>доплата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суміщуваної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</w:p>
        </w:tc>
        <w:bookmarkEnd w:id="468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69" w:name="471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збільшення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70" w:name="472"/>
            <w:bookmarkEnd w:id="469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bookmarkEnd w:id="470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71" w:name="47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72" w:name="474"/>
            <w:bookmarkEnd w:id="47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відсутнього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</w:p>
        </w:tc>
        <w:bookmarkEnd w:id="472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73" w:name="47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74" w:name="476"/>
            <w:bookmarkEnd w:id="47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</w:t>
            </w:r>
            <w:r>
              <w:rPr>
                <w:rFonts w:ascii="Arial"/>
                <w:color w:val="000000"/>
                <w:sz w:val="15"/>
              </w:rPr>
              <w:t>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- 4, 8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- 16, 20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відсотки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4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75" w:name="47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інтенсивність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76" w:name="478"/>
            <w:bookmarkEnd w:id="47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6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77" w:name="47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|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затрат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78" w:name="480"/>
            <w:bookmarkEnd w:id="477"/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розцінок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bookmarkEnd w:id="478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79" w:name="481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бригадиру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80" w:name="482"/>
            <w:bookmarkEnd w:id="479"/>
            <w:r>
              <w:rPr>
                <w:rFonts w:ascii="Arial"/>
                <w:color w:val="000000"/>
                <w:sz w:val="15"/>
              </w:rPr>
              <w:t>доплата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диференціюється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10,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10,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конкретний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міжгалузевими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територіальними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присвоєного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бригадиру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ланков</w:t>
            </w:r>
            <w:r>
              <w:rPr>
                <w:rFonts w:ascii="Arial"/>
                <w:color w:val="000000"/>
                <w:sz w:val="15"/>
              </w:rPr>
              <w:t>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бригадира</w:t>
            </w:r>
          </w:p>
        </w:tc>
        <w:bookmarkEnd w:id="480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81" w:name="48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вечірній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- 1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години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багатозмінному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82" w:name="484"/>
            <w:bookmarkEnd w:id="481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</w:p>
        </w:tc>
        <w:bookmarkEnd w:id="482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83" w:name="48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84" w:name="486"/>
            <w:bookmarkEnd w:id="483"/>
            <w:r>
              <w:rPr>
                <w:rFonts w:ascii="Arial"/>
                <w:color w:val="000000"/>
                <w:sz w:val="15"/>
              </w:rPr>
              <w:t xml:space="preserve">35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</w:p>
        </w:tc>
        <w:bookmarkEnd w:id="484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485" w:name="487"/>
            <w:r>
              <w:rPr>
                <w:rFonts w:ascii="Arial"/>
                <w:color w:val="000000"/>
                <w:sz w:val="15"/>
              </w:rPr>
              <w:t>НАДБАВКИ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86" w:name="48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87" w:name="489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майстерність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88" w:name="490"/>
            <w:bookmarkEnd w:id="487"/>
            <w:r>
              <w:rPr>
                <w:rFonts w:ascii="Arial"/>
                <w:color w:val="000000"/>
                <w:sz w:val="15"/>
              </w:rPr>
              <w:t>диференційовані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окладів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III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- 12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IV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- 16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V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VI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розрядів</w:t>
            </w:r>
            <w:r>
              <w:rPr>
                <w:rFonts w:ascii="Arial"/>
                <w:color w:val="000000"/>
                <w:sz w:val="15"/>
              </w:rPr>
              <w:t xml:space="preserve"> - 24 </w:t>
            </w:r>
            <w:r>
              <w:rPr>
                <w:rFonts w:ascii="Arial"/>
                <w:color w:val="000000"/>
                <w:sz w:val="15"/>
              </w:rPr>
              <w:t>відсотки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8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89" w:name="491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автобусів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90" w:name="492"/>
            <w:bookmarkEnd w:id="489"/>
            <w:r>
              <w:rPr>
                <w:rFonts w:ascii="Arial"/>
                <w:color w:val="000000"/>
                <w:sz w:val="15"/>
              </w:rPr>
              <w:t>водіям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- 10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- 25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відпрацьований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</w:p>
        </w:tc>
        <w:bookmarkEnd w:id="490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91" w:name="49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машиністам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електровозів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тепловозів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електропоїздів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дизель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поїздів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92" w:name="494"/>
            <w:bookmarkEnd w:id="49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відпрацьований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машиністом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</w:p>
        </w:tc>
        <w:bookmarkEnd w:id="492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93" w:name="49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94" w:name="496"/>
            <w:bookmarkEnd w:id="49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</w:p>
        </w:tc>
        <w:bookmarkEnd w:id="494"/>
      </w:tr>
      <w:tr w:rsidR="00B50E69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95" w:name="49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496" w:name="498"/>
            <w:bookmarkEnd w:id="49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</w:p>
        </w:tc>
        <w:bookmarkEnd w:id="496"/>
      </w:tr>
    </w:tbl>
    <w:p w:rsidR="00B50E69" w:rsidRDefault="0074475C">
      <w:r>
        <w:lastRenderedPageBreak/>
        <w:br/>
      </w:r>
    </w:p>
    <w:p w:rsidR="00B50E69" w:rsidRDefault="0074475C">
      <w:pPr>
        <w:spacing w:after="0"/>
        <w:ind w:firstLine="240"/>
      </w:pPr>
      <w:bookmarkStart w:id="497" w:name="499"/>
      <w:r>
        <w:rPr>
          <w:rFonts w:ascii="Arial"/>
          <w:color w:val="000000"/>
          <w:sz w:val="18"/>
        </w:rPr>
        <w:t xml:space="preserve"> </w:t>
      </w:r>
    </w:p>
    <w:p w:rsidR="00B50E69" w:rsidRDefault="0074475C">
      <w:pPr>
        <w:spacing w:after="0"/>
        <w:ind w:firstLine="240"/>
        <w:jc w:val="right"/>
      </w:pPr>
      <w:bookmarkStart w:id="498" w:name="500"/>
      <w:bookmarkEnd w:id="49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</w:p>
    <w:p w:rsidR="00B50E69" w:rsidRDefault="0074475C">
      <w:pPr>
        <w:pStyle w:val="3"/>
        <w:spacing w:after="0"/>
        <w:jc w:val="center"/>
      </w:pPr>
      <w:bookmarkStart w:id="499" w:name="501"/>
      <w:bookmarkEnd w:id="498"/>
      <w:r>
        <w:rPr>
          <w:rFonts w:ascii="Arial"/>
          <w:color w:val="000000"/>
          <w:sz w:val="27"/>
        </w:rPr>
        <w:t>Регламент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мінімальної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B50E69" w:rsidRDefault="0074475C">
      <w:pPr>
        <w:spacing w:after="0"/>
        <w:ind w:firstLine="240"/>
      </w:pPr>
      <w:bookmarkStart w:id="500" w:name="502"/>
      <w:bookmarkEnd w:id="4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).</w:t>
      </w:r>
    </w:p>
    <w:p w:rsidR="00B50E69" w:rsidRDefault="0074475C">
      <w:pPr>
        <w:spacing w:after="0"/>
        <w:ind w:firstLine="240"/>
      </w:pPr>
      <w:bookmarkStart w:id="501" w:name="503"/>
      <w:bookmarkEnd w:id="5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02" w:name="504"/>
      <w:bookmarkEnd w:id="5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03" w:name="505"/>
      <w:bookmarkEnd w:id="50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04" w:name="506"/>
      <w:bookmarkEnd w:id="5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05" w:name="507"/>
      <w:bookmarkEnd w:id="504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06" w:name="508"/>
      <w:bookmarkEnd w:id="5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</w:t>
      </w:r>
      <w:r>
        <w:rPr>
          <w:rFonts w:ascii="Arial"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507" w:name="509"/>
      <w:bookmarkEnd w:id="50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);</w:t>
      </w:r>
    </w:p>
    <w:p w:rsidR="00B50E69" w:rsidRDefault="0074475C">
      <w:pPr>
        <w:spacing w:after="0"/>
        <w:ind w:firstLine="240"/>
      </w:pPr>
      <w:bookmarkStart w:id="508" w:name="510"/>
      <w:bookmarkEnd w:id="50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);</w:t>
      </w:r>
    </w:p>
    <w:p w:rsidR="00B50E69" w:rsidRDefault="0074475C">
      <w:pPr>
        <w:spacing w:after="0"/>
        <w:ind w:firstLine="240"/>
      </w:pPr>
      <w:bookmarkStart w:id="509" w:name="511"/>
      <w:bookmarkEnd w:id="5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10" w:name="512"/>
      <w:bookmarkEnd w:id="509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11" w:name="513"/>
      <w:bookmarkEnd w:id="5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кворуму</w:t>
      </w:r>
      <w:r>
        <w:rPr>
          <w:rFonts w:ascii="Arial"/>
          <w:color w:val="000000"/>
          <w:sz w:val="18"/>
        </w:rPr>
        <w:t>).</w:t>
      </w:r>
    </w:p>
    <w:p w:rsidR="00B50E69" w:rsidRDefault="0074475C">
      <w:pPr>
        <w:spacing w:after="0"/>
        <w:ind w:firstLine="240"/>
      </w:pPr>
      <w:bookmarkStart w:id="512" w:name="514"/>
      <w:bookmarkEnd w:id="511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13" w:name="515"/>
      <w:bookmarkEnd w:id="51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14" w:name="516"/>
      <w:bookmarkEnd w:id="51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співголів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15" w:name="517"/>
      <w:bookmarkEnd w:id="514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>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16" w:name="518"/>
      <w:bookmarkEnd w:id="51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аргументованої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17" w:name="519"/>
      <w:bookmarkEnd w:id="516"/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18" w:name="520"/>
      <w:bookmarkEnd w:id="517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19" w:name="521"/>
      <w:bookmarkEnd w:id="518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520" w:name="522"/>
      <w:bookmarkEnd w:id="5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,</w:t>
      </w:r>
    </w:p>
    <w:p w:rsidR="00B50E69" w:rsidRDefault="0074475C">
      <w:pPr>
        <w:spacing w:after="0"/>
        <w:ind w:firstLine="240"/>
      </w:pPr>
      <w:bookmarkStart w:id="521" w:name="523"/>
      <w:bookmarkEnd w:id="520"/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,</w:t>
      </w:r>
    </w:p>
    <w:p w:rsidR="00B50E69" w:rsidRDefault="0074475C">
      <w:pPr>
        <w:spacing w:after="0"/>
        <w:ind w:firstLine="240"/>
      </w:pPr>
      <w:bookmarkStart w:id="522" w:name="524"/>
      <w:bookmarkEnd w:id="521"/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23" w:name="525"/>
      <w:bookmarkEnd w:id="52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24" w:name="526"/>
      <w:bookmarkEnd w:id="52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25" w:name="654"/>
      <w:bookmarkEnd w:id="524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526" w:name="527"/>
      <w:bookmarkEnd w:id="5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50E69" w:rsidRDefault="0074475C">
      <w:pPr>
        <w:spacing w:after="0"/>
        <w:ind w:firstLine="240"/>
      </w:pPr>
      <w:bookmarkStart w:id="527" w:name="528"/>
      <w:bookmarkEnd w:id="5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заслуховується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528" w:name="529"/>
      <w:bookmarkEnd w:id="527"/>
      <w:r>
        <w:rPr>
          <w:rFonts w:ascii="Arial"/>
          <w:color w:val="000000"/>
          <w:sz w:val="18"/>
        </w:rPr>
        <w:lastRenderedPageBreak/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B50E69" w:rsidRDefault="0074475C">
      <w:pPr>
        <w:spacing w:after="0"/>
        <w:ind w:firstLine="240"/>
      </w:pPr>
      <w:bookmarkStart w:id="529" w:name="656"/>
      <w:bookmarkEnd w:id="528"/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B50E69" w:rsidRDefault="0074475C">
      <w:pPr>
        <w:spacing w:after="0"/>
        <w:ind w:firstLine="240"/>
      </w:pPr>
      <w:bookmarkStart w:id="530" w:name="658"/>
      <w:bookmarkEnd w:id="529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31" w:name="530"/>
      <w:bookmarkEnd w:id="53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співг</w:t>
      </w:r>
      <w:r>
        <w:rPr>
          <w:rFonts w:ascii="Arial"/>
          <w:color w:val="000000"/>
          <w:sz w:val="18"/>
        </w:rPr>
        <w:t>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32" w:name="531"/>
      <w:bookmarkEnd w:id="53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роні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33" w:name="532"/>
      <w:bookmarkEnd w:id="53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34" w:name="533"/>
      <w:bookmarkEnd w:id="53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35" w:name="534"/>
      <w:bookmarkEnd w:id="53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36" w:name="535"/>
      <w:bookmarkEnd w:id="53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37" w:name="536"/>
      <w:bookmarkEnd w:id="53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Заключний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38" w:name="537"/>
      <w:bookmarkEnd w:id="53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39" w:name="538"/>
      <w:bookmarkEnd w:id="53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40" w:name="539"/>
      <w:bookmarkEnd w:id="539"/>
      <w:r>
        <w:rPr>
          <w:rFonts w:ascii="Arial"/>
          <w:color w:val="000000"/>
          <w:sz w:val="18"/>
        </w:rPr>
        <w:t xml:space="preserve"> </w:t>
      </w:r>
    </w:p>
    <w:p w:rsidR="00B50E69" w:rsidRDefault="0074475C">
      <w:pPr>
        <w:spacing w:after="0"/>
        <w:ind w:firstLine="240"/>
        <w:jc w:val="right"/>
      </w:pPr>
      <w:bookmarkStart w:id="541" w:name="540"/>
      <w:bookmarkEnd w:id="54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</w:p>
    <w:p w:rsidR="00B50E69" w:rsidRDefault="0074475C">
      <w:pPr>
        <w:pStyle w:val="3"/>
        <w:spacing w:after="0"/>
        <w:jc w:val="center"/>
      </w:pPr>
      <w:bookmarkStart w:id="542" w:name="541"/>
      <w:bookmarkEnd w:id="541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узгоджувальних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</w:p>
    <w:p w:rsidR="00B50E69" w:rsidRDefault="0074475C">
      <w:pPr>
        <w:spacing w:after="0"/>
        <w:ind w:firstLine="240"/>
      </w:pPr>
      <w:bookmarkStart w:id="543" w:name="542"/>
      <w:bookmarkEnd w:id="5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950,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731.</w:t>
      </w:r>
    </w:p>
    <w:p w:rsidR="00B50E69" w:rsidRDefault="0074475C">
      <w:pPr>
        <w:spacing w:after="0"/>
        <w:ind w:firstLine="240"/>
      </w:pPr>
      <w:bookmarkStart w:id="544" w:name="543"/>
      <w:bookmarkEnd w:id="5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45" w:name="544"/>
      <w:bookmarkEnd w:id="5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46" w:name="545"/>
      <w:bookmarkEnd w:id="54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47" w:name="546"/>
      <w:bookmarkEnd w:id="5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48" w:name="547"/>
      <w:bookmarkEnd w:id="5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49" w:name="548"/>
      <w:bookmarkEnd w:id="5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50" w:name="549"/>
      <w:bookmarkEnd w:id="549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51" w:name="550"/>
      <w:bookmarkEnd w:id="5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:</w:t>
      </w:r>
    </w:p>
    <w:p w:rsidR="00B50E69" w:rsidRDefault="0074475C">
      <w:pPr>
        <w:spacing w:after="0"/>
        <w:ind w:firstLine="240"/>
      </w:pPr>
      <w:bookmarkStart w:id="552" w:name="551"/>
      <w:bookmarkEnd w:id="55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B50E69" w:rsidRDefault="0074475C">
      <w:pPr>
        <w:spacing w:after="0"/>
        <w:ind w:firstLine="240"/>
      </w:pPr>
      <w:bookmarkStart w:id="553" w:name="552"/>
      <w:bookmarkEnd w:id="55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).</w:t>
      </w:r>
    </w:p>
    <w:p w:rsidR="00B50E69" w:rsidRDefault="0074475C">
      <w:pPr>
        <w:spacing w:after="0"/>
        <w:ind w:firstLine="240"/>
      </w:pPr>
      <w:bookmarkStart w:id="554" w:name="553"/>
      <w:bookmarkEnd w:id="5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Профспілкова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55" w:name="554"/>
      <w:bookmarkEnd w:id="5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56" w:name="555"/>
      <w:bookmarkEnd w:id="555"/>
      <w:r>
        <w:rPr>
          <w:rFonts w:ascii="Arial"/>
          <w:color w:val="000000"/>
          <w:sz w:val="18"/>
        </w:rPr>
        <w:t xml:space="preserve"> </w:t>
      </w:r>
    </w:p>
    <w:p w:rsidR="00B50E69" w:rsidRDefault="0074475C">
      <w:pPr>
        <w:spacing w:after="0"/>
        <w:ind w:firstLine="240"/>
        <w:jc w:val="right"/>
      </w:pPr>
      <w:bookmarkStart w:id="557" w:name="556"/>
      <w:bookmarkEnd w:id="55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</w:p>
    <w:p w:rsidR="00B50E69" w:rsidRDefault="0074475C">
      <w:pPr>
        <w:pStyle w:val="3"/>
        <w:spacing w:after="0"/>
        <w:jc w:val="center"/>
      </w:pPr>
      <w:bookmarkStart w:id="558" w:name="557"/>
      <w:bookmarkEnd w:id="557"/>
      <w:r>
        <w:rPr>
          <w:rFonts w:ascii="Arial"/>
          <w:color w:val="000000"/>
          <w:sz w:val="27"/>
        </w:rPr>
        <w:t>Регламент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</w:p>
    <w:p w:rsidR="00B50E69" w:rsidRDefault="0074475C">
      <w:pPr>
        <w:spacing w:after="0"/>
        <w:ind w:firstLine="240"/>
      </w:pPr>
      <w:bookmarkStart w:id="559" w:name="558"/>
      <w:bookmarkEnd w:id="5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СРК</w:t>
      </w:r>
      <w:r>
        <w:rPr>
          <w:rFonts w:ascii="Arial"/>
          <w:color w:val="000000"/>
          <w:sz w:val="18"/>
        </w:rPr>
        <w:t>).</w:t>
      </w:r>
    </w:p>
    <w:p w:rsidR="00B50E69" w:rsidRDefault="0074475C">
      <w:pPr>
        <w:spacing w:after="0"/>
        <w:ind w:firstLine="240"/>
      </w:pPr>
      <w:bookmarkStart w:id="560" w:name="559"/>
      <w:bookmarkEnd w:id="5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61" w:name="560"/>
      <w:bookmarkEnd w:id="5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Засідан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щопівроку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вересні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62" w:name="561"/>
      <w:bookmarkEnd w:id="5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правоможни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повноважних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63" w:name="562"/>
      <w:bookmarkEnd w:id="5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домовленостей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64" w:name="563"/>
      <w:bookmarkEnd w:id="5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("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>").</w:t>
      </w:r>
    </w:p>
    <w:p w:rsidR="00B50E69" w:rsidRDefault="0074475C">
      <w:pPr>
        <w:spacing w:after="0"/>
        <w:ind w:firstLine="240"/>
      </w:pPr>
      <w:bookmarkStart w:id="565" w:name="564"/>
      <w:bookmarkEnd w:id="5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СРК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66" w:name="565"/>
      <w:bookmarkEnd w:id="5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67" w:name="566"/>
      <w:bookmarkEnd w:id="56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68" w:name="567"/>
      <w:bookmarkEnd w:id="56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СРК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69" w:name="568"/>
      <w:bookmarkEnd w:id="56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70" w:name="569"/>
      <w:bookmarkEnd w:id="56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71" w:name="570"/>
      <w:bookmarkEnd w:id="57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СРК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spacing w:after="0"/>
        <w:ind w:firstLine="240"/>
      </w:pPr>
      <w:bookmarkStart w:id="572" w:name="571"/>
      <w:bookmarkEnd w:id="57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подане</w:t>
      </w:r>
      <w:r>
        <w:rPr>
          <w:rFonts w:ascii="Arial"/>
          <w:color w:val="000000"/>
          <w:sz w:val="18"/>
        </w:rPr>
        <w:t>.</w:t>
      </w:r>
    </w:p>
    <w:p w:rsidR="00B50E69" w:rsidRDefault="0074475C">
      <w:pPr>
        <w:pStyle w:val="3"/>
        <w:spacing w:after="0"/>
        <w:jc w:val="center"/>
      </w:pPr>
      <w:bookmarkStart w:id="573" w:name="572"/>
      <w:bookmarkEnd w:id="572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неузгоджени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0"/>
        <w:gridCol w:w="3420"/>
        <w:gridCol w:w="2464"/>
        <w:gridCol w:w="2734"/>
      </w:tblGrid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74" w:name="573"/>
            <w:bookmarkEnd w:id="573"/>
            <w:r>
              <w:rPr>
                <w:rFonts w:ascii="Arial"/>
                <w:b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75" w:name="574"/>
            <w:bookmarkEnd w:id="574"/>
            <w:r>
              <w:rPr>
                <w:rFonts w:ascii="Arial"/>
                <w:b/>
                <w:color w:val="000000"/>
                <w:sz w:val="15"/>
              </w:rPr>
              <w:t>Профспілкова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Сторона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76" w:name="575"/>
            <w:bookmarkEnd w:id="575"/>
            <w:r>
              <w:rPr>
                <w:rFonts w:ascii="Arial"/>
                <w:b/>
                <w:color w:val="000000"/>
                <w:sz w:val="15"/>
              </w:rPr>
              <w:t>Сторона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роботодавців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77" w:name="576"/>
            <w:bookmarkEnd w:id="576"/>
            <w:r>
              <w:rPr>
                <w:rFonts w:ascii="Arial"/>
                <w:b/>
                <w:color w:val="000000"/>
                <w:sz w:val="15"/>
              </w:rPr>
              <w:t>Сторона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виконавчої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влади</w:t>
            </w:r>
          </w:p>
        </w:tc>
        <w:bookmarkEnd w:id="577"/>
      </w:tr>
      <w:tr w:rsidR="00B50E69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78" w:name="577"/>
            <w:r>
              <w:rPr>
                <w:rFonts w:ascii="Arial"/>
                <w:b/>
                <w:i/>
                <w:color w:val="000000"/>
                <w:sz w:val="15"/>
              </w:rPr>
              <w:t>Розвиток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вітчизняного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виробництва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зростання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продуктивної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зайнятості</w:t>
            </w:r>
          </w:p>
        </w:tc>
        <w:bookmarkEnd w:id="578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79" w:name="578"/>
            <w:r>
              <w:rPr>
                <w:rFonts w:ascii="Arial"/>
                <w:color w:val="000000"/>
                <w:sz w:val="15"/>
              </w:rPr>
              <w:t>1.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80" w:name="579"/>
            <w:bookmarkEnd w:id="579"/>
            <w:r>
              <w:rPr>
                <w:rFonts w:ascii="Arial"/>
                <w:b/>
                <w:color w:val="000000"/>
                <w:sz w:val="15"/>
              </w:rPr>
              <w:t>Підтримується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редакція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роботодавців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ідеї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Купуй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українське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співпраці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монополіями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Знайшло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відображення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еморандумі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зустрічі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20.11.2018.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81" w:name="580"/>
            <w:bookmarkEnd w:id="580"/>
            <w:r>
              <w:rPr>
                <w:rFonts w:ascii="Arial"/>
                <w:i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8)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законопроекту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Купуй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українське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українцям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17.10.2017 N 7206;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82" w:name="581"/>
            <w:bookmarkEnd w:id="581"/>
            <w:r>
              <w:rPr>
                <w:rFonts w:ascii="Arial"/>
                <w:b/>
                <w:color w:val="000000"/>
                <w:sz w:val="15"/>
              </w:rPr>
              <w:t>Виключити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недопущення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Перевага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учаснику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незважаючи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наявн</w:t>
            </w:r>
            <w:r>
              <w:rPr>
                <w:rFonts w:ascii="Arial"/>
                <w:color w:val="000000"/>
                <w:sz w:val="15"/>
              </w:rPr>
              <w:t>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тендерних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закупівлях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низкою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(GPA - Government Procurement Agreement), </w:t>
            </w:r>
            <w:r>
              <w:rPr>
                <w:rFonts w:ascii="Arial"/>
                <w:color w:val="000000"/>
                <w:sz w:val="15"/>
              </w:rPr>
              <w:t>Угодою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Асоціацію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Канадою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Законопроект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суперечить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42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змагання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</w:t>
            </w:r>
            <w:r>
              <w:rPr>
                <w:rFonts w:ascii="Arial"/>
                <w:color w:val="000000"/>
                <w:sz w:val="15"/>
              </w:rPr>
              <w:t>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забороняється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привілейоване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нерівне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конкуренції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</w:t>
            </w:r>
            <w:r>
              <w:rPr>
                <w:rFonts w:ascii="Arial"/>
                <w:color w:val="000000"/>
                <w:sz w:val="15"/>
              </w:rPr>
              <w:t>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конкурентоздатності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82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83" w:name="58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84" w:name="583"/>
            <w:bookmarkEnd w:id="583"/>
            <w:r>
              <w:rPr>
                <w:rFonts w:ascii="Arial"/>
                <w:b/>
                <w:i/>
                <w:color w:val="000000"/>
                <w:sz w:val="15"/>
              </w:rPr>
              <w:t>Кабінет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Міністрів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зобов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язується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584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85" w:name="584"/>
            <w:r>
              <w:rPr>
                <w:rFonts w:ascii="Arial"/>
                <w:color w:val="000000"/>
                <w:sz w:val="15"/>
              </w:rPr>
              <w:t>2.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86" w:name="585"/>
            <w:bookmarkEnd w:id="585"/>
            <w:r>
              <w:rPr>
                <w:rFonts w:ascii="Arial"/>
                <w:b/>
                <w:color w:val="000000"/>
                <w:sz w:val="15"/>
              </w:rPr>
              <w:t>Підтримується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редакція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виконавчої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влади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Незважаючи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Експортно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кредитне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запрацювало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мірі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87" w:name="586"/>
            <w:bookmarkEnd w:id="586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27)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кредитного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88" w:name="587"/>
            <w:bookmarkEnd w:id="587"/>
            <w:r>
              <w:rPr>
                <w:rFonts w:ascii="Arial"/>
                <w:b/>
                <w:color w:val="000000"/>
                <w:sz w:val="15"/>
              </w:rPr>
              <w:t>Викласти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редакції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Кабінет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</w:t>
            </w:r>
            <w:r>
              <w:rPr>
                <w:rFonts w:ascii="Arial"/>
                <w:color w:val="000000"/>
                <w:sz w:val="15"/>
              </w:rPr>
              <w:t>име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кредитного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.".</w:t>
            </w:r>
          </w:p>
        </w:tc>
        <w:bookmarkEnd w:id="588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89" w:name="588"/>
            <w:r>
              <w:rPr>
                <w:rFonts w:ascii="Arial"/>
                <w:color w:val="000000"/>
                <w:sz w:val="15"/>
              </w:rPr>
              <w:t>3.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90" w:name="589"/>
            <w:bookmarkEnd w:id="589"/>
            <w:r>
              <w:rPr>
                <w:rFonts w:ascii="Arial"/>
                <w:b/>
                <w:color w:val="000000"/>
                <w:sz w:val="15"/>
              </w:rPr>
              <w:t>Викласти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редакції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спростити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бізнес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абонентів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газорозподільної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; (</w:t>
            </w:r>
            <w:r>
              <w:rPr>
                <w:rFonts w:ascii="Arial"/>
                <w:color w:val="000000"/>
                <w:sz w:val="15"/>
              </w:rPr>
              <w:t>Преамбула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домовилися</w:t>
            </w:r>
            <w:r>
              <w:rPr>
                <w:rFonts w:ascii="Arial"/>
                <w:color w:val="000000"/>
                <w:sz w:val="15"/>
              </w:rPr>
              <w:t>")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91" w:name="590"/>
            <w:bookmarkEnd w:id="590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51)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здешевлення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бізнес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абонентів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газорозподільної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92" w:name="591"/>
            <w:bookmarkEnd w:id="591"/>
            <w:r>
              <w:rPr>
                <w:rFonts w:ascii="Arial"/>
                <w:b/>
                <w:color w:val="000000"/>
                <w:sz w:val="15"/>
              </w:rPr>
              <w:t>Виключити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11.06.2017 </w:t>
            </w:r>
            <w:r>
              <w:rPr>
                <w:rFonts w:ascii="Arial"/>
                <w:color w:val="000000"/>
                <w:sz w:val="15"/>
              </w:rPr>
              <w:t>набрав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НКРЕКП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18.12.2018 N 1965).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дозволило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прозорі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недискримінаційні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користувачів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забезпечило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тапі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бізнесу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недопущення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зловживань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рівноправне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тановище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Взаємовідносини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газорозподільної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газорозподільних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сьогодні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врегульовано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Кодексом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газорозподільних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НКРЕКП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30.09.2015 N 2494)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Методологією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газорозподільних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НКРЕКП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24.12.2015 N 3054,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08.04.2016),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сприятливі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газорозподільних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газорозподільних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обирати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кошторисної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монтажні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92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93" w:name="592"/>
            <w:r>
              <w:rPr>
                <w:rFonts w:ascii="Arial"/>
                <w:b/>
                <w:color w:val="000000"/>
                <w:sz w:val="15"/>
              </w:rPr>
              <w:lastRenderedPageBreak/>
              <w:t>4.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94" w:name="593"/>
            <w:bookmarkEnd w:id="593"/>
            <w:r>
              <w:rPr>
                <w:rFonts w:ascii="Arial"/>
                <w:b/>
                <w:color w:val="000000"/>
                <w:sz w:val="15"/>
              </w:rPr>
              <w:t>Підтримується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пропозиція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роботодавців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95" w:name="594"/>
            <w:bookmarkEnd w:id="594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59)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зацікавленості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61)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стимулювання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96" w:name="595"/>
            <w:bookmarkEnd w:id="595"/>
            <w:r>
              <w:rPr>
                <w:rFonts w:ascii="Arial"/>
                <w:b/>
                <w:color w:val="000000"/>
                <w:sz w:val="15"/>
              </w:rPr>
              <w:t>Виключити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Статтею</w:t>
            </w:r>
            <w:r>
              <w:rPr>
                <w:rFonts w:ascii="Arial"/>
                <w:b/>
                <w:color w:val="000000"/>
                <w:sz w:val="15"/>
              </w:rPr>
              <w:t xml:space="preserve"> 26 </w:t>
            </w:r>
            <w:r>
              <w:rPr>
                <w:rFonts w:ascii="Arial"/>
                <w:b/>
                <w:color w:val="000000"/>
                <w:sz w:val="15"/>
              </w:rPr>
              <w:t>Закону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зайнятість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населення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" </w:t>
            </w:r>
            <w:r>
              <w:rPr>
                <w:rFonts w:ascii="Arial"/>
                <w:b/>
                <w:color w:val="000000"/>
                <w:sz w:val="15"/>
              </w:rPr>
              <w:t>передбачено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механізм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</w:t>
            </w:r>
            <w:r>
              <w:rPr>
                <w:rFonts w:ascii="Arial"/>
                <w:b/>
                <w:color w:val="000000"/>
                <w:sz w:val="15"/>
              </w:rPr>
              <w:t>имулювання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роботодавців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працевлаштування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створені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робочі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додаткові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гарантії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сприянні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працевлаштуванню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bookmarkEnd w:id="596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97" w:name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598" w:name="597"/>
            <w:bookmarkEnd w:id="597"/>
            <w:r>
              <w:rPr>
                <w:rFonts w:ascii="Arial"/>
                <w:b/>
                <w:i/>
                <w:color w:val="000000"/>
                <w:sz w:val="15"/>
              </w:rPr>
              <w:t>Кабінет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Міністрів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зобов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язується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598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599" w:name="598"/>
            <w:r>
              <w:rPr>
                <w:rFonts w:ascii="Arial"/>
                <w:b/>
                <w:color w:val="000000"/>
                <w:sz w:val="15"/>
              </w:rPr>
              <w:t>5.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00" w:name="599"/>
            <w:bookmarkEnd w:id="599"/>
            <w:r>
              <w:rPr>
                <w:rFonts w:ascii="Arial"/>
                <w:b/>
                <w:color w:val="000000"/>
                <w:sz w:val="15"/>
              </w:rPr>
              <w:t>Підтримується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пропозиція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роботодавців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01" w:name="600"/>
            <w:bookmarkEnd w:id="600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73)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02" w:name="601"/>
            <w:bookmarkEnd w:id="601"/>
            <w:r>
              <w:rPr>
                <w:rFonts w:ascii="Arial"/>
                <w:b/>
                <w:color w:val="000000"/>
                <w:sz w:val="15"/>
              </w:rPr>
              <w:lastRenderedPageBreak/>
              <w:t>Виключити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потребуватиме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</w:t>
            </w:r>
            <w:r>
              <w:rPr>
                <w:rFonts w:ascii="Arial"/>
                <w:color w:val="000000"/>
                <w:sz w:val="15"/>
              </w:rPr>
              <w:t>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фермерському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сільськогосподарському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Кабінет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вирішувати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02"/>
      </w:tr>
      <w:tr w:rsidR="00B50E69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03" w:name="602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Оплата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праці</w:t>
            </w:r>
          </w:p>
        </w:tc>
        <w:bookmarkEnd w:id="603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04" w:name="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05" w:name="604"/>
            <w:bookmarkEnd w:id="604"/>
            <w:r>
              <w:rPr>
                <w:rFonts w:ascii="Arial"/>
                <w:b/>
                <w:i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домовились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605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06" w:name="605"/>
            <w:r>
              <w:rPr>
                <w:rFonts w:ascii="Arial"/>
                <w:color w:val="000000"/>
                <w:sz w:val="15"/>
              </w:rPr>
              <w:t>6.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07" w:name="606"/>
            <w:bookmarkEnd w:id="606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напрацювати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справедливої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диференціації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b/>
                <w:i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рекомендують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включати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галузевих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міжгалузевих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територіальних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угод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колективних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договорів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норми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справедливої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диференціації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</w:t>
            </w:r>
            <w:r>
              <w:rPr>
                <w:rFonts w:ascii="Arial"/>
                <w:color w:val="000000"/>
                <w:sz w:val="15"/>
              </w:rPr>
              <w:t>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середньорічних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середньорічних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1:15.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08" w:name="607"/>
            <w:bookmarkEnd w:id="607"/>
            <w:r>
              <w:rPr>
                <w:rFonts w:ascii="Arial"/>
                <w:b/>
                <w:color w:val="000000"/>
                <w:sz w:val="15"/>
              </w:rPr>
              <w:t>Виключити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диференціації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договорі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Уряду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запропонованої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міжгалузевих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</w:t>
            </w:r>
            <w:r>
              <w:rPr>
                <w:rFonts w:ascii="Arial"/>
                <w:color w:val="000000"/>
                <w:sz w:val="15"/>
              </w:rPr>
              <w:t>ачній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поширюватись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</w:t>
            </w:r>
            <w:r>
              <w:rPr>
                <w:rFonts w:ascii="Arial"/>
                <w:color w:val="000000"/>
                <w:sz w:val="15"/>
              </w:rPr>
              <w:t>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еріод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09" w:name="608"/>
            <w:bookmarkEnd w:id="608"/>
            <w:r>
              <w:rPr>
                <w:rFonts w:ascii="Arial"/>
                <w:b/>
                <w:i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рекомендують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галузевих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міжгалузевих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територіальних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угод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колективних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договорів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справедливої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диференціації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середньорічних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середньорічних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1:15.</w:t>
            </w:r>
          </w:p>
        </w:tc>
        <w:bookmarkEnd w:id="609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10" w:name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11" w:name="610"/>
            <w:bookmarkEnd w:id="610"/>
            <w:r>
              <w:rPr>
                <w:rFonts w:ascii="Arial"/>
                <w:b/>
                <w:i/>
                <w:color w:val="000000"/>
                <w:sz w:val="15"/>
              </w:rPr>
              <w:t>Гідні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умови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праці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соціальний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захист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працюючих</w:t>
            </w:r>
          </w:p>
        </w:tc>
        <w:bookmarkEnd w:id="611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12" w:name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13" w:name="612"/>
            <w:bookmarkEnd w:id="612"/>
            <w:r>
              <w:rPr>
                <w:rFonts w:ascii="Arial"/>
                <w:b/>
                <w:i/>
                <w:color w:val="000000"/>
                <w:sz w:val="15"/>
              </w:rPr>
              <w:t>підрозділ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"</w:t>
            </w:r>
            <w:r>
              <w:rPr>
                <w:rFonts w:ascii="Arial"/>
                <w:b/>
                <w:i/>
                <w:color w:val="000000"/>
                <w:sz w:val="15"/>
              </w:rPr>
              <w:t>Соціальний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захист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працюючих</w:t>
            </w:r>
            <w:r>
              <w:rPr>
                <w:rFonts w:ascii="Arial"/>
                <w:b/>
                <w:i/>
                <w:color w:val="000000"/>
                <w:sz w:val="15"/>
              </w:rPr>
              <w:t>"</w:t>
            </w:r>
          </w:p>
        </w:tc>
        <w:bookmarkEnd w:id="613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14" w:name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15" w:name="614"/>
            <w:bookmarkEnd w:id="614"/>
            <w:r>
              <w:rPr>
                <w:rFonts w:ascii="Arial"/>
                <w:b/>
                <w:i/>
                <w:color w:val="000000"/>
                <w:sz w:val="15"/>
              </w:rPr>
              <w:t>Рекомендувати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під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час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укладання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галузевих</w:t>
            </w:r>
            <w:r>
              <w:rPr>
                <w:rFonts w:ascii="Arial"/>
                <w:b/>
                <w:i/>
                <w:color w:val="000000"/>
                <w:sz w:val="15"/>
              </w:rPr>
              <w:t>, (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міжгалузевих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територіальних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угод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колективних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договорів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зобов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язань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615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16" w:name="615"/>
            <w:r>
              <w:rPr>
                <w:rFonts w:ascii="Arial"/>
                <w:color w:val="000000"/>
                <w:sz w:val="15"/>
              </w:rPr>
              <w:t>7.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17" w:name="616"/>
            <w:bookmarkEnd w:id="616"/>
            <w:r>
              <w:rPr>
                <w:rFonts w:ascii="Arial"/>
                <w:color w:val="000000"/>
                <w:sz w:val="15"/>
              </w:rPr>
              <w:t xml:space="preserve">57.3.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</w:t>
            </w:r>
            <w:r>
              <w:rPr>
                <w:rFonts w:ascii="Arial"/>
                <w:color w:val="000000"/>
                <w:sz w:val="15"/>
              </w:rPr>
              <w:t>сенні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57.3.1. </w:t>
            </w:r>
            <w:r>
              <w:rPr>
                <w:rFonts w:ascii="Arial"/>
                <w:color w:val="000000"/>
                <w:sz w:val="15"/>
              </w:rPr>
              <w:t>статутів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представлення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економічних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57.3.2. </w:t>
            </w:r>
            <w:r>
              <w:rPr>
                <w:rFonts w:ascii="Arial"/>
                <w:color w:val="000000"/>
                <w:sz w:val="15"/>
              </w:rPr>
              <w:t>внутрішн</w:t>
            </w:r>
            <w:r>
              <w:rPr>
                <w:rFonts w:ascii="Arial"/>
                <w:color w:val="000000"/>
                <w:sz w:val="15"/>
              </w:rPr>
              <w:t>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57.3.3.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18" w:name="617"/>
            <w:bookmarkEnd w:id="617"/>
            <w:r>
              <w:rPr>
                <w:rFonts w:ascii="Arial"/>
                <w:b/>
                <w:color w:val="000000"/>
                <w:sz w:val="15"/>
              </w:rPr>
              <w:lastRenderedPageBreak/>
              <w:t>Виключити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врегульовані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19" w:name="618"/>
            <w:bookmarkEnd w:id="618"/>
            <w:r>
              <w:rPr>
                <w:rFonts w:ascii="Arial"/>
                <w:b/>
                <w:color w:val="000000"/>
                <w:sz w:val="15"/>
              </w:rPr>
              <w:lastRenderedPageBreak/>
              <w:t>Виключити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профспілкових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врегульовані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дорадчого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татті</w:t>
            </w:r>
            <w:r>
              <w:rPr>
                <w:rFonts w:ascii="Arial"/>
                <w:color w:val="000000"/>
                <w:sz w:val="15"/>
              </w:rPr>
              <w:t xml:space="preserve"> 59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присутнім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колегіального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Запро</w:t>
            </w:r>
            <w:r>
              <w:rPr>
                <w:rFonts w:ascii="Arial"/>
                <w:color w:val="000000"/>
                <w:sz w:val="15"/>
              </w:rPr>
              <w:t>поновані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господарське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номінальної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корпоративні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акціями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акцій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акціонеру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сукупність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Вищим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33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33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наглядову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ревізійну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ревізора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19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20" w:name="619"/>
            <w:r>
              <w:rPr>
                <w:rFonts w:ascii="Arial"/>
                <w:color w:val="000000"/>
                <w:sz w:val="15"/>
              </w:rPr>
              <w:lastRenderedPageBreak/>
              <w:t>8.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21" w:name="620"/>
            <w:bookmarkEnd w:id="620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62)</w:t>
            </w:r>
            <w:r>
              <w:rPr>
                <w:rFonts w:ascii="Arial"/>
                <w:color w:val="000000"/>
                <w:sz w:val="15"/>
              </w:rPr>
              <w:t xml:space="preserve"> 44. </w:t>
            </w:r>
            <w:r>
              <w:rPr>
                <w:rFonts w:ascii="Arial"/>
                <w:color w:val="000000"/>
                <w:sz w:val="15"/>
              </w:rPr>
              <w:t>Підготувати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діалогу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методику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корегувальні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-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субсидії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>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22" w:name="621"/>
            <w:bookmarkEnd w:id="621"/>
            <w:r>
              <w:rPr>
                <w:rFonts w:ascii="Arial"/>
                <w:color w:val="000000"/>
                <w:sz w:val="15"/>
              </w:rPr>
              <w:lastRenderedPageBreak/>
              <w:t>Підтримується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23" w:name="622"/>
            <w:bookmarkEnd w:id="622"/>
            <w:r>
              <w:rPr>
                <w:rFonts w:ascii="Arial"/>
                <w:b/>
                <w:color w:val="000000"/>
                <w:sz w:val="15"/>
              </w:rPr>
              <w:t>Виключити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методики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розрахунку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тарифів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коригувальних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коефіцієнтів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оплати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медичних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послуг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засобів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програмою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медичних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гарантій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27.12.2017 </w:t>
            </w:r>
            <w:r>
              <w:rPr>
                <w:rFonts w:ascii="Arial"/>
                <w:color w:val="000000"/>
                <w:sz w:val="15"/>
              </w:rPr>
              <w:t>Кабін</w:t>
            </w:r>
            <w:r>
              <w:rPr>
                <w:rFonts w:ascii="Arial"/>
                <w:color w:val="000000"/>
                <w:sz w:val="15"/>
              </w:rPr>
              <w:t>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N 1075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>".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порядку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призначення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медичної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субсидії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оплати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необхідних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пацієнту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медичних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послуг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засобів</w:t>
            </w:r>
            <w:r>
              <w:rPr>
                <w:rFonts w:ascii="Arial"/>
                <w:i/>
                <w:color w:val="000000"/>
                <w:sz w:val="15"/>
              </w:rPr>
              <w:t>,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включені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програми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медичних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гарантій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Пропонується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субсидії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</w:t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01.01.2020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623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24" w:name="62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25" w:name="624"/>
            <w:bookmarkEnd w:id="624"/>
            <w:r>
              <w:rPr>
                <w:rFonts w:ascii="Arial"/>
                <w:b/>
                <w:i/>
                <w:color w:val="000000"/>
                <w:sz w:val="15"/>
              </w:rPr>
              <w:t>Кабінет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Міністрів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зобов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язу</w:t>
            </w:r>
            <w:r>
              <w:rPr>
                <w:rFonts w:ascii="Arial"/>
                <w:b/>
                <w:i/>
                <w:color w:val="000000"/>
                <w:sz w:val="15"/>
              </w:rPr>
              <w:t>ється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625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26" w:name="625"/>
            <w:r>
              <w:rPr>
                <w:rFonts w:ascii="Arial"/>
                <w:color w:val="000000"/>
                <w:sz w:val="15"/>
              </w:rPr>
              <w:t>9.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27" w:name="626"/>
            <w:bookmarkEnd w:id="626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 xml:space="preserve">. 80) 52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б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н</w:t>
            </w:r>
            <w:r>
              <w:rPr>
                <w:rFonts w:ascii="Arial"/>
                <w:i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Опрацювати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28" w:name="627"/>
            <w:bookmarkEnd w:id="627"/>
            <w:r>
              <w:rPr>
                <w:rFonts w:ascii="Arial"/>
                <w:color w:val="000000"/>
                <w:sz w:val="15"/>
              </w:rPr>
              <w:t>Підтримується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29" w:name="628"/>
            <w:bookmarkEnd w:id="628"/>
            <w:r>
              <w:rPr>
                <w:rFonts w:ascii="Arial"/>
                <w:b/>
                <w:color w:val="000000"/>
                <w:sz w:val="15"/>
              </w:rPr>
              <w:t>Викласти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редакції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Опрацювати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>.".</w:t>
            </w:r>
          </w:p>
        </w:tc>
        <w:bookmarkEnd w:id="629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30" w:name="629"/>
            <w:r>
              <w:rPr>
                <w:rFonts w:ascii="Arial"/>
                <w:color w:val="000000"/>
                <w:sz w:val="15"/>
              </w:rPr>
              <w:t>10.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31" w:name="630"/>
            <w:bookmarkEnd w:id="630"/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наполягає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"3.44. </w:t>
            </w:r>
            <w:r>
              <w:rPr>
                <w:rFonts w:ascii="Arial"/>
                <w:color w:val="000000"/>
                <w:sz w:val="15"/>
              </w:rPr>
              <w:t>Розробити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економічного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>.".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Обґрунтування</w:t>
            </w:r>
            <w:r>
              <w:rPr>
                <w:rFonts w:ascii="Arial"/>
                <w:i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Єдиним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утворених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710)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"12.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</w:t>
            </w:r>
            <w:r>
              <w:rPr>
                <w:rFonts w:ascii="Arial"/>
                <w:color w:val="000000"/>
                <w:sz w:val="15"/>
              </w:rPr>
              <w:t>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1684, </w:t>
            </w:r>
            <w:r>
              <w:rPr>
                <w:rFonts w:ascii="Arial"/>
                <w:color w:val="000000"/>
                <w:sz w:val="15"/>
              </w:rPr>
              <w:t>Загальнодержавної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Укриття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депресивності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Токмака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2018 - 2022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гептилу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.".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</w:t>
            </w:r>
            <w:r>
              <w:rPr>
                <w:rFonts w:ascii="Arial"/>
                <w:color w:val="000000"/>
                <w:sz w:val="15"/>
              </w:rPr>
              <w:t>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неодноразово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20.09.2017 N 702,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05.12.2018 N 1014,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18.12.2018 N 1104),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розширювався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вважаємо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запропонованій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Водночас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зазначаємо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нинішній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сьогодення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значущості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Заробітна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залишаєть</w:t>
            </w:r>
            <w:r>
              <w:rPr>
                <w:rFonts w:ascii="Arial"/>
                <w:color w:val="000000"/>
                <w:sz w:val="15"/>
              </w:rPr>
              <w:t>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впродовж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вкрай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низькому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порівняно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галузей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наявну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висококваліфікованими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рацівника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збільшує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інтенсивність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сьогодні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</w:t>
            </w:r>
            <w:r>
              <w:rPr>
                <w:rFonts w:ascii="Arial"/>
                <w:color w:val="000000"/>
                <w:sz w:val="15"/>
              </w:rPr>
              <w:t>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емоційного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притаманний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вигорання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захворюваності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висококваліфіков</w:t>
            </w:r>
            <w:r>
              <w:rPr>
                <w:rFonts w:ascii="Arial"/>
                <w:color w:val="000000"/>
                <w:sz w:val="15"/>
              </w:rPr>
              <w:t>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престижності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вкрай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мінімізації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</w:t>
            </w:r>
            <w:r>
              <w:rPr>
                <w:rFonts w:ascii="Arial"/>
                <w:color w:val="000000"/>
                <w:sz w:val="15"/>
              </w:rPr>
              <w:t>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економічного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32" w:name="631"/>
            <w:bookmarkEnd w:id="631"/>
            <w:r>
              <w:rPr>
                <w:rFonts w:ascii="Arial"/>
                <w:b/>
                <w:color w:val="000000"/>
                <w:sz w:val="15"/>
              </w:rPr>
              <w:lastRenderedPageBreak/>
              <w:t>Виключити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33" w:name="632"/>
            <w:bookmarkEnd w:id="632"/>
            <w:r>
              <w:rPr>
                <w:rFonts w:ascii="Arial"/>
                <w:b/>
                <w:color w:val="000000"/>
                <w:sz w:val="15"/>
              </w:rPr>
              <w:t>Виключити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утворених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11.10.2016 N 710, </w:t>
            </w:r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19.10.2017 N 2168-VIII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</w:t>
            </w:r>
            <w:r>
              <w:rPr>
                <w:rFonts w:ascii="Arial"/>
                <w:color w:val="000000"/>
                <w:sz w:val="15"/>
              </w:rPr>
              <w:t>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економічного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опрацьовуватися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33"/>
      </w:tr>
      <w:tr w:rsidR="00B50E69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34" w:name="633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підрозділ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i/>
                <w:color w:val="000000"/>
                <w:sz w:val="15"/>
              </w:rPr>
              <w:t>Гуманітарні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молодіжна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політика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задоволення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духовних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потреб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населення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"</w:t>
            </w:r>
          </w:p>
        </w:tc>
        <w:bookmarkEnd w:id="634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35" w:name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36" w:name="635"/>
            <w:bookmarkEnd w:id="635"/>
            <w:r>
              <w:rPr>
                <w:rFonts w:ascii="Arial"/>
                <w:b/>
                <w:i/>
                <w:color w:val="000000"/>
                <w:sz w:val="15"/>
              </w:rPr>
              <w:t>Кабінет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Міністрів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зобов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язується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636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37" w:name="636"/>
            <w:r>
              <w:rPr>
                <w:rFonts w:ascii="Arial"/>
                <w:color w:val="000000"/>
                <w:sz w:val="15"/>
              </w:rPr>
              <w:lastRenderedPageBreak/>
              <w:t>11.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38" w:name="637"/>
            <w:bookmarkEnd w:id="637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115).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116)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>";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117)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</w:t>
            </w:r>
            <w:r>
              <w:rPr>
                <w:rFonts w:ascii="Arial"/>
                <w:color w:val="000000"/>
                <w:sz w:val="15"/>
              </w:rPr>
              <w:t>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субвенції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118)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119)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</w:t>
            </w:r>
            <w:r>
              <w:rPr>
                <w:rFonts w:ascii="Arial"/>
                <w:color w:val="000000"/>
                <w:sz w:val="15"/>
              </w:rPr>
              <w:t>еріально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престижності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120)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122)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39" w:name="638"/>
            <w:bookmarkEnd w:id="638"/>
            <w:r>
              <w:rPr>
                <w:rFonts w:ascii="Arial"/>
                <w:color w:val="000000"/>
                <w:sz w:val="15"/>
              </w:rPr>
              <w:t>Підтримується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40" w:name="639"/>
            <w:bookmarkEnd w:id="639"/>
            <w:r>
              <w:rPr>
                <w:rFonts w:ascii="Arial"/>
                <w:b/>
                <w:color w:val="000000"/>
                <w:sz w:val="15"/>
              </w:rPr>
              <w:t>Викласти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редакції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"(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115)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116)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>";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118)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119)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престижності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120)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122)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</w:t>
            </w:r>
            <w:r>
              <w:rPr>
                <w:rFonts w:ascii="Arial"/>
                <w:color w:val="000000"/>
                <w:sz w:val="15"/>
              </w:rPr>
              <w:t>римку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  <w:r>
              <w:rPr>
                <w:rFonts w:ascii="Arial"/>
                <w:color w:val="000000"/>
                <w:sz w:val="15"/>
              </w:rPr>
              <w:t>.".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117 </w:t>
            </w:r>
            <w:r>
              <w:rPr>
                <w:rFonts w:ascii="Arial"/>
                <w:b/>
                <w:color w:val="000000"/>
                <w:sz w:val="15"/>
              </w:rPr>
              <w:t>виключити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Прикінцевих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24.12.2015 N 911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субвенції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Зазначене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оптимізацією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малокомплектни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40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41" w:name="640"/>
            <w:r>
              <w:rPr>
                <w:rFonts w:ascii="Arial"/>
                <w:color w:val="000000"/>
                <w:sz w:val="15"/>
              </w:rPr>
              <w:t>12.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42" w:name="641"/>
            <w:bookmarkEnd w:id="64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123) - </w:t>
            </w:r>
            <w:r>
              <w:rPr>
                <w:rFonts w:ascii="Arial"/>
                <w:color w:val="000000"/>
                <w:sz w:val="15"/>
              </w:rPr>
              <w:t>фінансову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Україна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Спартак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Колос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Динамо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43" w:name="642"/>
            <w:bookmarkEnd w:id="642"/>
            <w:r>
              <w:rPr>
                <w:rFonts w:ascii="Arial"/>
                <w:b/>
                <w:color w:val="000000"/>
                <w:sz w:val="15"/>
              </w:rPr>
              <w:t>Виключити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врегулювання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пріоритетні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спрямування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43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44" w:name="643"/>
            <w:r>
              <w:rPr>
                <w:rFonts w:ascii="Arial"/>
                <w:color w:val="000000"/>
                <w:sz w:val="15"/>
              </w:rPr>
              <w:t>13.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45" w:name="644"/>
            <w:bookmarkEnd w:id="64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129). </w:t>
            </w:r>
            <w:r>
              <w:rPr>
                <w:rFonts w:ascii="Arial"/>
                <w:color w:val="000000"/>
                <w:sz w:val="15"/>
              </w:rPr>
              <w:t>Щороку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2013 - 2020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виділених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46" w:name="645"/>
            <w:bookmarkEnd w:id="645"/>
            <w:r>
              <w:rPr>
                <w:rFonts w:ascii="Arial"/>
                <w:color w:val="000000"/>
                <w:sz w:val="15"/>
              </w:rPr>
              <w:t>Підтримується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47" w:name="646"/>
            <w:bookmarkEnd w:id="646"/>
            <w:r>
              <w:rPr>
                <w:rFonts w:ascii="Arial"/>
                <w:b/>
                <w:color w:val="000000"/>
                <w:sz w:val="15"/>
              </w:rPr>
              <w:t>Виключити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2013 - 2020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24.10.2012 N 967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прогнозний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</w:t>
            </w:r>
            <w:r>
              <w:rPr>
                <w:rFonts w:ascii="Arial"/>
                <w:color w:val="000000"/>
                <w:sz w:val="15"/>
              </w:rPr>
              <w:t>редбачається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спрямувати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406,985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7,1 </w:t>
            </w:r>
            <w:r>
              <w:rPr>
                <w:rFonts w:ascii="Arial"/>
                <w:color w:val="000000"/>
                <w:sz w:val="15"/>
              </w:rPr>
              <w:t>раза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- 57,1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</w:t>
            </w:r>
            <w:r>
              <w:rPr>
                <w:rFonts w:ascii="Arial"/>
                <w:color w:val="000000"/>
                <w:sz w:val="15"/>
              </w:rPr>
              <w:t>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обласним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Мінрегіону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асигнування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програмами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КПКВК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  <w:r>
              <w:rPr>
                <w:rFonts w:ascii="Arial"/>
                <w:color w:val="000000"/>
                <w:sz w:val="15"/>
              </w:rPr>
              <w:t>51380 "</w:t>
            </w:r>
            <w:r>
              <w:rPr>
                <w:rFonts w:ascii="Arial"/>
                <w:color w:val="000000"/>
                <w:sz w:val="15"/>
              </w:rPr>
              <w:t>Часткова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реконструкцію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</w:t>
            </w:r>
            <w:r>
              <w:rPr>
                <w:rFonts w:ascii="Arial"/>
                <w:color w:val="000000"/>
                <w:sz w:val="15"/>
              </w:rPr>
              <w:t xml:space="preserve"> 27,0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КПКВК</w:t>
            </w:r>
            <w:r>
              <w:rPr>
                <w:rFonts w:ascii="Arial"/>
                <w:color w:val="000000"/>
                <w:sz w:val="15"/>
              </w:rPr>
              <w:t xml:space="preserve"> 2751420 "</w:t>
            </w:r>
            <w:r>
              <w:rPr>
                <w:rFonts w:ascii="Arial"/>
                <w:color w:val="000000"/>
                <w:sz w:val="15"/>
              </w:rPr>
              <w:t>Збільшення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еціалізованої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</w:t>
            </w:r>
            <w:r>
              <w:rPr>
                <w:rFonts w:ascii="Arial"/>
                <w:color w:val="000000"/>
                <w:sz w:val="15"/>
              </w:rPr>
              <w:t xml:space="preserve"> 29,0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47"/>
      </w:tr>
      <w:tr w:rsidR="00B50E69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  <w:jc w:val="center"/>
            </w:pPr>
            <w:bookmarkStart w:id="648" w:name="647"/>
            <w:r>
              <w:rPr>
                <w:rFonts w:ascii="Arial"/>
                <w:color w:val="000000"/>
                <w:sz w:val="15"/>
              </w:rPr>
              <w:lastRenderedPageBreak/>
              <w:t>14.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49" w:name="648"/>
            <w:bookmarkEnd w:id="648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. 131)</w:t>
            </w:r>
            <w:r>
              <w:rPr>
                <w:rFonts w:ascii="Arial"/>
                <w:color w:val="000000"/>
                <w:sz w:val="15"/>
              </w:rPr>
              <w:t xml:space="preserve"> 80. </w:t>
            </w:r>
            <w:r>
              <w:rPr>
                <w:rFonts w:ascii="Arial"/>
                <w:color w:val="000000"/>
                <w:sz w:val="15"/>
              </w:rPr>
              <w:t>Удосконалити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</w:t>
            </w:r>
            <w:r>
              <w:rPr>
                <w:rFonts w:ascii="Arial"/>
                <w:color w:val="000000"/>
                <w:sz w:val="15"/>
              </w:rPr>
              <w:t>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третинам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студентів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курсантів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рейтингу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успішності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студентам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курсантам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зарахованим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50" w:name="649"/>
            <w:bookmarkEnd w:id="649"/>
            <w:r>
              <w:rPr>
                <w:rFonts w:ascii="Arial"/>
                <w:color w:val="000000"/>
                <w:sz w:val="15"/>
              </w:rPr>
              <w:t>Підтримується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</w:tc>
        <w:tc>
          <w:tcPr>
            <w:tcW w:w="3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0E69" w:rsidRDefault="0074475C">
            <w:pPr>
              <w:spacing w:after="0"/>
            </w:pPr>
            <w:bookmarkStart w:id="651" w:name="650"/>
            <w:bookmarkEnd w:id="650"/>
            <w:r>
              <w:rPr>
                <w:rFonts w:ascii="Arial"/>
                <w:b/>
                <w:color w:val="000000"/>
                <w:sz w:val="15"/>
              </w:rPr>
              <w:t>Виключити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збільшення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рівня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стипендіального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забезпечення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студентів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62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28.12.2016 N 1047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Збільшення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виплати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стипендій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менш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як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двом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третинам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студентам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</w:t>
            </w:r>
            <w:r>
              <w:rPr>
                <w:rFonts w:ascii="Arial"/>
                <w:color w:val="000000"/>
                <w:sz w:val="15"/>
              </w:rPr>
              <w:t>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12.07.2004 N 882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28.12.2016 N 1050), </w:t>
            </w:r>
            <w:r>
              <w:rPr>
                <w:rFonts w:ascii="Arial"/>
                <w:color w:val="000000"/>
                <w:sz w:val="15"/>
              </w:rPr>
              <w:t>ліміт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семестрового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45 </w:t>
            </w:r>
            <w:r>
              <w:rPr>
                <w:rFonts w:ascii="Arial"/>
                <w:color w:val="000000"/>
                <w:sz w:val="15"/>
              </w:rPr>
              <w:t>відсо</w:t>
            </w:r>
            <w:r>
              <w:rPr>
                <w:rFonts w:ascii="Arial"/>
                <w:color w:val="000000"/>
                <w:sz w:val="15"/>
              </w:rPr>
              <w:t>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студентів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регіональним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замовленням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Пропозиція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збільшення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66,7 (</w:t>
            </w:r>
            <w:r>
              <w:rPr>
                <w:rFonts w:ascii="Arial"/>
                <w:color w:val="000000"/>
                <w:sz w:val="15"/>
              </w:rPr>
              <w:t>дві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студентів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потребуватиме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студентам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1,7 </w:t>
            </w:r>
            <w:r>
              <w:rPr>
                <w:rFonts w:ascii="Arial"/>
                <w:color w:val="000000"/>
                <w:sz w:val="15"/>
              </w:rPr>
              <w:t>млрд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Неінфляційні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Відсоток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студентів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Угорщина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Чехія</w:t>
            </w:r>
            <w:r>
              <w:rPr>
                <w:rFonts w:ascii="Arial"/>
                <w:color w:val="000000"/>
                <w:sz w:val="15"/>
              </w:rPr>
              <w:t xml:space="preserve"> - 13, </w:t>
            </w:r>
            <w:r>
              <w:rPr>
                <w:rFonts w:ascii="Arial"/>
                <w:color w:val="000000"/>
                <w:sz w:val="15"/>
              </w:rPr>
              <w:t>Польща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Словаччина</w:t>
            </w:r>
            <w:r>
              <w:rPr>
                <w:rFonts w:ascii="Arial"/>
                <w:color w:val="000000"/>
                <w:sz w:val="15"/>
              </w:rPr>
              <w:t xml:space="preserve"> - 10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51"/>
      </w:tr>
    </w:tbl>
    <w:p w:rsidR="00B50E69" w:rsidRDefault="0074475C">
      <w:r>
        <w:lastRenderedPageBreak/>
        <w:br/>
      </w:r>
    </w:p>
    <w:p w:rsidR="00B50E69" w:rsidRDefault="0074475C">
      <w:pPr>
        <w:spacing w:after="0"/>
        <w:jc w:val="center"/>
      </w:pPr>
      <w:bookmarkStart w:id="652" w:name="651"/>
      <w:r>
        <w:rPr>
          <w:rFonts w:ascii="Arial"/>
          <w:color w:val="000000"/>
          <w:sz w:val="18"/>
        </w:rPr>
        <w:t>____________</w:t>
      </w:r>
      <w:bookmarkStart w:id="653" w:name="_GoBack"/>
      <w:bookmarkEnd w:id="652"/>
      <w:bookmarkEnd w:id="653"/>
    </w:p>
    <w:sectPr w:rsidR="00B50E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50E69"/>
    <w:rsid w:val="0074475C"/>
    <w:rsid w:val="00B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486CF-2D18-43C9-9D93-150E8B79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14302</Words>
  <Characters>81522</Characters>
  <Application>Microsoft Office Word</Application>
  <DocSecurity>0</DocSecurity>
  <Lines>679</Lines>
  <Paragraphs>191</Paragraphs>
  <ScaleCrop>false</ScaleCrop>
  <Company/>
  <LinksUpToDate>false</LinksUpToDate>
  <CharactersWithSpaces>95633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2024-08-12T23:00:00Z</dcterms:created>
  <dcterms:modified xsi:type="dcterms:W3CDTF">2024-08-12T23:00:00Z</dcterms:modified>
</cp:coreProperties>
</file>