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4A" w:rsidRDefault="007450F3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4A" w:rsidRPr="007450F3" w:rsidRDefault="007450F3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7450F3">
        <w:rPr>
          <w:rFonts w:ascii="Arial"/>
          <w:color w:val="000000"/>
          <w:sz w:val="27"/>
          <w:lang w:val="ru-RU"/>
        </w:rPr>
        <w:t>ЗАКОН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УКРАЇНИ</w:t>
      </w:r>
    </w:p>
    <w:p w:rsidR="006A174A" w:rsidRPr="007450F3" w:rsidRDefault="007450F3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7450F3">
        <w:rPr>
          <w:rFonts w:ascii="Arial"/>
          <w:color w:val="000000"/>
          <w:sz w:val="27"/>
          <w:lang w:val="ru-RU"/>
        </w:rPr>
        <w:t>Про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благодійну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діяльність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та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благодійні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організації</w:t>
      </w:r>
    </w:p>
    <w:p w:rsidR="006A174A" w:rsidRPr="007450F3" w:rsidRDefault="007450F3">
      <w:pPr>
        <w:spacing w:after="0"/>
        <w:jc w:val="center"/>
        <w:rPr>
          <w:lang w:val="ru-RU"/>
        </w:rPr>
      </w:pPr>
      <w:bookmarkStart w:id="3" w:name="229"/>
      <w:bookmarkEnd w:id="2"/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доповненнями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8 </w:t>
      </w:r>
      <w:r w:rsidRPr="007450F3">
        <w:rPr>
          <w:rFonts w:ascii="Arial"/>
          <w:color w:val="000000"/>
          <w:sz w:val="18"/>
          <w:lang w:val="ru-RU"/>
        </w:rPr>
        <w:t>квітня</w:t>
      </w:r>
      <w:r w:rsidRPr="007450F3">
        <w:rPr>
          <w:rFonts w:ascii="Arial"/>
          <w:color w:val="000000"/>
          <w:sz w:val="18"/>
          <w:lang w:val="ru-RU"/>
        </w:rPr>
        <w:t xml:space="preserve"> 2014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1190-</w:t>
      </w:r>
      <w:r>
        <w:rPr>
          <w:rFonts w:ascii="Arial"/>
          <w:color w:val="000000"/>
          <w:sz w:val="18"/>
        </w:rPr>
        <w:t>VII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2 </w:t>
      </w:r>
      <w:r w:rsidRPr="007450F3">
        <w:rPr>
          <w:rFonts w:ascii="Arial"/>
          <w:color w:val="000000"/>
          <w:sz w:val="18"/>
          <w:lang w:val="ru-RU"/>
        </w:rPr>
        <w:t>вересня</w:t>
      </w:r>
      <w:r w:rsidRPr="007450F3">
        <w:rPr>
          <w:rFonts w:ascii="Arial"/>
          <w:color w:val="000000"/>
          <w:sz w:val="18"/>
          <w:lang w:val="ru-RU"/>
        </w:rPr>
        <w:t xml:space="preserve"> 2014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1663-</w:t>
      </w:r>
      <w:r>
        <w:rPr>
          <w:rFonts w:ascii="Arial"/>
          <w:color w:val="000000"/>
          <w:sz w:val="18"/>
        </w:rPr>
        <w:t>VII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2 </w:t>
      </w:r>
      <w:r w:rsidRPr="007450F3">
        <w:rPr>
          <w:rFonts w:ascii="Arial"/>
          <w:color w:val="000000"/>
          <w:sz w:val="18"/>
          <w:lang w:val="ru-RU"/>
        </w:rPr>
        <w:t>вересня</w:t>
      </w:r>
      <w:r w:rsidRPr="007450F3">
        <w:rPr>
          <w:rFonts w:ascii="Arial"/>
          <w:color w:val="000000"/>
          <w:sz w:val="18"/>
          <w:lang w:val="ru-RU"/>
        </w:rPr>
        <w:t xml:space="preserve"> 2014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1668-</w:t>
      </w:r>
      <w:r>
        <w:rPr>
          <w:rFonts w:ascii="Arial"/>
          <w:color w:val="000000"/>
          <w:sz w:val="18"/>
        </w:rPr>
        <w:t>VII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6 </w:t>
      </w:r>
      <w:r w:rsidRPr="007450F3">
        <w:rPr>
          <w:rFonts w:ascii="Arial"/>
          <w:color w:val="000000"/>
          <w:sz w:val="18"/>
          <w:lang w:val="ru-RU"/>
        </w:rPr>
        <w:t>жовтня</w:t>
      </w:r>
      <w:r w:rsidRPr="007450F3">
        <w:rPr>
          <w:rFonts w:ascii="Arial"/>
          <w:color w:val="000000"/>
          <w:sz w:val="18"/>
          <w:lang w:val="ru-RU"/>
        </w:rPr>
        <w:t xml:space="preserve"> 2016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1664-</w:t>
      </w:r>
      <w:r>
        <w:rPr>
          <w:rFonts w:ascii="Arial"/>
          <w:color w:val="000000"/>
          <w:sz w:val="18"/>
        </w:rPr>
        <w:t>VIII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 </w:t>
      </w:r>
      <w:r w:rsidRPr="007450F3">
        <w:rPr>
          <w:rFonts w:ascii="Arial"/>
          <w:color w:val="000000"/>
          <w:sz w:val="18"/>
          <w:lang w:val="ru-RU"/>
        </w:rPr>
        <w:t>січня</w:t>
      </w:r>
      <w:r w:rsidRPr="007450F3">
        <w:rPr>
          <w:rFonts w:ascii="Arial"/>
          <w:color w:val="000000"/>
          <w:sz w:val="18"/>
          <w:lang w:val="ru-RU"/>
        </w:rPr>
        <w:t xml:space="preserve"> 2020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465-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 </w:t>
      </w:r>
      <w:r w:rsidRPr="007450F3">
        <w:rPr>
          <w:rFonts w:ascii="Arial"/>
          <w:color w:val="000000"/>
          <w:sz w:val="18"/>
          <w:lang w:val="ru-RU"/>
        </w:rPr>
        <w:t>грудня</w:t>
      </w:r>
      <w:r w:rsidRPr="007450F3">
        <w:rPr>
          <w:rFonts w:ascii="Arial"/>
          <w:color w:val="000000"/>
          <w:sz w:val="18"/>
          <w:lang w:val="ru-RU"/>
        </w:rPr>
        <w:t xml:space="preserve"> 2020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1089-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2 </w:t>
      </w:r>
      <w:r w:rsidRPr="007450F3">
        <w:rPr>
          <w:rFonts w:ascii="Arial"/>
          <w:color w:val="000000"/>
          <w:sz w:val="18"/>
          <w:lang w:val="ru-RU"/>
        </w:rPr>
        <w:t>червня</w:t>
      </w:r>
      <w:r w:rsidRPr="007450F3">
        <w:rPr>
          <w:rFonts w:ascii="Arial"/>
          <w:color w:val="000000"/>
          <w:sz w:val="18"/>
          <w:lang w:val="ru-RU"/>
        </w:rPr>
        <w:t xml:space="preserve"> 2021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1520-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 </w:t>
      </w:r>
      <w:r w:rsidRPr="007450F3">
        <w:rPr>
          <w:rFonts w:ascii="Arial"/>
          <w:color w:val="000000"/>
          <w:sz w:val="18"/>
          <w:lang w:val="ru-RU"/>
        </w:rPr>
        <w:t>грудня</w:t>
      </w:r>
      <w:r w:rsidRPr="007450F3">
        <w:rPr>
          <w:rFonts w:ascii="Arial"/>
          <w:color w:val="000000"/>
          <w:sz w:val="18"/>
          <w:lang w:val="ru-RU"/>
        </w:rPr>
        <w:t xml:space="preserve"> 2021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3 </w:t>
      </w:r>
      <w:r w:rsidRPr="007450F3">
        <w:rPr>
          <w:rFonts w:ascii="Arial"/>
          <w:color w:val="000000"/>
          <w:sz w:val="18"/>
          <w:lang w:val="ru-RU"/>
        </w:rPr>
        <w:t>березня</w:t>
      </w:r>
      <w:r w:rsidRPr="007450F3">
        <w:rPr>
          <w:rFonts w:ascii="Arial"/>
          <w:color w:val="000000"/>
          <w:sz w:val="18"/>
          <w:lang w:val="ru-RU"/>
        </w:rPr>
        <w:t xml:space="preserve"> 2022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2107-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 </w:t>
      </w:r>
      <w:r w:rsidRPr="007450F3">
        <w:rPr>
          <w:rFonts w:ascii="Arial"/>
          <w:color w:val="000000"/>
          <w:sz w:val="18"/>
          <w:lang w:val="ru-RU"/>
        </w:rPr>
        <w:t>квітня</w:t>
      </w:r>
      <w:r w:rsidRPr="007450F3">
        <w:rPr>
          <w:rFonts w:ascii="Arial"/>
          <w:color w:val="000000"/>
          <w:sz w:val="18"/>
          <w:lang w:val="ru-RU"/>
        </w:rPr>
        <w:t xml:space="preserve"> 2022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2173-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 </w:t>
      </w:r>
      <w:r w:rsidRPr="007450F3">
        <w:rPr>
          <w:rFonts w:ascii="Arial"/>
          <w:color w:val="000000"/>
          <w:sz w:val="18"/>
          <w:lang w:val="ru-RU"/>
        </w:rPr>
        <w:t>листопада</w:t>
      </w:r>
      <w:r w:rsidRPr="007450F3">
        <w:rPr>
          <w:rFonts w:ascii="Arial"/>
          <w:color w:val="000000"/>
          <w:sz w:val="18"/>
          <w:lang w:val="ru-RU"/>
        </w:rPr>
        <w:t xml:space="preserve"> 2022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2757-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>ід</w:t>
      </w:r>
      <w:r w:rsidRPr="007450F3">
        <w:rPr>
          <w:rFonts w:ascii="Arial"/>
          <w:color w:val="000000"/>
          <w:sz w:val="18"/>
          <w:lang w:val="ru-RU"/>
        </w:rPr>
        <w:t xml:space="preserve"> 14 </w:t>
      </w:r>
      <w:r w:rsidRPr="007450F3">
        <w:rPr>
          <w:rFonts w:ascii="Arial"/>
          <w:color w:val="000000"/>
          <w:sz w:val="18"/>
          <w:lang w:val="ru-RU"/>
        </w:rPr>
        <w:t>липня</w:t>
      </w:r>
      <w:r w:rsidRPr="007450F3">
        <w:rPr>
          <w:rFonts w:ascii="Arial"/>
          <w:color w:val="000000"/>
          <w:sz w:val="18"/>
          <w:lang w:val="ru-RU"/>
        </w:rPr>
        <w:t xml:space="preserve"> 2023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3257-</w:t>
      </w:r>
      <w:r>
        <w:rPr>
          <w:rFonts w:ascii="Arial"/>
          <w:color w:val="000000"/>
          <w:sz w:val="18"/>
        </w:rPr>
        <w:t>IX</w:t>
      </w:r>
      <w:r w:rsidRPr="007450F3">
        <w:rPr>
          <w:lang w:val="ru-RU"/>
        </w:rPr>
        <w:br/>
      </w:r>
      <w:r w:rsidRPr="007450F3">
        <w:rPr>
          <w:rFonts w:ascii="Arial"/>
          <w:i/>
          <w:color w:val="000000"/>
          <w:sz w:val="18"/>
          <w:lang w:val="ru-RU"/>
        </w:rPr>
        <w:t>(</w:t>
      </w:r>
      <w:r w:rsidRPr="007450F3">
        <w:rPr>
          <w:rFonts w:ascii="Arial"/>
          <w:i/>
          <w:color w:val="000000"/>
          <w:sz w:val="18"/>
          <w:lang w:val="ru-RU"/>
        </w:rPr>
        <w:t>який</w:t>
      </w:r>
      <w:r w:rsidRPr="007450F3">
        <w:rPr>
          <w:rFonts w:ascii="Arial"/>
          <w:i/>
          <w:color w:val="000000"/>
          <w:sz w:val="18"/>
          <w:lang w:val="ru-RU"/>
        </w:rPr>
        <w:t xml:space="preserve"> </w:t>
      </w:r>
      <w:r w:rsidRPr="007450F3">
        <w:rPr>
          <w:rFonts w:ascii="Arial"/>
          <w:i/>
          <w:color w:val="000000"/>
          <w:sz w:val="18"/>
          <w:lang w:val="ru-RU"/>
        </w:rPr>
        <w:t>вводиться</w:t>
      </w:r>
      <w:r w:rsidRPr="007450F3">
        <w:rPr>
          <w:rFonts w:ascii="Arial"/>
          <w:i/>
          <w:color w:val="000000"/>
          <w:sz w:val="18"/>
          <w:lang w:val="ru-RU"/>
        </w:rPr>
        <w:t xml:space="preserve"> </w:t>
      </w:r>
      <w:r w:rsidRPr="007450F3">
        <w:rPr>
          <w:rFonts w:ascii="Arial"/>
          <w:i/>
          <w:color w:val="000000"/>
          <w:sz w:val="18"/>
          <w:lang w:val="ru-RU"/>
        </w:rPr>
        <w:t>в</w:t>
      </w:r>
      <w:r w:rsidRPr="007450F3">
        <w:rPr>
          <w:rFonts w:ascii="Arial"/>
          <w:i/>
          <w:color w:val="000000"/>
          <w:sz w:val="18"/>
          <w:lang w:val="ru-RU"/>
        </w:rPr>
        <w:t xml:space="preserve"> </w:t>
      </w:r>
      <w:r w:rsidRPr="007450F3">
        <w:rPr>
          <w:rFonts w:ascii="Arial"/>
          <w:i/>
          <w:color w:val="000000"/>
          <w:sz w:val="18"/>
          <w:lang w:val="ru-RU"/>
        </w:rPr>
        <w:t>дію</w:t>
      </w:r>
      <w:r w:rsidRPr="007450F3">
        <w:rPr>
          <w:rFonts w:ascii="Arial"/>
          <w:i/>
          <w:color w:val="000000"/>
          <w:sz w:val="18"/>
          <w:lang w:val="ru-RU"/>
        </w:rPr>
        <w:t xml:space="preserve"> </w:t>
      </w:r>
      <w:r w:rsidRPr="007450F3">
        <w:rPr>
          <w:rFonts w:ascii="Arial"/>
          <w:i/>
          <w:color w:val="000000"/>
          <w:sz w:val="18"/>
          <w:lang w:val="ru-RU"/>
        </w:rPr>
        <w:t>з</w:t>
      </w:r>
      <w:r w:rsidRPr="007450F3">
        <w:rPr>
          <w:rFonts w:ascii="Arial"/>
          <w:i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 xml:space="preserve">3 </w:t>
      </w:r>
      <w:r w:rsidRPr="007450F3">
        <w:rPr>
          <w:rFonts w:ascii="Arial"/>
          <w:color w:val="000000"/>
          <w:sz w:val="18"/>
          <w:lang w:val="ru-RU"/>
        </w:rPr>
        <w:t>вересня</w:t>
      </w:r>
      <w:r w:rsidRPr="007450F3">
        <w:rPr>
          <w:rFonts w:ascii="Arial"/>
          <w:color w:val="000000"/>
          <w:sz w:val="18"/>
          <w:lang w:val="ru-RU"/>
        </w:rPr>
        <w:t xml:space="preserve"> 2024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>),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8 </w:t>
      </w:r>
      <w:r w:rsidRPr="007450F3">
        <w:rPr>
          <w:rFonts w:ascii="Arial"/>
          <w:color w:val="000000"/>
          <w:sz w:val="18"/>
          <w:lang w:val="ru-RU"/>
        </w:rPr>
        <w:t>листопада</w:t>
      </w:r>
      <w:r w:rsidRPr="007450F3">
        <w:rPr>
          <w:rFonts w:ascii="Arial"/>
          <w:color w:val="000000"/>
          <w:sz w:val="18"/>
          <w:lang w:val="ru-RU"/>
        </w:rPr>
        <w:t xml:space="preserve"> 2023 </w:t>
      </w:r>
      <w:r w:rsidRPr="007450F3">
        <w:rPr>
          <w:rFonts w:ascii="Arial"/>
          <w:color w:val="000000"/>
          <w:sz w:val="18"/>
          <w:lang w:val="ru-RU"/>
        </w:rPr>
        <w:t>року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3448-</w:t>
      </w:r>
      <w:r>
        <w:rPr>
          <w:rFonts w:ascii="Arial"/>
          <w:color w:val="000000"/>
          <w:sz w:val="18"/>
        </w:rPr>
        <w:t>IX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" w:name="4"/>
      <w:bookmarkEnd w:id="3"/>
      <w:r w:rsidRPr="007450F3">
        <w:rPr>
          <w:rFonts w:ascii="Arial"/>
          <w:color w:val="000000"/>
          <w:sz w:val="18"/>
          <w:lang w:val="ru-RU"/>
        </w:rPr>
        <w:t>Цей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засади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забезпечує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правове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регулювання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відносин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суспільстві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спрямованих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роз</w:t>
      </w:r>
      <w:r w:rsidRPr="007450F3">
        <w:rPr>
          <w:rFonts w:ascii="Arial"/>
          <w:color w:val="000000"/>
          <w:sz w:val="18"/>
          <w:lang w:val="ru-RU"/>
        </w:rPr>
        <w:t>виток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утвердження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гуманізму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милосердя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забезпечує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сприятливі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утворення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5" w:name="5"/>
      <w:bookmarkEnd w:id="4"/>
      <w:r w:rsidRPr="007450F3">
        <w:rPr>
          <w:rFonts w:ascii="Arial"/>
          <w:color w:val="000000"/>
          <w:sz w:val="27"/>
          <w:lang w:val="ru-RU"/>
        </w:rPr>
        <w:t>Розділ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ЗАГАЛЬНІ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ПОЛОЖЕННЯ</w:t>
      </w:r>
    </w:p>
    <w:p w:rsidR="006A174A" w:rsidRDefault="007450F3">
      <w:pPr>
        <w:pStyle w:val="3"/>
        <w:spacing w:after="0"/>
        <w:jc w:val="center"/>
      </w:pPr>
      <w:bookmarkStart w:id="6" w:name="6"/>
      <w:bookmarkEnd w:id="5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термінів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" w:name="7"/>
      <w:bookmarkEnd w:id="6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цьому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терміни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вживаються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значен</w:t>
      </w:r>
      <w:r w:rsidRPr="007450F3">
        <w:rPr>
          <w:rFonts w:ascii="Arial"/>
          <w:color w:val="000000"/>
          <w:sz w:val="18"/>
          <w:lang w:val="ru-RU"/>
        </w:rPr>
        <w:t>ні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8" w:name="8"/>
      <w:bookmarkEnd w:id="7"/>
      <w:r w:rsidRPr="007450F3">
        <w:rPr>
          <w:rFonts w:ascii="Arial"/>
          <w:color w:val="000000"/>
          <w:sz w:val="18"/>
          <w:lang w:val="ru-RU"/>
        </w:rPr>
        <w:t xml:space="preserve">1) </w:t>
      </w:r>
      <w:r w:rsidRPr="007450F3">
        <w:rPr>
          <w:rFonts w:ascii="Arial"/>
          <w:color w:val="000000"/>
          <w:sz w:val="18"/>
          <w:lang w:val="ru-RU"/>
        </w:rPr>
        <w:t>бенефіціар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набувач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допомоги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фізична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неприбуткова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громада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одержує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кількох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9" w:name="9"/>
      <w:bookmarkEnd w:id="8"/>
      <w:r w:rsidRPr="007450F3">
        <w:rPr>
          <w:rFonts w:ascii="Arial"/>
          <w:color w:val="000000"/>
          <w:sz w:val="18"/>
          <w:lang w:val="ru-RU"/>
        </w:rPr>
        <w:t>Бенефіціарами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</w:t>
      </w:r>
      <w:r w:rsidRPr="007450F3">
        <w:rPr>
          <w:rFonts w:ascii="Arial"/>
          <w:color w:val="000000"/>
          <w:sz w:val="18"/>
          <w:lang w:val="ru-RU"/>
        </w:rPr>
        <w:t>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будь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одержують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0" w:name="10"/>
      <w:bookmarkEnd w:id="9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добровільна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особиста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>/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передбачає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одержання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прибутку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сплати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будь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якої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винагороди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компенсації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дорученням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бенефіціара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" w:name="11"/>
      <w:bookmarkEnd w:id="10"/>
      <w:r w:rsidRPr="007450F3">
        <w:rPr>
          <w:rFonts w:ascii="Arial"/>
          <w:color w:val="000000"/>
          <w:sz w:val="18"/>
          <w:lang w:val="ru-RU"/>
        </w:rPr>
        <w:t xml:space="preserve">3)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юридична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приватного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одні</w:t>
      </w:r>
      <w:r w:rsidRPr="007450F3">
        <w:rPr>
          <w:rFonts w:ascii="Arial"/>
          <w:color w:val="000000"/>
          <w:sz w:val="18"/>
          <w:lang w:val="ru-RU"/>
        </w:rPr>
        <w:t>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кількох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сферах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основну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" w:name="12"/>
      <w:bookmarkEnd w:id="11"/>
      <w:r w:rsidRPr="007450F3">
        <w:rPr>
          <w:rFonts w:ascii="Arial"/>
          <w:color w:val="000000"/>
          <w:sz w:val="18"/>
          <w:lang w:val="ru-RU"/>
        </w:rPr>
        <w:t xml:space="preserve">4)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програма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комплекс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заходів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сферах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" w:name="241"/>
      <w:bookmarkEnd w:id="12"/>
      <w:r w:rsidRPr="007450F3">
        <w:rPr>
          <w:rFonts w:ascii="Arial"/>
          <w:color w:val="000000"/>
          <w:sz w:val="18"/>
          <w:lang w:val="ru-RU"/>
        </w:rPr>
        <w:t>4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благодійне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ініційоване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кінцевого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обладнання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</w:t>
      </w:r>
      <w:r w:rsidRPr="007450F3">
        <w:rPr>
          <w:rFonts w:ascii="Arial"/>
          <w:color w:val="000000"/>
          <w:sz w:val="18"/>
          <w:lang w:val="ru-RU"/>
        </w:rPr>
        <w:t>онента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голосове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текстове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набір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певного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номера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сигналів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тонового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набору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зафіксовані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обладнанням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постачальника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телефонний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номер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виділений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.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направлення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здійснення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абонентом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постачальник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перерахувати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lastRenderedPageBreak/>
        <w:t>попередньо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передплачені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абонентом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але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</w:t>
      </w:r>
      <w:r w:rsidRPr="007450F3">
        <w:rPr>
          <w:rFonts w:ascii="Arial"/>
          <w:color w:val="000000"/>
          <w:sz w:val="18"/>
          <w:lang w:val="ru-RU"/>
        </w:rPr>
        <w:t>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послуги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аванс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межах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невикористаного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залишку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договором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14" w:name="242"/>
      <w:bookmarkEnd w:id="13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1 </w:t>
      </w:r>
      <w:r w:rsidRPr="007450F3">
        <w:rPr>
          <w:rFonts w:ascii="Arial"/>
          <w:color w:val="000000"/>
          <w:sz w:val="18"/>
          <w:lang w:val="ru-RU"/>
        </w:rPr>
        <w:t>доповнено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пунктом</w:t>
      </w:r>
      <w:r w:rsidRPr="007450F3">
        <w:rPr>
          <w:rFonts w:ascii="Arial"/>
          <w:color w:val="000000"/>
          <w:sz w:val="18"/>
          <w:lang w:val="ru-RU"/>
        </w:rPr>
        <w:t xml:space="preserve"> 4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06.10.2016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1664-</w:t>
      </w:r>
      <w:r>
        <w:rPr>
          <w:rFonts w:ascii="Arial"/>
          <w:color w:val="000000"/>
          <w:sz w:val="18"/>
        </w:rPr>
        <w:t>VIII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пункт</w:t>
      </w:r>
      <w:r w:rsidRPr="007450F3">
        <w:rPr>
          <w:rFonts w:ascii="Arial"/>
          <w:color w:val="000000"/>
          <w:sz w:val="18"/>
          <w:lang w:val="ru-RU"/>
        </w:rPr>
        <w:t xml:space="preserve"> 4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1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" w:name="13"/>
      <w:bookmarkEnd w:id="14"/>
      <w:r w:rsidRPr="007450F3">
        <w:rPr>
          <w:rFonts w:ascii="Arial"/>
          <w:color w:val="000000"/>
          <w:sz w:val="18"/>
          <w:lang w:val="ru-RU"/>
        </w:rPr>
        <w:t xml:space="preserve">5) </w:t>
      </w:r>
      <w:r w:rsidRPr="007450F3">
        <w:rPr>
          <w:rFonts w:ascii="Arial"/>
          <w:color w:val="000000"/>
          <w:sz w:val="18"/>
          <w:lang w:val="ru-RU"/>
        </w:rPr>
        <w:t>благодійни</w:t>
      </w:r>
      <w:r w:rsidRPr="007450F3">
        <w:rPr>
          <w:rFonts w:ascii="Arial"/>
          <w:color w:val="000000"/>
          <w:sz w:val="18"/>
          <w:lang w:val="ru-RU"/>
        </w:rPr>
        <w:t>к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дієздатна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приватного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яка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добровільно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один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декілька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" w:name="261"/>
      <w:bookmarkEnd w:id="15"/>
      <w:r w:rsidRPr="007450F3">
        <w:rPr>
          <w:rFonts w:ascii="Arial"/>
          <w:color w:val="000000"/>
          <w:sz w:val="18"/>
          <w:lang w:val="ru-RU"/>
        </w:rPr>
        <w:t xml:space="preserve">6) </w:t>
      </w:r>
      <w:r w:rsidRPr="007450F3">
        <w:rPr>
          <w:rFonts w:ascii="Arial"/>
          <w:color w:val="000000"/>
          <w:sz w:val="18"/>
          <w:lang w:val="ru-RU"/>
        </w:rPr>
        <w:t>меценатська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сферах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освіти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фізичної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культури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спорту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культури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мистецтва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охорони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культурної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спадщини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науки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наукових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досліджень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17" w:name="262"/>
      <w:bookmarkEnd w:id="16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пункт</w:t>
      </w:r>
      <w:r w:rsidRPr="007450F3">
        <w:rPr>
          <w:rFonts w:ascii="Arial"/>
          <w:color w:val="000000"/>
          <w:sz w:val="18"/>
          <w:lang w:val="ru-RU"/>
        </w:rPr>
        <w:t xml:space="preserve"> 6 </w:t>
      </w:r>
      <w:r w:rsidRPr="007450F3">
        <w:rPr>
          <w:rFonts w:ascii="Arial"/>
          <w:color w:val="000000"/>
          <w:sz w:val="18"/>
          <w:lang w:val="ru-RU"/>
        </w:rPr>
        <w:t>частини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1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редакції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02.06.2021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1520-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" w:name="15"/>
      <w:bookmarkEnd w:id="17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терміни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цьому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вживаються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значеннях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Цивільним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Податковим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кодексами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9" w:name="16"/>
      <w:bookmarkEnd w:id="18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2. </w:t>
      </w:r>
      <w:r w:rsidRPr="007450F3">
        <w:rPr>
          <w:rFonts w:ascii="Arial"/>
          <w:color w:val="000000"/>
          <w:sz w:val="27"/>
          <w:lang w:val="ru-RU"/>
        </w:rPr>
        <w:t>Законодавство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про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благодійну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діяльність</w:t>
      </w:r>
    </w:p>
    <w:p w:rsidR="006A174A" w:rsidRDefault="007450F3">
      <w:pPr>
        <w:spacing w:after="0"/>
        <w:ind w:firstLine="240"/>
      </w:pPr>
      <w:bookmarkStart w:id="20" w:name="17"/>
      <w:bookmarkEnd w:id="19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Законодавство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</w:t>
      </w:r>
      <w:r w:rsidRPr="007450F3">
        <w:rPr>
          <w:rFonts w:ascii="Arial"/>
          <w:color w:val="000000"/>
          <w:sz w:val="18"/>
          <w:lang w:val="ru-RU"/>
        </w:rPr>
        <w:t>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базується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Конституції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цього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Цивільного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кодексу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міжнародних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згода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язковість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Верховною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21" w:name="18"/>
      <w:bookmarkEnd w:id="20"/>
      <w:r w:rsidRPr="007450F3">
        <w:rPr>
          <w:rFonts w:ascii="Arial"/>
          <w:color w:val="000000"/>
          <w:sz w:val="27"/>
          <w:lang w:val="ru-RU"/>
        </w:rPr>
        <w:t>Розділ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II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</w:t>
      </w:r>
      <w:r w:rsidRPr="007450F3">
        <w:rPr>
          <w:rFonts w:ascii="Arial"/>
          <w:color w:val="000000"/>
          <w:sz w:val="27"/>
          <w:lang w:val="ru-RU"/>
        </w:rPr>
        <w:t>ІЙНА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ДІЯЛЬНІСТЬ</w:t>
      </w:r>
    </w:p>
    <w:p w:rsidR="006A174A" w:rsidRDefault="007450F3">
      <w:pPr>
        <w:pStyle w:val="3"/>
        <w:spacing w:after="0"/>
        <w:jc w:val="center"/>
      </w:pPr>
      <w:bookmarkStart w:id="22" w:name="19"/>
      <w:bookmarkEnd w:id="21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3. </w:t>
      </w:r>
      <w:r>
        <w:rPr>
          <w:rFonts w:ascii="Arial"/>
          <w:color w:val="000000"/>
          <w:sz w:val="27"/>
        </w:rPr>
        <w:t>Цілі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</w:p>
    <w:p w:rsidR="006A174A" w:rsidRDefault="007450F3">
      <w:pPr>
        <w:spacing w:after="0"/>
        <w:ind w:firstLine="240"/>
      </w:pPr>
      <w:bookmarkStart w:id="23" w:name="20"/>
      <w:bookmarkEnd w:id="2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4" w:name="21"/>
      <w:bookmarkEnd w:id="23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Сферами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5" w:name="22"/>
      <w:bookmarkEnd w:id="24"/>
      <w:r w:rsidRPr="007450F3">
        <w:rPr>
          <w:rFonts w:ascii="Arial"/>
          <w:color w:val="000000"/>
          <w:sz w:val="18"/>
          <w:lang w:val="ru-RU"/>
        </w:rPr>
        <w:t xml:space="preserve">1) </w:t>
      </w:r>
      <w:r w:rsidRPr="007450F3">
        <w:rPr>
          <w:rFonts w:ascii="Arial"/>
          <w:color w:val="000000"/>
          <w:sz w:val="18"/>
          <w:lang w:val="ru-RU"/>
        </w:rPr>
        <w:t>освіта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6" w:name="23"/>
      <w:bookmarkEnd w:id="25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охорона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здоров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7" w:name="24"/>
      <w:bookmarkEnd w:id="26"/>
      <w:r w:rsidRPr="007450F3">
        <w:rPr>
          <w:rFonts w:ascii="Arial"/>
          <w:color w:val="000000"/>
          <w:sz w:val="18"/>
          <w:lang w:val="ru-RU"/>
        </w:rPr>
        <w:t xml:space="preserve">3) </w:t>
      </w:r>
      <w:r w:rsidRPr="007450F3">
        <w:rPr>
          <w:rFonts w:ascii="Arial"/>
          <w:color w:val="000000"/>
          <w:sz w:val="18"/>
          <w:lang w:val="ru-RU"/>
        </w:rPr>
        <w:t>екологія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охорона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довкілля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захист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тварин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8" w:name="25"/>
      <w:bookmarkEnd w:id="27"/>
      <w:r w:rsidRPr="007450F3">
        <w:rPr>
          <w:rFonts w:ascii="Arial"/>
          <w:color w:val="000000"/>
          <w:sz w:val="18"/>
          <w:lang w:val="ru-RU"/>
        </w:rPr>
        <w:t xml:space="preserve">4) </w:t>
      </w:r>
      <w:r w:rsidRPr="007450F3">
        <w:rPr>
          <w:rFonts w:ascii="Arial"/>
          <w:color w:val="000000"/>
          <w:sz w:val="18"/>
          <w:lang w:val="ru-RU"/>
        </w:rPr>
        <w:t>запобігання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природним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техногенним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катастрофам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ліквідація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наслідків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допомога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постраждалим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внаслідок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катастроф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збройних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конфліктів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нещасних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випадків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біженцям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перебувають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життєвих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обставинах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9" w:name="26"/>
      <w:bookmarkEnd w:id="28"/>
      <w:r w:rsidRPr="007450F3">
        <w:rPr>
          <w:rFonts w:ascii="Arial"/>
          <w:color w:val="000000"/>
          <w:sz w:val="18"/>
          <w:lang w:val="ru-RU"/>
        </w:rPr>
        <w:t xml:space="preserve">5) </w:t>
      </w:r>
      <w:r w:rsidRPr="007450F3">
        <w:rPr>
          <w:rFonts w:ascii="Arial"/>
          <w:color w:val="000000"/>
          <w:sz w:val="18"/>
          <w:lang w:val="ru-RU"/>
        </w:rPr>
        <w:t>опіка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піклування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законне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представництво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допомога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0" w:name="27"/>
      <w:bookmarkEnd w:id="29"/>
      <w:r w:rsidRPr="007450F3">
        <w:rPr>
          <w:rFonts w:ascii="Arial"/>
          <w:color w:val="000000"/>
          <w:sz w:val="18"/>
          <w:lang w:val="ru-RU"/>
        </w:rPr>
        <w:t xml:space="preserve">6) </w:t>
      </w:r>
      <w:r w:rsidRPr="007450F3">
        <w:rPr>
          <w:rFonts w:ascii="Arial"/>
          <w:color w:val="000000"/>
          <w:sz w:val="18"/>
          <w:lang w:val="ru-RU"/>
        </w:rPr>
        <w:t>соціальний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захист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соціальне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забезпечення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соціальні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</w:t>
      </w:r>
      <w:r w:rsidRPr="007450F3">
        <w:rPr>
          <w:rFonts w:ascii="Arial"/>
          <w:color w:val="000000"/>
          <w:sz w:val="18"/>
          <w:lang w:val="ru-RU"/>
        </w:rPr>
        <w:t>ги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подолання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бідності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1" w:name="28"/>
      <w:bookmarkEnd w:id="30"/>
      <w:r w:rsidRPr="007450F3">
        <w:rPr>
          <w:rFonts w:ascii="Arial"/>
          <w:color w:val="000000"/>
          <w:sz w:val="18"/>
          <w:lang w:val="ru-RU"/>
        </w:rPr>
        <w:t xml:space="preserve">7) </w:t>
      </w:r>
      <w:r w:rsidRPr="007450F3">
        <w:rPr>
          <w:rFonts w:ascii="Arial"/>
          <w:color w:val="000000"/>
          <w:sz w:val="18"/>
          <w:lang w:val="ru-RU"/>
        </w:rPr>
        <w:t>культура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мистецтво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охорона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культурної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спадщини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2" w:name="29"/>
      <w:bookmarkEnd w:id="31"/>
      <w:r w:rsidRPr="007450F3">
        <w:rPr>
          <w:rFonts w:ascii="Arial"/>
          <w:color w:val="000000"/>
          <w:sz w:val="18"/>
          <w:lang w:val="ru-RU"/>
        </w:rPr>
        <w:t xml:space="preserve">8) </w:t>
      </w:r>
      <w:r w:rsidRPr="007450F3">
        <w:rPr>
          <w:rFonts w:ascii="Arial"/>
          <w:color w:val="000000"/>
          <w:sz w:val="18"/>
          <w:lang w:val="ru-RU"/>
        </w:rPr>
        <w:t>наука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наукові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дослідження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3" w:name="30"/>
      <w:bookmarkEnd w:id="32"/>
      <w:r w:rsidRPr="007450F3">
        <w:rPr>
          <w:rFonts w:ascii="Arial"/>
          <w:color w:val="000000"/>
          <w:sz w:val="18"/>
          <w:lang w:val="ru-RU"/>
        </w:rPr>
        <w:t xml:space="preserve">9) </w:t>
      </w:r>
      <w:r w:rsidRPr="007450F3">
        <w:rPr>
          <w:rFonts w:ascii="Arial"/>
          <w:color w:val="000000"/>
          <w:sz w:val="18"/>
          <w:lang w:val="ru-RU"/>
        </w:rPr>
        <w:t>спорт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культура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4" w:name="31"/>
      <w:bookmarkEnd w:id="33"/>
      <w:r w:rsidRPr="007450F3">
        <w:rPr>
          <w:rFonts w:ascii="Arial"/>
          <w:color w:val="000000"/>
          <w:sz w:val="18"/>
          <w:lang w:val="ru-RU"/>
        </w:rPr>
        <w:t xml:space="preserve">10)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людини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громадянина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основоположні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свободи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5" w:name="32"/>
      <w:bookmarkEnd w:id="34"/>
      <w:r w:rsidRPr="007450F3">
        <w:rPr>
          <w:rFonts w:ascii="Arial"/>
          <w:color w:val="000000"/>
          <w:sz w:val="18"/>
          <w:lang w:val="ru-RU"/>
        </w:rPr>
        <w:t xml:space="preserve">11) </w:t>
      </w:r>
      <w:r w:rsidRPr="007450F3">
        <w:rPr>
          <w:rFonts w:ascii="Arial"/>
          <w:color w:val="000000"/>
          <w:sz w:val="18"/>
          <w:lang w:val="ru-RU"/>
        </w:rPr>
        <w:t>розвиток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6" w:name="33"/>
      <w:bookmarkEnd w:id="35"/>
      <w:r w:rsidRPr="007450F3">
        <w:rPr>
          <w:rFonts w:ascii="Arial"/>
          <w:color w:val="000000"/>
          <w:sz w:val="18"/>
          <w:lang w:val="ru-RU"/>
        </w:rPr>
        <w:t xml:space="preserve">12) </w:t>
      </w:r>
      <w:r w:rsidRPr="007450F3">
        <w:rPr>
          <w:rFonts w:ascii="Arial"/>
          <w:color w:val="000000"/>
          <w:sz w:val="18"/>
          <w:lang w:val="ru-RU"/>
        </w:rPr>
        <w:t>розвиток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міжнародн</w:t>
      </w:r>
      <w:r w:rsidRPr="007450F3">
        <w:rPr>
          <w:rFonts w:ascii="Arial"/>
          <w:color w:val="000000"/>
          <w:sz w:val="18"/>
          <w:lang w:val="ru-RU"/>
        </w:rPr>
        <w:t>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співпраці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7" w:name="34"/>
      <w:bookmarkEnd w:id="36"/>
      <w:r w:rsidRPr="007450F3">
        <w:rPr>
          <w:rFonts w:ascii="Arial"/>
          <w:color w:val="000000"/>
          <w:sz w:val="18"/>
          <w:lang w:val="ru-RU"/>
        </w:rPr>
        <w:t xml:space="preserve">13) </w:t>
      </w:r>
      <w:r w:rsidRPr="007450F3">
        <w:rPr>
          <w:rFonts w:ascii="Arial"/>
          <w:color w:val="000000"/>
          <w:sz w:val="18"/>
          <w:lang w:val="ru-RU"/>
        </w:rPr>
        <w:t>стимулювання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економічного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росту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розвитку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економіки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окремих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регіонів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підвищення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конкурентоспроможності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8" w:name="35"/>
      <w:bookmarkEnd w:id="37"/>
      <w:r w:rsidRPr="007450F3">
        <w:rPr>
          <w:rFonts w:ascii="Arial"/>
          <w:color w:val="000000"/>
          <w:sz w:val="18"/>
          <w:lang w:val="ru-RU"/>
        </w:rPr>
        <w:t xml:space="preserve">14) </w:t>
      </w:r>
      <w:r w:rsidRPr="007450F3">
        <w:rPr>
          <w:rFonts w:ascii="Arial"/>
          <w:color w:val="000000"/>
          <w:sz w:val="18"/>
          <w:lang w:val="ru-RU"/>
        </w:rPr>
        <w:t>сприяння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здійсненню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державних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регіональних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місцевих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міжнародних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програм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спрямованих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</w:t>
      </w:r>
      <w:r w:rsidRPr="007450F3">
        <w:rPr>
          <w:rFonts w:ascii="Arial"/>
          <w:color w:val="000000"/>
          <w:sz w:val="18"/>
          <w:lang w:val="ru-RU"/>
        </w:rPr>
        <w:t>іпшення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соціально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економічного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становища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39" w:name="227"/>
      <w:bookmarkEnd w:id="38"/>
      <w:r w:rsidRPr="007450F3">
        <w:rPr>
          <w:rFonts w:ascii="Arial"/>
          <w:color w:val="000000"/>
          <w:sz w:val="18"/>
          <w:lang w:val="ru-RU"/>
        </w:rPr>
        <w:t xml:space="preserve">15) </w:t>
      </w:r>
      <w:r w:rsidRPr="007450F3">
        <w:rPr>
          <w:rFonts w:ascii="Arial"/>
          <w:color w:val="000000"/>
          <w:sz w:val="18"/>
          <w:lang w:val="ru-RU"/>
        </w:rPr>
        <w:t>сприяння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обороноздатності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мобілізаційній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готовності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країни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захисту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населення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надзвичайних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ситуаціях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мирного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воєнного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стану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40" w:name="228"/>
      <w:bookmarkEnd w:id="39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другу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3 </w:t>
      </w:r>
      <w:r w:rsidRPr="007450F3">
        <w:rPr>
          <w:rFonts w:ascii="Arial"/>
          <w:color w:val="000000"/>
          <w:sz w:val="18"/>
          <w:lang w:val="ru-RU"/>
        </w:rPr>
        <w:t>доповнено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пунктом</w:t>
      </w:r>
      <w:r w:rsidRPr="007450F3">
        <w:rPr>
          <w:rFonts w:ascii="Arial"/>
          <w:color w:val="000000"/>
          <w:sz w:val="18"/>
          <w:lang w:val="ru-RU"/>
        </w:rPr>
        <w:t xml:space="preserve"> 15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</w:t>
      </w:r>
      <w:r w:rsidRPr="007450F3">
        <w:rPr>
          <w:rFonts w:ascii="Arial"/>
          <w:color w:val="000000"/>
          <w:sz w:val="18"/>
          <w:lang w:val="ru-RU"/>
        </w:rPr>
        <w:t>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08.04.2014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1190-</w:t>
      </w:r>
      <w:r>
        <w:rPr>
          <w:rFonts w:ascii="Arial"/>
          <w:color w:val="000000"/>
          <w:sz w:val="18"/>
        </w:rPr>
        <w:t>VII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1" w:name="36"/>
      <w:bookmarkEnd w:id="40"/>
      <w:r w:rsidRPr="007450F3">
        <w:rPr>
          <w:rFonts w:ascii="Arial"/>
          <w:color w:val="000000"/>
          <w:sz w:val="18"/>
          <w:lang w:val="ru-RU"/>
        </w:rPr>
        <w:lastRenderedPageBreak/>
        <w:t xml:space="preserve">3.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брати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виборчій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агітації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42" w:name="37"/>
      <w:bookmarkEnd w:id="41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4. </w:t>
      </w:r>
      <w:r w:rsidRPr="007450F3">
        <w:rPr>
          <w:rFonts w:ascii="Arial"/>
          <w:color w:val="000000"/>
          <w:sz w:val="27"/>
          <w:lang w:val="ru-RU"/>
        </w:rPr>
        <w:t>Суб</w:t>
      </w:r>
      <w:r w:rsidRPr="007450F3">
        <w:rPr>
          <w:rFonts w:ascii="Arial"/>
          <w:color w:val="000000"/>
          <w:sz w:val="27"/>
          <w:lang w:val="ru-RU"/>
        </w:rPr>
        <w:t>'</w:t>
      </w:r>
      <w:r w:rsidRPr="007450F3">
        <w:rPr>
          <w:rFonts w:ascii="Arial"/>
          <w:color w:val="000000"/>
          <w:sz w:val="27"/>
          <w:lang w:val="ru-RU"/>
        </w:rPr>
        <w:t>єкти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благодійної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діяльності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3" w:name="38"/>
      <w:bookmarkEnd w:id="42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Суб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єктами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</w:t>
      </w:r>
      <w:r w:rsidRPr="007450F3">
        <w:rPr>
          <w:rFonts w:ascii="Arial"/>
          <w:color w:val="000000"/>
          <w:sz w:val="18"/>
          <w:lang w:val="ru-RU"/>
        </w:rPr>
        <w:t>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утворені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цього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4" w:name="39"/>
      <w:bookmarkEnd w:id="43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Обмеження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щодо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кандидатів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виборні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посади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службі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суб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єкті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5" w:name="40"/>
      <w:bookmarkEnd w:id="44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Суб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єкти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програми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спільну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спільно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нерезидентами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урахуванням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особливостей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</w:t>
      </w:r>
      <w:r w:rsidRPr="007450F3">
        <w:rPr>
          <w:rFonts w:ascii="Arial"/>
          <w:color w:val="000000"/>
          <w:sz w:val="18"/>
          <w:lang w:val="ru-RU"/>
        </w:rPr>
        <w:t>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міжнародними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46" w:name="41"/>
      <w:bookmarkEnd w:id="45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5. </w:t>
      </w:r>
      <w:r w:rsidRPr="007450F3">
        <w:rPr>
          <w:rFonts w:ascii="Arial"/>
          <w:color w:val="000000"/>
          <w:sz w:val="27"/>
          <w:lang w:val="ru-RU"/>
        </w:rPr>
        <w:t>Види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благодійної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діяльності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7" w:name="42"/>
      <w:bookmarkEnd w:id="46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Благодійники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спільно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індивідуально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добровільного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кількох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видів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8" w:name="43"/>
      <w:bookmarkEnd w:id="47"/>
      <w:r w:rsidRPr="007450F3">
        <w:rPr>
          <w:rFonts w:ascii="Arial"/>
          <w:color w:val="000000"/>
          <w:sz w:val="18"/>
          <w:lang w:val="ru-RU"/>
        </w:rPr>
        <w:t xml:space="preserve">1) </w:t>
      </w:r>
      <w:r w:rsidRPr="007450F3">
        <w:rPr>
          <w:rFonts w:ascii="Arial"/>
          <w:color w:val="000000"/>
          <w:sz w:val="18"/>
          <w:lang w:val="ru-RU"/>
        </w:rPr>
        <w:t>безоплатна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передача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власність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безоплатне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відступлення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49" w:name="44"/>
      <w:bookmarkEnd w:id="48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безоплатна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передача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речових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0" w:name="45"/>
      <w:bookmarkEnd w:id="49"/>
      <w:r w:rsidRPr="007450F3">
        <w:rPr>
          <w:rFonts w:ascii="Arial"/>
          <w:color w:val="000000"/>
          <w:sz w:val="18"/>
          <w:lang w:val="ru-RU"/>
        </w:rPr>
        <w:t xml:space="preserve">3) </w:t>
      </w:r>
      <w:r w:rsidRPr="007450F3">
        <w:rPr>
          <w:rFonts w:ascii="Arial"/>
          <w:color w:val="000000"/>
          <w:sz w:val="18"/>
          <w:lang w:val="ru-RU"/>
        </w:rPr>
        <w:t>безоплатна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передача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доходів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1" w:name="46"/>
      <w:bookmarkEnd w:id="50"/>
      <w:r w:rsidRPr="007450F3">
        <w:rPr>
          <w:rFonts w:ascii="Arial"/>
          <w:color w:val="000000"/>
          <w:sz w:val="18"/>
          <w:lang w:val="ru-RU"/>
        </w:rPr>
        <w:t xml:space="preserve">4) </w:t>
      </w:r>
      <w:r w:rsidRPr="007450F3">
        <w:rPr>
          <w:rFonts w:ascii="Arial"/>
          <w:color w:val="000000"/>
          <w:sz w:val="18"/>
          <w:lang w:val="ru-RU"/>
        </w:rPr>
        <w:t>безоплатне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робіт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2" w:name="47"/>
      <w:bookmarkEnd w:id="51"/>
      <w:r w:rsidRPr="007450F3">
        <w:rPr>
          <w:rFonts w:ascii="Arial"/>
          <w:color w:val="000000"/>
          <w:sz w:val="18"/>
          <w:lang w:val="ru-RU"/>
        </w:rPr>
        <w:t xml:space="preserve">5)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спільна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контрактів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договорів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3" w:name="48"/>
      <w:bookmarkEnd w:id="52"/>
      <w:r w:rsidRPr="007450F3">
        <w:rPr>
          <w:rFonts w:ascii="Arial"/>
          <w:color w:val="000000"/>
          <w:sz w:val="18"/>
          <w:lang w:val="ru-RU"/>
        </w:rPr>
        <w:t xml:space="preserve">6)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4" w:name="49"/>
      <w:bookmarkEnd w:id="53"/>
      <w:r w:rsidRPr="007450F3">
        <w:rPr>
          <w:rFonts w:ascii="Arial"/>
          <w:color w:val="000000"/>
          <w:sz w:val="18"/>
          <w:lang w:val="ru-RU"/>
        </w:rPr>
        <w:t xml:space="preserve">7)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ендавментами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5" w:name="50"/>
      <w:bookmarkEnd w:id="54"/>
      <w:r w:rsidRPr="007450F3">
        <w:rPr>
          <w:rFonts w:ascii="Arial"/>
          <w:color w:val="000000"/>
          <w:sz w:val="18"/>
          <w:lang w:val="ru-RU"/>
        </w:rPr>
        <w:t xml:space="preserve">8) </w:t>
      </w:r>
      <w:r w:rsidRPr="007450F3">
        <w:rPr>
          <w:rFonts w:ascii="Arial"/>
          <w:color w:val="000000"/>
          <w:sz w:val="18"/>
          <w:lang w:val="ru-RU"/>
        </w:rPr>
        <w:t>виконання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заповітів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заповідальних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відказів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спадкових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6" w:name="51"/>
      <w:bookmarkEnd w:id="55"/>
      <w:r w:rsidRPr="007450F3">
        <w:rPr>
          <w:rFonts w:ascii="Arial"/>
          <w:color w:val="000000"/>
          <w:sz w:val="18"/>
          <w:lang w:val="ru-RU"/>
        </w:rPr>
        <w:t xml:space="preserve">9) </w:t>
      </w:r>
      <w:r w:rsidRPr="007450F3">
        <w:rPr>
          <w:rFonts w:ascii="Arial"/>
          <w:color w:val="000000"/>
          <w:sz w:val="18"/>
          <w:lang w:val="ru-RU"/>
        </w:rPr>
        <w:t>проведення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аукціонів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негрошових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лотерей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конкурсів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заходів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заборонених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7" w:name="52"/>
      <w:bookmarkEnd w:id="56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Відшкодування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витрат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передачею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діяльністю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8" w:name="53"/>
      <w:bookmarkEnd w:id="57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Отримання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</w:t>
      </w:r>
      <w:r w:rsidRPr="007450F3">
        <w:rPr>
          <w:rFonts w:ascii="Arial"/>
          <w:color w:val="000000"/>
          <w:sz w:val="18"/>
          <w:lang w:val="ru-RU"/>
        </w:rPr>
        <w:t>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обмеження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будь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яких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виплат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пільг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59" w:name="54"/>
      <w:bookmarkEnd w:id="58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Закони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додаткові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особливості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регулювання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певних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60" w:name="55"/>
      <w:bookmarkEnd w:id="59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6. </w:t>
      </w:r>
      <w:r w:rsidRPr="007450F3">
        <w:rPr>
          <w:rFonts w:ascii="Arial"/>
          <w:color w:val="000000"/>
          <w:sz w:val="27"/>
          <w:lang w:val="ru-RU"/>
        </w:rPr>
        <w:t>Благодійна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пожертва</w:t>
      </w:r>
      <w:r w:rsidRPr="007450F3">
        <w:rPr>
          <w:rFonts w:ascii="Arial"/>
          <w:color w:val="000000"/>
          <w:sz w:val="27"/>
          <w:lang w:val="ru-RU"/>
        </w:rPr>
        <w:t xml:space="preserve">. </w:t>
      </w:r>
      <w:r w:rsidRPr="007450F3">
        <w:rPr>
          <w:rFonts w:ascii="Arial"/>
          <w:color w:val="000000"/>
          <w:sz w:val="27"/>
          <w:lang w:val="ru-RU"/>
        </w:rPr>
        <w:t>Благодійний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грант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1" w:name="56"/>
      <w:bookmarkEnd w:id="60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безоплатна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передача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майнових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власність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певних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наперед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обумовлених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</w:t>
      </w:r>
      <w:r w:rsidRPr="007450F3">
        <w:rPr>
          <w:rFonts w:ascii="Arial"/>
          <w:color w:val="000000"/>
          <w:sz w:val="18"/>
          <w:lang w:val="ru-RU"/>
        </w:rPr>
        <w:t>яльності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цього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2" w:name="57"/>
      <w:bookmarkEnd w:id="61"/>
      <w:r w:rsidRPr="007450F3">
        <w:rPr>
          <w:rFonts w:ascii="Arial"/>
          <w:color w:val="000000"/>
          <w:sz w:val="18"/>
          <w:lang w:val="ru-RU"/>
        </w:rPr>
        <w:t>Договір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валютних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цінностей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підлягає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язковому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нотаріальному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посвідченню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3" w:name="58"/>
      <w:bookmarkEnd w:id="62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Благодійним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грантом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цільова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формі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валютних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цінностей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</w:t>
      </w:r>
      <w:r w:rsidRPr="007450F3">
        <w:rPr>
          <w:rFonts w:ascii="Arial"/>
          <w:color w:val="000000"/>
          <w:sz w:val="18"/>
          <w:lang w:val="ru-RU"/>
        </w:rPr>
        <w:t>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протягом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4" w:name="59"/>
      <w:bookmarkEnd w:id="63"/>
      <w:r w:rsidRPr="007450F3">
        <w:rPr>
          <w:rFonts w:ascii="Arial"/>
          <w:color w:val="000000"/>
          <w:sz w:val="18"/>
          <w:lang w:val="ru-RU"/>
        </w:rPr>
        <w:t>Суми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валютних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цінностей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гранту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цільове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відбулося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протягом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підлягають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поверненню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поворотна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фінансова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5" w:name="60"/>
      <w:bookmarkEnd w:id="64"/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</w:t>
      </w:r>
      <w:r w:rsidRPr="007450F3">
        <w:rPr>
          <w:rFonts w:ascii="Arial"/>
          <w:color w:val="000000"/>
          <w:sz w:val="18"/>
          <w:lang w:val="ru-RU"/>
        </w:rPr>
        <w:t>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грантів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застосовуються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положення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6" w:name="61"/>
      <w:bookmarkEnd w:id="65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бенефіціаром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надаватися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однією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кількома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відкладальними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скасувальними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</w:t>
      </w:r>
      <w:r w:rsidRPr="007450F3">
        <w:rPr>
          <w:rFonts w:ascii="Arial"/>
          <w:color w:val="000000"/>
          <w:sz w:val="18"/>
          <w:lang w:val="ru-RU"/>
        </w:rPr>
        <w:t>ставинами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повинні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суперечити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порушувати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третіх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7" w:name="62"/>
      <w:bookmarkEnd w:id="66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надаватися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бенефеціарам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конкурсних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засадах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уповноваженими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особами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Умовами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конкурсу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</w:t>
      </w:r>
      <w:r w:rsidRPr="007450F3">
        <w:rPr>
          <w:rFonts w:ascii="Arial"/>
          <w:color w:val="000000"/>
          <w:sz w:val="18"/>
          <w:lang w:val="ru-RU"/>
        </w:rPr>
        <w:t>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третіх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тих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8" w:name="63"/>
      <w:bookmarkEnd w:id="67"/>
      <w:r w:rsidRPr="007450F3">
        <w:rPr>
          <w:rFonts w:ascii="Arial"/>
          <w:color w:val="000000"/>
          <w:sz w:val="18"/>
          <w:lang w:val="ru-RU"/>
        </w:rPr>
        <w:t xml:space="preserve">5. </w:t>
      </w:r>
      <w:r w:rsidRPr="007450F3">
        <w:rPr>
          <w:rFonts w:ascii="Arial"/>
          <w:color w:val="000000"/>
          <w:sz w:val="18"/>
          <w:lang w:val="ru-RU"/>
        </w:rPr>
        <w:t>Зміна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можлива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згодою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його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правонаступників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</w:t>
      </w:r>
      <w:r w:rsidRPr="007450F3">
        <w:rPr>
          <w:rFonts w:ascii="Arial"/>
          <w:color w:val="000000"/>
          <w:sz w:val="18"/>
          <w:lang w:val="ru-RU"/>
        </w:rPr>
        <w:t>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випадках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правочином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69" w:name="64"/>
      <w:bookmarkEnd w:id="68"/>
      <w:r w:rsidRPr="007450F3">
        <w:rPr>
          <w:rFonts w:ascii="Arial"/>
          <w:color w:val="000000"/>
          <w:sz w:val="18"/>
          <w:lang w:val="ru-RU"/>
        </w:rPr>
        <w:t xml:space="preserve">6. </w:t>
      </w:r>
      <w:r w:rsidRPr="007450F3">
        <w:rPr>
          <w:rFonts w:ascii="Arial"/>
          <w:color w:val="000000"/>
          <w:sz w:val="18"/>
          <w:lang w:val="ru-RU"/>
        </w:rPr>
        <w:t>Благодійник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уповноважені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контроль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цільовим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третіх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0" w:name="65"/>
      <w:bookmarkEnd w:id="69"/>
      <w:r w:rsidRPr="007450F3">
        <w:rPr>
          <w:rFonts w:ascii="Arial"/>
          <w:color w:val="000000"/>
          <w:sz w:val="18"/>
          <w:lang w:val="ru-RU"/>
        </w:rPr>
        <w:lastRenderedPageBreak/>
        <w:t xml:space="preserve">7. </w:t>
      </w:r>
      <w:r w:rsidRPr="007450F3">
        <w:rPr>
          <w:rFonts w:ascii="Arial"/>
          <w:color w:val="000000"/>
          <w:sz w:val="18"/>
          <w:lang w:val="ru-RU"/>
        </w:rPr>
        <w:t>Благодійники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правонаступн</w:t>
      </w:r>
      <w:r w:rsidRPr="007450F3">
        <w:rPr>
          <w:rFonts w:ascii="Arial"/>
          <w:color w:val="000000"/>
          <w:sz w:val="18"/>
          <w:lang w:val="ru-RU"/>
        </w:rPr>
        <w:t>ики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встановленому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порушення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строків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71" w:name="66"/>
      <w:bookmarkEnd w:id="70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7. </w:t>
      </w:r>
      <w:r w:rsidRPr="007450F3">
        <w:rPr>
          <w:rFonts w:ascii="Arial"/>
          <w:color w:val="000000"/>
          <w:sz w:val="27"/>
          <w:lang w:val="ru-RU"/>
        </w:rPr>
        <w:t>Публічний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збір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пожертв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2" w:name="67"/>
      <w:bookmarkEnd w:id="71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Публічним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</w:t>
      </w:r>
      <w:r w:rsidRPr="007450F3">
        <w:rPr>
          <w:rFonts w:ascii="Arial"/>
          <w:color w:val="000000"/>
          <w:sz w:val="18"/>
          <w:lang w:val="ru-RU"/>
        </w:rPr>
        <w:t>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добровільний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цільової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формі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серед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невизначеного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кола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зокрема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засобів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</w:t>
      </w:r>
      <w:r w:rsidRPr="007450F3">
        <w:rPr>
          <w:rFonts w:ascii="Arial"/>
          <w:color w:val="000000"/>
          <w:sz w:val="18"/>
          <w:lang w:val="ru-RU"/>
        </w:rPr>
        <w:t>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73" w:name="243"/>
      <w:bookmarkEnd w:id="72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06.10.2016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1664-</w:t>
      </w:r>
      <w:r>
        <w:rPr>
          <w:rFonts w:ascii="Arial"/>
          <w:color w:val="000000"/>
          <w:sz w:val="18"/>
        </w:rPr>
        <w:t>VIII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16.12.2020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1089-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300"/>
        <w:ind w:firstLine="240"/>
        <w:rPr>
          <w:lang w:val="ru-RU"/>
        </w:rPr>
      </w:pPr>
      <w:bookmarkStart w:id="74" w:name="266"/>
      <w:bookmarkEnd w:id="73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враховуючи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16.12.2020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1089-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зміни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7, </w:t>
      </w:r>
      <w:r w:rsidRPr="007450F3">
        <w:rPr>
          <w:rFonts w:ascii="Arial"/>
          <w:color w:val="000000"/>
          <w:sz w:val="18"/>
          <w:lang w:val="ru-RU"/>
        </w:rPr>
        <w:t>передбачені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абзацом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третім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підпункту</w:t>
      </w:r>
      <w:r w:rsidRPr="007450F3">
        <w:rPr>
          <w:rFonts w:ascii="Arial"/>
          <w:color w:val="000000"/>
          <w:sz w:val="18"/>
          <w:lang w:val="ru-RU"/>
        </w:rPr>
        <w:t xml:space="preserve"> 11 </w:t>
      </w:r>
      <w:r w:rsidRPr="007450F3">
        <w:rPr>
          <w:rFonts w:ascii="Arial"/>
          <w:color w:val="000000"/>
          <w:sz w:val="18"/>
          <w:lang w:val="ru-RU"/>
        </w:rPr>
        <w:t>пункту</w:t>
      </w:r>
      <w:r w:rsidRPr="007450F3">
        <w:rPr>
          <w:rFonts w:ascii="Arial"/>
          <w:color w:val="000000"/>
          <w:sz w:val="18"/>
          <w:lang w:val="ru-RU"/>
        </w:rPr>
        <w:t xml:space="preserve"> 3 </w:t>
      </w:r>
      <w:r w:rsidRPr="007450F3">
        <w:rPr>
          <w:rFonts w:ascii="Arial"/>
          <w:color w:val="000000"/>
          <w:sz w:val="18"/>
          <w:lang w:val="ru-RU"/>
        </w:rPr>
        <w:t>розділу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13.02.2022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., </w:t>
      </w:r>
      <w:r w:rsidRPr="007450F3">
        <w:rPr>
          <w:rFonts w:ascii="Arial"/>
          <w:color w:val="000000"/>
          <w:sz w:val="18"/>
          <w:lang w:val="ru-RU"/>
        </w:rPr>
        <w:t>внесені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будуть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5" w:name="68"/>
      <w:bookmarkEnd w:id="74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діють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</w:t>
      </w:r>
      <w:r w:rsidRPr="007450F3">
        <w:rPr>
          <w:rFonts w:ascii="Arial"/>
          <w:color w:val="000000"/>
          <w:sz w:val="18"/>
          <w:lang w:val="ru-RU"/>
        </w:rPr>
        <w:t>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нотаріально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посвідченої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довіреності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керівника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Довіреність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зокрема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місце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доступу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фінансових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звітів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</w:t>
      </w:r>
      <w:r w:rsidRPr="007450F3">
        <w:rPr>
          <w:rFonts w:ascii="Arial"/>
          <w:color w:val="000000"/>
          <w:sz w:val="18"/>
          <w:lang w:val="ru-RU"/>
        </w:rPr>
        <w:t>анізації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6" w:name="69"/>
      <w:bookmarkEnd w:id="75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власного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діють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контракту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Контракт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договір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зокрема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місце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доступу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фінансових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звітів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відповідальність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сторін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порушення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контракту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</w:t>
      </w:r>
      <w:r w:rsidRPr="007450F3">
        <w:rPr>
          <w:rFonts w:ascii="Arial"/>
          <w:color w:val="000000"/>
          <w:sz w:val="18"/>
          <w:lang w:val="ru-RU"/>
        </w:rPr>
        <w:t>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7" w:name="70"/>
      <w:bookmarkEnd w:id="76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діють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контракту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його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</w:t>
      </w:r>
      <w:r w:rsidRPr="007450F3">
        <w:rPr>
          <w:rFonts w:ascii="Arial"/>
          <w:color w:val="000000"/>
          <w:sz w:val="18"/>
          <w:lang w:val="ru-RU"/>
        </w:rPr>
        <w:t>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представників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Контракт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договір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зокрема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місце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цільового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обліку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звітності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відповідальність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перед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порушення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контракту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78" w:name="71"/>
      <w:bookmarkEnd w:id="77"/>
      <w:r w:rsidRPr="007450F3">
        <w:rPr>
          <w:rFonts w:ascii="Arial"/>
          <w:color w:val="000000"/>
          <w:sz w:val="18"/>
          <w:lang w:val="ru-RU"/>
        </w:rPr>
        <w:t xml:space="preserve">5.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перебувають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службі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перебувають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</w:t>
      </w:r>
      <w:r w:rsidRPr="007450F3">
        <w:rPr>
          <w:rFonts w:ascii="Arial"/>
          <w:color w:val="000000"/>
          <w:sz w:val="18"/>
          <w:lang w:val="ru-RU"/>
        </w:rPr>
        <w:t>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службі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випадків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передбачених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79" w:name="232"/>
      <w:bookmarkEnd w:id="78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02.09.2014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1663-</w:t>
      </w:r>
      <w:r>
        <w:rPr>
          <w:rFonts w:ascii="Arial"/>
          <w:color w:val="000000"/>
          <w:sz w:val="18"/>
        </w:rPr>
        <w:t>VII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80" w:name="72"/>
      <w:bookmarkEnd w:id="79"/>
      <w:r w:rsidRPr="007450F3">
        <w:rPr>
          <w:rFonts w:ascii="Arial"/>
          <w:color w:val="000000"/>
          <w:sz w:val="18"/>
          <w:lang w:val="ru-RU"/>
        </w:rPr>
        <w:t xml:space="preserve">6. </w:t>
      </w:r>
      <w:r w:rsidRPr="007450F3">
        <w:rPr>
          <w:rFonts w:ascii="Arial"/>
          <w:color w:val="000000"/>
          <w:sz w:val="18"/>
          <w:lang w:val="ru-RU"/>
        </w:rPr>
        <w:t>Забороняється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</w:t>
      </w:r>
      <w:r w:rsidRPr="007450F3">
        <w:rPr>
          <w:rFonts w:ascii="Arial"/>
          <w:color w:val="000000"/>
          <w:sz w:val="18"/>
          <w:lang w:val="ru-RU"/>
        </w:rPr>
        <w:t>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суперечать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порушують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третіх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Забороняється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формі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підакцизних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81" w:name="73"/>
      <w:bookmarkEnd w:id="80"/>
      <w:r w:rsidRPr="007450F3">
        <w:rPr>
          <w:rFonts w:ascii="Arial"/>
          <w:color w:val="000000"/>
          <w:sz w:val="18"/>
          <w:lang w:val="ru-RU"/>
        </w:rPr>
        <w:t xml:space="preserve">7. </w:t>
      </w:r>
      <w:r w:rsidRPr="007450F3">
        <w:rPr>
          <w:rFonts w:ascii="Arial"/>
          <w:color w:val="000000"/>
          <w:sz w:val="18"/>
          <w:lang w:val="ru-RU"/>
        </w:rPr>
        <w:t>Положення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застосовуються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продажу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публічних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торгів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конкурсів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аукціонів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тощо</w:t>
      </w:r>
      <w:r w:rsidRPr="007450F3">
        <w:rPr>
          <w:rFonts w:ascii="Arial"/>
          <w:color w:val="000000"/>
          <w:sz w:val="18"/>
          <w:lang w:val="ru-RU"/>
        </w:rPr>
        <w:t>).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82" w:name="233"/>
      <w:bookmarkEnd w:id="81"/>
      <w:r w:rsidRPr="007450F3">
        <w:rPr>
          <w:rFonts w:ascii="Arial"/>
          <w:color w:val="000000"/>
          <w:sz w:val="18"/>
          <w:lang w:val="ru-RU"/>
        </w:rPr>
        <w:t xml:space="preserve">8.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забезпечення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бойової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мобілізаційної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готовності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боєздатності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функціонування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Збройних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Сил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утвор</w:t>
      </w:r>
      <w:r w:rsidRPr="007450F3">
        <w:rPr>
          <w:rFonts w:ascii="Arial"/>
          <w:color w:val="000000"/>
          <w:sz w:val="18"/>
          <w:lang w:val="ru-RU"/>
        </w:rPr>
        <w:t>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військових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формувань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зазначеними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другій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п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Кабінетом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Міністрів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83" w:name="234"/>
      <w:bookmarkEnd w:id="82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статтю</w:t>
      </w:r>
      <w:r w:rsidRPr="007450F3">
        <w:rPr>
          <w:rFonts w:ascii="Arial"/>
          <w:color w:val="000000"/>
          <w:sz w:val="18"/>
          <w:lang w:val="ru-RU"/>
        </w:rPr>
        <w:t xml:space="preserve"> 7 </w:t>
      </w:r>
      <w:r w:rsidRPr="007450F3">
        <w:rPr>
          <w:rFonts w:ascii="Arial"/>
          <w:color w:val="000000"/>
          <w:sz w:val="18"/>
          <w:lang w:val="ru-RU"/>
        </w:rPr>
        <w:t>доповнено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восьмою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02.09.2014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1663-</w:t>
      </w:r>
      <w:r>
        <w:rPr>
          <w:rFonts w:ascii="Arial"/>
          <w:color w:val="000000"/>
          <w:sz w:val="18"/>
        </w:rPr>
        <w:t>VII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восьма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08.11.2023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3448-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84" w:name="244"/>
      <w:bookmarkEnd w:id="83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27"/>
          <w:lang w:val="ru-RU"/>
        </w:rPr>
        <w:t xml:space="preserve">. </w:t>
      </w:r>
      <w:r w:rsidRPr="007450F3">
        <w:rPr>
          <w:rFonts w:ascii="Arial"/>
          <w:color w:val="000000"/>
          <w:sz w:val="27"/>
          <w:lang w:val="ru-RU"/>
        </w:rPr>
        <w:t>Особливості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публічного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збору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пожертв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з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використанням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благодійного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електронно</w:t>
      </w:r>
      <w:r w:rsidRPr="007450F3">
        <w:rPr>
          <w:rFonts w:ascii="Arial"/>
          <w:color w:val="000000"/>
          <w:sz w:val="27"/>
          <w:lang w:val="ru-RU"/>
        </w:rPr>
        <w:t>-</w:t>
      </w:r>
      <w:r w:rsidRPr="007450F3">
        <w:rPr>
          <w:rFonts w:ascii="Arial"/>
          <w:color w:val="000000"/>
          <w:sz w:val="27"/>
          <w:lang w:val="ru-RU"/>
        </w:rPr>
        <w:t>комунікаційного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повідомлення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85" w:name="267"/>
      <w:bookmarkEnd w:id="84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назва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Default="007450F3">
      <w:pPr>
        <w:spacing w:after="0"/>
        <w:ind w:firstLine="240"/>
      </w:pPr>
      <w:bookmarkStart w:id="86" w:name="245"/>
      <w:bookmarkEnd w:id="85"/>
      <w:r w:rsidRPr="007450F3">
        <w:rPr>
          <w:rFonts w:ascii="Arial"/>
          <w:color w:val="000000"/>
          <w:sz w:val="18"/>
          <w:lang w:val="ru-RU"/>
        </w:rPr>
        <w:lastRenderedPageBreak/>
        <w:t xml:space="preserve">1. </w:t>
      </w:r>
      <w:r w:rsidRPr="007450F3">
        <w:rPr>
          <w:rFonts w:ascii="Arial"/>
          <w:color w:val="000000"/>
          <w:sz w:val="18"/>
          <w:lang w:val="ru-RU"/>
        </w:rPr>
        <w:t>Постачальник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серед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абонентів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</w:t>
      </w:r>
      <w:r w:rsidRPr="007450F3">
        <w:rPr>
          <w:rFonts w:ascii="Arial"/>
          <w:color w:val="000000"/>
          <w:sz w:val="18"/>
          <w:lang w:val="ru-RU"/>
        </w:rPr>
        <w:t>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укладеного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еприбуткової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вимагається</w:t>
      </w:r>
      <w:r>
        <w:rPr>
          <w:rFonts w:ascii="Arial"/>
          <w:color w:val="000000"/>
          <w:sz w:val="18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87" w:name="268"/>
      <w:bookmarkEnd w:id="86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88" w:name="246"/>
      <w:bookmarkEnd w:id="87"/>
      <w:r w:rsidRPr="007450F3">
        <w:rPr>
          <w:rFonts w:ascii="Arial"/>
          <w:color w:val="000000"/>
          <w:sz w:val="18"/>
          <w:lang w:val="ru-RU"/>
        </w:rPr>
        <w:t>2.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встановлені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приєднання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постачальник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розміщує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своєму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офіційному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веб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сайті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89" w:name="269"/>
      <w:bookmarkEnd w:id="88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друга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90" w:name="247"/>
      <w:bookmarkEnd w:id="89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Після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отримання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абонента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постачальник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перераховує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попередньо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передпл</w:t>
      </w:r>
      <w:r w:rsidRPr="007450F3">
        <w:rPr>
          <w:rFonts w:ascii="Arial"/>
          <w:color w:val="000000"/>
          <w:sz w:val="18"/>
          <w:lang w:val="ru-RU"/>
        </w:rPr>
        <w:t>ачені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абонентом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але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послуги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аванс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межах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невикористаного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залишку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користь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91" w:name="270"/>
      <w:bookmarkEnd w:id="90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третя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92" w:name="248"/>
      <w:bookmarkEnd w:id="91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Неприбуткова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використовує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зібрані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шляхом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виключно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укл</w:t>
      </w:r>
      <w:r w:rsidRPr="007450F3">
        <w:rPr>
          <w:rFonts w:ascii="Arial"/>
          <w:color w:val="000000"/>
          <w:sz w:val="18"/>
          <w:lang w:val="ru-RU"/>
        </w:rPr>
        <w:t>аденим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постачальником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фінансування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адміністративних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витрат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</w:t>
      </w:r>
      <w:r w:rsidRPr="007450F3">
        <w:rPr>
          <w:rFonts w:ascii="Arial"/>
          <w:color w:val="000000"/>
          <w:sz w:val="18"/>
          <w:lang w:val="ru-RU"/>
        </w:rPr>
        <w:t>льної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передбачені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договором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забороняється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93" w:name="271"/>
      <w:bookmarkEnd w:id="92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четверта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Default="007450F3">
      <w:pPr>
        <w:spacing w:after="0"/>
        <w:ind w:firstLine="240"/>
      </w:pPr>
      <w:bookmarkStart w:id="94" w:name="249"/>
      <w:bookmarkEnd w:id="93"/>
      <w:r w:rsidRPr="007450F3">
        <w:rPr>
          <w:rFonts w:ascii="Arial"/>
          <w:color w:val="000000"/>
          <w:sz w:val="18"/>
          <w:lang w:val="ru-RU"/>
        </w:rPr>
        <w:t xml:space="preserve">5. </w:t>
      </w:r>
      <w:r w:rsidRPr="007450F3">
        <w:rPr>
          <w:rFonts w:ascii="Arial"/>
          <w:color w:val="000000"/>
          <w:sz w:val="18"/>
          <w:lang w:val="ru-RU"/>
        </w:rPr>
        <w:t>Постачальник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комунікаційних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контроль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цільового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зібраних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шляхом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електронно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комунікаційного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повідомлення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громадою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  <w:jc w:val="right"/>
      </w:pPr>
      <w:bookmarkStart w:id="95" w:name="272"/>
      <w:bookmarkEnd w:id="9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1971-IX)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96" w:name="250"/>
      <w:bookmarkEnd w:id="95"/>
      <w:r w:rsidRPr="007450F3">
        <w:rPr>
          <w:rFonts w:ascii="Arial"/>
          <w:color w:val="000000"/>
          <w:sz w:val="18"/>
          <w:lang w:val="ru-RU"/>
        </w:rPr>
        <w:t>Істотними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договору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укладеного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постачальником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</w:t>
      </w:r>
      <w:r w:rsidRPr="007450F3">
        <w:rPr>
          <w:rFonts w:ascii="Arial"/>
          <w:color w:val="000000"/>
          <w:sz w:val="18"/>
          <w:lang w:val="ru-RU"/>
        </w:rPr>
        <w:t>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громадою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Default="007450F3">
      <w:pPr>
        <w:spacing w:after="0"/>
        <w:ind w:firstLine="240"/>
        <w:jc w:val="right"/>
      </w:pPr>
      <w:bookmarkStart w:id="97" w:name="273"/>
      <w:bookmarkEnd w:id="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1971-IX)</w:t>
      </w:r>
    </w:p>
    <w:p w:rsidR="006A174A" w:rsidRDefault="007450F3">
      <w:pPr>
        <w:spacing w:after="0"/>
        <w:ind w:firstLine="240"/>
      </w:pPr>
      <w:bookmarkStart w:id="98" w:name="251"/>
      <w:bookmarkEnd w:id="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неприбуткової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99" w:name="252"/>
      <w:bookmarkEnd w:id="98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строки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оприлюднення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неприбутковою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політичних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партій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територіальною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громадою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відомостей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передбачених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пунктом</w:t>
      </w:r>
      <w:r w:rsidRPr="007450F3">
        <w:rPr>
          <w:rFonts w:ascii="Arial"/>
          <w:color w:val="000000"/>
          <w:sz w:val="18"/>
          <w:lang w:val="ru-RU"/>
        </w:rPr>
        <w:t xml:space="preserve"> 1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Default="007450F3">
      <w:pPr>
        <w:spacing w:after="0"/>
        <w:ind w:firstLine="240"/>
      </w:pPr>
      <w:bookmarkStart w:id="100" w:name="253"/>
      <w:bookmarkEnd w:id="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неприбут</w:t>
      </w:r>
      <w:r>
        <w:rPr>
          <w:rFonts w:ascii="Arial"/>
          <w:color w:val="000000"/>
          <w:sz w:val="18"/>
        </w:rPr>
        <w:t>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01" w:name="254"/>
      <w:bookmarkEnd w:id="10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</w:t>
      </w:r>
      <w:r>
        <w:rPr>
          <w:rFonts w:ascii="Arial"/>
          <w:color w:val="000000"/>
          <w:sz w:val="18"/>
        </w:rPr>
        <w:t>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пожертв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неприбуткової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постачальником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102" w:name="274"/>
      <w:bookmarkEnd w:id="101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шоста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внесеними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16.12.2021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1971-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103" w:name="255"/>
      <w:bookmarkEnd w:id="102"/>
      <w:r w:rsidRPr="007450F3">
        <w:rPr>
          <w:rFonts w:ascii="Arial"/>
          <w:color w:val="000000"/>
          <w:sz w:val="18"/>
          <w:lang w:val="ru-RU"/>
        </w:rPr>
        <w:lastRenderedPageBreak/>
        <w:t>(</w:t>
      </w:r>
      <w:r w:rsidRPr="007450F3">
        <w:rPr>
          <w:rFonts w:ascii="Arial"/>
          <w:color w:val="000000"/>
          <w:sz w:val="18"/>
          <w:lang w:val="ru-RU"/>
        </w:rPr>
        <w:t>Закон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доповнено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статтею</w:t>
      </w:r>
      <w:r w:rsidRPr="007450F3">
        <w:rPr>
          <w:rFonts w:ascii="Arial"/>
          <w:color w:val="000000"/>
          <w:sz w:val="18"/>
          <w:lang w:val="ru-RU"/>
        </w:rPr>
        <w:t xml:space="preserve"> 7</w:t>
      </w:r>
      <w:r w:rsidRPr="007450F3">
        <w:rPr>
          <w:rFonts w:ascii="Arial"/>
          <w:color w:val="000000"/>
          <w:vertAlign w:val="superscript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06.10.2016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1664-</w:t>
      </w:r>
      <w:r>
        <w:rPr>
          <w:rFonts w:ascii="Arial"/>
          <w:color w:val="000000"/>
          <w:sz w:val="18"/>
        </w:rPr>
        <w:t>VIII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Default="007450F3">
      <w:pPr>
        <w:pStyle w:val="3"/>
        <w:spacing w:after="0"/>
        <w:jc w:val="center"/>
      </w:pPr>
      <w:bookmarkStart w:id="104" w:name="74"/>
      <w:bookmarkEnd w:id="10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8. </w:t>
      </w:r>
      <w:r>
        <w:rPr>
          <w:rFonts w:ascii="Arial"/>
          <w:color w:val="000000"/>
          <w:sz w:val="27"/>
        </w:rPr>
        <w:t>Благодійні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сервітути</w:t>
      </w:r>
    </w:p>
    <w:p w:rsidR="006A174A" w:rsidRDefault="007450F3">
      <w:pPr>
        <w:spacing w:after="0"/>
        <w:ind w:firstLine="240"/>
      </w:pPr>
      <w:bookmarkStart w:id="105" w:name="75"/>
      <w:bookmarkEnd w:id="10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Благодійники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сервітути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земельни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нерухомого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06" w:name="76"/>
      <w:bookmarkEnd w:id="10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сервітути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сервітутів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07" w:name="77"/>
      <w:bookmarkEnd w:id="106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9. </w:t>
      </w:r>
      <w:r w:rsidRPr="007450F3">
        <w:rPr>
          <w:rFonts w:ascii="Arial"/>
          <w:color w:val="000000"/>
          <w:sz w:val="27"/>
          <w:lang w:val="ru-RU"/>
        </w:rPr>
        <w:t>Управління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благодійними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ендавментами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08" w:name="78"/>
      <w:bookmarkEnd w:id="107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Проценти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дивіденди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ендавментами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призначені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09" w:name="79"/>
      <w:bookmarkEnd w:id="108"/>
      <w:r w:rsidRPr="007450F3">
        <w:rPr>
          <w:rFonts w:ascii="Arial"/>
          <w:color w:val="000000"/>
          <w:sz w:val="18"/>
          <w:lang w:val="ru-RU"/>
        </w:rPr>
        <w:t>1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надання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допомоги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бенефіціарам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уповноваженими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особами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0" w:name="80"/>
      <w:bookmarkEnd w:id="109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виконання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програм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1" w:name="81"/>
      <w:bookmarkEnd w:id="110"/>
      <w:r w:rsidRPr="007450F3">
        <w:rPr>
          <w:rFonts w:ascii="Arial"/>
          <w:color w:val="000000"/>
          <w:sz w:val="18"/>
          <w:lang w:val="ru-RU"/>
        </w:rPr>
        <w:t xml:space="preserve">3) </w:t>
      </w:r>
      <w:r w:rsidRPr="007450F3">
        <w:rPr>
          <w:rFonts w:ascii="Arial"/>
          <w:color w:val="000000"/>
          <w:sz w:val="18"/>
          <w:lang w:val="ru-RU"/>
        </w:rPr>
        <w:t>спільної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2" w:name="82"/>
      <w:bookmarkEnd w:id="111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Зміни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ендавменту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можливі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ли</w:t>
      </w:r>
      <w:r w:rsidRPr="007450F3">
        <w:rPr>
          <w:rFonts w:ascii="Arial"/>
          <w:color w:val="000000"/>
          <w:sz w:val="18"/>
          <w:lang w:val="ru-RU"/>
        </w:rPr>
        <w:t>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згоди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його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правонаступників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суду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ендавмент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заповіту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13" w:name="83"/>
      <w:bookmarkEnd w:id="112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10. </w:t>
      </w:r>
      <w:r w:rsidRPr="007450F3">
        <w:rPr>
          <w:rFonts w:ascii="Arial"/>
          <w:color w:val="000000"/>
          <w:sz w:val="27"/>
          <w:lang w:val="ru-RU"/>
        </w:rPr>
        <w:t>Меценатська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діяльність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4" w:name="263"/>
      <w:bookmarkEnd w:id="113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Меценатською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підготовка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підтримка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</w:t>
      </w:r>
      <w:r w:rsidRPr="007450F3">
        <w:rPr>
          <w:rFonts w:ascii="Arial"/>
          <w:color w:val="000000"/>
          <w:sz w:val="18"/>
          <w:lang w:val="ru-RU"/>
        </w:rPr>
        <w:t>одів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створенням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відтворенням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встановленому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законодавством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творів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єктів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інтелектуальної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власності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зокрема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гастрольних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заходів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забезпечення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вільного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доступу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заходів</w:t>
      </w:r>
      <w:r w:rsidRPr="007450F3">
        <w:rPr>
          <w:rFonts w:ascii="Arial"/>
          <w:color w:val="000000"/>
          <w:sz w:val="18"/>
          <w:lang w:val="ru-RU"/>
        </w:rPr>
        <w:t>,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меценатська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сфері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культури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спорту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цього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jc w:val="right"/>
        <w:rPr>
          <w:lang w:val="ru-RU"/>
        </w:rPr>
      </w:pPr>
      <w:bookmarkStart w:id="115" w:name="264"/>
      <w:bookmarkEnd w:id="114"/>
      <w:r w:rsidRPr="007450F3">
        <w:rPr>
          <w:rFonts w:ascii="Arial"/>
          <w:color w:val="000000"/>
          <w:sz w:val="18"/>
          <w:lang w:val="ru-RU"/>
        </w:rPr>
        <w:t>(</w:t>
      </w:r>
      <w:r w:rsidRPr="007450F3">
        <w:rPr>
          <w:rFonts w:ascii="Arial"/>
          <w:color w:val="000000"/>
          <w:sz w:val="18"/>
          <w:lang w:val="ru-RU"/>
        </w:rPr>
        <w:t>частина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 10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редакції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02.06.2021 </w:t>
      </w:r>
      <w:r w:rsidRPr="007450F3">
        <w:rPr>
          <w:rFonts w:ascii="Arial"/>
          <w:color w:val="000000"/>
          <w:sz w:val="18"/>
          <w:lang w:val="ru-RU"/>
        </w:rPr>
        <w:t>р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7450F3">
        <w:rPr>
          <w:rFonts w:ascii="Arial"/>
          <w:color w:val="000000"/>
          <w:sz w:val="18"/>
          <w:lang w:val="ru-RU"/>
        </w:rPr>
        <w:t xml:space="preserve"> 1520-</w:t>
      </w:r>
      <w:r>
        <w:rPr>
          <w:rFonts w:ascii="Arial"/>
          <w:color w:val="000000"/>
          <w:sz w:val="18"/>
        </w:rPr>
        <w:t>IX</w:t>
      </w:r>
      <w:r w:rsidRPr="007450F3">
        <w:rPr>
          <w:rFonts w:ascii="Arial"/>
          <w:color w:val="000000"/>
          <w:sz w:val="18"/>
          <w:lang w:val="ru-RU"/>
        </w:rPr>
        <w:t>)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6" w:name="85"/>
      <w:bookmarkEnd w:id="115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Положення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першої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застосовуються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заходів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рекламою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соціальної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реклами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виборчою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агітацією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відтворенням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комерційних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фірмових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найменувань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торговельних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марок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знаків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послуг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промислових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зразків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охо</w:t>
      </w:r>
      <w:r w:rsidRPr="007450F3">
        <w:rPr>
          <w:rFonts w:ascii="Arial"/>
          <w:color w:val="000000"/>
          <w:sz w:val="18"/>
          <w:lang w:val="ru-RU"/>
        </w:rPr>
        <w:t>роняються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встановленому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17" w:name="86"/>
      <w:bookmarkEnd w:id="116"/>
      <w:r w:rsidRPr="007450F3">
        <w:rPr>
          <w:rFonts w:ascii="Arial"/>
          <w:color w:val="000000"/>
          <w:sz w:val="27"/>
          <w:lang w:val="ru-RU"/>
        </w:rPr>
        <w:t>Розділ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III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БЛАГОДІЙНІ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ОРГАНІЗАЦІЇ</w:t>
      </w:r>
    </w:p>
    <w:p w:rsidR="006A174A" w:rsidRDefault="007450F3">
      <w:pPr>
        <w:pStyle w:val="3"/>
        <w:spacing w:after="0"/>
        <w:jc w:val="center"/>
      </w:pPr>
      <w:bookmarkStart w:id="118" w:name="87"/>
      <w:bookmarkEnd w:id="117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11. </w:t>
      </w:r>
      <w:r>
        <w:rPr>
          <w:rFonts w:ascii="Arial"/>
          <w:color w:val="000000"/>
          <w:sz w:val="27"/>
        </w:rPr>
        <w:t>Засади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19" w:name="88"/>
      <w:bookmarkEnd w:id="118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Метою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одержання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розподіл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прибутку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серед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членів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серед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працівників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0" w:name="89"/>
      <w:bookmarkEnd w:id="119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працівників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поширюється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законодавство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працю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загальнообов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язкове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соціальне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страхування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соціальне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забезпечення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1" w:name="90"/>
      <w:bookmarkEnd w:id="120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</w:t>
      </w:r>
      <w:r w:rsidRPr="007450F3">
        <w:rPr>
          <w:rFonts w:ascii="Arial"/>
          <w:color w:val="000000"/>
          <w:sz w:val="18"/>
          <w:lang w:val="ru-RU"/>
        </w:rPr>
        <w:t>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самостійно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сфери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види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місце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територію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строки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документах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програмах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2" w:name="91"/>
      <w:bookmarkEnd w:id="121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відокремлені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підрозд</w:t>
      </w:r>
      <w:r w:rsidRPr="007450F3">
        <w:rPr>
          <w:rFonts w:ascii="Arial"/>
          <w:color w:val="000000"/>
          <w:sz w:val="18"/>
          <w:lang w:val="ru-RU"/>
        </w:rPr>
        <w:t>іли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спілок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асоціацій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добровільних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єднань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спільну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23" w:name="92"/>
      <w:bookmarkEnd w:id="122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12. </w:t>
      </w:r>
      <w:r w:rsidRPr="007450F3">
        <w:rPr>
          <w:rFonts w:ascii="Arial"/>
          <w:color w:val="000000"/>
          <w:sz w:val="27"/>
          <w:lang w:val="ru-RU"/>
        </w:rPr>
        <w:t>Засновники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та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учасники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</w:t>
      </w:r>
      <w:r w:rsidRPr="007450F3">
        <w:rPr>
          <w:rFonts w:ascii="Arial"/>
          <w:color w:val="000000"/>
          <w:sz w:val="27"/>
          <w:lang w:val="ru-RU"/>
        </w:rPr>
        <w:t>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4" w:name="93"/>
      <w:bookmarkEnd w:id="123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Засновниками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дієздатні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влади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місцевого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самоврядування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публічного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5" w:name="94"/>
      <w:bookmarkEnd w:id="124"/>
      <w:r w:rsidRPr="007450F3">
        <w:rPr>
          <w:rFonts w:ascii="Arial"/>
          <w:color w:val="000000"/>
          <w:sz w:val="18"/>
          <w:lang w:val="ru-RU"/>
        </w:rPr>
        <w:lastRenderedPageBreak/>
        <w:t xml:space="preserve">2. </w:t>
      </w:r>
      <w:r w:rsidRPr="007450F3">
        <w:rPr>
          <w:rFonts w:ascii="Arial"/>
          <w:color w:val="000000"/>
          <w:sz w:val="18"/>
          <w:lang w:val="ru-RU"/>
        </w:rPr>
        <w:t>Засновники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уповноважен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утворення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затверджують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утворенням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реєстрацією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6" w:name="95"/>
      <w:bookmarkEnd w:id="125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</w:t>
      </w:r>
      <w:r w:rsidRPr="007450F3">
        <w:rPr>
          <w:rFonts w:ascii="Arial"/>
          <w:color w:val="000000"/>
          <w:sz w:val="18"/>
          <w:lang w:val="ru-RU"/>
        </w:rPr>
        <w:t>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вступили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встановленому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27" w:name="96"/>
      <w:bookmarkEnd w:id="126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13. </w:t>
      </w:r>
      <w:r w:rsidRPr="007450F3">
        <w:rPr>
          <w:rFonts w:ascii="Arial"/>
          <w:color w:val="000000"/>
          <w:sz w:val="27"/>
          <w:lang w:val="ru-RU"/>
        </w:rPr>
        <w:t>Види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8" w:name="97"/>
      <w:bookmarkEnd w:id="127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створена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товариство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урахуванням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особливостей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29" w:name="98"/>
      <w:bookmarkEnd w:id="128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Благодійним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створена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менше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ніж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двома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</w:t>
      </w:r>
      <w:r w:rsidRPr="007450F3">
        <w:rPr>
          <w:rFonts w:ascii="Arial"/>
          <w:color w:val="000000"/>
          <w:sz w:val="18"/>
          <w:lang w:val="ru-RU"/>
        </w:rPr>
        <w:t>новниками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0" w:name="99"/>
      <w:bookmarkEnd w:id="129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установчий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один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рахунок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>/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дох</w:t>
      </w:r>
      <w:r w:rsidRPr="007450F3">
        <w:rPr>
          <w:rFonts w:ascii="Arial"/>
          <w:color w:val="000000"/>
          <w:sz w:val="18"/>
          <w:lang w:val="ru-RU"/>
        </w:rPr>
        <w:t>одів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Установчий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міститися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заповіті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Засновник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беруть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установою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1" w:name="100"/>
      <w:bookmarkEnd w:id="130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Благодійним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</w:t>
      </w:r>
      <w:r w:rsidRPr="007450F3">
        <w:rPr>
          <w:rFonts w:ascii="Arial"/>
          <w:color w:val="000000"/>
          <w:sz w:val="18"/>
          <w:lang w:val="ru-RU"/>
        </w:rPr>
        <w:t>ондом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підставі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управляється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будь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Благодійний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</w:t>
      </w:r>
      <w:r w:rsidRPr="007450F3">
        <w:rPr>
          <w:rFonts w:ascii="Arial"/>
          <w:color w:val="000000"/>
          <w:sz w:val="18"/>
          <w:lang w:val="ru-RU"/>
        </w:rPr>
        <w:t>дним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кількома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засновниками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Активи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формуватися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>/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благодійниками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32" w:name="101"/>
      <w:bookmarkEnd w:id="131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14. </w:t>
      </w:r>
      <w:r w:rsidRPr="007450F3">
        <w:rPr>
          <w:rFonts w:ascii="Arial"/>
          <w:color w:val="000000"/>
          <w:sz w:val="27"/>
          <w:lang w:val="ru-RU"/>
        </w:rPr>
        <w:t>Установчі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документи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3" w:name="102"/>
      <w:bookmarkEnd w:id="132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Установчим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Уст</w:t>
      </w:r>
      <w:r w:rsidRPr="007450F3">
        <w:rPr>
          <w:rFonts w:ascii="Arial"/>
          <w:color w:val="000000"/>
          <w:sz w:val="18"/>
          <w:lang w:val="ru-RU"/>
        </w:rPr>
        <w:t>ановчим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затверджуються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засновником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засновниками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уповноваженими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особами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4" w:name="103"/>
      <w:bookmarkEnd w:id="133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повинні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містити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5" w:name="104"/>
      <w:bookmarkEnd w:id="134"/>
      <w:r w:rsidRPr="007450F3">
        <w:rPr>
          <w:rFonts w:ascii="Arial"/>
          <w:color w:val="000000"/>
          <w:sz w:val="18"/>
          <w:lang w:val="ru-RU"/>
        </w:rPr>
        <w:t xml:space="preserve">1) </w:t>
      </w:r>
      <w:r w:rsidRPr="007450F3">
        <w:rPr>
          <w:rFonts w:ascii="Arial"/>
          <w:color w:val="000000"/>
          <w:sz w:val="18"/>
          <w:lang w:val="ru-RU"/>
        </w:rPr>
        <w:t>найменування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6" w:name="105"/>
      <w:bookmarkEnd w:id="135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цілі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сфери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7" w:name="106"/>
      <w:bookmarkEnd w:id="136"/>
      <w:r w:rsidRPr="007450F3">
        <w:rPr>
          <w:rFonts w:ascii="Arial"/>
          <w:color w:val="000000"/>
          <w:sz w:val="18"/>
          <w:lang w:val="ru-RU"/>
        </w:rPr>
        <w:t xml:space="preserve">3) </w:t>
      </w:r>
      <w:r w:rsidRPr="007450F3">
        <w:rPr>
          <w:rFonts w:ascii="Arial"/>
          <w:color w:val="000000"/>
          <w:sz w:val="18"/>
          <w:lang w:val="ru-RU"/>
        </w:rPr>
        <w:t>органи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компетенцію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прийняття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рішень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8" w:name="107"/>
      <w:bookmarkEnd w:id="137"/>
      <w:r w:rsidRPr="007450F3">
        <w:rPr>
          <w:rFonts w:ascii="Arial"/>
          <w:color w:val="000000"/>
          <w:sz w:val="18"/>
          <w:lang w:val="ru-RU"/>
        </w:rPr>
        <w:t xml:space="preserve">4)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призначення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обрання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затвердження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чл</w:t>
      </w:r>
      <w:r w:rsidRPr="007450F3">
        <w:rPr>
          <w:rFonts w:ascii="Arial"/>
          <w:color w:val="000000"/>
          <w:sz w:val="18"/>
          <w:lang w:val="ru-RU"/>
        </w:rPr>
        <w:t>енів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крім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вищого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заміщення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зупинення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припинення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відкликання</w:t>
      </w:r>
      <w:r w:rsidRPr="007450F3">
        <w:rPr>
          <w:rFonts w:ascii="Arial"/>
          <w:color w:val="000000"/>
          <w:sz w:val="18"/>
          <w:lang w:val="ru-RU"/>
        </w:rPr>
        <w:t>);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39" w:name="108"/>
      <w:bookmarkEnd w:id="138"/>
      <w:r w:rsidRPr="007450F3">
        <w:rPr>
          <w:rFonts w:ascii="Arial"/>
          <w:color w:val="000000"/>
          <w:sz w:val="18"/>
          <w:lang w:val="ru-RU"/>
        </w:rPr>
        <w:t xml:space="preserve">5)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внесення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0" w:name="109"/>
      <w:bookmarkEnd w:id="139"/>
      <w:r w:rsidRPr="007450F3">
        <w:rPr>
          <w:rFonts w:ascii="Arial"/>
          <w:color w:val="000000"/>
          <w:sz w:val="18"/>
          <w:lang w:val="ru-RU"/>
        </w:rPr>
        <w:t xml:space="preserve">6) </w:t>
      </w:r>
      <w:r w:rsidRPr="007450F3">
        <w:rPr>
          <w:rFonts w:ascii="Arial"/>
          <w:color w:val="000000"/>
          <w:sz w:val="18"/>
          <w:lang w:val="ru-RU"/>
        </w:rPr>
        <w:t>джерела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доходів</w:t>
      </w:r>
      <w:r w:rsidRPr="007450F3">
        <w:rPr>
          <w:rFonts w:ascii="Arial"/>
          <w:color w:val="000000"/>
          <w:sz w:val="18"/>
          <w:lang w:val="ru-RU"/>
        </w:rPr>
        <w:t xml:space="preserve">),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контролю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звітності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1" w:name="110"/>
      <w:bookmarkEnd w:id="140"/>
      <w:r w:rsidRPr="007450F3">
        <w:rPr>
          <w:rFonts w:ascii="Arial"/>
          <w:color w:val="000000"/>
          <w:sz w:val="18"/>
          <w:lang w:val="ru-RU"/>
        </w:rPr>
        <w:t xml:space="preserve">7) </w:t>
      </w:r>
      <w:r w:rsidRPr="007450F3">
        <w:rPr>
          <w:rFonts w:ascii="Arial"/>
          <w:color w:val="000000"/>
          <w:sz w:val="18"/>
          <w:lang w:val="ru-RU"/>
        </w:rPr>
        <w:t>підстави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числі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розподілу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2" w:name="111"/>
      <w:bookmarkEnd w:id="141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особливості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повинні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суперечити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3" w:name="112"/>
      <w:bookmarkEnd w:id="142"/>
      <w:r w:rsidRPr="007450F3">
        <w:rPr>
          <w:rFonts w:ascii="Arial"/>
          <w:color w:val="000000"/>
          <w:sz w:val="18"/>
          <w:lang w:val="ru-RU"/>
        </w:rPr>
        <w:t>Статут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містити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прийняття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</w:t>
      </w:r>
      <w:r w:rsidRPr="007450F3">
        <w:rPr>
          <w:rFonts w:ascii="Arial"/>
          <w:color w:val="000000"/>
          <w:sz w:val="18"/>
          <w:lang w:val="ru-RU"/>
        </w:rPr>
        <w:t>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язки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виключення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44" w:name="113"/>
      <w:bookmarkEnd w:id="143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15. </w:t>
      </w:r>
      <w:r w:rsidRPr="007450F3">
        <w:rPr>
          <w:rFonts w:ascii="Arial"/>
          <w:color w:val="000000"/>
          <w:sz w:val="27"/>
          <w:lang w:val="ru-RU"/>
        </w:rPr>
        <w:t>Державна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реєстрація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5" w:name="114"/>
      <w:bookmarkEnd w:id="144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набувають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моменту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реєстрації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6" w:name="115"/>
      <w:bookmarkEnd w:id="145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Державну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проводять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реєстратори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місцезнаходженням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"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підприємців</w:t>
      </w:r>
      <w:r w:rsidRPr="007450F3">
        <w:rPr>
          <w:rFonts w:ascii="Arial"/>
          <w:color w:val="000000"/>
          <w:sz w:val="18"/>
          <w:lang w:val="ru-RU"/>
        </w:rPr>
        <w:t>".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47" w:name="116"/>
      <w:bookmarkEnd w:id="146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16. </w:t>
      </w:r>
      <w:r w:rsidRPr="007450F3">
        <w:rPr>
          <w:rFonts w:ascii="Arial"/>
          <w:color w:val="000000"/>
          <w:sz w:val="27"/>
          <w:lang w:val="ru-RU"/>
        </w:rPr>
        <w:t>Активи</w:t>
      </w:r>
      <w:r w:rsidRPr="007450F3">
        <w:rPr>
          <w:rFonts w:ascii="Arial"/>
          <w:color w:val="000000"/>
          <w:sz w:val="27"/>
          <w:lang w:val="ru-RU"/>
        </w:rPr>
        <w:t xml:space="preserve"> (</w:t>
      </w:r>
      <w:r w:rsidRPr="007450F3">
        <w:rPr>
          <w:rFonts w:ascii="Arial"/>
          <w:color w:val="000000"/>
          <w:sz w:val="27"/>
          <w:lang w:val="ru-RU"/>
        </w:rPr>
        <w:t>доходи</w:t>
      </w:r>
      <w:r w:rsidRPr="007450F3">
        <w:rPr>
          <w:rFonts w:ascii="Arial"/>
          <w:color w:val="000000"/>
          <w:sz w:val="27"/>
          <w:lang w:val="ru-RU"/>
        </w:rPr>
        <w:t xml:space="preserve">)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8" w:name="117"/>
      <w:bookmarkEnd w:id="147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власності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речові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кошти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цінні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папери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земельні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ділянки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інше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нерухоме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рухоме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майно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нематеріальні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</w:t>
      </w:r>
      <w:r w:rsidRPr="007450F3">
        <w:rPr>
          <w:rFonts w:ascii="Arial"/>
          <w:color w:val="000000"/>
          <w:sz w:val="18"/>
          <w:lang w:val="ru-RU"/>
        </w:rPr>
        <w:t>кщо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встановлено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документами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49" w:name="118"/>
      <w:bookmarkEnd w:id="148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доходів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правочини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повинні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суперечити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законодавства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0" w:name="119"/>
      <w:bookmarkEnd w:id="149"/>
      <w:r w:rsidRPr="007450F3">
        <w:rPr>
          <w:rFonts w:ascii="Arial"/>
          <w:color w:val="000000"/>
          <w:sz w:val="18"/>
          <w:lang w:val="ru-RU"/>
        </w:rPr>
        <w:lastRenderedPageBreak/>
        <w:t xml:space="preserve">3. </w:t>
      </w:r>
      <w:r w:rsidRPr="007450F3">
        <w:rPr>
          <w:rFonts w:ascii="Arial"/>
          <w:color w:val="000000"/>
          <w:sz w:val="18"/>
          <w:lang w:val="ru-RU"/>
        </w:rPr>
        <w:t>Розмір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адміністративних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витрат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</w:t>
      </w:r>
      <w:r w:rsidRPr="007450F3">
        <w:rPr>
          <w:rFonts w:ascii="Arial"/>
          <w:color w:val="000000"/>
          <w:sz w:val="18"/>
          <w:lang w:val="ru-RU"/>
        </w:rPr>
        <w:t>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перевищувати</w:t>
      </w:r>
      <w:r w:rsidRPr="007450F3">
        <w:rPr>
          <w:rFonts w:ascii="Arial"/>
          <w:color w:val="000000"/>
          <w:sz w:val="18"/>
          <w:lang w:val="ru-RU"/>
        </w:rPr>
        <w:t xml:space="preserve"> 20 </w:t>
      </w:r>
      <w:r w:rsidRPr="007450F3">
        <w:rPr>
          <w:rFonts w:ascii="Arial"/>
          <w:color w:val="000000"/>
          <w:sz w:val="18"/>
          <w:lang w:val="ru-RU"/>
        </w:rPr>
        <w:t>відсотків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доходу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поточному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році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1" w:name="120"/>
      <w:bookmarkEnd w:id="150"/>
      <w:r w:rsidRPr="007450F3">
        <w:rPr>
          <w:rFonts w:ascii="Arial"/>
          <w:color w:val="000000"/>
          <w:sz w:val="18"/>
          <w:lang w:val="ru-RU"/>
        </w:rPr>
        <w:t>Витрати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ендавментами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включаються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адміністративних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витрат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встановлено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правочином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організацією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2" w:name="121"/>
      <w:bookmarkEnd w:id="151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господарську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одержання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прибутку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сприяє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досягненню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цілей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53" w:name="122"/>
      <w:bookmarkEnd w:id="152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17. </w:t>
      </w:r>
      <w:r w:rsidRPr="007450F3">
        <w:rPr>
          <w:rFonts w:ascii="Arial"/>
          <w:color w:val="000000"/>
          <w:sz w:val="27"/>
          <w:lang w:val="ru-RU"/>
        </w:rPr>
        <w:t>Звітність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4" w:name="123"/>
      <w:bookmarkEnd w:id="153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Благодійні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</w:t>
      </w:r>
      <w:r w:rsidRPr="007450F3">
        <w:rPr>
          <w:rFonts w:ascii="Arial"/>
          <w:color w:val="000000"/>
          <w:sz w:val="18"/>
          <w:lang w:val="ru-RU"/>
        </w:rPr>
        <w:t>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подають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фінансову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статистичну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обов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язкову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звітність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встановленому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5" w:name="124"/>
      <w:bookmarkEnd w:id="154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правочини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складе</w:t>
      </w:r>
      <w:r w:rsidRPr="007450F3">
        <w:rPr>
          <w:rFonts w:ascii="Arial"/>
          <w:color w:val="000000"/>
          <w:sz w:val="18"/>
          <w:lang w:val="ru-RU"/>
        </w:rPr>
        <w:t>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спеціальних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звітів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окремих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правонаступників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наданих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6" w:name="125"/>
      <w:bookmarkEnd w:id="155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Інформація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структуру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розмір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доходів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витрат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використання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активів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конфіденційною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інформацією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комерційною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таємницею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7" w:name="126"/>
      <w:bookmarkEnd w:id="156"/>
      <w:r w:rsidRPr="007450F3">
        <w:rPr>
          <w:rFonts w:ascii="Arial"/>
          <w:color w:val="000000"/>
          <w:sz w:val="18"/>
          <w:lang w:val="ru-RU"/>
        </w:rPr>
        <w:t>Звітність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містити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інформацію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згоди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бенефіціарів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правонаступників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предста</w:t>
      </w:r>
      <w:r w:rsidRPr="007450F3">
        <w:rPr>
          <w:rFonts w:ascii="Arial"/>
          <w:color w:val="000000"/>
          <w:sz w:val="18"/>
          <w:lang w:val="ru-RU"/>
        </w:rPr>
        <w:t>вників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визначено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58" w:name="127"/>
      <w:bookmarkEnd w:id="157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18. </w:t>
      </w:r>
      <w:r w:rsidRPr="007450F3">
        <w:rPr>
          <w:rFonts w:ascii="Arial"/>
          <w:color w:val="000000"/>
          <w:sz w:val="27"/>
          <w:lang w:val="ru-RU"/>
        </w:rPr>
        <w:t>Припинення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організацій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59" w:name="128"/>
      <w:bookmarkEnd w:id="158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Державна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реєстрація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здійснюється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"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реєстрацію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юридичних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 - </w:t>
      </w:r>
      <w:r w:rsidRPr="007450F3">
        <w:rPr>
          <w:rFonts w:ascii="Arial"/>
          <w:color w:val="000000"/>
          <w:sz w:val="18"/>
          <w:lang w:val="ru-RU"/>
        </w:rPr>
        <w:t>підприємців</w:t>
      </w:r>
      <w:r w:rsidRPr="007450F3">
        <w:rPr>
          <w:rFonts w:ascii="Arial"/>
          <w:color w:val="000000"/>
          <w:sz w:val="18"/>
          <w:lang w:val="ru-RU"/>
        </w:rPr>
        <w:t xml:space="preserve">"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урахуванням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особливостей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встановлених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0" w:name="129"/>
      <w:bookmarkEnd w:id="159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Правонаступниками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1" w:name="130"/>
      <w:bookmarkEnd w:id="160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ліквідацію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уповноважений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2" w:name="131"/>
      <w:bookmarkEnd w:id="161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Підстави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прийняття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судом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ліквідацію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3" w:name="132"/>
      <w:bookmarkEnd w:id="162"/>
      <w:r w:rsidRPr="007450F3">
        <w:rPr>
          <w:rFonts w:ascii="Arial"/>
          <w:color w:val="000000"/>
          <w:sz w:val="18"/>
          <w:lang w:val="ru-RU"/>
        </w:rPr>
        <w:t xml:space="preserve">5. </w:t>
      </w:r>
      <w:r w:rsidRPr="007450F3">
        <w:rPr>
          <w:rFonts w:ascii="Arial"/>
          <w:color w:val="000000"/>
          <w:sz w:val="18"/>
          <w:lang w:val="ru-RU"/>
        </w:rPr>
        <w:t>Активи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залишаються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ліквідації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після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задоволення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вимог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кредиторів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передані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кільком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встановленому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документами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суду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4" w:name="133"/>
      <w:bookmarkEnd w:id="163"/>
      <w:r w:rsidRPr="007450F3">
        <w:rPr>
          <w:rFonts w:ascii="Arial"/>
          <w:color w:val="000000"/>
          <w:sz w:val="18"/>
          <w:lang w:val="ru-RU"/>
        </w:rPr>
        <w:t xml:space="preserve">6.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випадках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умови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відсутності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організацій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зазначених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</w:t>
      </w:r>
      <w:r w:rsidRPr="007450F3">
        <w:rPr>
          <w:rFonts w:ascii="Arial"/>
          <w:color w:val="000000"/>
          <w:sz w:val="18"/>
          <w:lang w:val="ru-RU"/>
        </w:rPr>
        <w:t>'</w:t>
      </w:r>
      <w:r w:rsidRPr="007450F3">
        <w:rPr>
          <w:rFonts w:ascii="Arial"/>
          <w:color w:val="000000"/>
          <w:sz w:val="18"/>
          <w:lang w:val="ru-RU"/>
        </w:rPr>
        <w:t>ятій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активи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ліквідується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спрямовуються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Державного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бюджету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65" w:name="134"/>
      <w:bookmarkEnd w:id="164"/>
      <w:r w:rsidRPr="007450F3">
        <w:rPr>
          <w:rFonts w:ascii="Arial"/>
          <w:color w:val="000000"/>
          <w:sz w:val="27"/>
          <w:lang w:val="ru-RU"/>
        </w:rPr>
        <w:t>Розділ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IV</w:t>
      </w:r>
      <w:r w:rsidRPr="007450F3">
        <w:rPr>
          <w:lang w:val="ru-RU"/>
        </w:rPr>
        <w:br/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УПРАВЛІННЯ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БЛАГОДІЙНИМИ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ОРГАНІЗАЦІЯМИ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66" w:name="135"/>
      <w:bookmarkEnd w:id="165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19. </w:t>
      </w:r>
      <w:r w:rsidRPr="007450F3">
        <w:rPr>
          <w:rFonts w:ascii="Arial"/>
          <w:color w:val="000000"/>
          <w:sz w:val="27"/>
          <w:lang w:val="ru-RU"/>
        </w:rPr>
        <w:t>Органи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управління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благодійної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організації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7" w:name="136"/>
      <w:bookmarkEnd w:id="166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Органами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</w:t>
      </w:r>
      <w:r w:rsidRPr="007450F3">
        <w:rPr>
          <w:rFonts w:ascii="Arial"/>
          <w:color w:val="000000"/>
          <w:sz w:val="18"/>
          <w:lang w:val="ru-RU"/>
        </w:rPr>
        <w:t>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виконавчий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наглядова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рада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8" w:name="137"/>
      <w:bookmarkEnd w:id="167"/>
      <w:r w:rsidRPr="007450F3">
        <w:rPr>
          <w:rFonts w:ascii="Arial"/>
          <w:color w:val="000000"/>
          <w:sz w:val="18"/>
          <w:lang w:val="ru-RU"/>
        </w:rPr>
        <w:t>Вищим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69" w:name="138"/>
      <w:bookmarkEnd w:id="168"/>
      <w:r w:rsidRPr="007450F3">
        <w:rPr>
          <w:rFonts w:ascii="Arial"/>
          <w:color w:val="000000"/>
          <w:sz w:val="18"/>
          <w:lang w:val="ru-RU"/>
        </w:rPr>
        <w:t>Органами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наглядова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рада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0" w:name="139"/>
      <w:bookmarkEnd w:id="169"/>
      <w:r w:rsidRPr="007450F3">
        <w:rPr>
          <w:rFonts w:ascii="Arial"/>
          <w:color w:val="000000"/>
          <w:sz w:val="18"/>
          <w:lang w:val="ru-RU"/>
        </w:rPr>
        <w:t>Вищим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наглядова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рада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1" w:name="140"/>
      <w:bookmarkEnd w:id="170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фондах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більше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десяти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наглядова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рада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створюватися</w:t>
      </w:r>
      <w:r w:rsidRPr="007450F3">
        <w:rPr>
          <w:rFonts w:ascii="Arial"/>
          <w:color w:val="000000"/>
          <w:sz w:val="18"/>
          <w:lang w:val="ru-RU"/>
        </w:rPr>
        <w:t xml:space="preserve">.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разі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відсутності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наглядової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ради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здійснюються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2" w:name="141"/>
      <w:bookmarkEnd w:id="171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Установчі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утворення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підзвітних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органам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зазначеним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частині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</w:t>
      </w:r>
      <w:r w:rsidRPr="007450F3">
        <w:rPr>
          <w:rFonts w:ascii="Arial"/>
          <w:color w:val="000000"/>
          <w:sz w:val="18"/>
          <w:lang w:val="ru-RU"/>
        </w:rPr>
        <w:t>ершій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цієї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статті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73" w:name="142"/>
      <w:bookmarkEnd w:id="172"/>
      <w:r w:rsidRPr="007450F3">
        <w:rPr>
          <w:rFonts w:ascii="Arial"/>
          <w:color w:val="000000"/>
          <w:sz w:val="27"/>
          <w:lang w:val="ru-RU"/>
        </w:rPr>
        <w:lastRenderedPageBreak/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20. </w:t>
      </w:r>
      <w:r w:rsidRPr="007450F3">
        <w:rPr>
          <w:rFonts w:ascii="Arial"/>
          <w:color w:val="000000"/>
          <w:sz w:val="27"/>
          <w:lang w:val="ru-RU"/>
        </w:rPr>
        <w:t>Загальні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збори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учасників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товариств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та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благодійних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фондів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4" w:name="143"/>
      <w:bookmarkEnd w:id="173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Вищим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складаються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</w:t>
      </w:r>
      <w:r w:rsidRPr="007450F3">
        <w:rPr>
          <w:rFonts w:ascii="Arial"/>
          <w:color w:val="000000"/>
          <w:sz w:val="18"/>
          <w:lang w:val="ru-RU"/>
        </w:rPr>
        <w:t>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уповноважених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представників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5" w:name="144"/>
      <w:bookmarkEnd w:id="174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Загальні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вирішувати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будь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питання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6" w:name="145"/>
      <w:bookmarkEnd w:id="175"/>
      <w:r w:rsidRPr="007450F3">
        <w:rPr>
          <w:rFonts w:ascii="Arial"/>
          <w:color w:val="000000"/>
          <w:sz w:val="18"/>
          <w:lang w:val="ru-RU"/>
        </w:rPr>
        <w:t xml:space="preserve">3. </w:t>
      </w:r>
      <w:r w:rsidRPr="007450F3">
        <w:rPr>
          <w:rFonts w:ascii="Arial"/>
          <w:color w:val="000000"/>
          <w:sz w:val="18"/>
          <w:lang w:val="ru-RU"/>
        </w:rPr>
        <w:t>Порядок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прийняття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склика</w:t>
      </w:r>
      <w:r w:rsidRPr="007450F3">
        <w:rPr>
          <w:rFonts w:ascii="Arial"/>
          <w:color w:val="000000"/>
          <w:sz w:val="18"/>
          <w:lang w:val="ru-RU"/>
        </w:rPr>
        <w:t>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проведення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питання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щодо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здійснення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як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вищого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визначаються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статутами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7" w:name="146"/>
      <w:bookmarkEnd w:id="176"/>
      <w:r w:rsidRPr="007450F3">
        <w:rPr>
          <w:rFonts w:ascii="Arial"/>
          <w:color w:val="000000"/>
          <w:sz w:val="18"/>
          <w:lang w:val="ru-RU"/>
        </w:rPr>
        <w:t xml:space="preserve">4.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виключної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компетенції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належить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8" w:name="147"/>
      <w:bookmarkEnd w:id="177"/>
      <w:r w:rsidRPr="007450F3">
        <w:rPr>
          <w:rFonts w:ascii="Arial"/>
          <w:color w:val="000000"/>
          <w:sz w:val="18"/>
          <w:lang w:val="ru-RU"/>
        </w:rPr>
        <w:t xml:space="preserve">1) </w:t>
      </w:r>
      <w:r w:rsidRPr="007450F3">
        <w:rPr>
          <w:rFonts w:ascii="Arial"/>
          <w:color w:val="000000"/>
          <w:sz w:val="18"/>
          <w:lang w:val="ru-RU"/>
        </w:rPr>
        <w:t>внесення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змін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статуту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79" w:name="148"/>
      <w:bookmarkEnd w:id="178"/>
      <w:r w:rsidRPr="007450F3">
        <w:rPr>
          <w:rFonts w:ascii="Arial"/>
          <w:color w:val="000000"/>
          <w:sz w:val="18"/>
          <w:lang w:val="ru-RU"/>
        </w:rPr>
        <w:t xml:space="preserve">2) </w:t>
      </w:r>
      <w:r w:rsidRPr="007450F3">
        <w:rPr>
          <w:rFonts w:ascii="Arial"/>
          <w:color w:val="000000"/>
          <w:sz w:val="18"/>
          <w:lang w:val="ru-RU"/>
        </w:rPr>
        <w:t>призначення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обрання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зупинення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припинення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 (</w:t>
      </w:r>
      <w:r w:rsidRPr="007450F3">
        <w:rPr>
          <w:rFonts w:ascii="Arial"/>
          <w:color w:val="000000"/>
          <w:sz w:val="18"/>
          <w:lang w:val="ru-RU"/>
        </w:rPr>
        <w:t>відкликання</w:t>
      </w:r>
      <w:r w:rsidRPr="007450F3">
        <w:rPr>
          <w:rFonts w:ascii="Arial"/>
          <w:color w:val="000000"/>
          <w:sz w:val="18"/>
          <w:lang w:val="ru-RU"/>
        </w:rPr>
        <w:t xml:space="preserve">) </w:t>
      </w:r>
      <w:r w:rsidRPr="007450F3">
        <w:rPr>
          <w:rFonts w:ascii="Arial"/>
          <w:color w:val="000000"/>
          <w:sz w:val="18"/>
          <w:lang w:val="ru-RU"/>
        </w:rPr>
        <w:t>членів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виконавчого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наглядової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ради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0" w:name="149"/>
      <w:bookmarkEnd w:id="179"/>
      <w:r w:rsidRPr="007450F3">
        <w:rPr>
          <w:rFonts w:ascii="Arial"/>
          <w:color w:val="000000"/>
          <w:sz w:val="18"/>
          <w:lang w:val="ru-RU"/>
        </w:rPr>
        <w:t xml:space="preserve">3) </w:t>
      </w:r>
      <w:r w:rsidRPr="007450F3">
        <w:rPr>
          <w:rFonts w:ascii="Arial"/>
          <w:color w:val="000000"/>
          <w:sz w:val="18"/>
          <w:lang w:val="ru-RU"/>
        </w:rPr>
        <w:t>прийняття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реорганіз</w:t>
      </w:r>
      <w:r w:rsidRPr="007450F3">
        <w:rPr>
          <w:rFonts w:ascii="Arial"/>
          <w:color w:val="000000"/>
          <w:sz w:val="18"/>
          <w:lang w:val="ru-RU"/>
        </w:rPr>
        <w:t>ацію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ліквідацію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1" w:name="150"/>
      <w:bookmarkEnd w:id="180"/>
      <w:r w:rsidRPr="007450F3">
        <w:rPr>
          <w:rFonts w:ascii="Arial"/>
          <w:color w:val="000000"/>
          <w:sz w:val="18"/>
          <w:lang w:val="ru-RU"/>
        </w:rPr>
        <w:t xml:space="preserve">5. </w:t>
      </w:r>
      <w:r w:rsidRPr="007450F3">
        <w:rPr>
          <w:rFonts w:ascii="Arial"/>
          <w:color w:val="000000"/>
          <w:sz w:val="18"/>
          <w:lang w:val="ru-RU"/>
        </w:rPr>
        <w:t>Статутами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виключної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компетенції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віднесені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також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інші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питання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2" w:name="151"/>
      <w:bookmarkEnd w:id="181"/>
      <w:r w:rsidRPr="007450F3">
        <w:rPr>
          <w:rFonts w:ascii="Arial"/>
          <w:color w:val="000000"/>
          <w:sz w:val="18"/>
          <w:lang w:val="ru-RU"/>
        </w:rPr>
        <w:t xml:space="preserve">6. </w:t>
      </w:r>
      <w:r w:rsidRPr="007450F3">
        <w:rPr>
          <w:rFonts w:ascii="Arial"/>
          <w:color w:val="000000"/>
          <w:sz w:val="18"/>
          <w:lang w:val="ru-RU"/>
        </w:rPr>
        <w:t>Якщо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благодійне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учасника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повинні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прийматися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загальними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зборами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такого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товариства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фонду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приймаються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учасником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одноосібно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оформлюються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письмово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формі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рішення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pStyle w:val="3"/>
        <w:spacing w:after="0"/>
        <w:jc w:val="center"/>
        <w:rPr>
          <w:lang w:val="ru-RU"/>
        </w:rPr>
      </w:pPr>
      <w:bookmarkStart w:id="183" w:name="152"/>
      <w:bookmarkEnd w:id="182"/>
      <w:r w:rsidRPr="007450F3">
        <w:rPr>
          <w:rFonts w:ascii="Arial"/>
          <w:color w:val="000000"/>
          <w:sz w:val="27"/>
          <w:lang w:val="ru-RU"/>
        </w:rPr>
        <w:t>Стаття</w:t>
      </w:r>
      <w:r w:rsidRPr="007450F3">
        <w:rPr>
          <w:rFonts w:ascii="Arial"/>
          <w:color w:val="000000"/>
          <w:sz w:val="27"/>
          <w:lang w:val="ru-RU"/>
        </w:rPr>
        <w:t xml:space="preserve"> 21. </w:t>
      </w:r>
      <w:r w:rsidRPr="007450F3">
        <w:rPr>
          <w:rFonts w:ascii="Arial"/>
          <w:color w:val="000000"/>
          <w:sz w:val="27"/>
          <w:lang w:val="ru-RU"/>
        </w:rPr>
        <w:t>Виконавчий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благодійної</w:t>
      </w:r>
      <w:r w:rsidRPr="007450F3">
        <w:rPr>
          <w:rFonts w:ascii="Arial"/>
          <w:color w:val="000000"/>
          <w:sz w:val="27"/>
          <w:lang w:val="ru-RU"/>
        </w:rPr>
        <w:t xml:space="preserve"> </w:t>
      </w:r>
      <w:r w:rsidRPr="007450F3">
        <w:rPr>
          <w:rFonts w:ascii="Arial"/>
          <w:color w:val="000000"/>
          <w:sz w:val="27"/>
          <w:lang w:val="ru-RU"/>
        </w:rPr>
        <w:t>організації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4" w:name="153"/>
      <w:bookmarkEnd w:id="183"/>
      <w:r w:rsidRPr="007450F3">
        <w:rPr>
          <w:rFonts w:ascii="Arial"/>
          <w:color w:val="000000"/>
          <w:sz w:val="18"/>
          <w:lang w:val="ru-RU"/>
        </w:rPr>
        <w:t xml:space="preserve">1. </w:t>
      </w:r>
      <w:r w:rsidRPr="007450F3">
        <w:rPr>
          <w:rFonts w:ascii="Arial"/>
          <w:color w:val="000000"/>
          <w:sz w:val="18"/>
          <w:lang w:val="ru-RU"/>
        </w:rPr>
        <w:t>Виконавчий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постійно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діючим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управління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5" w:name="154"/>
      <w:bookmarkEnd w:id="184"/>
      <w:r w:rsidRPr="007450F3">
        <w:rPr>
          <w:rFonts w:ascii="Arial"/>
          <w:color w:val="000000"/>
          <w:sz w:val="18"/>
          <w:lang w:val="ru-RU"/>
        </w:rPr>
        <w:t>Членами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виконавчого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можуть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бути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одна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або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декілька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фізичних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які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мають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дієздатність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186" w:name="155"/>
      <w:bookmarkEnd w:id="185"/>
      <w:r w:rsidRPr="007450F3">
        <w:rPr>
          <w:rFonts w:ascii="Arial"/>
          <w:color w:val="000000"/>
          <w:sz w:val="18"/>
          <w:lang w:val="ru-RU"/>
        </w:rPr>
        <w:t xml:space="preserve">2. </w:t>
      </w:r>
      <w:r w:rsidRPr="007450F3">
        <w:rPr>
          <w:rFonts w:ascii="Arial"/>
          <w:color w:val="000000"/>
          <w:sz w:val="18"/>
          <w:lang w:val="ru-RU"/>
        </w:rPr>
        <w:t>Виконавчий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діє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імені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порядку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межах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встановлених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установчими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документами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організації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Default="007450F3">
      <w:pPr>
        <w:pStyle w:val="3"/>
        <w:spacing w:after="0"/>
        <w:jc w:val="center"/>
      </w:pPr>
      <w:bookmarkStart w:id="187" w:name="156"/>
      <w:bookmarkEnd w:id="18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22. </w:t>
      </w:r>
      <w:r>
        <w:rPr>
          <w:rFonts w:ascii="Arial"/>
          <w:color w:val="000000"/>
          <w:sz w:val="27"/>
        </w:rPr>
        <w:t>Наглядова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рада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</w:p>
    <w:p w:rsidR="006A174A" w:rsidRDefault="007450F3">
      <w:pPr>
        <w:spacing w:after="0"/>
        <w:ind w:firstLine="240"/>
      </w:pPr>
      <w:bookmarkStart w:id="188" w:name="157"/>
      <w:bookmarkEnd w:id="18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</w:t>
      </w:r>
      <w:r>
        <w:rPr>
          <w:rFonts w:ascii="Arial"/>
          <w:color w:val="000000"/>
          <w:sz w:val="18"/>
        </w:rPr>
        <w:t>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89" w:name="158"/>
      <w:bookmarkEnd w:id="188"/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вирішуват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90" w:name="159"/>
      <w:bookmarkEnd w:id="18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91" w:name="160"/>
      <w:bookmarkEnd w:id="19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92" w:name="161"/>
      <w:bookmarkEnd w:id="19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93" w:name="162"/>
      <w:bookmarkEnd w:id="19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pStyle w:val="3"/>
        <w:spacing w:after="0"/>
        <w:jc w:val="center"/>
      </w:pPr>
      <w:bookmarkStart w:id="194" w:name="163"/>
      <w:bookmarkEnd w:id="19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23. </w:t>
      </w:r>
      <w:r>
        <w:rPr>
          <w:rFonts w:ascii="Arial"/>
          <w:color w:val="000000"/>
          <w:sz w:val="27"/>
        </w:rPr>
        <w:t>Конфлікт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інтересів</w:t>
      </w:r>
    </w:p>
    <w:p w:rsidR="006A174A" w:rsidRDefault="007450F3">
      <w:pPr>
        <w:spacing w:after="0"/>
        <w:ind w:firstLine="240"/>
      </w:pPr>
      <w:bookmarkStart w:id="195" w:name="164"/>
      <w:bookmarkEnd w:id="19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</w:t>
      </w:r>
      <w:r>
        <w:rPr>
          <w:rFonts w:ascii="Arial"/>
          <w:color w:val="000000"/>
          <w:sz w:val="18"/>
        </w:rPr>
        <w:t>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>:</w:t>
      </w:r>
    </w:p>
    <w:p w:rsidR="006A174A" w:rsidRDefault="007450F3">
      <w:pPr>
        <w:spacing w:after="0"/>
        <w:ind w:firstLine="240"/>
      </w:pPr>
      <w:bookmarkStart w:id="196" w:name="165"/>
      <w:bookmarkEnd w:id="19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197" w:name="166"/>
      <w:bookmarkEnd w:id="19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198" w:name="167"/>
      <w:bookmarkEnd w:id="19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організацією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199" w:name="168"/>
      <w:bookmarkEnd w:id="19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200" w:name="169"/>
      <w:bookmarkEnd w:id="199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Установчі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201" w:name="170"/>
      <w:bookmarkEnd w:id="20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Бенефіціарами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засновники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pStyle w:val="3"/>
        <w:spacing w:after="0"/>
        <w:jc w:val="center"/>
      </w:pPr>
      <w:bookmarkStart w:id="202" w:name="171"/>
      <w:bookmarkEnd w:id="2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</w:p>
    <w:p w:rsidR="006A174A" w:rsidRDefault="007450F3">
      <w:pPr>
        <w:spacing w:after="0"/>
        <w:ind w:firstLine="240"/>
      </w:pPr>
      <w:bookmarkStart w:id="203" w:name="172"/>
      <w:bookmarkEnd w:id="20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солідарну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204" w:name="173"/>
      <w:bookmarkEnd w:id="20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pStyle w:val="3"/>
        <w:spacing w:after="0"/>
        <w:jc w:val="center"/>
      </w:pPr>
      <w:bookmarkStart w:id="205" w:name="174"/>
      <w:bookmarkEnd w:id="204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ПРЕДСТАВНИЦТВА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ФІЛІЇ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ІНОЗЕМНИХ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</w:p>
    <w:p w:rsidR="006A174A" w:rsidRDefault="007450F3">
      <w:pPr>
        <w:pStyle w:val="3"/>
        <w:spacing w:after="0"/>
        <w:jc w:val="center"/>
      </w:pPr>
      <w:bookmarkStart w:id="206" w:name="175"/>
      <w:bookmarkEnd w:id="20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25. </w:t>
      </w:r>
      <w:r>
        <w:rPr>
          <w:rFonts w:ascii="Arial"/>
          <w:color w:val="000000"/>
          <w:sz w:val="27"/>
        </w:rPr>
        <w:t>Акредитація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представництв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філій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іноземних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організацій</w:t>
      </w:r>
    </w:p>
    <w:p w:rsidR="006A174A" w:rsidRDefault="007450F3">
      <w:pPr>
        <w:spacing w:after="0"/>
        <w:ind w:firstLine="240"/>
      </w:pPr>
      <w:bookmarkStart w:id="207" w:name="278"/>
      <w:bookmarkEnd w:id="20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Філії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  <w:jc w:val="right"/>
      </w:pPr>
      <w:bookmarkStart w:id="208" w:name="279"/>
      <w:bookmarkEnd w:id="2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14.07.2023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3257-IX,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03.09.2024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6A174A" w:rsidRDefault="007450F3">
      <w:pPr>
        <w:pStyle w:val="3"/>
        <w:spacing w:after="0"/>
        <w:jc w:val="center"/>
      </w:pPr>
      <w:bookmarkStart w:id="209" w:name="177"/>
      <w:bookmarkEnd w:id="208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</w:t>
      </w:r>
      <w:r>
        <w:rPr>
          <w:rFonts w:ascii="Arial"/>
          <w:color w:val="000000"/>
          <w:sz w:val="27"/>
        </w:rPr>
        <w:t>ІЯЛЬНОСТІ</w:t>
      </w:r>
    </w:p>
    <w:p w:rsidR="006A174A" w:rsidRDefault="007450F3">
      <w:pPr>
        <w:pStyle w:val="3"/>
        <w:spacing w:after="0"/>
        <w:jc w:val="center"/>
      </w:pPr>
      <w:bookmarkStart w:id="210" w:name="178"/>
      <w:bookmarkEnd w:id="20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26. </w:t>
      </w:r>
      <w:r>
        <w:rPr>
          <w:rFonts w:ascii="Arial"/>
          <w:color w:val="000000"/>
          <w:sz w:val="27"/>
        </w:rPr>
        <w:t>Державний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</w:p>
    <w:p w:rsidR="006A174A" w:rsidRDefault="007450F3">
      <w:pPr>
        <w:spacing w:after="0"/>
        <w:ind w:firstLine="240"/>
      </w:pPr>
      <w:bookmarkStart w:id="211" w:name="179"/>
      <w:bookmarkEnd w:id="2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pStyle w:val="3"/>
        <w:spacing w:after="0"/>
        <w:jc w:val="center"/>
      </w:pPr>
      <w:bookmarkStart w:id="212" w:name="180"/>
      <w:bookmarkEnd w:id="21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27.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благодійної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</w:p>
    <w:p w:rsidR="006A174A" w:rsidRDefault="007450F3">
      <w:pPr>
        <w:spacing w:after="0"/>
        <w:ind w:firstLine="240"/>
      </w:pPr>
      <w:bookmarkStart w:id="213" w:name="181"/>
      <w:bookmarkEnd w:id="21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адміністративну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дисциплінарну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</w:t>
      </w:r>
      <w:r>
        <w:rPr>
          <w:rFonts w:ascii="Arial"/>
          <w:color w:val="000000"/>
          <w:sz w:val="18"/>
        </w:rPr>
        <w:t>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214" w:name="182"/>
      <w:bookmarkEnd w:id="21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Підставами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позовом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6A174A" w:rsidRDefault="007450F3">
      <w:pPr>
        <w:spacing w:after="0"/>
        <w:ind w:firstLine="240"/>
      </w:pPr>
      <w:bookmarkStart w:id="215" w:name="183"/>
      <w:bookmarkEnd w:id="21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216" w:name="184"/>
      <w:bookmarkEnd w:id="21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</w:t>
      </w:r>
      <w:r>
        <w:rPr>
          <w:rFonts w:ascii="Arial"/>
          <w:color w:val="000000"/>
          <w:sz w:val="18"/>
        </w:rPr>
        <w:t>мостійної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217" w:name="275"/>
      <w:bookmarkEnd w:id="21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засудження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</w:t>
      </w:r>
      <w:r>
        <w:rPr>
          <w:rFonts w:ascii="Arial"/>
          <w:color w:val="000000"/>
          <w:sz w:val="18"/>
        </w:rPr>
        <w:t>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111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  <w:jc w:val="right"/>
      </w:pPr>
      <w:bookmarkStart w:id="218" w:name="276"/>
      <w:bookmarkEnd w:id="2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03.03.2022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2107-IX)</w:t>
      </w:r>
    </w:p>
    <w:p w:rsidR="006A174A" w:rsidRDefault="007450F3">
      <w:pPr>
        <w:pStyle w:val="3"/>
        <w:spacing w:after="0"/>
        <w:jc w:val="center"/>
      </w:pPr>
      <w:bookmarkStart w:id="219" w:name="185"/>
      <w:bookmarkEnd w:id="218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VII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ПРИКІНЦЕВІ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6A174A" w:rsidRDefault="007450F3">
      <w:pPr>
        <w:spacing w:after="0"/>
        <w:ind w:firstLine="240"/>
      </w:pPr>
      <w:bookmarkStart w:id="220" w:name="186"/>
      <w:bookmarkEnd w:id="21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</w:t>
      </w:r>
      <w:r>
        <w:rPr>
          <w:rFonts w:ascii="Arial"/>
          <w:color w:val="000000"/>
          <w:sz w:val="18"/>
        </w:rPr>
        <w:t>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221" w:name="187"/>
      <w:bookmarkEnd w:id="22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</w:pPr>
      <w:bookmarkStart w:id="222" w:name="257"/>
      <w:bookmarkEnd w:id="221"/>
      <w:r>
        <w:rPr>
          <w:rFonts w:ascii="Arial"/>
          <w:color w:val="000000"/>
          <w:sz w:val="18"/>
        </w:rPr>
        <w:lastRenderedPageBreak/>
        <w:t>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волонтерів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волонтерів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  <w:jc w:val="right"/>
      </w:pPr>
      <w:bookmarkStart w:id="223" w:name="259"/>
      <w:bookmarkEnd w:id="22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465-IX,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2173-IX)</w:t>
      </w:r>
    </w:p>
    <w:p w:rsidR="006A174A" w:rsidRDefault="007450F3">
      <w:pPr>
        <w:spacing w:after="0"/>
        <w:ind w:firstLine="240"/>
      </w:pPr>
      <w:bookmarkStart w:id="224" w:name="277"/>
      <w:bookmarkEnd w:id="22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волонтерів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відсічі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стримування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порталу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волонтера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паспорті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заявницьким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  <w:jc w:val="right"/>
      </w:pPr>
      <w:bookmarkStart w:id="225" w:name="260"/>
      <w:bookmarkEnd w:id="2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16.01.2020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465-IX,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01.04.2022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2173-IX,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16.11.2022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2757-IX)</w:t>
      </w:r>
    </w:p>
    <w:p w:rsidR="006A174A" w:rsidRDefault="007450F3">
      <w:pPr>
        <w:spacing w:after="0"/>
        <w:ind w:firstLine="240"/>
      </w:pPr>
      <w:bookmarkStart w:id="226" w:name="239"/>
      <w:bookmarkEnd w:id="225"/>
      <w:r>
        <w:rPr>
          <w:rFonts w:ascii="Arial"/>
          <w:color w:val="000000"/>
          <w:sz w:val="18"/>
        </w:rPr>
        <w:t>Витребування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забор</w:t>
      </w:r>
      <w:r>
        <w:rPr>
          <w:rFonts w:ascii="Arial"/>
          <w:color w:val="000000"/>
          <w:sz w:val="18"/>
        </w:rPr>
        <w:t>оняється</w:t>
      </w:r>
      <w:r>
        <w:rPr>
          <w:rFonts w:ascii="Arial"/>
          <w:color w:val="000000"/>
          <w:sz w:val="18"/>
        </w:rPr>
        <w:t>.</w:t>
      </w:r>
    </w:p>
    <w:p w:rsidR="006A174A" w:rsidRDefault="007450F3">
      <w:pPr>
        <w:spacing w:after="0"/>
        <w:ind w:firstLine="240"/>
        <w:jc w:val="right"/>
      </w:pPr>
      <w:bookmarkStart w:id="227" w:name="240"/>
      <w:bookmarkEnd w:id="2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02.09.2014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1668-VII)</w:t>
      </w:r>
    </w:p>
    <w:p w:rsidR="006A174A" w:rsidRDefault="007450F3">
      <w:pPr>
        <w:spacing w:after="0"/>
        <w:ind w:firstLine="240"/>
      </w:pPr>
      <w:bookmarkStart w:id="228" w:name="188"/>
      <w:bookmarkEnd w:id="22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Визнати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292; 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220;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392;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435).</w:t>
      </w:r>
    </w:p>
    <w:p w:rsidR="006A174A" w:rsidRDefault="007450F3">
      <w:pPr>
        <w:spacing w:after="0"/>
        <w:ind w:firstLine="240"/>
      </w:pPr>
      <w:bookmarkStart w:id="229" w:name="189"/>
      <w:bookmarkEnd w:id="22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6A174A" w:rsidRDefault="007450F3">
      <w:pPr>
        <w:spacing w:after="0"/>
        <w:ind w:firstLine="240"/>
      </w:pPr>
      <w:bookmarkStart w:id="230" w:name="190"/>
      <w:bookmarkEnd w:id="22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131 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18 - 22,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144):</w:t>
      </w:r>
    </w:p>
    <w:p w:rsidR="006A174A" w:rsidRDefault="007450F3">
      <w:pPr>
        <w:spacing w:after="0"/>
        <w:ind w:firstLine="240"/>
      </w:pPr>
      <w:bookmarkStart w:id="231" w:name="191"/>
      <w:bookmarkEnd w:id="2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членські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32" w:name="192"/>
      <w:bookmarkEnd w:id="23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233" w:name="193"/>
      <w:bookmarkEnd w:id="23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уста</w:t>
      </w:r>
      <w:r>
        <w:rPr>
          <w:rFonts w:ascii="Arial"/>
          <w:color w:val="000000"/>
          <w:sz w:val="18"/>
        </w:rPr>
        <w:t>новчих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34" w:name="194"/>
      <w:bookmarkEnd w:id="2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статутних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35" w:name="195"/>
      <w:bookmarkEnd w:id="23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36" w:name="196"/>
      <w:bookmarkEnd w:id="23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197.1.15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197.1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197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13 - 17,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112):</w:t>
      </w:r>
    </w:p>
    <w:p w:rsidR="006A174A" w:rsidRDefault="007450F3">
      <w:pPr>
        <w:spacing w:after="0"/>
        <w:ind w:firstLine="240"/>
      </w:pPr>
      <w:bookmarkStart w:id="237" w:name="197"/>
      <w:bookmarkEnd w:id="23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38" w:name="198"/>
      <w:bookmarkEnd w:id="237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</w:t>
      </w:r>
      <w:r>
        <w:rPr>
          <w:rFonts w:ascii="Arial"/>
          <w:color w:val="000000"/>
          <w:sz w:val="18"/>
        </w:rPr>
        <w:t>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39" w:name="199"/>
      <w:bookmarkEnd w:id="238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>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40" w:name="200"/>
      <w:bookmarkEnd w:id="23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гуманітарну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451; 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442):</w:t>
      </w:r>
    </w:p>
    <w:p w:rsidR="006A174A" w:rsidRDefault="007450F3">
      <w:pPr>
        <w:spacing w:after="0"/>
        <w:ind w:firstLine="240"/>
      </w:pPr>
      <w:bookmarkStart w:id="241" w:name="201"/>
      <w:bookmarkEnd w:id="240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1:</w:t>
      </w:r>
    </w:p>
    <w:p w:rsidR="006A174A" w:rsidRDefault="007450F3">
      <w:pPr>
        <w:spacing w:after="0"/>
        <w:ind w:firstLine="240"/>
      </w:pPr>
      <w:bookmarkStart w:id="242" w:name="202"/>
      <w:bookmarkEnd w:id="241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</w:t>
      </w:r>
      <w:r>
        <w:rPr>
          <w:rFonts w:ascii="Arial"/>
          <w:color w:val="000000"/>
          <w:sz w:val="18"/>
        </w:rPr>
        <w:t>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43" w:name="203"/>
      <w:bookmarkEnd w:id="24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</w:t>
      </w:r>
      <w:r>
        <w:rPr>
          <w:rFonts w:ascii="Arial"/>
          <w:color w:val="000000"/>
          <w:sz w:val="18"/>
        </w:rPr>
        <w:t>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44" w:name="204"/>
      <w:bookmarkEnd w:id="24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45" w:name="205"/>
      <w:bookmarkEnd w:id="24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</w:t>
      </w:r>
      <w:r>
        <w:rPr>
          <w:rFonts w:ascii="Arial"/>
          <w:color w:val="000000"/>
          <w:sz w:val="18"/>
        </w:rPr>
        <w:t>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31 - 32,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263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6A174A" w:rsidRDefault="007450F3">
      <w:pPr>
        <w:spacing w:after="0"/>
        <w:ind w:firstLine="240"/>
      </w:pPr>
      <w:bookmarkStart w:id="246" w:name="206"/>
      <w:bookmarkEnd w:id="24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3:</w:t>
      </w:r>
    </w:p>
    <w:p w:rsidR="006A174A" w:rsidRDefault="007450F3">
      <w:pPr>
        <w:spacing w:after="0"/>
        <w:ind w:firstLine="240"/>
      </w:pPr>
      <w:bookmarkStart w:id="247" w:name="207"/>
      <w:bookmarkEnd w:id="24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248" w:name="208"/>
      <w:bookmarkEnd w:id="2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благодійні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249" w:name="209"/>
      <w:bookmarkEnd w:id="24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>;</w:t>
      </w:r>
    </w:p>
    <w:p w:rsidR="006A174A" w:rsidRDefault="007450F3">
      <w:pPr>
        <w:spacing w:after="0"/>
        <w:ind w:firstLine="240"/>
      </w:pPr>
      <w:bookmarkStart w:id="250" w:name="210"/>
      <w:bookmarkEnd w:id="24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10:</w:t>
      </w:r>
    </w:p>
    <w:p w:rsidR="006A174A" w:rsidRDefault="007450F3">
      <w:pPr>
        <w:spacing w:after="0"/>
        <w:ind w:firstLine="240"/>
      </w:pPr>
      <w:bookmarkStart w:id="251" w:name="211"/>
      <w:bookmarkEnd w:id="250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6A174A" w:rsidRDefault="007450F3">
      <w:pPr>
        <w:spacing w:after="0"/>
        <w:ind w:firstLine="240"/>
      </w:pPr>
      <w:bookmarkStart w:id="252" w:name="212"/>
      <w:bookmarkEnd w:id="25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неоподатковуваних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53" w:name="213"/>
      <w:bookmarkEnd w:id="25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6A174A" w:rsidRDefault="007450F3">
      <w:pPr>
        <w:spacing w:after="0"/>
        <w:ind w:firstLine="240"/>
      </w:pPr>
      <w:bookmarkStart w:id="254" w:name="214"/>
      <w:bookmarkEnd w:id="25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справляється</w:t>
      </w:r>
      <w:r>
        <w:rPr>
          <w:rFonts w:ascii="Arial"/>
          <w:color w:val="000000"/>
          <w:sz w:val="18"/>
        </w:rPr>
        <w:t>";</w:t>
      </w:r>
    </w:p>
    <w:p w:rsidR="006A174A" w:rsidRDefault="007450F3">
      <w:pPr>
        <w:spacing w:after="0"/>
        <w:ind w:firstLine="240"/>
      </w:pPr>
      <w:bookmarkStart w:id="255" w:name="215"/>
      <w:bookmarkEnd w:id="254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</w:t>
      </w:r>
      <w:r>
        <w:rPr>
          <w:rFonts w:ascii="Arial"/>
          <w:color w:val="000000"/>
          <w:sz w:val="18"/>
        </w:rPr>
        <w:t>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".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56" w:name="216"/>
      <w:bookmarkEnd w:id="255"/>
      <w:r w:rsidRPr="007450F3">
        <w:rPr>
          <w:rFonts w:ascii="Arial"/>
          <w:color w:val="000000"/>
          <w:sz w:val="18"/>
          <w:lang w:val="ru-RU"/>
        </w:rPr>
        <w:t xml:space="preserve">5. </w:t>
      </w:r>
      <w:r w:rsidRPr="007450F3">
        <w:rPr>
          <w:rFonts w:ascii="Arial"/>
          <w:color w:val="000000"/>
          <w:sz w:val="18"/>
          <w:lang w:val="ru-RU"/>
        </w:rPr>
        <w:t>Кабінету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Міністрів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тримісячний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набрання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чинності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57" w:name="217"/>
      <w:bookmarkEnd w:id="256"/>
      <w:r w:rsidRPr="007450F3">
        <w:rPr>
          <w:rFonts w:ascii="Arial"/>
          <w:color w:val="000000"/>
          <w:sz w:val="18"/>
          <w:lang w:val="ru-RU"/>
        </w:rPr>
        <w:t>привести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нормативно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правові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58" w:name="218"/>
      <w:bookmarkEnd w:id="257"/>
      <w:r w:rsidRPr="007450F3">
        <w:rPr>
          <w:rFonts w:ascii="Arial"/>
          <w:color w:val="000000"/>
          <w:sz w:val="18"/>
          <w:lang w:val="ru-RU"/>
        </w:rPr>
        <w:t>забезпечити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межах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повноважень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нормативно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правових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актів</w:t>
      </w:r>
      <w:r w:rsidRPr="007450F3">
        <w:rPr>
          <w:rFonts w:ascii="Arial"/>
          <w:color w:val="000000"/>
          <w:sz w:val="18"/>
          <w:lang w:val="ru-RU"/>
        </w:rPr>
        <w:t xml:space="preserve">, </w:t>
      </w:r>
      <w:r w:rsidRPr="007450F3">
        <w:rPr>
          <w:rFonts w:ascii="Arial"/>
          <w:color w:val="000000"/>
          <w:sz w:val="18"/>
          <w:lang w:val="ru-RU"/>
        </w:rPr>
        <w:t>пе</w:t>
      </w:r>
      <w:r w:rsidRPr="007450F3">
        <w:rPr>
          <w:rFonts w:ascii="Arial"/>
          <w:color w:val="000000"/>
          <w:sz w:val="18"/>
          <w:lang w:val="ru-RU"/>
        </w:rPr>
        <w:t>редбачених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59" w:name="219"/>
      <w:bookmarkEnd w:id="258"/>
      <w:r w:rsidRPr="007450F3">
        <w:rPr>
          <w:rFonts w:ascii="Arial"/>
          <w:color w:val="000000"/>
          <w:sz w:val="18"/>
          <w:lang w:val="ru-RU"/>
        </w:rPr>
        <w:t xml:space="preserve">6. </w:t>
      </w:r>
      <w:r w:rsidRPr="007450F3">
        <w:rPr>
          <w:rFonts w:ascii="Arial"/>
          <w:color w:val="000000"/>
          <w:sz w:val="18"/>
          <w:lang w:val="ru-RU"/>
        </w:rPr>
        <w:t>Рекомендувати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Національному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банку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України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тримісячний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строк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набрання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чинності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>: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60" w:name="220"/>
      <w:bookmarkEnd w:id="259"/>
      <w:r w:rsidRPr="007450F3">
        <w:rPr>
          <w:rFonts w:ascii="Arial"/>
          <w:color w:val="000000"/>
          <w:sz w:val="18"/>
          <w:lang w:val="ru-RU"/>
        </w:rPr>
        <w:t>привести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у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відповідність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цим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Законом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нормативно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правові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щодо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благодійної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діяльності</w:t>
      </w:r>
      <w:r w:rsidRPr="007450F3">
        <w:rPr>
          <w:rFonts w:ascii="Arial"/>
          <w:color w:val="000000"/>
          <w:sz w:val="18"/>
          <w:lang w:val="ru-RU"/>
        </w:rPr>
        <w:t>;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61" w:name="221"/>
      <w:bookmarkEnd w:id="260"/>
      <w:r w:rsidRPr="007450F3">
        <w:rPr>
          <w:rFonts w:ascii="Arial"/>
          <w:color w:val="000000"/>
          <w:sz w:val="18"/>
          <w:lang w:val="ru-RU"/>
        </w:rPr>
        <w:t>забезпечити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межах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своїх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повнов</w:t>
      </w:r>
      <w:r w:rsidRPr="007450F3">
        <w:rPr>
          <w:rFonts w:ascii="Arial"/>
          <w:color w:val="000000"/>
          <w:sz w:val="18"/>
          <w:lang w:val="ru-RU"/>
        </w:rPr>
        <w:t>ажень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видання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нормативно</w:t>
      </w:r>
      <w:r w:rsidRPr="007450F3">
        <w:rPr>
          <w:rFonts w:ascii="Arial"/>
          <w:color w:val="000000"/>
          <w:sz w:val="18"/>
          <w:lang w:val="ru-RU"/>
        </w:rPr>
        <w:t>-</w:t>
      </w:r>
      <w:r w:rsidRPr="007450F3">
        <w:rPr>
          <w:rFonts w:ascii="Arial"/>
          <w:color w:val="000000"/>
          <w:sz w:val="18"/>
          <w:lang w:val="ru-RU"/>
        </w:rPr>
        <w:t>правових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актів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щодо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спрощеного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валютного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регулювання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благодійних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пожертв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валютних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цінностей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на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лікування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осіб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із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тяжкими</w:t>
      </w:r>
      <w:r w:rsidRPr="007450F3">
        <w:rPr>
          <w:rFonts w:ascii="Arial"/>
          <w:color w:val="000000"/>
          <w:sz w:val="18"/>
          <w:lang w:val="ru-RU"/>
        </w:rPr>
        <w:t xml:space="preserve"> </w:t>
      </w:r>
      <w:r w:rsidRPr="007450F3">
        <w:rPr>
          <w:rFonts w:ascii="Arial"/>
          <w:color w:val="000000"/>
          <w:sz w:val="18"/>
          <w:lang w:val="ru-RU"/>
        </w:rPr>
        <w:t>хворобами</w:t>
      </w:r>
      <w:r w:rsidRPr="007450F3">
        <w:rPr>
          <w:rFonts w:ascii="Arial"/>
          <w:color w:val="000000"/>
          <w:sz w:val="18"/>
          <w:lang w:val="ru-RU"/>
        </w:rPr>
        <w:t>.</w:t>
      </w:r>
    </w:p>
    <w:p w:rsidR="006A174A" w:rsidRPr="007450F3" w:rsidRDefault="007450F3">
      <w:pPr>
        <w:spacing w:after="0"/>
        <w:ind w:firstLine="240"/>
        <w:rPr>
          <w:lang w:val="ru-RU"/>
        </w:rPr>
      </w:pPr>
      <w:bookmarkStart w:id="262" w:name="222"/>
      <w:bookmarkEnd w:id="261"/>
      <w:r w:rsidRPr="007450F3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6A174A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A174A" w:rsidRDefault="007450F3">
            <w:pPr>
              <w:spacing w:after="0"/>
              <w:jc w:val="center"/>
            </w:pPr>
            <w:bookmarkStart w:id="263" w:name="223"/>
            <w:bookmarkEnd w:id="262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Merge w:val="restart"/>
            <w:vAlign w:val="center"/>
          </w:tcPr>
          <w:p w:rsidR="006A174A" w:rsidRDefault="007450F3">
            <w:pPr>
              <w:spacing w:after="0"/>
              <w:jc w:val="center"/>
            </w:pPr>
            <w:bookmarkStart w:id="264" w:name="224"/>
            <w:bookmarkEnd w:id="263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ЯНУКОВИЧ</w:t>
            </w:r>
          </w:p>
        </w:tc>
        <w:bookmarkEnd w:id="264"/>
      </w:tr>
      <w:tr w:rsidR="006A174A" w:rsidRPr="007450F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A174A" w:rsidRPr="007450F3" w:rsidRDefault="007450F3">
            <w:pPr>
              <w:spacing w:after="0"/>
              <w:jc w:val="center"/>
              <w:rPr>
                <w:lang w:val="ru-RU"/>
              </w:rPr>
            </w:pPr>
            <w:bookmarkStart w:id="265" w:name="225"/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7450F3">
              <w:rPr>
                <w:lang w:val="ru-RU"/>
              </w:rPr>
              <w:br/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 xml:space="preserve">5 </w:t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>липня</w:t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 xml:space="preserve"> 2012 </w:t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7450F3">
              <w:rPr>
                <w:lang w:val="ru-RU"/>
              </w:rPr>
              <w:br/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7450F3">
              <w:rPr>
                <w:rFonts w:ascii="Arial"/>
                <w:b/>
                <w:color w:val="000000"/>
                <w:sz w:val="15"/>
                <w:lang w:val="ru-RU"/>
              </w:rPr>
              <w:t xml:space="preserve"> 5073-</w:t>
            </w:r>
            <w:r>
              <w:rPr>
                <w:rFonts w:ascii="Arial"/>
                <w:b/>
                <w:color w:val="000000"/>
                <w:sz w:val="15"/>
              </w:rPr>
              <w:t>VI</w:t>
            </w:r>
          </w:p>
        </w:tc>
        <w:bookmarkEnd w:id="265"/>
        <w:tc>
          <w:tcPr>
            <w:tcW w:w="0" w:type="auto"/>
            <w:vMerge/>
            <w:tcBorders>
              <w:top w:val="nil"/>
            </w:tcBorders>
          </w:tcPr>
          <w:p w:rsidR="006A174A" w:rsidRPr="007450F3" w:rsidRDefault="006A174A">
            <w:pPr>
              <w:rPr>
                <w:lang w:val="ru-RU"/>
              </w:rPr>
            </w:pPr>
          </w:p>
        </w:tc>
      </w:tr>
    </w:tbl>
    <w:p w:rsidR="006A174A" w:rsidRPr="007450F3" w:rsidRDefault="006A174A" w:rsidP="007450F3">
      <w:pPr>
        <w:rPr>
          <w:lang w:val="ru-RU"/>
        </w:rPr>
      </w:pPr>
      <w:bookmarkStart w:id="266" w:name="_GoBack"/>
      <w:bookmarkEnd w:id="266"/>
    </w:p>
    <w:sectPr w:rsidR="006A174A" w:rsidRPr="007450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6A174A"/>
    <w:rsid w:val="006A174A"/>
    <w:rsid w:val="007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5E361-F32D-43F7-B09C-031FCABB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6207</Words>
  <Characters>35385</Characters>
  <Application>Microsoft Office Word</Application>
  <DocSecurity>0</DocSecurity>
  <Lines>294</Lines>
  <Paragraphs>83</Paragraphs>
  <ScaleCrop>false</ScaleCrop>
  <Company/>
  <LinksUpToDate>false</LinksUpToDate>
  <CharactersWithSpaces>41509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2024-09-02T23:34:00Z</dcterms:created>
  <dcterms:modified xsi:type="dcterms:W3CDTF">2024-09-02T23:34:00Z</dcterms:modified>
</cp:coreProperties>
</file>