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0e4b0" w14:textId="7a0e4b0">
      <w:pPr>
        <w:spacing w:after="0"/>
        <w:ind w:left="0"/>
        <w:jc w:val="center"/>
        <w15:collapsed w:val="false"/>
      </w:pPr>
      <w:bookmarkStart w:name="610" w:id="0"/>
      <w:r>
        <w:drawing>
          <wp:inline distT="0" distB="0" distL="0" distR="0">
            <wp:extent cx="711200" cy="119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ЗАКОН УКРАЇНИ</w:t>
      </w:r>
    </w:p>
    <w:bookmarkEnd w:id="1"/>
    <w:bookmarkStart w:name="3" w:id="2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Про державну соціальну допомогу особам з інвалідністю з дитинства та дітям з інвалідністю</w:t>
      </w:r>
    </w:p>
    <w:bookmarkEnd w:id="2"/>
    <w:bookmarkStart w:name="778233" w:id="3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(назва із змінами, внесеними згідно із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Законом України від 19.12.2017 р. N 2249-VIII)</w:t>
      </w:r>
    </w:p>
    <w:bookmarkEnd w:id="3"/>
    <w:bookmarkStart w:name="778124" w:id="4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Із змінами і доповненнями, внесеними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Законами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від 2 жовтня 2003 року N 1220-IV,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від 4 березня 2004 року N 1579-IV,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від 4 листопада 2004 року N 2154-IV,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від 3 березня 2005 року N 2457-IV,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16 квітня 2009 року N 1276-VI,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від 15 березня 2011 року N 3133-VI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(зміни, передбачені </w:t>
      </w:r>
      <w:r>
        <w:rPr>
          <w:rFonts w:ascii="Arial"/>
          <w:b w:val="false"/>
          <w:i w:val="false"/>
          <w:color w:val="000000"/>
          <w:sz w:val="18"/>
        </w:rPr>
        <w:t>абзацами другим - п'ятим підпункту 1 пункту 2 розділу І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Закону України від 15 березня 2011 року N 3133-VI, набирають чинності з </w:t>
      </w:r>
      <w:r>
        <w:rPr>
          <w:rFonts w:ascii="Arial"/>
          <w:b w:val="false"/>
          <w:i w:val="false"/>
          <w:color w:val="000000"/>
          <w:sz w:val="18"/>
        </w:rPr>
        <w:t>1 січня 2012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року</w:t>
      </w:r>
      <w:r>
        <w:rPr>
          <w:rFonts w:ascii="Arial"/>
          <w:b w:val="false"/>
          <w:i w:val="false"/>
          <w:color w:val="000000"/>
          <w:sz w:val="18"/>
        </w:rPr>
        <w:t>),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від 16 жовтня 2012 року N 5462-VI,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від 4 липня 2013 року N 410-VII,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2 червня 2015 року N 495-VIII,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17 травня 2016 року N 1369-VIII,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7 лютого 2017 року N 1836-VIII,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19 грудня 2017 року N 2249-VIII,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14 листопада 2019 року N 293-IX,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30 березня 2020 року N 540-IX,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2 червня 2020 року N 646-IX,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2 вересня 2020 року N 851-IX</w:t>
      </w:r>
      <w:r>
        <w:br/>
      </w:r>
      <w:r>
        <w:rPr>
          <w:rFonts w:ascii="Arial"/>
          <w:b w:val="false"/>
          <w:i/>
          <w:color w:val="000000"/>
          <w:sz w:val="18"/>
        </w:rPr>
        <w:t>(який вводиться в дію з</w:t>
      </w:r>
      <w:r>
        <w:rPr>
          <w:rFonts w:ascii="Arial"/>
          <w:b w:val="false"/>
          <w:i w:val="false"/>
          <w:color w:val="000000"/>
          <w:sz w:val="18"/>
        </w:rPr>
        <w:t xml:space="preserve"> </w:t>
      </w:r>
      <w:r>
        <w:rPr>
          <w:rFonts w:ascii="Arial"/>
          <w:b w:val="false"/>
          <w:i w:val="false"/>
          <w:color w:val="000000"/>
          <w:sz w:val="18"/>
        </w:rPr>
        <w:t>1 січня 2021 року</w:t>
      </w:r>
      <w:r>
        <w:rPr>
          <w:rFonts w:ascii="Arial"/>
          <w:b w:val="false"/>
          <w:i w:val="false"/>
          <w:color w:val="000000"/>
          <w:sz w:val="18"/>
        </w:rPr>
        <w:t>),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21 травня 2021 року N 1477-IX,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5 листопада 2021 року N 1871-IX,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28 липня 2022 року N 2471-IX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690"/>
      </w:tblGrid>
      <w:tr>
        <w:trPr>
          <w:trHeight w:val="30" w:hRule="atLeast"/>
        </w:trPr>
        <w:tc>
          <w:tcPr>
            <w:tcW w:w="9690" w:type="dxa"/>
            <w:tcBorders/>
            <w:vAlign w:val="center"/>
          </w:tcPr>
          <w:bookmarkStart w:name="778188" w:id="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(У тексті Закону цифри "16" замінено цифрами "18" згідно із Законом України від 4 листопада 2004 року N 2154-IV)</w:t>
            </w:r>
          </w:p>
          <w:bookmarkEnd w:id="5"/>
        </w:tc>
      </w:tr>
      <w:tr>
        <w:trPr>
          <w:trHeight w:val="30" w:hRule="atLeast"/>
        </w:trPr>
        <w:tc>
          <w:tcPr>
            <w:tcW w:w="9690" w:type="dxa"/>
            <w:tcBorders/>
            <w:vAlign w:val="center"/>
          </w:tcPr>
          <w:bookmarkStart w:name="778190" w:id="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(У тексті Закону слова "управління соціального захисту населення" та "орган соціального захисту населення" у всіх відмінках і числах замінено відповідно словами "управління праці та соціального захисту населення" і "орган праці та соціального захисту населення" у відповідному відмінку і числі згідно із Законом України від 3 березня 2005 року N 2457-IV)</w:t>
            </w:r>
          </w:p>
          <w:bookmarkEnd w:id="6"/>
        </w:tc>
      </w:tr>
    </w:tbl>
    <w:p>
      <w:pPr>
        <w:spacing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690"/>
      </w:tblGrid>
      <w:tr>
        <w:trPr>
          <w:trHeight w:val="30" w:hRule="atLeast"/>
        </w:trPr>
        <w:tc>
          <w:tcPr>
            <w:tcW w:w="9690" w:type="dxa"/>
            <w:tcBorders/>
            <w:vAlign w:val="center"/>
          </w:tcPr>
          <w:bookmarkStart w:name="778112" w:id="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(На 2002 рік рівень забезпечення прожиткового мінімуму (гарантований мінімум) для призначення допомоги відповідно до цього Закону встановлено у сумі 80 гривень у розрахунку на одну особу згідно із Законом України від 20 грудня 2001 року N 2905-III)</w:t>
            </w:r>
          </w:p>
          <w:bookmarkEnd w:id="7"/>
        </w:tc>
      </w:tr>
      <w:tr>
        <w:trPr>
          <w:trHeight w:val="30" w:hRule="atLeast"/>
        </w:trPr>
        <w:tc>
          <w:tcPr>
            <w:tcW w:w="9690" w:type="dxa"/>
            <w:tcBorders/>
            <w:vAlign w:val="center"/>
          </w:tcPr>
          <w:bookmarkStart w:name="778117" w:id="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(На 2003 рік рівень забезпечення прожиткового мінімуму (гарантований мінімум) для призначення допомоги відповідно до цього Закону встановлено у сумі 90 гривень у розрахунку на одну особу згідно із Законом України від 26 грудня 2002 року N 380-IV)</w:t>
            </w:r>
          </w:p>
          <w:bookmarkEnd w:id="8"/>
        </w:tc>
      </w:tr>
      <w:tr>
        <w:trPr>
          <w:trHeight w:val="30" w:hRule="atLeast"/>
        </w:trPr>
        <w:tc>
          <w:tcPr>
            <w:tcW w:w="9690" w:type="dxa"/>
            <w:tcBorders/>
            <w:vAlign w:val="center"/>
          </w:tcPr>
          <w:bookmarkStart w:name="778126" w:id="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(На 2004 рік розрахунковий розмір, що застосовується при визначенні розмірів державної соціальної допомоги відповідно до цього Закону, встановлено у сумі 100 гривень згідно із Законом України від 27 листопада 2003 року N 1344-IV)</w:t>
            </w:r>
          </w:p>
          <w:bookmarkEnd w:id="9"/>
        </w:tc>
      </w:tr>
      <w:tr>
        <w:trPr>
          <w:trHeight w:val="30" w:hRule="atLeast"/>
        </w:trPr>
        <w:tc>
          <w:tcPr>
            <w:tcW w:w="9690" w:type="dxa"/>
            <w:tcBorders/>
            <w:vAlign w:val="center"/>
          </w:tcPr>
          <w:bookmarkStart w:name="778154" w:id="1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(На 2005 рік розрахунковий розмір, що застосовується при визначенні розмірів державної соціальної допомоги відповідно до цього Закону, встановлено у сумі 150 гривень згідно із Законом України від 23 грудня 2004 року N 2285-IV)</w:t>
            </w:r>
          </w:p>
          <w:bookmarkEnd w:id="10"/>
        </w:tc>
      </w:tr>
      <w:tr>
        <w:trPr>
          <w:trHeight w:val="30" w:hRule="atLeast"/>
        </w:trPr>
        <w:tc>
          <w:tcPr>
            <w:tcW w:w="9690" w:type="dxa"/>
            <w:tcBorders/>
            <w:vAlign w:val="center"/>
          </w:tcPr>
          <w:bookmarkStart w:name="778156" w:id="1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(Розрахунковий розмір, що застосовується при визначенні розмірів державної соціальної допомоги відповідно до цього Закону, з 1 січня 2005 року встановлено у сумі 150 гривень; з 1 квітня 2005 року при визначенні допомоги для інвалідів з дитинства та дітей-інвалідів - 313 гривень, надбавки на догляд за інвалідом I групи - 406 гривень, надбавки на догляд за дитиною-інвалідом віком до 6 років - 362 гривні, надбавки на догляд за дитиною-інвалідом віком до 18 років - 460 гривень; з 1 липня 2005 року при визначенні допомоги для інвалідів з дитинства та дітей-інвалідів - 319 гривень; з 1 жовтня 2005 року при визначенні допомоги для інвалідів з дитинства та дітей-інвалідів - 332 гривні, надбавки на догляд за інвалідом I групи - 423 гривні, надбавки на догляд за дитиною-інвалідом віком до 6 років - 376 гривень, надбавки на догляд за дитиною-інвалідом віком до 18 років - 468 гривень згідно із Законом України від 25 березня 2005 року N 2505-IV)</w:t>
            </w:r>
          </w:p>
          <w:bookmarkEnd w:id="11"/>
        </w:tc>
      </w:tr>
    </w:tbl>
    <w:p>
      <w:pPr>
        <w:spacing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690"/>
      </w:tblGrid>
      <w:tr>
        <w:trPr/>
        <w:tc>
          <w:tcPr>
            <w:tcW w:w="9690" w:type="dxa"/>
            <w:tcBorders/>
            <w:vAlign w:val="center"/>
          </w:tcPr>
          <w:bookmarkStart w:name="778231" w:id="1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(Установлено, що державна соціальна допомога, призначена відповідно до цього Закону, з 1 жовтня 2017 року перераховується та після цієї дати до встановлення розміру прожиткового мінімуму, який буде більшим за розмір, встановлений на 1 грудня 2017 року та збільшений на 79 гривень, призначається з використанням розміру прожиткового мінімуму для осіб, які втратили працездатність, встановленого на 1 грудня 2017 року 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Законом України "Про Державний бюджет України на 2017 рік"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, збільшеного на 79 гривень, згідно із Законом України від 3 жовтня 2017 року N 2148-VIII)</w:t>
            </w:r>
          </w:p>
          <w:bookmarkEnd w:id="12"/>
        </w:tc>
      </w:tr>
    </w:tbl>
    <w:p>
      <w:pPr>
        <w:spacing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690"/>
      </w:tblGrid>
      <w:tr>
        <w:trPr/>
        <w:tc>
          <w:tcPr>
            <w:tcW w:w="9690" w:type="dxa"/>
            <w:tcBorders/>
            <w:vAlign w:val="center"/>
          </w:tcPr>
          <w:bookmarkStart w:name="778262" w:id="1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(Установлено, що у період з 1 січня 2021 року по 31 грудня 2021 року надбавка на догляд встановлюється у розмірі: особам з інвалідністю з дитинства, віднесеним до підгрупи А I групи, - 150 відсотків прожиткового мінімуму для осіб, які втратили працездатність; на дитину з інвалідністю підгрупи А віком до 6 років - 150 відсотків прожиткового мінімуму для дітей віком до 6 років; на дитину з інвалідністю підгрупи А віком від 6 до 18 років - 150 відсотків прожиткового мінімуму для дітей віком від 6 до 18 років згідно із Законом України від 2 вересня 2020 року N 851-IX</w:t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, який вводиться в дію з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 січня 2021 року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)</w:t>
            </w:r>
          </w:p>
          <w:bookmarkEnd w:id="13"/>
        </w:tc>
      </w:tr>
    </w:tbl>
    <w:p>
      <w:pPr>
        <w:spacing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690"/>
      </w:tblGrid>
      <w:tr>
        <w:trPr/>
        <w:tc>
          <w:tcPr>
            <w:tcW w:w="9690" w:type="dxa"/>
            <w:tcBorders/>
            <w:vAlign w:val="center"/>
          </w:tcPr>
          <w:bookmarkStart w:name="778242" w:id="1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(У тексті Закону слова "інвалід", "дитина-інвалід" та "інвалід з дитинства" в усіх відмінках і числах замінено відповідно словами "особа з інвалідністю", "дитина з інвалідністю" та "особа з інвалідністю з дитинства" у відповідному відмінку і числі згідно із Законом України від 19 грудня 2017 року N 2249-VIII)</w:t>
            </w:r>
          </w:p>
          <w:bookmarkEnd w:id="14"/>
        </w:tc>
      </w:tr>
    </w:tbl>
    <w:p>
      <w:pPr>
        <w:spacing/>
        <w:ind w:left="0"/>
        <w:jc w:val="left"/>
      </w:pPr>
      <w:r>
        <w:br/>
      </w:r>
    </w:p>
    <w:bookmarkStart w:name="4" w:id="1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Цей Закон відповідно до </w:t>
      </w:r>
      <w:r>
        <w:rPr>
          <w:rFonts w:ascii="Arial"/>
          <w:b w:val="false"/>
          <w:i w:val="false"/>
          <w:color w:val="000000"/>
          <w:sz w:val="18"/>
        </w:rPr>
        <w:t>Конституції України</w:t>
      </w:r>
      <w:r>
        <w:rPr>
          <w:rFonts w:ascii="Arial"/>
          <w:b w:val="false"/>
          <w:i w:val="false"/>
          <w:color w:val="000000"/>
          <w:sz w:val="18"/>
        </w:rPr>
        <w:t xml:space="preserve"> гарантує особам з інвалідністю з дитинства та дітям з інвалідністю право на матеріальне забезпечення за рахунок коштів Державного бюджету України та їх соціальну захищеність шляхом встановлення державної соціальної допомоги на рівні прожиткового мінімуму.</w:t>
      </w:r>
    </w:p>
    <w:bookmarkEnd w:id="15"/>
    <w:bookmarkStart w:name="5" w:id="16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Стаття 1. Право на державну соціальну допомогу</w:t>
      </w:r>
    </w:p>
    <w:bookmarkEnd w:id="16"/>
    <w:bookmarkStart w:name="6" w:id="1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Право на державну соціальну допомогу мають особи з інвалідністю з дитинства і діти з інвалідністю віком до 18 років.</w:t>
      </w:r>
    </w:p>
    <w:bookmarkEnd w:id="17"/>
    <w:bookmarkStart w:name="778127" w:id="18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(частина перша статті 1 із змінами, внесеними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згідно із Законом України від 04.03.2004 р. N 1579-IV)</w:t>
      </w:r>
    </w:p>
    <w:bookmarkEnd w:id="18"/>
    <w:bookmarkStart w:name="778209" w:id="1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Центральний орган виконавчої влади, що забезпечує формування державної політики у сферах трудових відносин, соціального захисту населення, з питань сім'ї та дітей, організовує роботу щодо призначення та виплати державної соціальної допомоги особам з інвалідністю з дитинства та дітям з інвалідністю.</w:t>
      </w:r>
    </w:p>
    <w:bookmarkEnd w:id="19"/>
    <w:bookmarkStart w:name="778210" w:id="20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(статтю 1 доповнено новою частиною другою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згідно із Законом України від 16.10.2012 р. N 5462-VI,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у зв'язку з цим частини другу - четверту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вважати відповідно частинами третьою - п'ятою)</w:t>
      </w:r>
    </w:p>
    <w:bookmarkEnd w:id="20"/>
    <w:bookmarkStart w:name="7" w:id="2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Причина, група інвалідності, строк, на який встановлюється інвалідність, визначаються органом медико-соціальної експертизи згідно із законодавством України з одночасним роз'ясненням особам з інвалідністю з дитинства їх права на державну соціальну допомогу.</w:t>
      </w:r>
    </w:p>
    <w:bookmarkEnd w:id="21"/>
    <w:bookmarkStart w:name="778118" w:id="22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(частина третя статті 1 із змінами, внесеними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згідно із Законом України від 02.10.2003 р. N 1220-IV)</w:t>
      </w:r>
    </w:p>
    <w:bookmarkEnd w:id="22"/>
    <w:bookmarkStart w:name="8" w:id="2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Перелік медичних показань, що дають право на одержання державної соціальної допомоги на дітей з інвалідністю віком до 18 років, визначається у порядку, встановленому Кабінетом Міністрів України.</w:t>
      </w:r>
    </w:p>
    <w:bookmarkEnd w:id="23"/>
    <w:bookmarkStart w:name="9" w:id="2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Особам з інвалідністю з дитинства та дітям з інвалідністю, які мають одночасно право на державну соціальну допомогу відповідно до цього Закону, на пенсію та на державну соціальну допомогу згідно із </w:t>
      </w:r>
      <w:r>
        <w:rPr>
          <w:rFonts w:ascii="Arial"/>
          <w:b w:val="false"/>
          <w:i w:val="false"/>
          <w:color w:val="000000"/>
          <w:sz w:val="18"/>
        </w:rPr>
        <w:t>Законом України "Про державну соціальну допомогу особам, які не мають права на пенсію, та особам з інвалідністю"</w:t>
      </w:r>
      <w:r>
        <w:rPr>
          <w:rFonts w:ascii="Arial"/>
          <w:b w:val="false"/>
          <w:i w:val="false"/>
          <w:color w:val="000000"/>
          <w:sz w:val="18"/>
        </w:rPr>
        <w:t xml:space="preserve">, призначається за вибором осіб з інвалідністю з дитинства (законних представників осіб з інвалідністю з дитинства, визнаних недієздатними, та дітей з інвалідністю) державна соціальна допомога відповідно до цього Закону або пенсія чи державна соціальна допомога згідно із </w:t>
      </w:r>
      <w:r>
        <w:rPr>
          <w:rFonts w:ascii="Arial"/>
          <w:b w:val="false"/>
          <w:i w:val="false"/>
          <w:color w:val="000000"/>
          <w:sz w:val="18"/>
        </w:rPr>
        <w:t>Законом України "Про державну соціальну допомогу особам, які не мають права на пенсію, та особам з інвалідністю"</w:t>
      </w:r>
      <w:r>
        <w:rPr>
          <w:rFonts w:ascii="Arial"/>
          <w:b w:val="false"/>
          <w:i w:val="false"/>
          <w:color w:val="000000"/>
          <w:sz w:val="18"/>
        </w:rPr>
        <w:t xml:space="preserve">. При цьому, якщо особа з інвалідністю з дитинства або дитина з інвалідністю має право на пенсію у зв'язку з втратою годувальника (державну соціальну допомогу дитині померлого годувальника, передбачену </w:t>
      </w:r>
      <w:r>
        <w:rPr>
          <w:rFonts w:ascii="Arial"/>
          <w:b w:val="false"/>
          <w:i w:val="false"/>
          <w:color w:val="000000"/>
          <w:sz w:val="18"/>
        </w:rPr>
        <w:t>Законом України "Про державну соціальну допомогу особам, які не мають права на пенсію, та особам з інвалідністю"</w:t>
      </w:r>
      <w:r>
        <w:rPr>
          <w:rFonts w:ascii="Arial"/>
          <w:b w:val="false"/>
          <w:i w:val="false"/>
          <w:color w:val="000000"/>
          <w:sz w:val="18"/>
        </w:rPr>
        <w:t>) і державну соціальну допомогу відповідно до цього Закону, ці виплати призначаються одночасно.</w:t>
      </w:r>
    </w:p>
    <w:bookmarkEnd w:id="24"/>
    <w:bookmarkStart w:name="778160" w:id="25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(частина п'ята статті 1 в редакції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Закону України від 03.03.2005 р. N 2457-IV,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із змінами, внесеними згідно із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Законами України від 07.02.2017 р. N 1836-VIII,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19.12.2017 р. N 2249-VIII)</w:t>
      </w:r>
    </w:p>
    <w:bookmarkEnd w:id="25"/>
    <w:bookmarkStart w:name="778250" w:id="2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Порядок</w:t>
      </w:r>
      <w:r>
        <w:rPr>
          <w:rFonts w:ascii="Arial"/>
          <w:b w:val="false"/>
          <w:i w:val="false"/>
          <w:color w:val="000000"/>
          <w:sz w:val="18"/>
        </w:rPr>
        <w:t xml:space="preserve"> призначення і виплати державної соціальної допомоги, перелік документів, необхідних для призначення допомоги згідно з цим Законом, встановлюються Кабінетом Міністрів України.</w:t>
      </w:r>
    </w:p>
    <w:bookmarkEnd w:id="26"/>
    <w:bookmarkStart w:name="778251" w:id="27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(статтю 1 доповнено частиною шостою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згідно із Законом України від 02.06.2020 р. N 646-IX)</w:t>
      </w:r>
    </w:p>
    <w:bookmarkEnd w:id="27"/>
    <w:bookmarkStart w:name="10" w:id="28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Стаття 2. Розміри державної соціальної допомоги</w:t>
      </w:r>
    </w:p>
    <w:bookmarkEnd w:id="28"/>
    <w:bookmarkStart w:name="11" w:id="2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Державна соціальна допомога призначається у таких розмірах:</w:t>
      </w:r>
    </w:p>
    <w:bookmarkEnd w:id="29"/>
    <w:bookmarkStart w:name="12" w:id="3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особам з інвалідністю з дитинства I групи - 100 відсотків прожиткового мінімуму для осіб, які втратили працездатність;</w:t>
      </w:r>
    </w:p>
    <w:bookmarkEnd w:id="30"/>
    <w:bookmarkStart w:name="13" w:id="3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особам з інвалідністю з дитинства II групи - 80 відсотків прожиткового мінімуму для осіб, які втратили працездатність;</w:t>
      </w:r>
    </w:p>
    <w:bookmarkEnd w:id="31"/>
    <w:bookmarkStart w:name="778161" w:id="32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(абзац третій частини першої статті 2 із змінами, внесеними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згідно із Законом України від 03.03.2005 р. N 2457-IV)</w:t>
      </w:r>
    </w:p>
    <w:bookmarkEnd w:id="32"/>
    <w:bookmarkStart w:name="14" w:id="3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особам з інвалідністю з дитинства III групи - 60 відсотків прожиткового мінімуму для осіб, які втратили працездатність;</w:t>
      </w:r>
    </w:p>
    <w:bookmarkEnd w:id="33"/>
    <w:bookmarkStart w:name="778128" w:id="34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(абзац четвертий частини першої статті 2 із змінами, внесеними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згідно із Законами України від 04.03.2004 р. N 1579-IV,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від 03.03.2005 р. N 2457-IV)</w:t>
      </w:r>
    </w:p>
    <w:bookmarkEnd w:id="34"/>
    <w:bookmarkStart w:name="15" w:id="3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на дітей з інвалідністю віком до 18 років - 70 відсотків прожиткового мінімуму для осіб, які втратили працездатність.</w:t>
      </w:r>
    </w:p>
    <w:bookmarkEnd w:id="35"/>
    <w:bookmarkStart w:name="778270" w:id="3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Розмір державної соціальної допомоги на дітей з інвалідністю віком до 18 років, інвалідність яких пов'язана з пораненням чи іншим ушкодженням здоров'я від вибухонебезпечних предметів, з урахуванням всіх надбавок, підвищень та інших доплат, у тому числі передбачених Кабінетом Міністрів України, підвищується на 50 відсотків розміру державної соціальної допомоги на дітей з інвалідністю віком до 18 років на підставі документів, визначених Кабінетом Міністрів України. Зв'язок інвалідності з пораненням чи іншим ушкодженням здоров'я від вибухонебезпечних предметів, отриманим дитиною з інвалідністю до 18 років, встановлюється лікарсько-консультативними комісіями закладів охорони здоров'я у порядку, визначеному Кабінетом Міністрів України.</w:t>
      </w:r>
    </w:p>
    <w:bookmarkEnd w:id="36"/>
    <w:bookmarkStart w:name="778271" w:id="37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(статтю 2 доповнено новою частиною другою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згідно із Законом України від 21.05.2021 р. N 1477-IX,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у зв'язку з цим частини другу - четверту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вважати відповідно частинами третьою - п'ятою)</w:t>
      </w:r>
    </w:p>
    <w:bookmarkEnd w:id="37"/>
    <w:bookmarkStart w:name="16" w:id="3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Прожитковий мінімум визначається відповідно до </w:t>
      </w:r>
      <w:r>
        <w:rPr>
          <w:rFonts w:ascii="Arial"/>
          <w:b w:val="false"/>
          <w:i w:val="false"/>
          <w:color w:val="000000"/>
          <w:sz w:val="18"/>
        </w:rPr>
        <w:t>Закону України "Про прожитковий мінімум"</w:t>
      </w:r>
      <w:r>
        <w:rPr>
          <w:rFonts w:ascii="Arial"/>
          <w:b w:val="false"/>
          <w:i w:val="false"/>
          <w:color w:val="000000"/>
          <w:sz w:val="18"/>
        </w:rPr>
        <w:t xml:space="preserve"> та щорічно затверджується Верховною Радою України за поданням Кабінету Міністрів України і періодично переглядається відповідно до зростання індексу споживчих цін разом з уточненням показників Державного бюджету України.</w:t>
      </w:r>
    </w:p>
    <w:bookmarkEnd w:id="38"/>
    <w:bookmarkStart w:name="17" w:id="3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Розміри державної соціальної допомоги підвищуються у зв'язку із збільшенням прожиткового мінімуму.</w:t>
      </w:r>
    </w:p>
    <w:bookmarkEnd w:id="39"/>
    <w:bookmarkStart w:name="18" w:id="4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Державна соціальна допомога встановлюється в новому розмірі з дня набрання чинності законом про збільшення розміру прожиткового мінімуму.</w:t>
      </w:r>
    </w:p>
    <w:bookmarkEnd w:id="40"/>
    <w:bookmarkStart w:name="778164" w:id="41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(частина п'ята статті 2 в редакції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Закону України від 03.03.2005 р. N 2457-IV)</w:t>
      </w:r>
    </w:p>
    <w:bookmarkEnd w:id="41"/>
    <w:bookmarkStart w:name="778165" w:id="42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Стаття 3. Надбавка на догляд</w:t>
      </w:r>
    </w:p>
    <w:bookmarkEnd w:id="42"/>
    <w:bookmarkStart w:name="778252" w:id="4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Особам з інвалідністю з дитинства I групи встановлюється надбавка на догляд за ними в розмірі:</w:t>
      </w:r>
    </w:p>
    <w:bookmarkEnd w:id="43"/>
    <w:bookmarkStart w:name="778253" w:id="4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293a55"/>
          <w:sz w:val="18"/>
        </w:rPr>
        <w:t>особам з інвалідністю з дитинства, віднесеним до підгрупи А I групи, - 200 відсотків прожиткового мінімуму для осіб, які втратили працездатність;</w:t>
      </w:r>
    </w:p>
    <w:bookmarkEnd w:id="44"/>
    <w:bookmarkStart w:name="778266" w:id="45"/>
    <w:p>
      <w:pPr>
        <w:spacing w:after="0"/>
        <w:ind w:firstLine="240"/>
        <w:jc w:val="right"/>
      </w:pPr>
      <w:r>
        <w:rPr>
          <w:rFonts w:ascii="Arial"/>
          <w:b w:val="false"/>
          <w:i/>
          <w:color w:val="000000"/>
          <w:sz w:val="18"/>
        </w:rPr>
        <w:t>(абзац другий частини першої статті 3 у редакції Закону</w:t>
      </w:r>
      <w:r>
        <w:br/>
      </w:r>
      <w:r>
        <w:rPr>
          <w:rFonts w:ascii="Arial"/>
          <w:b w:val="false"/>
          <w:i/>
          <w:color w:val="000000"/>
          <w:sz w:val="18"/>
        </w:rPr>
        <w:t xml:space="preserve"> України від 02.09.2020 р. N 851-IX вводиться в дію з</w:t>
      </w:r>
      <w:r>
        <w:rPr>
          <w:rFonts w:ascii="Arial"/>
          <w:b w:val="false"/>
          <w:i w:val="false"/>
          <w:color w:val="000000"/>
          <w:sz w:val="18"/>
        </w:rPr>
        <w:t xml:space="preserve"> </w:t>
      </w:r>
      <w:r>
        <w:rPr>
          <w:rFonts w:ascii="Arial"/>
          <w:b w:val="false"/>
          <w:i w:val="false"/>
          <w:color w:val="000000"/>
          <w:sz w:val="18"/>
        </w:rPr>
        <w:t>01.01.2022 р.</w:t>
      </w:r>
      <w:r>
        <w:rPr>
          <w:rFonts w:ascii="Arial"/>
          <w:b w:val="false"/>
          <w:i w:val="false"/>
          <w:color w:val="000000"/>
          <w:sz w:val="18"/>
        </w:rPr>
        <w:t>)</w:t>
      </w:r>
    </w:p>
    <w:bookmarkEnd w:id="45"/>
    <w:bookmarkStart w:name="778254" w:id="4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особам з інвалідністю з дитинства, віднесеним до підгрупи Б I групи, - 100 відсотків прожиткового мінімуму для осіб, які втратили працездатність.</w:t>
      </w:r>
    </w:p>
    <w:bookmarkEnd w:id="46"/>
    <w:bookmarkStart w:name="778208" w:id="47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(частина перша статті 3 у редакції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Законів України від 15.03.2011 р. N 3133-VI,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02.09.2020 р. N 851-IX,</w:t>
      </w:r>
      <w:r>
        <w:br/>
      </w:r>
      <w:r>
        <w:rPr>
          <w:rFonts w:ascii="Arial"/>
          <w:b w:val="false"/>
          <w:i/>
          <w:color w:val="000000"/>
          <w:sz w:val="18"/>
        </w:rPr>
        <w:t>який вводиться в дію з</w:t>
      </w:r>
      <w:r>
        <w:rPr>
          <w:rFonts w:ascii="Arial"/>
          <w:b w:val="false"/>
          <w:i w:val="false"/>
          <w:color w:val="000000"/>
          <w:sz w:val="18"/>
        </w:rPr>
        <w:t xml:space="preserve"> </w:t>
      </w:r>
      <w:r>
        <w:rPr>
          <w:rFonts w:ascii="Arial"/>
          <w:b w:val="false"/>
          <w:i w:val="false"/>
          <w:color w:val="000000"/>
          <w:sz w:val="18"/>
        </w:rPr>
        <w:t>01.01.2021 р.</w:t>
      </w:r>
      <w:r>
        <w:rPr>
          <w:rFonts w:ascii="Arial"/>
          <w:b w:val="false"/>
          <w:i w:val="false"/>
          <w:color w:val="000000"/>
          <w:sz w:val="18"/>
        </w:rPr>
        <w:t>)</w:t>
      </w:r>
    </w:p>
    <w:bookmarkEnd w:id="47"/>
    <w:bookmarkStart w:name="778255" w:id="4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Одиноким особам з інвалідністю з дитинства II і III груп, які за висновком лікарсько-консультативної комісії лікувально-профілактичного закладу потребують постійного стороннього догляду, встановлюється надбавка на догляд за ними в розмірі 75 відсотків прожиткового мінімуму для осіб, які втратили працездатність.</w:t>
      </w:r>
    </w:p>
    <w:bookmarkEnd w:id="48"/>
    <w:bookmarkStart w:name="778202" w:id="49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(частина друга статті 3 із змінами, внесеними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згідно із Законом України від 15.03.2011 р. N 3133-VI,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у редакції Закону України від 02.09.2020 р. N 851-IX,</w:t>
      </w:r>
      <w:r>
        <w:br/>
      </w:r>
      <w:r>
        <w:rPr>
          <w:rFonts w:ascii="Arial"/>
          <w:b w:val="false"/>
          <w:i/>
          <w:color w:val="000000"/>
          <w:sz w:val="18"/>
        </w:rPr>
        <w:t>який вводиться в дію з</w:t>
      </w:r>
      <w:r>
        <w:rPr>
          <w:rFonts w:ascii="Arial"/>
          <w:b w:val="false"/>
          <w:i w:val="false"/>
          <w:color w:val="000000"/>
          <w:sz w:val="18"/>
        </w:rPr>
        <w:t xml:space="preserve"> </w:t>
      </w:r>
      <w:r>
        <w:rPr>
          <w:rFonts w:ascii="Arial"/>
          <w:b w:val="false"/>
          <w:i w:val="false"/>
          <w:color w:val="000000"/>
          <w:sz w:val="18"/>
        </w:rPr>
        <w:t>01.01.2021 р.</w:t>
      </w:r>
      <w:r>
        <w:rPr>
          <w:rFonts w:ascii="Arial"/>
          <w:b w:val="false"/>
          <w:i w:val="false"/>
          <w:color w:val="000000"/>
          <w:sz w:val="18"/>
        </w:rPr>
        <w:t>)</w:t>
      </w:r>
    </w:p>
    <w:bookmarkEnd w:id="49"/>
    <w:bookmarkStart w:name="778256" w:id="5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Надбавка на догляд за дитиною з інвалідністю підгрупи А встановлюється в розмірі:</w:t>
      </w:r>
    </w:p>
    <w:bookmarkEnd w:id="50"/>
    <w:bookmarkStart w:name="778257" w:id="5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293a55"/>
          <w:sz w:val="18"/>
        </w:rPr>
        <w:t>на дитину з інвалідністю підгрупи А віком до 6 років - 200 відсотків прожиткового мінімуму для дітей віком до 6 років;</w:t>
      </w:r>
    </w:p>
    <w:bookmarkEnd w:id="51"/>
    <w:bookmarkStart w:name="778267" w:id="52"/>
    <w:p>
      <w:pPr>
        <w:spacing w:after="0"/>
        <w:ind w:firstLine="240"/>
        <w:jc w:val="right"/>
      </w:pPr>
      <w:r>
        <w:rPr>
          <w:rFonts w:ascii="Arial"/>
          <w:b w:val="false"/>
          <w:i/>
          <w:color w:val="000000"/>
          <w:sz w:val="18"/>
        </w:rPr>
        <w:t>(абзац другий частини першої статті 3 у редакції Закону</w:t>
      </w:r>
      <w:r>
        <w:br/>
      </w:r>
      <w:r>
        <w:rPr>
          <w:rFonts w:ascii="Arial"/>
          <w:b w:val="false"/>
          <w:i/>
          <w:color w:val="000000"/>
          <w:sz w:val="18"/>
        </w:rPr>
        <w:t xml:space="preserve"> України від 02.09.2020 р. N 851-IX вводиться в дію з</w:t>
      </w:r>
      <w:r>
        <w:rPr>
          <w:rFonts w:ascii="Arial"/>
          <w:b w:val="false"/>
          <w:i w:val="false"/>
          <w:color w:val="000000"/>
          <w:sz w:val="18"/>
        </w:rPr>
        <w:t xml:space="preserve"> </w:t>
      </w:r>
      <w:r>
        <w:rPr>
          <w:rFonts w:ascii="Arial"/>
          <w:b w:val="false"/>
          <w:i w:val="false"/>
          <w:color w:val="000000"/>
          <w:sz w:val="18"/>
        </w:rPr>
        <w:t>01.01.2022 р.</w:t>
      </w:r>
      <w:r>
        <w:rPr>
          <w:rFonts w:ascii="Arial"/>
          <w:b w:val="false"/>
          <w:i w:val="false"/>
          <w:color w:val="000000"/>
          <w:sz w:val="18"/>
        </w:rPr>
        <w:t>)</w:t>
      </w:r>
    </w:p>
    <w:bookmarkEnd w:id="52"/>
    <w:bookmarkStart w:name="778258" w:id="5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293a55"/>
          <w:sz w:val="18"/>
        </w:rPr>
        <w:t>на дитину з інвалідністю підгрупи А віком від 6 до 18 років - 200 відсотків прожиткового мінімуму для дітей віком від 6 до 18 років.</w:t>
      </w:r>
    </w:p>
    <w:bookmarkEnd w:id="53"/>
    <w:bookmarkStart w:name="778268" w:id="54"/>
    <w:p>
      <w:pPr>
        <w:spacing w:after="0"/>
        <w:ind w:firstLine="240"/>
        <w:jc w:val="right"/>
      </w:pPr>
      <w:r>
        <w:rPr>
          <w:rFonts w:ascii="Arial"/>
          <w:b w:val="false"/>
          <w:i/>
          <w:color w:val="000000"/>
          <w:sz w:val="18"/>
        </w:rPr>
        <w:t>(абзац другий частини першої статті 3 у редакції Закону</w:t>
      </w:r>
      <w:r>
        <w:br/>
      </w:r>
      <w:r>
        <w:rPr>
          <w:rFonts w:ascii="Arial"/>
          <w:b w:val="false"/>
          <w:i/>
          <w:color w:val="000000"/>
          <w:sz w:val="18"/>
        </w:rPr>
        <w:t xml:space="preserve"> України від 02.09.2020 р. N 851-IX вводиться в дію з</w:t>
      </w:r>
      <w:r>
        <w:rPr>
          <w:rFonts w:ascii="Arial"/>
          <w:b w:val="false"/>
          <w:i w:val="false"/>
          <w:color w:val="000000"/>
          <w:sz w:val="18"/>
        </w:rPr>
        <w:t xml:space="preserve"> </w:t>
      </w:r>
      <w:r>
        <w:rPr>
          <w:rFonts w:ascii="Arial"/>
          <w:b w:val="false"/>
          <w:i w:val="false"/>
          <w:color w:val="000000"/>
          <w:sz w:val="18"/>
        </w:rPr>
        <w:t>01.01.2022 р.</w:t>
      </w:r>
      <w:r>
        <w:rPr>
          <w:rFonts w:ascii="Arial"/>
          <w:b w:val="false"/>
          <w:i w:val="false"/>
          <w:color w:val="000000"/>
          <w:sz w:val="18"/>
        </w:rPr>
        <w:t>)</w:t>
      </w:r>
    </w:p>
    <w:bookmarkEnd w:id="54"/>
    <w:bookmarkStart w:name="778221" w:id="55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(частина третя статті 3 у редакції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Законів України від 04.07.2013 р. N 410-VII,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02.09.2020 р. N 851-IX,</w:t>
      </w:r>
      <w:r>
        <w:br/>
      </w:r>
      <w:r>
        <w:rPr>
          <w:rFonts w:ascii="Arial"/>
          <w:b w:val="false"/>
          <w:i/>
          <w:color w:val="000000"/>
          <w:sz w:val="18"/>
        </w:rPr>
        <w:t>який вводиться в дію з</w:t>
      </w:r>
      <w:r>
        <w:rPr>
          <w:rFonts w:ascii="Arial"/>
          <w:b w:val="false"/>
          <w:i w:val="false"/>
          <w:color w:val="000000"/>
          <w:sz w:val="18"/>
        </w:rPr>
        <w:t xml:space="preserve"> </w:t>
      </w:r>
      <w:r>
        <w:rPr>
          <w:rFonts w:ascii="Arial"/>
          <w:b w:val="false"/>
          <w:i w:val="false"/>
          <w:color w:val="000000"/>
          <w:sz w:val="18"/>
        </w:rPr>
        <w:t>01.01.2021 р.</w:t>
      </w:r>
      <w:r>
        <w:rPr>
          <w:rFonts w:ascii="Arial"/>
          <w:b w:val="false"/>
          <w:i w:val="false"/>
          <w:color w:val="000000"/>
          <w:sz w:val="18"/>
        </w:rPr>
        <w:t>)</w:t>
      </w:r>
    </w:p>
    <w:bookmarkEnd w:id="55"/>
    <w:bookmarkStart w:name="778222" w:id="5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Надбавка на догляд за іншою дитиною з інвалідністю встановлюється в розмірі:</w:t>
      </w:r>
    </w:p>
    <w:bookmarkEnd w:id="56"/>
    <w:bookmarkStart w:name="778223" w:id="5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на дитину з інвалідністю віком до 6 років - 50 відсотків прожиткового мінімуму для дітей віком до 6 років;</w:t>
      </w:r>
    </w:p>
    <w:bookmarkEnd w:id="57"/>
    <w:bookmarkStart w:name="778224" w:id="5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на дитину з інвалідністю віком від 6 до 18 років - 50 відсотків прожиткового мінімуму для дітей віком від 6 до 18 років.</w:t>
      </w:r>
    </w:p>
    <w:bookmarkEnd w:id="58"/>
    <w:bookmarkStart w:name="778225" w:id="59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(статтю 3 доповнено новою частиною четвертою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згідно із Законом України від 04.07.2013 р. N 410-VII,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у зв'язку з цим частини четверту - шосту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вважати відповідно частинами п'ятою - сьомою)</w:t>
      </w:r>
    </w:p>
    <w:bookmarkEnd w:id="59"/>
    <w:bookmarkStart w:name="778169" w:id="6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Надбавка на догляд за дитиною з інвалідністю віком до 18 років призначається одному з батьків, усиновителів, опікуну, піклувальнику, які не працюють, не навчаються (крім заочної форми навчання), не проходять службу, не займають виборну посаду і фактично здійснюють догляд за дитиною з інвалідністю. Надбавка на догляд за дитиною з інвалідністю віком до 18 років також призначається одному з батьків, усиновителів, опікуну, піклувальнику, які перебувають у відпустці по догляду за дитиною до досягнення нею трирічного віку, у відпустці у зв'язку з вагітністю та пологами, у відпустці без збереження заробітної плати, у разі якщо дитина з інвалідністю потребує домашнього догляду, і вони фактично здійснюють догляд за дитиною з інвалідністю. Одному з батьків, прийомних батьків, батьків-вихователів дитячого будинку сімейного типу, усиновителів, опікуну, піклувальнику надбавка на догляд за дитиною з інвалідністю підгрупи А, а також одинокій матері (одинокому батьку) надбавка на догляд за дитиною з інвалідністю призначається незалежно від факту роботи, навчання, служби.</w:t>
      </w:r>
    </w:p>
    <w:bookmarkEnd w:id="60"/>
    <w:bookmarkStart w:name="778203" w:id="61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(частина п'ята статті 3 у редакції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Закону України від 15.03.2011 р. N 3133-VI,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із змінами, внесеними згідно із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Законом України від 17.05.2016 р. N 1369-VIII)</w:t>
      </w:r>
    </w:p>
    <w:bookmarkEnd w:id="61"/>
    <w:bookmarkStart w:name="778170" w:id="6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При визначенні розмірів надбавок на догляд за особами з інвалідністю з дитинства та дітьми з інвалідністю з важкими формами інвалідності, які потребують постійного стороннього догляду або допомоги (прикуті до ліжка, сліпоглухонімі, з психічними вадами тощо) внаслідок захворювань за переліком, затвердженим Кабінетом Міністрів України, не може застосовуватися рівень забезпечення прожиткового мінімуму.</w:t>
      </w:r>
    </w:p>
    <w:bookmarkEnd w:id="62"/>
    <w:bookmarkStart w:name="778171" w:id="6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При призначенні та виплаті надбавки на догляд застосовуються відповідно статті 4 - 17 цього Закону.</w:t>
      </w:r>
    </w:p>
    <w:bookmarkEnd w:id="63"/>
    <w:bookmarkStart w:name="778134" w:id="64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(стаття 3 у редакції Законів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України від 04.03.2004 р. N 1579-IV,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від 04.11.2004 р. N 2154-IV,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від 03.03.2005 р. N 2457-IV)</w:t>
      </w:r>
    </w:p>
    <w:bookmarkEnd w:id="64"/>
    <w:bookmarkStart w:name="24" w:id="65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Стаття 4. Період, на який призначається державна соціальна допомога</w:t>
      </w:r>
    </w:p>
    <w:bookmarkEnd w:id="65"/>
    <w:bookmarkStart w:name="25" w:id="6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Державна соціальна допомога особам з інвалідністю з дитинства призначається на весь час інвалідності, встановленої органами медико-соціальної експертизи.</w:t>
      </w:r>
    </w:p>
    <w:bookmarkEnd w:id="66"/>
    <w:bookmarkStart w:name="778135" w:id="67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(частина перша статті 4 із змінами, внесеними згідно із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Законом України від 04.03.2004 р. N 1579-IV)</w:t>
      </w:r>
    </w:p>
    <w:bookmarkEnd w:id="67"/>
    <w:bookmarkStart w:name="26" w:id="6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На дітей з інвалідністю державна соціальна допомога призначається на строк, зазначений у медичному висновку, який видається у порядку, встановленому центральним органом виконавчої влади, що забезпечує формування державної політики у сфері охорони здоров'я, але не більш як по місяць досягнення дитиною з інвалідністю 18-річного віку.</w:t>
      </w:r>
    </w:p>
    <w:bookmarkEnd w:id="68"/>
    <w:bookmarkStart w:name="778211" w:id="69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(частина друга статті 4 із змінами, внесеними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згідно із Законом України від 16.10.2012 р. N 5462-VI)</w:t>
      </w:r>
    </w:p>
    <w:bookmarkEnd w:id="69"/>
    <w:bookmarkStart w:name="778136" w:id="70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Стаття 5. Строк виплати державної соціальної допомоги у разі зміни групи інвалідності</w:t>
      </w:r>
    </w:p>
    <w:bookmarkEnd w:id="70"/>
    <w:bookmarkStart w:name="778137" w:id="7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У разі зміни групи інвалідності державна соціальна допомога у новому розмірі виплачується особі з інвалідністю з дитинства з дня зміни групи інвалідності, якщо така зміна приводить до збільшення розміру, але з місяця, наступного за тим, в якому встановлена нова група інвалідності, при зменшенні розміру допомоги.</w:t>
      </w:r>
    </w:p>
    <w:bookmarkEnd w:id="71"/>
    <w:bookmarkStart w:name="778138" w:id="7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Якщо дитина з інвалідністю, на яку виплачувалася державна соціальна допомога, по досягненні 18-річного віку визнана особою з інвалідністю з дитинства, виплата допомоги продовжується у новому розмірі за її заявою (недієздатним - за заявою опікуна) з дня встановлення групи інвалідності в разі збільшення розміру допомоги, але з місяця, наступного за тим, в якому дитині з інвалідністю встановлена група інвалідності, при зменшенні розміру допомоги.</w:t>
      </w:r>
    </w:p>
    <w:bookmarkEnd w:id="72"/>
    <w:bookmarkStart w:name="778139" w:id="73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(стаття 5 у редакції Закону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України від 04.03.2004 р. N 1579-IV)</w:t>
      </w:r>
    </w:p>
    <w:bookmarkEnd w:id="73"/>
    <w:bookmarkStart w:name="30" w:id="74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Стаття 6. Умови поновлення виплати державної соціальної допомоги</w:t>
      </w:r>
    </w:p>
    <w:bookmarkEnd w:id="74"/>
    <w:bookmarkStart w:name="31" w:id="7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Виплата державної соціальної допомоги зупиняється у випадку пропуску строку переогляду особою з інвалідністю з дитинства або дитиною з інвалідністю, а в разі визнання знову особою з інвалідністю або дитиною з інвалідністю виплата державної соціальної допомоги поновлюється з дня зупинення, але не більш як за один місяць.</w:t>
      </w:r>
    </w:p>
    <w:bookmarkEnd w:id="75"/>
    <w:bookmarkStart w:name="32" w:id="7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Якщо строк переогляду пропущено з поважної причини, виплата державної соціальної допомоги поновлюється з дня зупинення виплати, але не більш як за 3 роки, за умови, що за цей період її визнано особою з інвалідністю або дитиною з інвалідністю. При цьому, якщо при переогляді особи з інвалідністю з дитинства переведено до іншої групи інвалідності (вищої або нижчої), то державна соціальна допомога за зазначений період виплачується за попередньою групою.</w:t>
      </w:r>
    </w:p>
    <w:bookmarkEnd w:id="76"/>
    <w:bookmarkStart w:name="778235" w:id="77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(частина друга статті 6 із змінами, внесеними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згідно із Законом України від 19.12.2017 р. N 2249-VIII)</w:t>
      </w:r>
    </w:p>
    <w:bookmarkEnd w:id="77"/>
    <w:bookmarkStart w:name="33" w:id="7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У разі припинення виплати державної соціальної допомоги внаслідок нез'явлення на переогляд без поважних причин, при наступному визнанні особою з інвалідністю з дитинства або дитиною з інвалідністю, виплата цієї допомоги поновлюється з дня встановлення інвалідності або визнання дитиною з інвалідністю.</w:t>
      </w:r>
    </w:p>
    <w:bookmarkEnd w:id="78"/>
    <w:bookmarkStart w:name="34" w:id="79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Стаття 7. Інформація про державну соціальну допомогу</w:t>
      </w:r>
    </w:p>
    <w:bookmarkEnd w:id="79"/>
    <w:bookmarkStart w:name="35" w:id="8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Органи медико-соціальної експертизи та заклади охорони здоров'я у 3-денний строк зобов'язані надіслати копії акта огляду особи з інвалідністю з дитинства або медичного висновку про визнання дитиною з інвалідністю до місцевої державної адміністрації за місцем проживання особи з інвалідністю з дитинства або батьків, усиновителів, опікуна, піклувальника дитини з інвалідністю.</w:t>
      </w:r>
    </w:p>
    <w:bookmarkEnd w:id="80"/>
    <w:bookmarkStart w:name="778212" w:id="81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(частина перша статті 7 із змінами, внесеними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згідно із Законом України від 16.10.2012 р. N 5462-VI)</w:t>
      </w:r>
    </w:p>
    <w:bookmarkEnd w:id="81"/>
    <w:bookmarkStart w:name="36" w:id="8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Не пізніше 10 днів після надходження документів, зазначених у частині першій цієї статті, місцева державна адміністрація зобов'язана у письмовій формі повідомити особу з інвалідністю з дитинства, а також батьків, усиновителів, опікуна або піклувальника, дитини з інвалідністю про право на державну соціальну допомогу, умови, розмір і порядок її надання.</w:t>
      </w:r>
    </w:p>
    <w:bookmarkEnd w:id="82"/>
    <w:bookmarkStart w:name="778214" w:id="83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(частина друга статті 7 із змінами, внесеними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згідно із Законом України від 16.10.2012 р. N 5462-VI)</w:t>
      </w:r>
    </w:p>
    <w:bookmarkEnd w:id="83"/>
    <w:bookmarkStart w:name="37" w:id="8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За місяць до закінчення строку виплати державної соціальної допомоги місцева державна адміністрація зобов'язана попередити у письмовій формі особу з інвалідністю з дитинства, а також батьків, усиновителів, опікуна або піклувальника дитини з інвалідністю про причину припинення її виплати.</w:t>
      </w:r>
    </w:p>
    <w:bookmarkEnd w:id="84"/>
    <w:bookmarkStart w:name="778215" w:id="85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(частина третя статті 7 із змінами, внесеними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згідно із Законом України від 16.10.2012 р. N 5462-VI)</w:t>
      </w:r>
    </w:p>
    <w:bookmarkEnd w:id="85"/>
    <w:bookmarkStart w:name="38" w:id="86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Стаття 8. Порядок звернення за призначенням державної соціальної допомоги</w:t>
      </w:r>
    </w:p>
    <w:bookmarkEnd w:id="86"/>
    <w:bookmarkStart w:name="39" w:id="8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Заява про призначення державної соціальної допомоги подається особою з інвалідністю з дитинства до місцевої державної адміністрації за місцем проживання.</w:t>
      </w:r>
    </w:p>
    <w:bookmarkEnd w:id="87"/>
    <w:bookmarkStart w:name="778213" w:id="88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(частина перша статті 8 із змінами, внесеними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згідно із Законом України від 16.10.2012 р. N 5462-VI)</w:t>
      </w:r>
    </w:p>
    <w:bookmarkEnd w:id="88"/>
    <w:bookmarkStart w:name="40" w:id="8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Заява про призначення державної соціальної допомоги особі з інвалідністю I чи II групи, яку визнано недієздатною, а також на дитину з інвалідністю подається одним із батьків, усиновителем, опікуном або піклувальником за місцем свого проживання.</w:t>
      </w:r>
    </w:p>
    <w:bookmarkEnd w:id="89"/>
    <w:bookmarkStart w:name="778237" w:id="90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(частина друга статті 8 із змінами, внесеними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згідно із Законом України від 19.12.2017 р. N 2249-VIII)</w:t>
      </w:r>
    </w:p>
    <w:bookmarkEnd w:id="90"/>
    <w:bookmarkStart w:name="778272" w:id="9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До заяви про призначення державної соціальної допомоги повинні бути додані документи про вік особи з інвалідністю з дитинства або дитини з інвалідністю, а також довідка медико-соціальної експертизи або медичний висновок, видані у встановленому порядку.</w:t>
      </w:r>
    </w:p>
    <w:bookmarkEnd w:id="91"/>
    <w:bookmarkStart w:name="778273" w:id="92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(частина третя статті 8 із змінами, внесеними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згідно із Законом України від 05.11.2021 р. N 1871-IX)</w:t>
      </w:r>
    </w:p>
    <w:bookmarkEnd w:id="92"/>
    <w:bookmarkStart w:name="778274" w:id="9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Інформація про місце проживання особи з інвалідністю з дитинства, дитини з інвалідністю, а також батьків, усиновителів, опікуна чи піклувальника, які подали заяву про призначення державної соціальної допомоги, отримується посадовими особами органів праці та соціального захисту населення безоплатно з реєстру територіальної громади відповідно до </w:t>
      </w:r>
      <w:r>
        <w:rPr>
          <w:rFonts w:ascii="Arial"/>
          <w:b w:val="false"/>
          <w:i w:val="false"/>
          <w:color w:val="000000"/>
          <w:sz w:val="18"/>
        </w:rPr>
        <w:t>Закону України "Про надання публічних (електронних публічних) послуг щодо декларування та реєстрації місця проживання в Україні"</w:t>
      </w:r>
      <w:r>
        <w:rPr>
          <w:rFonts w:ascii="Arial"/>
          <w:b w:val="false"/>
          <w:i w:val="false"/>
          <w:color w:val="000000"/>
          <w:sz w:val="18"/>
        </w:rPr>
        <w:t>.</w:t>
      </w:r>
    </w:p>
    <w:bookmarkEnd w:id="93"/>
    <w:bookmarkStart w:name="778275" w:id="94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(статтю 8 доповнено новою частиною четвертою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згідно із Законом України від 05.11.2021 р. N 1871-IX,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у зв'язку з цим частини четверту - дев'яту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вважати відповідно частинами п'ятою - десятою)</w:t>
      </w:r>
    </w:p>
    <w:bookmarkEnd w:id="94"/>
    <w:bookmarkStart w:name="42" w:id="9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Якщо з заявою звертається опікун або піклувальник, то подається також копія рішення органу опіки і піклування про встановлення опіки чи піклування.</w:t>
      </w:r>
    </w:p>
    <w:bookmarkEnd w:id="95"/>
    <w:bookmarkStart w:name="43" w:id="9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Один із непрацюючих батьків, усиновителів, опікун або піклувальник, які фактично здійснюють догляд за дитиною з інвалідністю віком до 18 років, додатково подають довідку про те, що вони не працюють, видану за місцем проживання.</w:t>
      </w:r>
    </w:p>
    <w:bookmarkEnd w:id="96"/>
    <w:bookmarkStart w:name="778140" w:id="97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(частина шоста статті 8 із змінами, внесеними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згідно із Законом України від 04.03.2004 р. N 1579-IV)</w:t>
      </w:r>
    </w:p>
    <w:bookmarkEnd w:id="97"/>
    <w:bookmarkStart w:name="44" w:id="9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Місцева державна адміністрація, яка прийняла заяву про призначення державної соціальної допомоги, видає заявнику розписку про прийом заяви та доданих до неї документів із зазначенням дати прийому заяви.</w:t>
      </w:r>
    </w:p>
    <w:bookmarkEnd w:id="98"/>
    <w:bookmarkStart w:name="778216" w:id="99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(частина сьома статті 8 із змінами, внесеними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згідно із Законом України від 16.10.2012 р. N 5462-VI)</w:t>
      </w:r>
    </w:p>
    <w:bookmarkEnd w:id="99"/>
    <w:bookmarkStart w:name="45" w:id="10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Днем звернення за призначенням державної соціальної допомоги вважається день прийому заяви з усіма необхідними документами.</w:t>
      </w:r>
    </w:p>
    <w:bookmarkEnd w:id="100"/>
    <w:bookmarkStart w:name="46" w:id="10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Якщо заява про призначення державної соціальної допомоги надсилається поштою і при цьому подаються також всі необхідні документи, то днем звернення за державною соціальною допомогою вважається дата, вказана в поштовому штемпелі місця відправлення заяви.</w:t>
      </w:r>
    </w:p>
    <w:bookmarkEnd w:id="101"/>
    <w:bookmarkStart w:name="47" w:id="10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У тих випадках, коли до заяви додані не всі необхідні документи, заявнику повідомляється, які документи повинні бути подані додатково. Якщо вони будуть подані не пізніше 3-х місяців з дня одержання повідомлення про необхідність подання додаткових документів, то днем звернення за призначенням державної соціальної допомоги вважається день прийому або відправлення заяви про призначення такої допомоги.</w:t>
      </w:r>
    </w:p>
    <w:bookmarkEnd w:id="102"/>
    <w:bookmarkStart w:name="48" w:id="103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Стаття 9. Порядок та строки призначення державної соціальної допомоги</w:t>
      </w:r>
    </w:p>
    <w:bookmarkEnd w:id="103"/>
    <w:bookmarkStart w:name="49" w:id="10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Державна соціальна допомога особам з інвалідністю з дитинства або на дітей з інвалідністю віком до 18 років призначається місцевою державною адміністрацією.</w:t>
      </w:r>
    </w:p>
    <w:bookmarkEnd w:id="104"/>
    <w:bookmarkStart w:name="778217" w:id="105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(частина перша статті 9 із змінами, внесеними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згідно із Законом України від 16.10.2012 р. N 5462-VI)</w:t>
      </w:r>
    </w:p>
    <w:bookmarkEnd w:id="105"/>
    <w:bookmarkStart w:name="50" w:id="10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Заява про призначення державної соціальної допомоги розглядається місцевою державною адміністрацією не пізніше 10 днів після надходження заяви з усіма необхідними документами.</w:t>
      </w:r>
    </w:p>
    <w:bookmarkEnd w:id="106"/>
    <w:bookmarkStart w:name="778218" w:id="107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(частина друга статті 9 із змінами, внесеними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згідно із Законом України від 16.10.2012 р. N 5462-VI)</w:t>
      </w:r>
    </w:p>
    <w:bookmarkEnd w:id="107"/>
    <w:bookmarkStart w:name="51" w:id="10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Державна соціальна допомога призначається з дня звернення за її призначенням.</w:t>
      </w:r>
    </w:p>
    <w:bookmarkEnd w:id="108"/>
    <w:bookmarkStart w:name="52" w:id="109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Стаття 10. Виплата державної соціальної допомоги</w:t>
      </w:r>
    </w:p>
    <w:bookmarkEnd w:id="109"/>
    <w:bookmarkStart w:name="53" w:id="11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Державна соціальна допомога виплачується державними підприємствами і об'єднаннями зв'язку за місцем проживання особи з інвалідністю з дитинства або батьків, усиновителів, яким призначена допомога на дітей з інвалідністю. Опікуну або піклувальнику державна соціальна допомога виплачується за місцем їх проживання.</w:t>
      </w:r>
    </w:p>
    <w:bookmarkEnd w:id="110"/>
    <w:bookmarkStart w:name="54" w:id="11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Виплата державної соціальної допомоги провадиться щомісячно за поточний місяць у встановлені місцевою державною адміністрацією строки.</w:t>
      </w:r>
    </w:p>
    <w:bookmarkEnd w:id="111"/>
    <w:bookmarkStart w:name="778141" w:id="112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(частина друга статті 10 із змінами, внесеними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згідно із Законами України від 04.03.2004 р. N 1579-IV,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від 16.10.2012 р. N 5462-VI)</w:t>
      </w:r>
    </w:p>
    <w:bookmarkEnd w:id="112"/>
    <w:bookmarkStart w:name="55" w:id="11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Призначена державна соціальна допомога виплачується особі з інвалідністю з дитинства незалежно від одержуваного нею заробітку, стипендії, аліментів або інших доходів.</w:t>
      </w:r>
    </w:p>
    <w:bookmarkEnd w:id="113"/>
    <w:bookmarkStart w:name="778142" w:id="114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 xml:space="preserve">(частина третя статті 10 із змінами, внесеними 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згідно із Законами України від 04.03.2004 р. N 1579-IV,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19.12.2017 р. N 2249-VIII)</w:t>
      </w:r>
    </w:p>
    <w:bookmarkEnd w:id="114"/>
    <w:bookmarkStart w:name="56" w:id="11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Державна соціальна допомога, яка призначена на дитину з інвалідністю віком до 18 років, виплачується незалежно від одержання на неї інших видів допомоги.</w:t>
      </w:r>
    </w:p>
    <w:bookmarkEnd w:id="115"/>
    <w:bookmarkStart w:name="57" w:id="116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Стаття 11. Виплата державної соціальної допомоги за довіреністю</w:t>
      </w:r>
    </w:p>
    <w:bookmarkEnd w:id="116"/>
    <w:bookmarkStart w:name="58" w:id="11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Державна соціальна допомога може виплачуватися за довіреністю, порядок оформлення і строк дії якої визначаються законом.</w:t>
      </w:r>
    </w:p>
    <w:bookmarkEnd w:id="117"/>
    <w:bookmarkStart w:name="778119" w:id="118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Стаття 12. Виплата державної соціальної допомоги за минулий час</w:t>
      </w:r>
    </w:p>
    <w:bookmarkEnd w:id="118"/>
    <w:bookmarkStart w:name="778120" w:id="11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Суми державної соціальної допомоги, призначені, але не витребувані своєчасно одержувачем без поважних причин, виплачуються за минулий час не більш як за 12 місяців перед зверненням за її одержанням.</w:t>
      </w:r>
    </w:p>
    <w:bookmarkEnd w:id="119"/>
    <w:bookmarkStart w:name="778121" w:id="12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Суми державної соціальної допомоги, не одержані своєчасно з вини органу, який призначає або виплачує державну соціальну допомогу, або через неможливість отримання цих сум особою з інвалідністю чи її офіційним представником з поважних причин (поважною причиною є перебування особи з інвалідністю на лікуванні, інші причини, які фізично унеможливлювали своєчасне витребування призначених сум державної соціальної допомоги, або інші об'єктивні обставини, коли особа з інвалідністю чи її батьки, усиновителі, опікуни, піклувальники не могли звернутися за їх отриманням), виплачуються за минулий час без обмеження будь-яким строком. При цьому виплата державної соціальної допомоги за минулий час здійснюється виходячи із прожиткового мінімуму, затвердженого на момент її виплати, з компенсацією за несвоєчасну її виплату.</w:t>
      </w:r>
    </w:p>
    <w:bookmarkEnd w:id="120"/>
    <w:bookmarkStart w:name="778239" w:id="121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(частина друга статті 12 із змінами, внесеними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згідно із Законом України від 19.12.2017 р. N 2249-VIII)</w:t>
      </w:r>
    </w:p>
    <w:bookmarkEnd w:id="121"/>
    <w:bookmarkStart w:name="778122" w:id="12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Невиплату або відмову у виплаті державної соціальної допомоги за минулий час може бути оскаржено у судовому порядку відповідно до закону.</w:t>
      </w:r>
    </w:p>
    <w:bookmarkEnd w:id="122"/>
    <w:bookmarkStart w:name="778123" w:id="123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(стаття 12 у редакції Закону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України від 02.10.2003 р. N 1220-IV)</w:t>
      </w:r>
    </w:p>
    <w:bookmarkEnd w:id="123"/>
    <w:bookmarkStart w:name="778174" w:id="124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Стаття 13. Виплата державної соціальної допомоги</w:t>
      </w:r>
      <w:r>
        <w:rPr>
          <w:rFonts w:ascii="Arial"/>
          <w:color w:val="000000"/>
          <w:sz w:val="27"/>
        </w:rPr>
        <w:t xml:space="preserve"> особам з інвалідністю з дитинства та дітям з інвалідністю віком до 18 років, які перебувають на повному державному утриманні</w:t>
      </w:r>
    </w:p>
    <w:bookmarkEnd w:id="124"/>
    <w:bookmarkStart w:name="778175" w:id="12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Особам з інвалідністю з дитинства, які перебувають на повному державному утриманні у будинках-інтернатах для громадян похилого віку та осіб з інвалідністю, пансіонатах для ветеранів війни та праці, стаціонарних відділеннях територіального центру соціального обслуговування пенсіонерів та одиноких непрацездатних громадян тощо, виплачується 25 відсотків призначеного розміру державної соціальної допомоги.</w:t>
      </w:r>
    </w:p>
    <w:bookmarkEnd w:id="125"/>
    <w:bookmarkStart w:name="778176" w:id="12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Різниця між розміром призначеної державної соціальної допомоги особі з інвалідністю з дитинства, яка перебуває у відповідній установі (закладі), і розміром державної соціальної допомоги, яка виплачується особі з інвалідністю з дитинства відповідно до частини першої цієї статті, перераховується установі (закладу), де перебуває особа з інвалідністю з дитинства, за її особистою письмовою заявою або заявою її законного представника. Зазначені кошти зараховуються на рахунки таких установ (закладів) понад бюджетні асигнування і спрямовуються виключно на поліпшення умов проживання в них осіб з інвалідністю у порядку, визначеному Кабінетом Міністрів України.</w:t>
      </w:r>
    </w:p>
    <w:bookmarkEnd w:id="126"/>
    <w:bookmarkStart w:name="778240" w:id="127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(частина друга статті 13 із змінами, внесеними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згідно із Законом України від 19.12.2017 р. N 2249-VIII)</w:t>
      </w:r>
    </w:p>
    <w:bookmarkEnd w:id="127"/>
    <w:bookmarkStart w:name="778177" w:id="12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Дітям з інвалідністю із числа сиріт за період перебування на повному державному утриманні державна соціальна допомога виплачується в повному розмірі та перераховується на їх особисті рахунки у банку.</w:t>
      </w:r>
    </w:p>
    <w:bookmarkEnd w:id="128"/>
    <w:bookmarkStart w:name="778178" w:id="12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Іншим дітям з інвалідністю, які перебувають у будинках-інтернатах, інших стаціонарних установах (закладах) на повному державному утриманні, призначена державна соціальна допомога виплачується в розмірі 50 відсотків та перераховується на їх особисті рахунки у банку. При цьому частина державної соціальної допомоги, що залишилася після виплати суми державної соціальної допомоги, перераховується на банківський рахунок установи (закладу) за місцем перебування дитини і спрямовується виключно на поліпшення умов проживання дітей.</w:t>
      </w:r>
    </w:p>
    <w:bookmarkEnd w:id="129"/>
    <w:bookmarkStart w:name="778179" w:id="130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(стаття 13 в редакції Закону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України від 03.03.2005 р. N 2457-IV)</w:t>
      </w:r>
    </w:p>
    <w:bookmarkEnd w:id="130"/>
    <w:bookmarkStart w:name="778180" w:id="131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Стаття 14. Підстави припинення і відновлення виплати державної соціальної допомоги</w:t>
      </w:r>
    </w:p>
    <w:bookmarkEnd w:id="131"/>
    <w:bookmarkStart w:name="778181" w:id="13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Виплата у повному розмірі державної соціальної допомоги особам з інвалідністю з дитинства в разі влаштування їх до відповідної установи (закладу) на повне державне утримання або зняття з повного державного утримання відповідно припиняється або відновлюється з першого числа місяця, наступного за місяцем, у якому виникли ці обставини.</w:t>
      </w:r>
    </w:p>
    <w:bookmarkEnd w:id="132"/>
    <w:bookmarkStart w:name="778182" w:id="13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У разі влаштування дитини з інвалідністю віком до 18 років до відповідної установи (закладу) на повне державне утримання або зняття з повного державного утримання виплата державної соціальної допомоги на дитину з інвалідністю у повному розмірі відповідно припиняється або відновлюється з першого числа місяця, наступного за місяцем, у якому виникли ці обставини.</w:t>
      </w:r>
    </w:p>
    <w:bookmarkEnd w:id="133"/>
    <w:bookmarkStart w:name="778183" w:id="13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При зміні одержувачем державної соціальної допомоги місця проживання виплата цієї допомоги продовжується відповідною місцевою державною адміністрацією за новим місцем проживання. Виплата державної соціальної допомоги продовжується з того часу, з якого вона була припинена за попереднім місцем проживання.</w:t>
      </w:r>
    </w:p>
    <w:bookmarkEnd w:id="134"/>
    <w:bookmarkStart w:name="778195" w:id="135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(частина третя статті 14 із змінами, внесеними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згідно із Законами України від 16.04.2009 р. N 1276-VI,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від 16.10.2012 р. N 5462-VI)</w:t>
      </w:r>
    </w:p>
    <w:bookmarkEnd w:id="135"/>
    <w:bookmarkStart w:name="778184" w:id="136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(стаття 14 в редакції Закону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України від 03.03.2005 р. N 2457-IV)</w:t>
      </w:r>
    </w:p>
    <w:bookmarkEnd w:id="136"/>
    <w:bookmarkStart w:name="69" w:id="137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Стаття 15. Виплата допомоги на поховання</w:t>
      </w:r>
    </w:p>
    <w:bookmarkEnd w:id="137"/>
    <w:bookmarkStart w:name="70" w:id="13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У разі смерті особи з інвалідністю з дитинства або дитини з інвалідністю члену її сім'ї або особі, яка здійснила поховання, виплачується на вибір допомога на поховання в розмірі двомісячної суми державної соціальної допомоги згідно із цим Законом або допомога на поховання чи відшкодування витрат на поховання згідно з іншими нормативно-правовими актами.</w:t>
      </w:r>
    </w:p>
    <w:bookmarkEnd w:id="138"/>
    <w:bookmarkStart w:name="778204" w:id="139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(частина перша статті 15 у редакції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Закону України від 15.03.2011 р. N 3133-VI,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із змінами, внесеними згідно із Законом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України від 19.12.2017 р. N 2249-VIII)</w:t>
      </w:r>
    </w:p>
    <w:bookmarkEnd w:id="139"/>
    <w:bookmarkStart w:name="71" w:id="14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Допомога на поховання виплачується незалежно від строку звернення за її виплатою.</w:t>
      </w:r>
    </w:p>
    <w:bookmarkEnd w:id="140"/>
    <w:bookmarkStart w:name="72" w:id="141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Стаття 16. Джерела покриття витрат на виплату державної соціальної допомоги</w:t>
      </w:r>
    </w:p>
    <w:bookmarkEnd w:id="141"/>
    <w:bookmarkStart w:name="778243" w:id="14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Покриття витрат на виплату державної соціальної допомоги здійснюється за рахунок коштів Державного бюджету України.</w:t>
      </w:r>
    </w:p>
    <w:bookmarkEnd w:id="142"/>
    <w:bookmarkStart w:name="778244" w:id="143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(частина перша статті 16 із змінами, внесеними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згідно із Законом України від 14.11.2019 р. N 293-IX)</w:t>
      </w:r>
    </w:p>
    <w:bookmarkEnd w:id="143"/>
    <w:bookmarkStart w:name="778143" w:id="14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У Державному бюджеті України статті видатків на надання державної соціальної допомоги особам з інвалідністю з дитинства та дітям з інвалідністю є захищеними і фінансуються у першочерговому порядку.</w:t>
      </w:r>
    </w:p>
    <w:bookmarkEnd w:id="144"/>
    <w:bookmarkStart w:name="778144" w:id="145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(статтю 16 доповнено частиною другою згідно із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Законом України від 04.03.2004 р. N 1579-IV)</w:t>
      </w:r>
    </w:p>
    <w:bookmarkEnd w:id="145"/>
    <w:bookmarkStart w:name="74" w:id="146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Стаття 17. Оскарження рішення органу, що призначає державну соціальну допомогу, та відповідальність посадових осіб за порушення цього Закону</w:t>
      </w:r>
    </w:p>
    <w:bookmarkEnd w:id="146"/>
    <w:bookmarkStart w:name="75" w:id="14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Рішення органу, що призначає державну соціальну допомогу, може бути оскаржене у відповідних органах виконавчої влади або у судовому порядку.</w:t>
      </w:r>
    </w:p>
    <w:bookmarkEnd w:id="147"/>
    <w:bookmarkStart w:name="76" w:id="14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Посадові особи, з вини яких несвоєчасно виплачується державна соціальна допомога, несуть відповідальність відповідно до закону.</w:t>
      </w:r>
    </w:p>
    <w:bookmarkEnd w:id="148"/>
    <w:bookmarkStart w:name="77" w:id="149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Стаття 18. Прикінцеві положення</w:t>
      </w:r>
    </w:p>
    <w:bookmarkEnd w:id="149"/>
    <w:bookmarkStart w:name="78" w:id="15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1. Цей Закон набирає чинності з 1 січня 2001 року.</w:t>
      </w:r>
    </w:p>
    <w:bookmarkEnd w:id="150"/>
    <w:bookmarkStart w:name="79" w:id="15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2. У разі якщо щомісячний розмір державної соціальної допомоги з надбавкою на догляд особам з інвалідністю з дитинства підгрупи А 1 групи не досягає розміру державної соціальної допомоги з надбавкою на догляд, що виплачується на дітей з інвалідністю підгрупи А віком від 6 до 18 років, здійснюється щомісячна доплата у сумі, що не вистачає до зазначеного розміру.</w:t>
      </w:r>
    </w:p>
    <w:bookmarkEnd w:id="151"/>
    <w:bookmarkStart w:name="778229" w:id="152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(пункт 2 статті 18 у редакції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Закону України від 02.06.2015 р. N 495-VIII)</w:t>
      </w:r>
    </w:p>
    <w:bookmarkEnd w:id="152"/>
    <w:bookmarkStart w:name="778245" w:id="15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</w:t>
      </w:r>
      <w:r>
        <w:rPr>
          <w:rFonts w:ascii="Arial"/>
          <w:b w:val="false"/>
          <w:i w:val="false"/>
          <w:color w:val="000000"/>
          <w:vertAlign w:val="superscript"/>
        </w:rPr>
        <w:t>1</w:t>
      </w:r>
      <w:r>
        <w:rPr>
          <w:rFonts w:ascii="Arial"/>
          <w:b w:val="false"/>
          <w:i w:val="false"/>
          <w:color w:val="000000"/>
          <w:sz w:val="18"/>
        </w:rPr>
        <w:t>. У разі пропуску в період здійснення заходів щодо запобігання виникненню та поширенню коронавірусної хвороби (COVID-19), передбачених карантином, встановленим Кабінетом Міністрів України, строку переогляду особою з інвалідністю з дитинства або дитиною з інвалідністю виплата державної соціальної допомоги не зупиняється до закінчення терміну дії зазначених заходів з подальшим проведенням перерахунку розміру виплаченої державної соціальної допомоги на підставі заяви та результатів переогляду особи з інвалідністю з дитинства або дитини з інвалідністю.</w:t>
      </w:r>
    </w:p>
    <w:bookmarkEnd w:id="153"/>
    <w:bookmarkStart w:name="778247" w:id="154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(статтю 18 доповнено пунктом 2</w:t>
      </w:r>
      <w:r>
        <w:rPr>
          <w:rFonts w:ascii="Arial"/>
          <w:b w:val="false"/>
          <w:i w:val="false"/>
          <w:color w:val="000000"/>
          <w:vertAlign w:val="superscript"/>
        </w:rPr>
        <w:t>1</w:t>
      </w:r>
      <w:r>
        <w:rPr>
          <w:rFonts w:ascii="Arial"/>
          <w:b w:val="false"/>
          <w:i w:val="false"/>
          <w:color w:val="000000"/>
          <w:sz w:val="18"/>
        </w:rPr>
        <w:t xml:space="preserve"> згідно із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Законом України від 30.03.2020 р. N 540-IX)</w:t>
      </w:r>
    </w:p>
    <w:bookmarkEnd w:id="154"/>
    <w:bookmarkStart w:name="778246" w:id="15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</w:t>
      </w:r>
      <w:r>
        <w:rPr>
          <w:rFonts w:ascii="Arial"/>
          <w:b w:val="false"/>
          <w:i w:val="false"/>
          <w:color w:val="000000"/>
          <w:vertAlign w:val="superscript"/>
        </w:rPr>
        <w:t>2</w:t>
      </w:r>
      <w:r>
        <w:rPr>
          <w:rFonts w:ascii="Arial"/>
          <w:b w:val="false"/>
          <w:i w:val="false"/>
          <w:color w:val="000000"/>
          <w:sz w:val="18"/>
        </w:rPr>
        <w:t>. Вжити заходи щодо недопущення зменшення розміру виплат державної соціальної допомоги, а також проведення індексації виплат, після завершення здійснення заходів щодо запобігання виникненню та поширенню коронавірусної хвороби (COVID-19), передбачених карантином, встановленим Кабінетом Міністрів України.</w:t>
      </w:r>
    </w:p>
    <w:bookmarkEnd w:id="155"/>
    <w:bookmarkStart w:name="778248" w:id="156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(статтю 18 доповнено пунктом 2</w:t>
      </w:r>
      <w:r>
        <w:rPr>
          <w:rFonts w:ascii="Arial"/>
          <w:b w:val="false"/>
          <w:i w:val="false"/>
          <w:color w:val="000000"/>
          <w:vertAlign w:val="superscript"/>
        </w:rPr>
        <w:t>2</w:t>
      </w:r>
      <w:r>
        <w:rPr>
          <w:rFonts w:ascii="Arial"/>
          <w:b w:val="false"/>
          <w:i w:val="false"/>
          <w:color w:val="000000"/>
          <w:sz w:val="18"/>
        </w:rPr>
        <w:t xml:space="preserve"> згідно із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Законом України від 30.03.2020 р. N 540-IX)</w:t>
      </w:r>
    </w:p>
    <w:bookmarkEnd w:id="156"/>
    <w:bookmarkStart w:name="778276" w:id="15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</w:t>
      </w:r>
      <w:r>
        <w:rPr>
          <w:rFonts w:ascii="Arial"/>
          <w:b w:val="false"/>
          <w:i w:val="false"/>
          <w:color w:val="000000"/>
          <w:vertAlign w:val="superscript"/>
        </w:rPr>
        <w:t>3</w:t>
      </w:r>
      <w:r>
        <w:rPr>
          <w:rFonts w:ascii="Arial"/>
          <w:b w:val="false"/>
          <w:i w:val="false"/>
          <w:color w:val="000000"/>
          <w:sz w:val="18"/>
        </w:rPr>
        <w:t xml:space="preserve">. Норми цього Закону поширюються на громадян Республіки Польща, які перебувають на території України, з урахуванням положень </w:t>
      </w:r>
      <w:r>
        <w:rPr>
          <w:rFonts w:ascii="Arial"/>
          <w:b w:val="false"/>
          <w:i w:val="false"/>
          <w:color w:val="000000"/>
          <w:sz w:val="18"/>
        </w:rPr>
        <w:t>Закону України "Про встановлення додаткових правових та соціальних гарантій для громадян Республіки Польща, які перебувають на території України"</w:t>
      </w:r>
      <w:r>
        <w:rPr>
          <w:rFonts w:ascii="Arial"/>
          <w:b w:val="false"/>
          <w:i w:val="false"/>
          <w:color w:val="000000"/>
          <w:sz w:val="18"/>
        </w:rPr>
        <w:t>.</w:t>
      </w:r>
    </w:p>
    <w:bookmarkEnd w:id="157"/>
    <w:bookmarkStart w:name="778277" w:id="158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(статтю 18 доповнено пунктом 2</w:t>
      </w:r>
      <w:r>
        <w:rPr>
          <w:rFonts w:ascii="Arial"/>
          <w:b w:val="false"/>
          <w:i w:val="false"/>
          <w:color w:val="000000"/>
          <w:vertAlign w:val="superscript"/>
        </w:rPr>
        <w:t>3</w:t>
      </w:r>
      <w:r>
        <w:rPr>
          <w:rFonts w:ascii="Arial"/>
          <w:b w:val="false"/>
          <w:i w:val="false"/>
          <w:color w:val="000000"/>
          <w:sz w:val="18"/>
        </w:rPr>
        <w:t xml:space="preserve"> згідно із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Законом України від 28.07.2022 р. N 2471-IX)</w:t>
      </w:r>
    </w:p>
    <w:bookmarkEnd w:id="158"/>
    <w:bookmarkStart w:name="80" w:id="15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 Кабінету Міністрів України:</w:t>
      </w:r>
    </w:p>
    <w:bookmarkEnd w:id="159"/>
    <w:bookmarkStart w:name="81" w:id="16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підготувати та подати на розгляд Верховної Ради України пропозиції про внесення змін до законодавчих актів України, що випливають із цього Закону;</w:t>
      </w:r>
    </w:p>
    <w:bookmarkEnd w:id="160"/>
    <w:bookmarkStart w:name="82" w:id="16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привести свої нормативно-правові акти у відповідність із цим Законом;</w:t>
      </w:r>
    </w:p>
    <w:bookmarkEnd w:id="161"/>
    <w:bookmarkStart w:name="83" w:id="16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забезпечити перегляд міністерствами та іншими центральними органами виконавчої влади України їх нормативно-правових актів, що суперечать цьому Закону.</w:t>
      </w:r>
    </w:p>
    <w:bookmarkEnd w:id="162"/>
    <w:bookmarkStart w:name="85" w:id="16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1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45"/>
        <w:gridCol w:w="4845"/>
      </w:tblGrid>
      <w:tr>
        <w:trPr>
          <w:trHeight w:val="120" w:hRule="atLeast"/>
        </w:trPr>
        <w:tc>
          <w:tcPr>
            <w:tcW w:w="4845" w:type="dxa"/>
            <w:tcBorders/>
            <w:vAlign w:val="center"/>
          </w:tcPr>
          <w:bookmarkStart w:name="86" w:id="164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Президент України</w:t>
            </w:r>
          </w:p>
          <w:bookmarkEnd w:id="164"/>
        </w:tc>
        <w:tc>
          <w:tcPr>
            <w:tcW w:w="4845" w:type="dxa"/>
            <w:tcBorders/>
            <w:vAlign w:val="center"/>
          </w:tcPr>
          <w:bookmarkStart w:name="87" w:id="165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Л. КУЧМА</w:t>
            </w:r>
          </w:p>
          <w:bookmarkEnd w:id="165"/>
        </w:tc>
      </w:tr>
      <w:tr>
        <w:trPr>
          <w:trHeight w:val="120" w:hRule="atLeast"/>
        </w:trPr>
        <w:tc>
          <w:tcPr>
            <w:tcW w:w="4845" w:type="dxa"/>
            <w:tcBorders/>
            <w:vAlign w:val="center"/>
          </w:tcPr>
          <w:bookmarkStart w:name="88" w:id="166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м. Київ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 xml:space="preserve"> 16 листопада 2000 року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N 2109-III</w:t>
            </w:r>
          </w:p>
          <w:bookmarkEnd w:id="166"/>
        </w:tc>
        <w:tc>
          <w:tcPr>
            <w:tcW w:w="4845" w:type="dxa"/>
            <w:tcBorders/>
            <w:vAlign w:val="center"/>
          </w:tcPr>
          <w:bookmarkStart w:name="611" w:id="16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67"/>
        </w:tc>
      </w:tr>
    </w:tbl>
    <w:p>
      <w:pPr>
        <w:spacing/>
        <w:ind w:left="0"/>
        <w:jc w:val="left"/>
      </w:pPr>
      <w:r>
        <w:br/>
      </w:r>
    </w:p>
    <w:bookmarkStart w:name="89" w:id="168"/>
    <w:p>
      <w:pPr>
        <w:spacing w:after="0"/>
        <w:ind w:firstLine="240"/>
        <w:jc w:val="left"/>
      </w:pPr>
    </w:p>
    <w:bookmarkEnd w:id="168"/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10"/>
        <w:gridCol w:w="1240"/>
      </w:tblGrid>
      <w:tr>
        <w:trPr/>
        <w:tc>
          <w:tcPr>
            <w:tcW w:w="841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"Інформаційно-аналітичний центр "ЛІГА", 2022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"ЛІГА ЗАКОН", 2022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7620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/>
        <w:ind w:left="0"/>
        <w:jc w:val="left"/>
      </w:pPr>
      <w:r>
        <w:br/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Relationship Target="media/document_image_rId4.pn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