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B9" w:rsidRDefault="0051507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DB9" w:rsidRPr="00515071" w:rsidRDefault="0051507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15071">
        <w:rPr>
          <w:rFonts w:ascii="Arial"/>
          <w:color w:val="000000"/>
          <w:sz w:val="27"/>
          <w:lang w:val="ru-RU"/>
        </w:rPr>
        <w:t>ЗАКОН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УКРАЇНИ</w:t>
      </w:r>
    </w:p>
    <w:p w:rsidR="000C3DB9" w:rsidRPr="00515071" w:rsidRDefault="0051507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15071">
        <w:rPr>
          <w:rFonts w:ascii="Arial"/>
          <w:color w:val="000000"/>
          <w:sz w:val="27"/>
          <w:lang w:val="ru-RU"/>
        </w:rPr>
        <w:t>Про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jc w:val="center"/>
        <w:rPr>
          <w:lang w:val="ru-RU"/>
        </w:rPr>
      </w:pPr>
      <w:bookmarkStart w:id="3" w:name="643736"/>
      <w:bookmarkEnd w:id="2"/>
      <w:r w:rsidRPr="00515071">
        <w:rPr>
          <w:rFonts w:ascii="Arial"/>
          <w:color w:val="000000"/>
          <w:sz w:val="18"/>
          <w:lang w:val="ru-RU"/>
        </w:rPr>
        <w:t>Закон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введено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1 </w:t>
      </w:r>
      <w:r w:rsidRPr="00515071">
        <w:rPr>
          <w:rFonts w:ascii="Arial"/>
          <w:color w:val="000000"/>
          <w:sz w:val="18"/>
          <w:lang w:val="ru-RU"/>
        </w:rPr>
        <w:t>травня</w:t>
      </w:r>
      <w:r w:rsidRPr="00515071">
        <w:rPr>
          <w:rFonts w:ascii="Arial"/>
          <w:color w:val="000000"/>
          <w:sz w:val="18"/>
          <w:lang w:val="ru-RU"/>
        </w:rPr>
        <w:t xml:space="preserve"> 1995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крім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9, </w:t>
      </w:r>
      <w:r w:rsidRPr="00515071">
        <w:rPr>
          <w:rFonts w:ascii="Arial"/>
          <w:color w:val="000000"/>
          <w:sz w:val="18"/>
          <w:lang w:val="ru-RU"/>
        </w:rPr>
        <w:t>статей</w:t>
      </w:r>
      <w:r w:rsidRPr="00515071">
        <w:rPr>
          <w:rFonts w:ascii="Arial"/>
          <w:color w:val="000000"/>
          <w:sz w:val="18"/>
          <w:lang w:val="ru-RU"/>
        </w:rPr>
        <w:t xml:space="preserve"> 10, 33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34,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вводяться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строки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визначаються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Верховною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Радою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Постановою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Верховної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Ради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20 </w:t>
      </w:r>
      <w:r w:rsidRPr="00515071">
        <w:rPr>
          <w:rFonts w:ascii="Arial"/>
          <w:color w:val="000000"/>
          <w:sz w:val="18"/>
          <w:lang w:val="ru-RU"/>
        </w:rPr>
        <w:t>квітня</w:t>
      </w:r>
      <w:r w:rsidRPr="00515071">
        <w:rPr>
          <w:rFonts w:ascii="Arial"/>
          <w:color w:val="000000"/>
          <w:sz w:val="18"/>
          <w:lang w:val="ru-RU"/>
        </w:rPr>
        <w:t xml:space="preserve"> 1995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144/95-</w:t>
      </w:r>
      <w:r w:rsidRPr="00515071">
        <w:rPr>
          <w:rFonts w:ascii="Arial"/>
          <w:color w:val="000000"/>
          <w:sz w:val="18"/>
          <w:lang w:val="ru-RU"/>
        </w:rPr>
        <w:t>ВР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Default="00515071">
      <w:pPr>
        <w:spacing w:after="0"/>
        <w:jc w:val="center"/>
      </w:pPr>
      <w:bookmarkStart w:id="4" w:name="643738"/>
      <w:bookmarkEnd w:id="3"/>
      <w:r>
        <w:rPr>
          <w:rFonts w:ascii="Arial"/>
          <w:color w:val="000000"/>
          <w:sz w:val="18"/>
        </w:rPr>
        <w:t>C</w:t>
      </w:r>
      <w:r w:rsidRPr="00515071">
        <w:rPr>
          <w:rFonts w:ascii="Arial"/>
          <w:color w:val="000000"/>
          <w:sz w:val="18"/>
          <w:lang w:val="ru-RU"/>
        </w:rPr>
        <w:t>таттю</w:t>
      </w:r>
      <w:r w:rsidRPr="00515071">
        <w:rPr>
          <w:rFonts w:ascii="Arial"/>
          <w:color w:val="000000"/>
          <w:sz w:val="18"/>
          <w:lang w:val="ru-RU"/>
        </w:rPr>
        <w:t xml:space="preserve"> 10 </w:t>
      </w:r>
      <w:r w:rsidRPr="00515071">
        <w:rPr>
          <w:rFonts w:ascii="Arial"/>
          <w:color w:val="000000"/>
          <w:sz w:val="18"/>
          <w:lang w:val="ru-RU"/>
        </w:rPr>
        <w:t>введено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1 </w:t>
      </w:r>
      <w:r w:rsidRPr="00515071">
        <w:rPr>
          <w:rFonts w:ascii="Arial"/>
          <w:color w:val="000000"/>
          <w:sz w:val="18"/>
          <w:lang w:val="ru-RU"/>
        </w:rPr>
        <w:t>березня</w:t>
      </w:r>
      <w:r w:rsidRPr="00515071">
        <w:rPr>
          <w:rFonts w:ascii="Arial"/>
          <w:color w:val="000000"/>
          <w:sz w:val="18"/>
          <w:lang w:val="ru-RU"/>
        </w:rPr>
        <w:t xml:space="preserve"> 1996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33 -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1 </w:t>
      </w:r>
      <w:r w:rsidRPr="00515071">
        <w:rPr>
          <w:rFonts w:ascii="Arial"/>
          <w:color w:val="000000"/>
          <w:sz w:val="18"/>
          <w:lang w:val="ru-RU"/>
        </w:rPr>
        <w:t>липня</w:t>
      </w:r>
      <w:r w:rsidRPr="00515071">
        <w:rPr>
          <w:rFonts w:ascii="Arial"/>
          <w:color w:val="000000"/>
          <w:sz w:val="18"/>
          <w:lang w:val="ru-RU"/>
        </w:rPr>
        <w:t xml:space="preserve"> 1996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34 -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1 </w:t>
      </w:r>
      <w:r w:rsidRPr="00515071">
        <w:rPr>
          <w:rFonts w:ascii="Arial"/>
          <w:color w:val="000000"/>
          <w:sz w:val="18"/>
          <w:lang w:val="ru-RU"/>
        </w:rPr>
        <w:t>січня</w:t>
      </w:r>
      <w:r w:rsidRPr="00515071">
        <w:rPr>
          <w:rFonts w:ascii="Arial"/>
          <w:color w:val="000000"/>
          <w:sz w:val="18"/>
          <w:lang w:val="ru-RU"/>
        </w:rPr>
        <w:t xml:space="preserve"> 1997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Постановою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Верховної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Ради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20 </w:t>
      </w:r>
      <w:r w:rsidRPr="00515071">
        <w:rPr>
          <w:rFonts w:ascii="Arial"/>
          <w:color w:val="000000"/>
          <w:sz w:val="18"/>
          <w:lang w:val="ru-RU"/>
        </w:rPr>
        <w:t>лютого</w:t>
      </w:r>
      <w:r w:rsidRPr="00515071">
        <w:rPr>
          <w:rFonts w:ascii="Arial"/>
          <w:color w:val="000000"/>
          <w:sz w:val="18"/>
          <w:lang w:val="ru-RU"/>
        </w:rPr>
        <w:t xml:space="preserve"> 1996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49/96-</w:t>
      </w:r>
      <w:r w:rsidRPr="00515071">
        <w:rPr>
          <w:rFonts w:ascii="Arial"/>
          <w:color w:val="000000"/>
          <w:sz w:val="18"/>
          <w:lang w:val="ru-RU"/>
        </w:rPr>
        <w:t>ВР</w:t>
      </w:r>
      <w:r w:rsidRPr="00515071">
        <w:rPr>
          <w:rFonts w:ascii="Arial"/>
          <w:color w:val="000000"/>
          <w:sz w:val="18"/>
          <w:lang w:val="ru-RU"/>
        </w:rPr>
        <w:t>)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9 </w:t>
      </w:r>
      <w:r w:rsidRPr="00515071">
        <w:rPr>
          <w:rFonts w:ascii="Arial"/>
          <w:color w:val="000000"/>
          <w:sz w:val="18"/>
          <w:lang w:val="ru-RU"/>
        </w:rPr>
        <w:t>введено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1 </w:t>
      </w:r>
      <w:r w:rsidRPr="00515071">
        <w:rPr>
          <w:rFonts w:ascii="Arial"/>
          <w:color w:val="000000"/>
          <w:sz w:val="18"/>
          <w:lang w:val="ru-RU"/>
        </w:rPr>
        <w:t>квітня</w:t>
      </w:r>
      <w:r w:rsidRPr="00515071">
        <w:rPr>
          <w:rFonts w:ascii="Arial"/>
          <w:color w:val="000000"/>
          <w:sz w:val="18"/>
          <w:lang w:val="ru-RU"/>
        </w:rPr>
        <w:t xml:space="preserve"> 1997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Постановою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3DB9" w:rsidRDefault="00515071">
      <w:pPr>
        <w:spacing w:after="0"/>
        <w:jc w:val="center"/>
      </w:pPr>
      <w:bookmarkStart w:id="5" w:name="8"/>
      <w:bookmarkEnd w:id="4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</w:t>
      </w:r>
      <w:r>
        <w:rPr>
          <w:rFonts w:ascii="Arial"/>
          <w:color w:val="000000"/>
          <w:sz w:val="18"/>
        </w:rPr>
        <w:t>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</w:t>
      </w:r>
      <w:r>
        <w:rPr>
          <w:rFonts w:ascii="Arial"/>
          <w:color w:val="000000"/>
          <w:sz w:val="18"/>
        </w:rPr>
        <w:t>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>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848-VIII,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DB9">
        <w:trPr>
          <w:tblCellSpacing w:w="0" w:type="auto"/>
        </w:trPr>
        <w:tc>
          <w:tcPr>
            <w:tcW w:w="9690" w:type="dxa"/>
            <w:vAlign w:val="center"/>
          </w:tcPr>
          <w:p w:rsidR="000C3DB9" w:rsidRDefault="00515071">
            <w:pPr>
              <w:spacing w:after="0"/>
            </w:pPr>
            <w:bookmarkStart w:id="6" w:name="643905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2937-IX)</w:t>
            </w:r>
          </w:p>
        </w:tc>
        <w:bookmarkEnd w:id="6"/>
      </w:tr>
    </w:tbl>
    <w:p w:rsidR="000C3DB9" w:rsidRDefault="005150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DB9" w:rsidRPr="00515071">
        <w:trPr>
          <w:tblCellSpacing w:w="0" w:type="auto"/>
        </w:trPr>
        <w:tc>
          <w:tcPr>
            <w:tcW w:w="9690" w:type="dxa"/>
            <w:vAlign w:val="center"/>
          </w:tcPr>
          <w:p w:rsidR="000C3DB9" w:rsidRPr="00515071" w:rsidRDefault="00515071">
            <w:pPr>
              <w:spacing w:after="0"/>
              <w:rPr>
                <w:lang w:val="ru-RU"/>
              </w:rPr>
            </w:pPr>
            <w:bookmarkStart w:id="7" w:name="643830"/>
            <w:r w:rsidRPr="0051507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4050-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4050-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втратив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чинність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889-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1507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0C3DB9" w:rsidRPr="00515071" w:rsidRDefault="00515071">
      <w:pPr>
        <w:rPr>
          <w:lang w:val="ru-RU"/>
        </w:rPr>
      </w:pPr>
      <w:r w:rsidRPr="00515071">
        <w:rPr>
          <w:lang w:val="ru-RU"/>
        </w:rPr>
        <w:br/>
      </w:r>
    </w:p>
    <w:p w:rsidR="000C3DB9" w:rsidRPr="00515071" w:rsidRDefault="00515071">
      <w:pPr>
        <w:spacing w:after="0"/>
        <w:jc w:val="center"/>
        <w:rPr>
          <w:lang w:val="ru-RU"/>
        </w:rPr>
      </w:pPr>
      <w:bookmarkStart w:id="8" w:name="643873"/>
      <w:r w:rsidRPr="00515071">
        <w:rPr>
          <w:rFonts w:ascii="Arial"/>
          <w:color w:val="000000"/>
          <w:sz w:val="18"/>
          <w:lang w:val="ru-RU"/>
        </w:rPr>
        <w:t>Частину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шосту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6 </w:t>
      </w:r>
      <w:r w:rsidRPr="00515071">
        <w:rPr>
          <w:rFonts w:ascii="Arial"/>
          <w:color w:val="000000"/>
          <w:sz w:val="18"/>
          <w:lang w:val="ru-RU"/>
        </w:rPr>
        <w:t>цього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такою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відповідає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конституційною</w:t>
      </w:r>
      <w:r w:rsidRPr="00515071">
        <w:rPr>
          <w:rFonts w:ascii="Arial"/>
          <w:color w:val="000000"/>
          <w:sz w:val="18"/>
          <w:lang w:val="ru-RU"/>
        </w:rPr>
        <w:t>)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Рішенням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Конституційного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Суду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15 </w:t>
      </w:r>
      <w:r w:rsidRPr="00515071">
        <w:rPr>
          <w:rFonts w:ascii="Arial"/>
          <w:color w:val="000000"/>
          <w:sz w:val="18"/>
          <w:lang w:val="ru-RU"/>
        </w:rPr>
        <w:t>липня</w:t>
      </w:r>
      <w:r w:rsidRPr="00515071">
        <w:rPr>
          <w:rFonts w:ascii="Arial"/>
          <w:color w:val="000000"/>
          <w:sz w:val="18"/>
          <w:lang w:val="ru-RU"/>
        </w:rPr>
        <w:t xml:space="preserve"> 2021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>оку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2-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>/2021)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DB9">
        <w:trPr>
          <w:tblCellSpacing w:w="0" w:type="auto"/>
        </w:trPr>
        <w:tc>
          <w:tcPr>
            <w:tcW w:w="9690" w:type="dxa"/>
            <w:vAlign w:val="center"/>
          </w:tcPr>
          <w:p w:rsidR="000C3DB9" w:rsidRDefault="00515071">
            <w:pPr>
              <w:spacing w:after="0"/>
            </w:pPr>
            <w:bookmarkStart w:id="9" w:name="643796"/>
            <w:bookmarkEnd w:id="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роботодавець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4719-VI)</w:t>
            </w:r>
          </w:p>
        </w:tc>
        <w:bookmarkEnd w:id="9"/>
      </w:tr>
    </w:tbl>
    <w:p w:rsidR="000C3DB9" w:rsidRDefault="00515071">
      <w:r>
        <w:br/>
      </w:r>
    </w:p>
    <w:p w:rsidR="000C3DB9" w:rsidRDefault="00515071">
      <w:pPr>
        <w:spacing w:after="0"/>
        <w:ind w:firstLine="240"/>
      </w:pPr>
      <w:bookmarkStart w:id="10" w:name="9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1" w:name="10"/>
      <w:bookmarkEnd w:id="10"/>
      <w:r w:rsidRPr="00515071">
        <w:rPr>
          <w:rFonts w:ascii="Arial"/>
          <w:color w:val="000000"/>
          <w:sz w:val="27"/>
          <w:lang w:val="ru-RU"/>
        </w:rPr>
        <w:t>РОЗДІЛ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ЗАГАЛЬНІ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ПОЛОЖЕННЯ</w:t>
      </w:r>
    </w:p>
    <w:p w:rsidR="000C3DB9" w:rsidRDefault="00515071">
      <w:pPr>
        <w:pStyle w:val="3"/>
        <w:spacing w:after="0"/>
        <w:jc w:val="center"/>
      </w:pPr>
      <w:bookmarkStart w:id="12" w:name="11"/>
      <w:bookmarkEnd w:id="11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3" w:name="12"/>
      <w:bookmarkEnd w:id="12"/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це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винагорода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обчислена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правило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грошовому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виразі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роботодавець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" w:name="13"/>
      <w:bookmarkEnd w:id="13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залежить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складності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виконуваної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професійно</w:t>
      </w:r>
      <w:r w:rsidRPr="00515071">
        <w:rPr>
          <w:rFonts w:ascii="Arial"/>
          <w:color w:val="000000"/>
          <w:sz w:val="18"/>
          <w:lang w:val="ru-RU"/>
        </w:rPr>
        <w:t>-</w:t>
      </w:r>
      <w:r w:rsidRPr="00515071">
        <w:rPr>
          <w:rFonts w:ascii="Arial"/>
          <w:color w:val="000000"/>
          <w:sz w:val="18"/>
          <w:lang w:val="ru-RU"/>
        </w:rPr>
        <w:t>ділових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якостей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результатів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його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господарської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діяльності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5" w:name="14"/>
      <w:bookmarkEnd w:id="14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2. </w:t>
      </w:r>
      <w:r w:rsidRPr="00515071">
        <w:rPr>
          <w:rFonts w:ascii="Arial"/>
          <w:color w:val="000000"/>
          <w:sz w:val="27"/>
          <w:lang w:val="ru-RU"/>
        </w:rPr>
        <w:t>Структура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6" w:name="15"/>
      <w:bookmarkEnd w:id="15"/>
      <w:r w:rsidRPr="00515071">
        <w:rPr>
          <w:rFonts w:ascii="Arial"/>
          <w:color w:val="000000"/>
          <w:sz w:val="18"/>
          <w:lang w:val="ru-RU"/>
        </w:rPr>
        <w:t>Основна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Це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винагорода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виробітку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обслуговування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посадові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язки</w:t>
      </w:r>
      <w:r w:rsidRPr="00515071">
        <w:rPr>
          <w:rFonts w:ascii="Arial"/>
          <w:color w:val="000000"/>
          <w:sz w:val="18"/>
          <w:lang w:val="ru-RU"/>
        </w:rPr>
        <w:t xml:space="preserve">). </w:t>
      </w:r>
      <w:r w:rsidRPr="00515071">
        <w:rPr>
          <w:rFonts w:ascii="Arial"/>
          <w:color w:val="000000"/>
          <w:sz w:val="18"/>
          <w:lang w:val="ru-RU"/>
        </w:rPr>
        <w:t>Вона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встановлюєть</w:t>
      </w:r>
      <w:r w:rsidRPr="00515071">
        <w:rPr>
          <w:rFonts w:ascii="Arial"/>
          <w:color w:val="000000"/>
          <w:sz w:val="18"/>
          <w:lang w:val="ru-RU"/>
        </w:rPr>
        <w:t>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вигляді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відрядних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розцінок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службовців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7" w:name="16"/>
      <w:bookmarkEnd w:id="16"/>
      <w:r w:rsidRPr="00515071">
        <w:rPr>
          <w:rFonts w:ascii="Arial"/>
          <w:color w:val="000000"/>
          <w:sz w:val="18"/>
          <w:lang w:val="ru-RU"/>
        </w:rPr>
        <w:t>Додаткова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Це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винагорода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понад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установлені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успіхи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винахідливість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особливі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Вона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включає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надбавки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гарантійні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компенсаційні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передбачені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чинним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законодавством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премії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язані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виробничих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завдань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функцій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8" w:name="17"/>
      <w:bookmarkEnd w:id="17"/>
      <w:r w:rsidRPr="00515071">
        <w:rPr>
          <w:rFonts w:ascii="Arial"/>
          <w:color w:val="000000"/>
          <w:sz w:val="18"/>
          <w:lang w:val="ru-RU"/>
        </w:rPr>
        <w:lastRenderedPageBreak/>
        <w:t>Інші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заохочувальні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компенсаційні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належать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винагород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підсум</w:t>
      </w:r>
      <w:r w:rsidRPr="00515071">
        <w:rPr>
          <w:rFonts w:ascii="Arial"/>
          <w:color w:val="000000"/>
          <w:sz w:val="18"/>
          <w:lang w:val="ru-RU"/>
        </w:rPr>
        <w:t>ками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рік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премії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спеціальними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положеннями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рамках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грантів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компенсаційні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грошові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матеріальні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передбачені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чинного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провадяться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понад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зазначеними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</w:t>
      </w:r>
      <w:r w:rsidRPr="00515071">
        <w:rPr>
          <w:rFonts w:ascii="Arial"/>
          <w:color w:val="000000"/>
          <w:sz w:val="18"/>
          <w:lang w:val="ru-RU"/>
        </w:rPr>
        <w:t>ми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9" w:name="643833"/>
      <w:bookmarkEnd w:id="18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2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26.11.2015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848-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20" w:name="18"/>
      <w:bookmarkEnd w:id="19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3. </w:t>
      </w:r>
      <w:r w:rsidRPr="00515071">
        <w:rPr>
          <w:rFonts w:ascii="Arial"/>
          <w:color w:val="000000"/>
          <w:sz w:val="27"/>
          <w:lang w:val="ru-RU"/>
        </w:rPr>
        <w:t>Мінімальна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плата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21" w:name="19"/>
      <w:bookmarkEnd w:id="20"/>
      <w:r w:rsidRPr="00515071">
        <w:rPr>
          <w:rFonts w:ascii="Arial"/>
          <w:color w:val="000000"/>
          <w:sz w:val="18"/>
          <w:lang w:val="ru-RU"/>
        </w:rPr>
        <w:t>Мінімальна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це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</w:t>
      </w:r>
      <w:r w:rsidRPr="00515071">
        <w:rPr>
          <w:rFonts w:ascii="Arial"/>
          <w:color w:val="000000"/>
          <w:sz w:val="18"/>
          <w:lang w:val="ru-RU"/>
        </w:rPr>
        <w:t>ячну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годинну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норму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22" w:name="643754"/>
      <w:bookmarkEnd w:id="21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3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25.06.2009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1574-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06.12.2016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23" w:name="20"/>
      <w:bookmarkEnd w:id="22"/>
      <w:r w:rsidRPr="00515071">
        <w:rPr>
          <w:rFonts w:ascii="Arial"/>
          <w:color w:val="000000"/>
          <w:sz w:val="18"/>
          <w:lang w:val="ru-RU"/>
        </w:rPr>
        <w:t>Мінімальна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одночасно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місячному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погодинному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розмірах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24" w:name="126678"/>
      <w:bookmarkEnd w:id="23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3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Законів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01.06.2000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18.11.2004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06.12.2016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25" w:name="643728"/>
      <w:bookmarkEnd w:id="24"/>
      <w:r w:rsidRPr="00515071">
        <w:rPr>
          <w:rFonts w:ascii="Arial"/>
          <w:color w:val="000000"/>
          <w:sz w:val="18"/>
          <w:lang w:val="ru-RU"/>
        </w:rPr>
        <w:t>Частину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3 </w:t>
      </w:r>
      <w:r w:rsidRPr="00515071">
        <w:rPr>
          <w:rFonts w:ascii="Arial"/>
          <w:color w:val="000000"/>
          <w:sz w:val="18"/>
          <w:lang w:val="ru-RU"/>
        </w:rPr>
        <w:t>виключено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26" w:name="126680"/>
      <w:bookmarkEnd w:id="25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3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третьою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>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01.06.2000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вважати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четвертою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3 </w:t>
      </w:r>
      <w:r w:rsidRPr="00515071">
        <w:rPr>
          <w:rFonts w:ascii="Arial"/>
          <w:color w:val="000000"/>
          <w:sz w:val="18"/>
          <w:lang w:val="ru-RU"/>
        </w:rPr>
        <w:t>виключено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18.11.2004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Default="00515071">
      <w:pPr>
        <w:spacing w:after="0"/>
        <w:ind w:firstLine="240"/>
      </w:pPr>
      <w:bookmarkStart w:id="27" w:name="21"/>
      <w:bookmarkEnd w:id="26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28" w:name="643755"/>
      <w:bookmarkEnd w:id="27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четверта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3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</w:t>
      </w:r>
      <w:r w:rsidRPr="00515071">
        <w:rPr>
          <w:rFonts w:ascii="Arial"/>
          <w:color w:val="000000"/>
          <w:sz w:val="18"/>
          <w:lang w:val="ru-RU"/>
        </w:rPr>
        <w:t>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25.06.2009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1574-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06.12.2016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29" w:name="643840"/>
      <w:bookmarkEnd w:id="28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3</w:t>
      </w:r>
      <w:r w:rsidRPr="00515071">
        <w:rPr>
          <w:rFonts w:ascii="Arial"/>
          <w:color w:val="000000"/>
          <w:vertAlign w:val="superscript"/>
          <w:lang w:val="ru-RU"/>
        </w:rPr>
        <w:t>1</w:t>
      </w:r>
      <w:r w:rsidRPr="00515071">
        <w:rPr>
          <w:rFonts w:ascii="Arial"/>
          <w:color w:val="000000"/>
          <w:sz w:val="27"/>
          <w:lang w:val="ru-RU"/>
        </w:rPr>
        <w:t xml:space="preserve">. </w:t>
      </w:r>
      <w:r w:rsidRPr="00515071">
        <w:rPr>
          <w:rFonts w:ascii="Arial"/>
          <w:color w:val="000000"/>
          <w:sz w:val="27"/>
          <w:lang w:val="ru-RU"/>
        </w:rPr>
        <w:t>Гарантії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забезпечення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мінімальної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0" w:name="643841"/>
      <w:bookmarkEnd w:id="29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повністю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місячну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годинну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норму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може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бути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>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1" w:name="643842"/>
      <w:bookmarkEnd w:id="30"/>
      <w:r w:rsidRPr="00515071">
        <w:rPr>
          <w:rFonts w:ascii="Arial"/>
          <w:color w:val="000000"/>
          <w:sz w:val="18"/>
          <w:lang w:val="ru-RU"/>
        </w:rPr>
        <w:t>При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обчисленні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забезпечення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враховуються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несприятливих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підвищеного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ризику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здоров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нічний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надурочний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роз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їзний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характер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премії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святкових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ювілейних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дат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2" w:name="643843"/>
      <w:bookmarkEnd w:id="31"/>
      <w:r w:rsidRPr="00515071">
        <w:rPr>
          <w:rFonts w:ascii="Arial"/>
          <w:color w:val="000000"/>
          <w:sz w:val="18"/>
          <w:lang w:val="ru-RU"/>
        </w:rPr>
        <w:t>Якщо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нарахована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місячну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законодавчо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роботодавець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проводить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рівня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щомісячно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одночасно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3" w:name="643844"/>
      <w:bookmarkEnd w:id="32"/>
      <w:r w:rsidRPr="00515071">
        <w:rPr>
          <w:rFonts w:ascii="Arial"/>
          <w:color w:val="000000"/>
          <w:sz w:val="18"/>
          <w:lang w:val="ru-RU"/>
        </w:rPr>
        <w:t>Якщо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періодичністю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складових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проводиться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рівня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</w:t>
      </w:r>
      <w:r w:rsidRPr="00515071">
        <w:rPr>
          <w:rFonts w:ascii="Arial"/>
          <w:color w:val="000000"/>
          <w:sz w:val="18"/>
          <w:lang w:val="ru-RU"/>
        </w:rPr>
        <w:t>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4" w:name="643845"/>
      <w:bookmarkEnd w:id="33"/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укладення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неповного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робочого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також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невиконанні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повному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обсязі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місячної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годинної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пропорційно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5" w:name="643846"/>
      <w:bookmarkEnd w:id="34"/>
      <w:r w:rsidRPr="00515071">
        <w:rPr>
          <w:rFonts w:ascii="Arial"/>
          <w:color w:val="000000"/>
          <w:sz w:val="18"/>
          <w:lang w:val="ru-RU"/>
        </w:rPr>
        <w:t>Мінімальна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погодинному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застосовується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установах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організаціях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незалежно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фізичних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осіб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використовують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найману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застосування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36" w:name="643847"/>
      <w:bookmarkEnd w:id="35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Закон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статтею</w:t>
      </w:r>
      <w:r w:rsidRPr="00515071">
        <w:rPr>
          <w:rFonts w:ascii="Arial"/>
          <w:color w:val="000000"/>
          <w:sz w:val="18"/>
          <w:lang w:val="ru-RU"/>
        </w:rPr>
        <w:t xml:space="preserve"> 3</w:t>
      </w:r>
      <w:r w:rsidRPr="00515071">
        <w:rPr>
          <w:rFonts w:ascii="Arial"/>
          <w:color w:val="000000"/>
          <w:vertAlign w:val="superscript"/>
          <w:lang w:val="ru-RU"/>
        </w:rPr>
        <w:t>1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06.12.2016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37" w:name="22"/>
      <w:bookmarkEnd w:id="36"/>
      <w:r w:rsidRPr="00515071">
        <w:rPr>
          <w:rFonts w:ascii="Arial"/>
          <w:color w:val="000000"/>
          <w:sz w:val="27"/>
          <w:lang w:val="ru-RU"/>
        </w:rPr>
        <w:lastRenderedPageBreak/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4. </w:t>
      </w:r>
      <w:r w:rsidRPr="00515071">
        <w:rPr>
          <w:rFonts w:ascii="Arial"/>
          <w:color w:val="000000"/>
          <w:sz w:val="27"/>
          <w:lang w:val="ru-RU"/>
        </w:rPr>
        <w:t>Джерела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коштів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8" w:name="23"/>
      <w:bookmarkEnd w:id="37"/>
      <w:r w:rsidRPr="00515071">
        <w:rPr>
          <w:rFonts w:ascii="Arial"/>
          <w:color w:val="000000"/>
          <w:sz w:val="18"/>
          <w:lang w:val="ru-RU"/>
        </w:rPr>
        <w:t>Джерелом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коштів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госпрозрахункових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доходу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кошти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одержані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внаслідок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господарської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діял</w:t>
      </w:r>
      <w:r w:rsidRPr="00515071">
        <w:rPr>
          <w:rFonts w:ascii="Arial"/>
          <w:color w:val="000000"/>
          <w:sz w:val="18"/>
          <w:lang w:val="ru-RU"/>
        </w:rPr>
        <w:t>ьності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39" w:name="24"/>
      <w:bookmarkEnd w:id="38"/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- </w:t>
      </w:r>
      <w:r w:rsidRPr="00515071">
        <w:rPr>
          <w:rFonts w:ascii="Arial"/>
          <w:color w:val="000000"/>
          <w:sz w:val="18"/>
          <w:lang w:val="ru-RU"/>
        </w:rPr>
        <w:t>це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кошти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виділяються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грантів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також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доходу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одержаного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внаслідок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господарської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діяльності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джерел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40" w:name="643834"/>
      <w:bookmarkEnd w:id="39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4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26.11.2015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848-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41" w:name="25"/>
      <w:bookmarkEnd w:id="40"/>
      <w:r w:rsidRPr="00515071">
        <w:rPr>
          <w:rFonts w:ascii="Arial"/>
          <w:color w:val="000000"/>
          <w:sz w:val="18"/>
          <w:lang w:val="ru-RU"/>
        </w:rPr>
        <w:t>Об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єднання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громадян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оплачують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найманих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коштів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статутами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42" w:name="26"/>
      <w:bookmarkEnd w:id="41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5. </w:t>
      </w:r>
      <w:r w:rsidRPr="00515071">
        <w:rPr>
          <w:rFonts w:ascii="Arial"/>
          <w:color w:val="000000"/>
          <w:sz w:val="27"/>
          <w:lang w:val="ru-RU"/>
        </w:rPr>
        <w:t>Система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організації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43" w:name="27"/>
      <w:bookmarkEnd w:id="42"/>
      <w:r w:rsidRPr="00515071">
        <w:rPr>
          <w:rFonts w:ascii="Arial"/>
          <w:color w:val="000000"/>
          <w:sz w:val="18"/>
          <w:lang w:val="ru-RU"/>
        </w:rPr>
        <w:t>Організація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підставі</w:t>
      </w:r>
      <w:r w:rsidRPr="00515071">
        <w:rPr>
          <w:rFonts w:ascii="Arial"/>
          <w:color w:val="000000"/>
          <w:sz w:val="18"/>
          <w:lang w:val="ru-RU"/>
        </w:rPr>
        <w:t>: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44" w:name="643776"/>
      <w:bookmarkEnd w:id="43"/>
      <w:r w:rsidRPr="00515071">
        <w:rPr>
          <w:rFonts w:ascii="Arial"/>
          <w:color w:val="000000"/>
          <w:sz w:val="18"/>
          <w:lang w:val="ru-RU"/>
        </w:rPr>
        <w:t>законодавчих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нормативних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актів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45" w:name="643785"/>
      <w:bookmarkEnd w:id="44"/>
      <w:r w:rsidRPr="00515071">
        <w:rPr>
          <w:rFonts w:ascii="Arial"/>
          <w:color w:val="000000"/>
          <w:sz w:val="18"/>
          <w:lang w:val="ru-RU"/>
        </w:rPr>
        <w:t>генеральної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національному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рівні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46" w:name="643787"/>
      <w:bookmarkEnd w:id="45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абзац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5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47" w:name="643786"/>
      <w:bookmarkEnd w:id="46"/>
      <w:r w:rsidRPr="00515071">
        <w:rPr>
          <w:rFonts w:ascii="Arial"/>
          <w:color w:val="000000"/>
          <w:sz w:val="18"/>
          <w:lang w:val="ru-RU"/>
        </w:rPr>
        <w:t>галузевих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міжгалузевих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територіальних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48" w:name="643788"/>
      <w:bookmarkEnd w:id="47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абзац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четвертий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</w:t>
      </w:r>
      <w:r w:rsidRPr="00515071">
        <w:rPr>
          <w:rFonts w:ascii="Arial"/>
          <w:color w:val="000000"/>
          <w:sz w:val="18"/>
          <w:lang w:val="ru-RU"/>
        </w:rPr>
        <w:t>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5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49" w:name="643782"/>
      <w:bookmarkEnd w:id="48"/>
      <w:r w:rsidRPr="00515071">
        <w:rPr>
          <w:rFonts w:ascii="Arial"/>
          <w:color w:val="000000"/>
          <w:sz w:val="18"/>
          <w:lang w:val="ru-RU"/>
        </w:rPr>
        <w:t>колективних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договорів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0" w:name="643784"/>
      <w:bookmarkEnd w:id="49"/>
      <w:r w:rsidRPr="00515071">
        <w:rPr>
          <w:rFonts w:ascii="Arial"/>
          <w:color w:val="000000"/>
          <w:sz w:val="18"/>
          <w:lang w:val="ru-RU"/>
        </w:rPr>
        <w:t>трудових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договорів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1" w:name="643835"/>
      <w:bookmarkEnd w:id="50"/>
      <w:r w:rsidRPr="00515071">
        <w:rPr>
          <w:rFonts w:ascii="Arial"/>
          <w:color w:val="000000"/>
          <w:sz w:val="18"/>
          <w:lang w:val="ru-RU"/>
        </w:rPr>
        <w:t>грантів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52" w:name="643836"/>
      <w:bookmarkEnd w:id="51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5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абзацом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сьомим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26.11.2015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848-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3" w:name="28"/>
      <w:bookmarkEnd w:id="52"/>
      <w:r w:rsidRPr="00515071">
        <w:rPr>
          <w:rFonts w:ascii="Arial"/>
          <w:color w:val="000000"/>
          <w:sz w:val="18"/>
          <w:lang w:val="ru-RU"/>
        </w:rPr>
        <w:t>Суб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єктами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: </w:t>
      </w:r>
      <w:r w:rsidRPr="00515071">
        <w:rPr>
          <w:rFonts w:ascii="Arial"/>
          <w:color w:val="000000"/>
          <w:sz w:val="18"/>
          <w:lang w:val="ru-RU"/>
        </w:rPr>
        <w:t>органи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влади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місцевого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самоврядування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роботодавці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роботодавців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єднання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роботодавців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представницькі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органи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професійні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спілки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єднання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спілок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представницькі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органи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прац</w:t>
      </w:r>
      <w:r w:rsidRPr="00515071">
        <w:rPr>
          <w:rFonts w:ascii="Arial"/>
          <w:color w:val="000000"/>
          <w:sz w:val="18"/>
          <w:lang w:val="ru-RU"/>
        </w:rPr>
        <w:t>івники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54" w:name="643789"/>
      <w:bookmarkEnd w:id="53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5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55" w:name="643885"/>
      <w:bookmarkEnd w:id="54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6. </w:t>
      </w:r>
      <w:r w:rsidRPr="00515071">
        <w:rPr>
          <w:rFonts w:ascii="Arial"/>
          <w:color w:val="000000"/>
          <w:sz w:val="27"/>
          <w:lang w:val="ru-RU"/>
        </w:rPr>
        <w:t>Системи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6" w:name="643886"/>
      <w:bookmarkEnd w:id="55"/>
      <w:r w:rsidRPr="00515071">
        <w:rPr>
          <w:rFonts w:ascii="Arial"/>
          <w:color w:val="000000"/>
          <w:sz w:val="18"/>
          <w:lang w:val="ru-RU"/>
        </w:rPr>
        <w:t>Системами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оцінках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складності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виконуваних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кваліфіка</w:t>
      </w:r>
      <w:r w:rsidRPr="00515071">
        <w:rPr>
          <w:rFonts w:ascii="Arial"/>
          <w:color w:val="000000"/>
          <w:sz w:val="18"/>
          <w:lang w:val="ru-RU"/>
        </w:rPr>
        <w:t>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7" w:name="643887"/>
      <w:bookmarkEnd w:id="56"/>
      <w:r w:rsidRPr="00515071">
        <w:rPr>
          <w:rFonts w:ascii="Arial"/>
          <w:color w:val="000000"/>
          <w:sz w:val="18"/>
          <w:lang w:val="ru-RU"/>
        </w:rPr>
        <w:t>Тарифна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включає</w:t>
      </w:r>
      <w:r w:rsidRPr="00515071">
        <w:rPr>
          <w:rFonts w:ascii="Arial"/>
          <w:color w:val="000000"/>
          <w:sz w:val="18"/>
          <w:lang w:val="ru-RU"/>
        </w:rPr>
        <w:t xml:space="preserve">: </w:t>
      </w:r>
      <w:r w:rsidRPr="00515071">
        <w:rPr>
          <w:rFonts w:ascii="Arial"/>
          <w:color w:val="000000"/>
          <w:sz w:val="18"/>
          <w:lang w:val="ru-RU"/>
        </w:rPr>
        <w:t>тарифні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сітки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тарифні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схеми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професійні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стандарти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кваліфікаційні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характеристики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відсутності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стандартів</w:t>
      </w:r>
      <w:r w:rsidRPr="00515071">
        <w:rPr>
          <w:rFonts w:ascii="Arial"/>
          <w:color w:val="000000"/>
          <w:sz w:val="18"/>
          <w:lang w:val="ru-RU"/>
        </w:rPr>
        <w:t>).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8" w:name="643888"/>
      <w:bookmarkEnd w:id="57"/>
      <w:r w:rsidRPr="00515071">
        <w:rPr>
          <w:rFonts w:ascii="Arial"/>
          <w:color w:val="000000"/>
          <w:sz w:val="18"/>
          <w:lang w:val="ru-RU"/>
        </w:rPr>
        <w:t>Тарифна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використовується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розподілі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залежно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складності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залежно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кваліфікації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розрядами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сітки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Вона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формування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диференціації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59" w:name="643889"/>
      <w:bookmarkEnd w:id="58"/>
      <w:r w:rsidRPr="00515071">
        <w:rPr>
          <w:rFonts w:ascii="Arial"/>
          <w:color w:val="000000"/>
          <w:sz w:val="18"/>
          <w:lang w:val="ru-RU"/>
        </w:rPr>
        <w:t>Тарифна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сітка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схема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формується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</w:t>
      </w:r>
      <w:r w:rsidRPr="00515071">
        <w:rPr>
          <w:rFonts w:ascii="Arial"/>
          <w:color w:val="000000"/>
          <w:sz w:val="18"/>
          <w:lang w:val="ru-RU"/>
        </w:rPr>
        <w:t>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ставки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робітника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розряду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міжкваліфікаційних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міжпосадових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співвідношень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>).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0" w:name="643890"/>
      <w:bookmarkEnd w:id="59"/>
      <w:r w:rsidRPr="00515071">
        <w:rPr>
          <w:rFonts w:ascii="Arial"/>
          <w:color w:val="000000"/>
          <w:sz w:val="18"/>
          <w:lang w:val="ru-RU"/>
        </w:rPr>
        <w:t>Схема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закладів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формуєт</w:t>
      </w:r>
      <w:r w:rsidRPr="00515071">
        <w:rPr>
          <w:rFonts w:ascii="Arial"/>
          <w:color w:val="000000"/>
          <w:sz w:val="18"/>
          <w:lang w:val="ru-RU"/>
        </w:rPr>
        <w:t>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основі</w:t>
      </w:r>
      <w:r w:rsidRPr="00515071">
        <w:rPr>
          <w:rFonts w:ascii="Arial"/>
          <w:color w:val="000000"/>
          <w:sz w:val="18"/>
          <w:lang w:val="ru-RU"/>
        </w:rPr>
        <w:t>: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1" w:name="643891"/>
      <w:bookmarkEnd w:id="60"/>
      <w:r w:rsidRPr="00515071">
        <w:rPr>
          <w:rFonts w:ascii="Arial"/>
          <w:color w:val="000000"/>
          <w:sz w:val="18"/>
          <w:lang w:val="ru-RU"/>
        </w:rPr>
        <w:t>мінімального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тарифної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ставки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встановленого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Кабінетом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2" w:name="643892"/>
      <w:bookmarkEnd w:id="61"/>
      <w:r w:rsidRPr="00515071">
        <w:rPr>
          <w:rFonts w:ascii="Arial"/>
          <w:color w:val="000000"/>
          <w:sz w:val="18"/>
          <w:lang w:val="ru-RU"/>
        </w:rPr>
        <w:t>міжпосадових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міжкваліфікаційних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співвідношень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коефіцієнтів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3" w:name="643893"/>
      <w:bookmarkEnd w:id="62"/>
      <w:r w:rsidRPr="00515071">
        <w:rPr>
          <w:rFonts w:ascii="Arial"/>
          <w:color w:val="000000"/>
          <w:sz w:val="18"/>
          <w:lang w:val="ru-RU"/>
        </w:rPr>
        <w:t>Мінімальний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т</w:t>
      </w:r>
      <w:r w:rsidRPr="00515071">
        <w:rPr>
          <w:rFonts w:ascii="Arial"/>
          <w:color w:val="000000"/>
          <w:sz w:val="18"/>
          <w:lang w:val="ru-RU"/>
        </w:rPr>
        <w:t>арифна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ставка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встановлюється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меншому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прожитковий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мінімум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встановлений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працездатних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осіб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1 </w:t>
      </w:r>
      <w:r w:rsidRPr="00515071">
        <w:rPr>
          <w:rFonts w:ascii="Arial"/>
          <w:color w:val="000000"/>
          <w:sz w:val="18"/>
          <w:lang w:val="ru-RU"/>
        </w:rPr>
        <w:t>січня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календарного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року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4" w:name="643894"/>
      <w:bookmarkEnd w:id="63"/>
      <w:r w:rsidRPr="00515071">
        <w:rPr>
          <w:rFonts w:ascii="Arial"/>
          <w:color w:val="000000"/>
          <w:sz w:val="18"/>
          <w:lang w:val="ru-RU"/>
        </w:rPr>
        <w:t>Віднесення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виконуваних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розрядів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присвоєння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кваліфікаційних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розрядів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робітникам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провадить</w:t>
      </w:r>
      <w:r w:rsidRPr="00515071">
        <w:rPr>
          <w:rFonts w:ascii="Arial"/>
          <w:color w:val="000000"/>
          <w:sz w:val="18"/>
          <w:lang w:val="ru-RU"/>
        </w:rPr>
        <w:t>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власником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уповноваженим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власником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професійними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стандартами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погодженням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виборним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первинної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профспілкової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профспілковим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представником</w:t>
      </w:r>
      <w:r w:rsidRPr="00515071">
        <w:rPr>
          <w:rFonts w:ascii="Arial"/>
          <w:color w:val="000000"/>
          <w:sz w:val="18"/>
          <w:lang w:val="ru-RU"/>
        </w:rPr>
        <w:t xml:space="preserve">).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відсутності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стандартів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віднесення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може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здійснюват</w:t>
      </w:r>
      <w:r w:rsidRPr="00515071">
        <w:rPr>
          <w:rFonts w:ascii="Arial"/>
          <w:color w:val="000000"/>
          <w:sz w:val="18"/>
          <w:lang w:val="ru-RU"/>
        </w:rPr>
        <w:t>ися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кваліфікаційними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характеристиками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5" w:name="643895"/>
      <w:bookmarkEnd w:id="64"/>
      <w:r w:rsidRPr="00515071">
        <w:rPr>
          <w:rFonts w:ascii="Arial"/>
          <w:color w:val="000000"/>
          <w:sz w:val="18"/>
          <w:lang w:val="ru-RU"/>
        </w:rPr>
        <w:t>Колективним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укладався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наказом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розпорядженням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власника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уповноваженого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виданим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після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погодження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виборним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первинної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профспілкової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профспілк</w:t>
      </w:r>
      <w:r w:rsidRPr="00515071">
        <w:rPr>
          <w:rFonts w:ascii="Arial"/>
          <w:color w:val="000000"/>
          <w:sz w:val="18"/>
          <w:lang w:val="ru-RU"/>
        </w:rPr>
        <w:t>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представником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відсутності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первинної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профспілкової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вільно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обраними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lastRenderedPageBreak/>
        <w:t>уповноваженими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представниками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представником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можуть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встановлюватися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66" w:name="643864"/>
      <w:bookmarkEnd w:id="65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стаття</w:t>
      </w:r>
      <w:r w:rsidRPr="00515071">
        <w:rPr>
          <w:rFonts w:ascii="Arial"/>
          <w:color w:val="000000"/>
          <w:sz w:val="18"/>
          <w:lang w:val="ru-RU"/>
        </w:rPr>
        <w:t xml:space="preserve"> 6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01.06.2000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18.11.2004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16.10.2012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26.11.2015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848-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06.12.2016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05.12.</w:t>
      </w:r>
      <w:r w:rsidRPr="00515071">
        <w:rPr>
          <w:rFonts w:ascii="Arial"/>
          <w:color w:val="000000"/>
          <w:sz w:val="18"/>
          <w:lang w:val="ru-RU"/>
        </w:rPr>
        <w:t xml:space="preserve">2019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ясненнями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Рішення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Конституційного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Суду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15.07.2021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2-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>/2021,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01.04.2022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2179-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67" w:name="36"/>
      <w:bookmarkEnd w:id="66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7. </w:t>
      </w:r>
      <w:r w:rsidRPr="00515071">
        <w:rPr>
          <w:rFonts w:ascii="Arial"/>
          <w:color w:val="000000"/>
          <w:sz w:val="27"/>
          <w:lang w:val="ru-RU"/>
        </w:rPr>
        <w:t>Законодавство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68" w:name="585"/>
      <w:bookmarkEnd w:id="67"/>
      <w:r w:rsidRPr="00515071">
        <w:rPr>
          <w:rFonts w:ascii="Arial"/>
          <w:color w:val="000000"/>
          <w:sz w:val="18"/>
          <w:lang w:val="ru-RU"/>
        </w:rPr>
        <w:t>Законодавство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грунтується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складається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Кодексу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цього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"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угоди</w:t>
      </w:r>
      <w:r w:rsidRPr="00515071">
        <w:rPr>
          <w:rFonts w:ascii="Arial"/>
          <w:color w:val="000000"/>
          <w:sz w:val="18"/>
          <w:lang w:val="ru-RU"/>
        </w:rPr>
        <w:t xml:space="preserve">",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"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Україні</w:t>
      </w:r>
      <w:r w:rsidRPr="00515071">
        <w:rPr>
          <w:rFonts w:ascii="Arial"/>
          <w:color w:val="000000"/>
          <w:sz w:val="18"/>
          <w:lang w:val="ru-RU"/>
        </w:rPr>
        <w:t xml:space="preserve">"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69" w:name="38"/>
      <w:bookmarkEnd w:id="68"/>
      <w:r w:rsidRPr="00515071">
        <w:rPr>
          <w:rFonts w:ascii="Arial"/>
          <w:color w:val="000000"/>
          <w:sz w:val="27"/>
          <w:lang w:val="ru-RU"/>
        </w:rPr>
        <w:t>РОЗДІЛ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ДЕРЖАВНЕ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РЕГУЛЮВАННЯ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70" w:name="41"/>
      <w:bookmarkEnd w:id="69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8. </w:t>
      </w:r>
      <w:r w:rsidRPr="00515071">
        <w:rPr>
          <w:rFonts w:ascii="Arial"/>
          <w:color w:val="000000"/>
          <w:sz w:val="27"/>
          <w:lang w:val="ru-RU"/>
        </w:rPr>
        <w:t>Сфера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державного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регулювання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71" w:name="643906"/>
      <w:bookmarkEnd w:id="70"/>
      <w:r w:rsidRPr="00515071">
        <w:rPr>
          <w:rFonts w:ascii="Arial"/>
          <w:color w:val="000000"/>
          <w:sz w:val="18"/>
          <w:lang w:val="ru-RU"/>
        </w:rPr>
        <w:t>Держава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регулювання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усіх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шляхом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також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шляхом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оподаткування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>ходів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72" w:name="643772"/>
      <w:bookmarkEnd w:id="71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21.04.2011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3258-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22.02.2024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3587-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73" w:name="643907"/>
      <w:bookmarkEnd w:id="72"/>
      <w:r w:rsidRPr="00515071">
        <w:rPr>
          <w:rFonts w:ascii="Arial"/>
          <w:color w:val="000000"/>
          <w:sz w:val="18"/>
          <w:lang w:val="ru-RU"/>
        </w:rPr>
        <w:t>Умови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визначаються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Кабінетом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крім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випадків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передбачених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третьою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ятою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цієї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10 </w:t>
      </w:r>
      <w:r w:rsidRPr="00515071">
        <w:rPr>
          <w:rFonts w:ascii="Arial"/>
          <w:color w:val="000000"/>
          <w:sz w:val="18"/>
          <w:lang w:val="ru-RU"/>
        </w:rPr>
        <w:t>цього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74" w:name="643764"/>
      <w:bookmarkEnd w:id="73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07.07.2010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</w:t>
      </w:r>
      <w:r w:rsidRPr="00515071">
        <w:rPr>
          <w:rFonts w:ascii="Arial"/>
          <w:color w:val="000000"/>
          <w:sz w:val="18"/>
          <w:lang w:val="ru-RU"/>
        </w:rPr>
        <w:t>453-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22.02.2024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75" w:name="44"/>
      <w:bookmarkEnd w:id="74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стаття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23.01.97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20/97-</w:t>
      </w:r>
      <w:r w:rsidRPr="00515071">
        <w:rPr>
          <w:rFonts w:ascii="Arial"/>
          <w:color w:val="000000"/>
          <w:sz w:val="18"/>
          <w:lang w:val="ru-RU"/>
        </w:rPr>
        <w:t>ВР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76" w:name="643765"/>
      <w:bookmarkEnd w:id="75"/>
      <w:r w:rsidRPr="00515071">
        <w:rPr>
          <w:rFonts w:ascii="Arial"/>
          <w:color w:val="000000"/>
          <w:sz w:val="18"/>
          <w:lang w:val="ru-RU"/>
        </w:rPr>
        <w:t>Умови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суддів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членів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національної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комісії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регулювання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сферах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енергетики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комунальних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послуг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центрального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апарату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територіальних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визначаються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77" w:name="643766"/>
      <w:bookmarkEnd w:id="76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третьою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07.07.2010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2453-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</w:t>
      </w:r>
      <w:r w:rsidRPr="00515071">
        <w:rPr>
          <w:rFonts w:ascii="Arial"/>
          <w:color w:val="000000"/>
          <w:sz w:val="18"/>
          <w:lang w:val="ru-RU"/>
        </w:rPr>
        <w:t>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22.09.2016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Default="00515071">
      <w:pPr>
        <w:spacing w:after="0"/>
        <w:ind w:firstLine="240"/>
      </w:pPr>
      <w:bookmarkStart w:id="78" w:name="643903"/>
      <w:bookmarkEnd w:id="77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79" w:name="643902"/>
      <w:bookmarkEnd w:id="78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четвертою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01.07.2022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четверта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29.07.2022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Default="00515071">
      <w:pPr>
        <w:spacing w:after="0"/>
        <w:ind w:firstLine="240"/>
      </w:pPr>
      <w:bookmarkStart w:id="80" w:name="643909"/>
      <w:bookmarkEnd w:id="79"/>
      <w:r>
        <w:rPr>
          <w:rFonts w:ascii="Arial"/>
          <w:color w:val="000000"/>
          <w:sz w:val="18"/>
        </w:rPr>
        <w:lastRenderedPageBreak/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81" w:name="643910"/>
      <w:bookmarkEnd w:id="80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8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ятою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22.02.2024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82" w:name="643747"/>
      <w:bookmarkEnd w:id="81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9. </w:t>
      </w:r>
      <w:r w:rsidRPr="00515071">
        <w:rPr>
          <w:rFonts w:ascii="Arial"/>
          <w:color w:val="000000"/>
          <w:sz w:val="27"/>
          <w:lang w:val="ru-RU"/>
        </w:rPr>
        <w:t>Умови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визначення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розміру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мінімальної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83" w:name="643748"/>
      <w:bookmarkEnd w:id="82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визначається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урахуванням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потреб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сімей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вартісної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величини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достатнього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забезпечення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функціонування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працездатної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людини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збереження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здоров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набору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продуктів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харчування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мінімального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набору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непродовольчих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товарів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набору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послуг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необхідних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задоволення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соціальних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культурних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потреб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особистості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також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загального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рівня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середньої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продуктивності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рівня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зайнятості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84" w:name="643749"/>
      <w:bookmarkEnd w:id="83"/>
      <w:r w:rsidRPr="00515071">
        <w:rPr>
          <w:rFonts w:ascii="Arial"/>
          <w:color w:val="000000"/>
          <w:sz w:val="18"/>
          <w:lang w:val="ru-RU"/>
        </w:rPr>
        <w:t>Мінімальна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прожи</w:t>
      </w:r>
      <w:r w:rsidRPr="00515071">
        <w:rPr>
          <w:rFonts w:ascii="Arial"/>
          <w:color w:val="000000"/>
          <w:sz w:val="18"/>
          <w:lang w:val="ru-RU"/>
        </w:rPr>
        <w:t>ткового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мінімуму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працездатних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осіб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85" w:name="643750"/>
      <w:bookmarkEnd w:id="84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стаття</w:t>
      </w:r>
      <w:r w:rsidRPr="00515071">
        <w:rPr>
          <w:rFonts w:ascii="Arial"/>
          <w:color w:val="000000"/>
          <w:sz w:val="18"/>
          <w:lang w:val="ru-RU"/>
        </w:rPr>
        <w:t xml:space="preserve"> 9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14.12.2006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466-</w:t>
      </w:r>
      <w:r>
        <w:rPr>
          <w:rFonts w:ascii="Arial"/>
          <w:color w:val="000000"/>
          <w:sz w:val="18"/>
        </w:rPr>
        <w:t>V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86" w:name="51"/>
      <w:bookmarkEnd w:id="85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10. </w:t>
      </w:r>
      <w:r w:rsidRPr="00515071">
        <w:rPr>
          <w:rFonts w:ascii="Arial"/>
          <w:color w:val="000000"/>
          <w:sz w:val="27"/>
          <w:lang w:val="ru-RU"/>
        </w:rPr>
        <w:t>Порядок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встановлення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перегляду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розміру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мінімальної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87" w:name="52"/>
      <w:bookmarkEnd w:id="86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Верховною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Радою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</w:t>
      </w:r>
      <w:r w:rsidRPr="00515071">
        <w:rPr>
          <w:rFonts w:ascii="Arial"/>
          <w:color w:val="000000"/>
          <w:sz w:val="18"/>
          <w:lang w:val="ru-RU"/>
        </w:rPr>
        <w:t>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поданням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Кабінету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рідше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одного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урахуванням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вироблених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шляхом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переговорів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пропозицій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спільного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представницького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єднань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спільного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представницького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</w:t>
      </w:r>
      <w:r w:rsidRPr="00515071">
        <w:rPr>
          <w:rFonts w:ascii="Arial"/>
          <w:color w:val="000000"/>
          <w:sz w:val="18"/>
          <w:lang w:val="ru-RU"/>
        </w:rPr>
        <w:t>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єднань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роботодавців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національному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рівні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Default="00515071">
      <w:pPr>
        <w:spacing w:after="0"/>
        <w:ind w:firstLine="240"/>
        <w:jc w:val="right"/>
      </w:pPr>
      <w:bookmarkStart w:id="88" w:name="643711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89" w:name="53"/>
      <w:bookmarkEnd w:id="88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</w:t>
      </w:r>
      <w:r w:rsidRPr="00515071">
        <w:rPr>
          <w:rFonts w:ascii="Arial"/>
          <w:color w:val="000000"/>
          <w:sz w:val="18"/>
          <w:lang w:val="ru-RU"/>
        </w:rPr>
        <w:t>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може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бути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зменшено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зменшення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прожиткового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мінімуму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працездатних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осіб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90" w:name="643713"/>
      <w:bookmarkEnd w:id="89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10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10.07.2003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1086-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14.12</w:t>
      </w:r>
      <w:r w:rsidRPr="00515071">
        <w:rPr>
          <w:rFonts w:ascii="Arial"/>
          <w:color w:val="000000"/>
          <w:sz w:val="18"/>
          <w:lang w:val="ru-RU"/>
        </w:rPr>
        <w:t xml:space="preserve">.2006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466-</w:t>
      </w:r>
      <w:r>
        <w:rPr>
          <w:rFonts w:ascii="Arial"/>
          <w:color w:val="000000"/>
          <w:sz w:val="18"/>
        </w:rPr>
        <w:t>V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91" w:name="643716"/>
      <w:bookmarkEnd w:id="90"/>
      <w:r w:rsidRPr="00515071">
        <w:rPr>
          <w:rFonts w:ascii="Arial"/>
          <w:color w:val="000000"/>
          <w:sz w:val="18"/>
          <w:lang w:val="ru-RU"/>
        </w:rPr>
        <w:t>Зміни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нормативно</w:t>
      </w:r>
      <w:r w:rsidRPr="00515071">
        <w:rPr>
          <w:rFonts w:ascii="Arial"/>
          <w:color w:val="000000"/>
          <w:sz w:val="18"/>
          <w:lang w:val="ru-RU"/>
        </w:rPr>
        <w:t>-</w:t>
      </w:r>
      <w:r w:rsidRPr="00515071">
        <w:rPr>
          <w:rFonts w:ascii="Arial"/>
          <w:color w:val="000000"/>
          <w:sz w:val="18"/>
          <w:lang w:val="ru-RU"/>
        </w:rPr>
        <w:t>правовими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чинними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виключно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після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внесення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рік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92" w:name="643714"/>
      <w:bookmarkEnd w:id="91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10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третьою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10.07.2003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1086-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93" w:name="54"/>
      <w:bookmarkEnd w:id="92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11. </w:t>
      </w:r>
      <w:r w:rsidRPr="00515071">
        <w:rPr>
          <w:rFonts w:ascii="Arial"/>
          <w:color w:val="000000"/>
          <w:sz w:val="27"/>
          <w:lang w:val="ru-RU"/>
        </w:rPr>
        <w:t>Мінімальні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розміри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ставок</w:t>
      </w:r>
      <w:r w:rsidRPr="00515071">
        <w:rPr>
          <w:rFonts w:ascii="Arial"/>
          <w:color w:val="000000"/>
          <w:sz w:val="27"/>
          <w:lang w:val="ru-RU"/>
        </w:rPr>
        <w:t xml:space="preserve"> (</w:t>
      </w:r>
      <w:r w:rsidRPr="00515071">
        <w:rPr>
          <w:rFonts w:ascii="Arial"/>
          <w:color w:val="000000"/>
          <w:sz w:val="27"/>
          <w:lang w:val="ru-RU"/>
        </w:rPr>
        <w:t>окладів</w:t>
      </w:r>
      <w:r w:rsidRPr="00515071">
        <w:rPr>
          <w:rFonts w:ascii="Arial"/>
          <w:color w:val="000000"/>
          <w:sz w:val="27"/>
          <w:lang w:val="ru-RU"/>
        </w:rPr>
        <w:t xml:space="preserve">)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порядок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їх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встановлення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94" w:name="55"/>
      <w:bookmarkEnd w:id="93"/>
      <w:r w:rsidRPr="00515071">
        <w:rPr>
          <w:rFonts w:ascii="Arial"/>
          <w:color w:val="000000"/>
          <w:sz w:val="18"/>
          <w:lang w:val="ru-RU"/>
        </w:rPr>
        <w:t>Мінімальні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визначаються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гене</w:t>
      </w:r>
      <w:r w:rsidRPr="00515071">
        <w:rPr>
          <w:rFonts w:ascii="Arial"/>
          <w:color w:val="000000"/>
          <w:sz w:val="18"/>
          <w:lang w:val="ru-RU"/>
        </w:rPr>
        <w:t>ральною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угодою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95" w:name="56"/>
      <w:bookmarkEnd w:id="94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12. </w:t>
      </w:r>
      <w:r w:rsidRPr="00515071">
        <w:rPr>
          <w:rFonts w:ascii="Arial"/>
          <w:color w:val="000000"/>
          <w:sz w:val="27"/>
          <w:lang w:val="ru-RU"/>
        </w:rPr>
        <w:t>Інші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норми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гарантії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96" w:name="57"/>
      <w:bookmarkEnd w:id="95"/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надурочний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святкові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неробочі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вихідні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дні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нічний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простою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місце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виготовленні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продукції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виявилася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браком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молодше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вісімнадцяти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років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скороченій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тривалості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їх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щоденної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тощо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оплата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щорічних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відпусток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язків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тих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направляються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підвищенн</w:t>
      </w:r>
      <w:r w:rsidRPr="00515071">
        <w:rPr>
          <w:rFonts w:ascii="Arial"/>
          <w:color w:val="000000"/>
          <w:sz w:val="18"/>
          <w:lang w:val="ru-RU"/>
        </w:rPr>
        <w:t>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кваліфікації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обстеження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медичний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заклад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переведених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здоров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легшу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нижчеоплачувану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переведених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тимчасово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виробничою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необхідністю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вагітних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жінок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жінок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дітей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віком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трьох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років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переведених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легшу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при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різних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виробничого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навчання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перекваліфікації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навчання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спеціальностей</w:t>
      </w:r>
      <w:r w:rsidRPr="00515071">
        <w:rPr>
          <w:rFonts w:ascii="Arial"/>
          <w:color w:val="000000"/>
          <w:sz w:val="18"/>
          <w:lang w:val="ru-RU"/>
        </w:rPr>
        <w:t xml:space="preserve">;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донорів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тощо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також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компенсації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переїзду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місцевості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службових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відряджень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lastRenderedPageBreak/>
        <w:t>ро</w:t>
      </w:r>
      <w:r w:rsidRPr="00515071">
        <w:rPr>
          <w:rFonts w:ascii="Arial"/>
          <w:color w:val="000000"/>
          <w:sz w:val="18"/>
          <w:lang w:val="ru-RU"/>
        </w:rPr>
        <w:t>боти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польових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тощо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Кодексом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97" w:name="58"/>
      <w:bookmarkEnd w:id="96"/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передбачені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цієї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Кодексом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гарантіями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98" w:name="59"/>
      <w:bookmarkEnd w:id="97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13. </w:t>
      </w:r>
      <w:r w:rsidRPr="00515071">
        <w:rPr>
          <w:rFonts w:ascii="Arial"/>
          <w:color w:val="000000"/>
          <w:sz w:val="27"/>
          <w:lang w:val="ru-RU"/>
        </w:rPr>
        <w:t>Оплата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працівників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установ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організацій</w:t>
      </w:r>
      <w:r w:rsidRPr="00515071">
        <w:rPr>
          <w:rFonts w:ascii="Arial"/>
          <w:color w:val="000000"/>
          <w:sz w:val="27"/>
          <w:lang w:val="ru-RU"/>
        </w:rPr>
        <w:t xml:space="preserve">, </w:t>
      </w:r>
      <w:r w:rsidRPr="00515071">
        <w:rPr>
          <w:rFonts w:ascii="Arial"/>
          <w:color w:val="000000"/>
          <w:sz w:val="27"/>
          <w:lang w:val="ru-RU"/>
        </w:rPr>
        <w:t>що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фінансуються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бюджету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99" w:name="60"/>
      <w:bookmarkEnd w:id="98"/>
      <w:r w:rsidRPr="00515071">
        <w:rPr>
          <w:rFonts w:ascii="Arial"/>
          <w:color w:val="000000"/>
          <w:sz w:val="18"/>
          <w:lang w:val="ru-RU"/>
        </w:rPr>
        <w:t>Оплата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здійснюється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підставі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Кабінету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межах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асигнува</w:t>
      </w:r>
      <w:r w:rsidRPr="00515071">
        <w:rPr>
          <w:rFonts w:ascii="Arial"/>
          <w:color w:val="000000"/>
          <w:sz w:val="18"/>
          <w:lang w:val="ru-RU"/>
        </w:rPr>
        <w:t>нь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00" w:name="643730"/>
      <w:bookmarkEnd w:id="99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13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28.12.2007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300"/>
        <w:ind w:firstLine="240"/>
        <w:rPr>
          <w:lang w:val="ru-RU"/>
        </w:rPr>
      </w:pPr>
      <w:bookmarkStart w:id="101" w:name="643735"/>
      <w:bookmarkEnd w:id="100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зміни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пунктом</w:t>
      </w:r>
      <w:r w:rsidRPr="00515071">
        <w:rPr>
          <w:rFonts w:ascii="Arial"/>
          <w:color w:val="000000"/>
          <w:sz w:val="18"/>
          <w:lang w:val="ru-RU"/>
        </w:rPr>
        <w:t xml:space="preserve"> 66 </w:t>
      </w:r>
      <w:r w:rsidRPr="00515071">
        <w:rPr>
          <w:rFonts w:ascii="Arial"/>
          <w:color w:val="000000"/>
          <w:sz w:val="18"/>
          <w:lang w:val="ru-RU"/>
        </w:rPr>
        <w:t>розділу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28.12.2007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такими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відповідають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неконституційними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Ріше</w:t>
      </w:r>
      <w:r w:rsidRPr="00515071">
        <w:rPr>
          <w:rFonts w:ascii="Arial"/>
          <w:color w:val="000000"/>
          <w:sz w:val="18"/>
          <w:lang w:val="ru-RU"/>
        </w:rPr>
        <w:t>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Конституційного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Суду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22.05.2008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10-</w:t>
      </w:r>
      <w:r w:rsidRPr="00515071">
        <w:rPr>
          <w:rFonts w:ascii="Arial"/>
          <w:color w:val="000000"/>
          <w:sz w:val="18"/>
          <w:lang w:val="ru-RU"/>
        </w:rPr>
        <w:t>рп</w:t>
      </w:r>
      <w:r w:rsidRPr="00515071">
        <w:rPr>
          <w:rFonts w:ascii="Arial"/>
          <w:color w:val="000000"/>
          <w:sz w:val="18"/>
          <w:lang w:val="ru-RU"/>
        </w:rPr>
        <w:t>/2008)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02" w:name="61"/>
      <w:bookmarkEnd w:id="101"/>
      <w:r w:rsidRPr="00515071">
        <w:rPr>
          <w:rFonts w:ascii="Arial"/>
          <w:color w:val="000000"/>
          <w:sz w:val="18"/>
          <w:lang w:val="ru-RU"/>
        </w:rPr>
        <w:t>Обсяги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витрат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затверджуються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одночасно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бюджетом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03" w:name="643799"/>
      <w:bookmarkEnd w:id="102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13</w:t>
      </w:r>
      <w:r w:rsidRPr="00515071">
        <w:rPr>
          <w:rFonts w:ascii="Arial"/>
          <w:color w:val="000000"/>
          <w:vertAlign w:val="superscript"/>
          <w:lang w:val="ru-RU"/>
        </w:rPr>
        <w:t>1</w:t>
      </w:r>
      <w:r w:rsidRPr="00515071">
        <w:rPr>
          <w:rFonts w:ascii="Arial"/>
          <w:color w:val="000000"/>
          <w:sz w:val="27"/>
          <w:lang w:val="ru-RU"/>
        </w:rPr>
        <w:t xml:space="preserve">. </w:t>
      </w:r>
      <w:r w:rsidRPr="00515071">
        <w:rPr>
          <w:rFonts w:ascii="Arial"/>
          <w:color w:val="000000"/>
          <w:sz w:val="27"/>
          <w:lang w:val="ru-RU"/>
        </w:rPr>
        <w:t>Основні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повноваження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центрального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органу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виконавчої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влади</w:t>
      </w:r>
      <w:r w:rsidRPr="00515071">
        <w:rPr>
          <w:rFonts w:ascii="Arial"/>
          <w:color w:val="000000"/>
          <w:sz w:val="27"/>
          <w:lang w:val="ru-RU"/>
        </w:rPr>
        <w:t xml:space="preserve">, </w:t>
      </w:r>
      <w:r w:rsidRPr="00515071">
        <w:rPr>
          <w:rFonts w:ascii="Arial"/>
          <w:color w:val="000000"/>
          <w:sz w:val="27"/>
          <w:lang w:val="ru-RU"/>
        </w:rPr>
        <w:t>що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забезпечує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формування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державної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політики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сфері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, </w:t>
      </w:r>
      <w:r w:rsidRPr="00515071">
        <w:rPr>
          <w:rFonts w:ascii="Arial"/>
          <w:color w:val="000000"/>
          <w:sz w:val="27"/>
          <w:lang w:val="ru-RU"/>
        </w:rPr>
        <w:t>трудових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відносин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зайнятості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населення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04" w:name="643867"/>
      <w:bookmarkEnd w:id="103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назва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13</w:t>
      </w:r>
      <w:r w:rsidRPr="00515071">
        <w:rPr>
          <w:rFonts w:ascii="Arial"/>
          <w:color w:val="000000"/>
          <w:vertAlign w:val="superscript"/>
          <w:lang w:val="ru-RU"/>
        </w:rPr>
        <w:t>1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05.12.2019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05" w:name="643800"/>
      <w:bookmarkEnd w:id="104"/>
      <w:r w:rsidRPr="00515071">
        <w:rPr>
          <w:rFonts w:ascii="Arial"/>
          <w:color w:val="000000"/>
          <w:sz w:val="18"/>
          <w:lang w:val="ru-RU"/>
        </w:rPr>
        <w:t>Центральний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виконавчої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влади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заб</w:t>
      </w:r>
      <w:r w:rsidRPr="00515071">
        <w:rPr>
          <w:rFonts w:ascii="Arial"/>
          <w:color w:val="000000"/>
          <w:sz w:val="18"/>
          <w:lang w:val="ru-RU"/>
        </w:rPr>
        <w:t>езпечує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формування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реалізує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політику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сфері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трудових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відносин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зайнятості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населення</w:t>
      </w:r>
      <w:r w:rsidRPr="00515071">
        <w:rPr>
          <w:rFonts w:ascii="Arial"/>
          <w:color w:val="000000"/>
          <w:sz w:val="18"/>
          <w:lang w:val="ru-RU"/>
        </w:rPr>
        <w:t>: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06" w:name="643868"/>
      <w:bookmarkEnd w:id="105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абзац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13</w:t>
      </w:r>
      <w:r w:rsidRPr="00515071">
        <w:rPr>
          <w:rFonts w:ascii="Arial"/>
          <w:color w:val="000000"/>
          <w:vertAlign w:val="superscript"/>
          <w:lang w:val="ru-RU"/>
        </w:rPr>
        <w:t>1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05.12.2019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07" w:name="643801"/>
      <w:bookmarkEnd w:id="106"/>
      <w:r w:rsidRPr="00515071">
        <w:rPr>
          <w:rFonts w:ascii="Arial"/>
          <w:color w:val="000000"/>
          <w:sz w:val="18"/>
          <w:lang w:val="ru-RU"/>
        </w:rPr>
        <w:t>розробляє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нормативно</w:t>
      </w:r>
      <w:r w:rsidRPr="00515071">
        <w:rPr>
          <w:rFonts w:ascii="Arial"/>
          <w:color w:val="000000"/>
          <w:sz w:val="18"/>
          <w:lang w:val="ru-RU"/>
        </w:rPr>
        <w:t>-</w:t>
      </w:r>
      <w:r w:rsidRPr="00515071">
        <w:rPr>
          <w:rFonts w:ascii="Arial"/>
          <w:color w:val="000000"/>
          <w:sz w:val="18"/>
          <w:lang w:val="ru-RU"/>
        </w:rPr>
        <w:t>правові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</w:t>
      </w:r>
      <w:r w:rsidRPr="00515071">
        <w:rPr>
          <w:rFonts w:ascii="Arial"/>
          <w:color w:val="000000"/>
          <w:sz w:val="18"/>
          <w:lang w:val="ru-RU"/>
        </w:rPr>
        <w:t>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питань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керівників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заснованих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комунальній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власності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08" w:name="643802"/>
      <w:bookmarkEnd w:id="107"/>
      <w:r w:rsidRPr="00515071">
        <w:rPr>
          <w:rFonts w:ascii="Arial"/>
          <w:color w:val="000000"/>
          <w:sz w:val="18"/>
          <w:lang w:val="ru-RU"/>
        </w:rPr>
        <w:t>здійснює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моніторинг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сфері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нормування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стиму</w:t>
      </w:r>
      <w:r w:rsidRPr="00515071">
        <w:rPr>
          <w:rFonts w:ascii="Arial"/>
          <w:color w:val="000000"/>
          <w:sz w:val="18"/>
          <w:lang w:val="ru-RU"/>
        </w:rPr>
        <w:t>лювання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професійної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класифікації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професій</w:t>
      </w:r>
      <w:r w:rsidRPr="00515071">
        <w:rPr>
          <w:rFonts w:ascii="Arial"/>
          <w:color w:val="000000"/>
          <w:sz w:val="18"/>
          <w:lang w:val="ru-RU"/>
        </w:rPr>
        <w:t>;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09" w:name="643803"/>
      <w:bookmarkEnd w:id="108"/>
      <w:r w:rsidRPr="00515071">
        <w:rPr>
          <w:rFonts w:ascii="Arial"/>
          <w:color w:val="000000"/>
          <w:sz w:val="18"/>
          <w:lang w:val="ru-RU"/>
        </w:rPr>
        <w:t>розробляє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вносить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порядку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пропозиції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щодо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визначення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робочого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відпочинку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умов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установ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дотуються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грошового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забезпечення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військовослужбовців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осіб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рядового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начальницького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складу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10" w:name="643804"/>
      <w:bookmarkEnd w:id="109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розділ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статтею</w:t>
      </w:r>
      <w:r w:rsidRPr="00515071">
        <w:rPr>
          <w:rFonts w:ascii="Arial"/>
          <w:color w:val="000000"/>
          <w:sz w:val="18"/>
          <w:lang w:val="ru-RU"/>
        </w:rPr>
        <w:t xml:space="preserve"> 13</w:t>
      </w:r>
      <w:r w:rsidRPr="00515071">
        <w:rPr>
          <w:rFonts w:ascii="Arial"/>
          <w:color w:val="000000"/>
          <w:vertAlign w:val="superscript"/>
          <w:lang w:val="ru-RU"/>
        </w:rPr>
        <w:t>1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16.10.2012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5462-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11" w:name="62"/>
      <w:bookmarkEnd w:id="110"/>
      <w:r w:rsidRPr="00515071">
        <w:rPr>
          <w:rFonts w:ascii="Arial"/>
          <w:color w:val="000000"/>
          <w:sz w:val="27"/>
          <w:lang w:val="ru-RU"/>
        </w:rPr>
        <w:t>РОЗДІЛ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ДОГОВІРНЕ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РЕГУЛЮВАННЯ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12" w:name="63"/>
      <w:bookmarkEnd w:id="111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14. </w:t>
      </w:r>
      <w:r w:rsidRPr="00515071">
        <w:rPr>
          <w:rFonts w:ascii="Arial"/>
          <w:color w:val="000000"/>
          <w:sz w:val="27"/>
          <w:lang w:val="ru-RU"/>
        </w:rPr>
        <w:t>Система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договірного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регулювання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13" w:name="643790"/>
      <w:bookmarkEnd w:id="112"/>
      <w:r w:rsidRPr="00515071">
        <w:rPr>
          <w:rFonts w:ascii="Arial"/>
          <w:color w:val="000000"/>
          <w:sz w:val="18"/>
          <w:lang w:val="ru-RU"/>
        </w:rPr>
        <w:t>Договірне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регулювання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укладаються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національному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генеральна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галузевому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галузева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міжгалузева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угода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територіальному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територіальна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угода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локальному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колективний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договір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рівнях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14" w:name="643791"/>
      <w:bookmarkEnd w:id="113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14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15" w:name="65"/>
      <w:bookmarkEnd w:id="114"/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</w:t>
      </w:r>
      <w:r w:rsidRPr="00515071">
        <w:rPr>
          <w:rFonts w:ascii="Arial"/>
          <w:color w:val="000000"/>
          <w:sz w:val="18"/>
          <w:lang w:val="ru-RU"/>
        </w:rPr>
        <w:t>ору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допускають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генеральною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галузевою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міжгалузевою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територіальною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але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державних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lastRenderedPageBreak/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можуть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застосовуватися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лише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тимчасово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період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подолання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фінансових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</w:t>
      </w:r>
      <w:r w:rsidRPr="00515071">
        <w:rPr>
          <w:rFonts w:ascii="Arial"/>
          <w:color w:val="000000"/>
          <w:sz w:val="18"/>
          <w:lang w:val="ru-RU"/>
        </w:rPr>
        <w:t>днощів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терміном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більш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шість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місяців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16" w:name="643792"/>
      <w:bookmarkEnd w:id="115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друга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14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17" w:name="66"/>
      <w:bookmarkEnd w:id="116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15. </w:t>
      </w:r>
      <w:r w:rsidRPr="00515071">
        <w:rPr>
          <w:rFonts w:ascii="Arial"/>
          <w:color w:val="000000"/>
          <w:sz w:val="27"/>
          <w:lang w:val="ru-RU"/>
        </w:rPr>
        <w:t>Організація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підприємствах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18" w:name="67"/>
      <w:bookmarkEnd w:id="117"/>
      <w:r w:rsidRPr="00515071">
        <w:rPr>
          <w:rFonts w:ascii="Arial"/>
          <w:color w:val="000000"/>
          <w:sz w:val="18"/>
          <w:lang w:val="ru-RU"/>
        </w:rPr>
        <w:t>Форми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системи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норми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розцінки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тарифні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сітки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схеми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умови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запровадження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надбавок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доплат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премій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винагород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заохочувальних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компенсаційних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дотриманням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</w:t>
      </w:r>
      <w:r w:rsidRPr="00515071">
        <w:rPr>
          <w:rFonts w:ascii="Arial"/>
          <w:color w:val="000000"/>
          <w:sz w:val="18"/>
          <w:lang w:val="ru-RU"/>
        </w:rPr>
        <w:t>антій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передбачених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генеральною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галузевими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міжгалузевими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територіальними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угодами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коли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укладено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роботодавець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зобов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язаний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погодити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питання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виборним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первинної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профспілкової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</w:t>
      </w:r>
      <w:r w:rsidRPr="00515071">
        <w:rPr>
          <w:rFonts w:ascii="Arial"/>
          <w:color w:val="000000"/>
          <w:sz w:val="18"/>
          <w:lang w:val="ru-RU"/>
        </w:rPr>
        <w:t>ганізації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профспілковим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представником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представляє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інтереси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більшості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його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відсутності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уповноваженим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представництво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19" w:name="643718"/>
      <w:bookmarkEnd w:id="118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15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10.07.2003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1096-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20" w:name="68"/>
      <w:bookmarkEnd w:id="119"/>
      <w:r w:rsidRPr="00515071">
        <w:rPr>
          <w:rFonts w:ascii="Arial"/>
          <w:color w:val="000000"/>
          <w:sz w:val="18"/>
          <w:lang w:val="ru-RU"/>
        </w:rPr>
        <w:t>Конкретні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відрядних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розцінок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робітникам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посадових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службовцям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також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надбавок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доплат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премій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винагород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урахуванням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вимог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передбачених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</w:t>
      </w:r>
      <w:r w:rsidRPr="00515071">
        <w:rPr>
          <w:rFonts w:ascii="Arial"/>
          <w:color w:val="000000"/>
          <w:sz w:val="18"/>
          <w:lang w:val="ru-RU"/>
        </w:rPr>
        <w:t>шою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цієї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21" w:name="643719"/>
      <w:bookmarkEnd w:id="120"/>
      <w:r w:rsidRPr="00515071">
        <w:rPr>
          <w:rFonts w:ascii="Arial"/>
          <w:color w:val="000000"/>
          <w:sz w:val="18"/>
          <w:lang w:val="ru-RU"/>
        </w:rPr>
        <w:t>Оплата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першочерговому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порядку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Всі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платежі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після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зобов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щодо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22" w:name="643720"/>
      <w:bookmarkEnd w:id="121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15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21.10.2004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2103-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23" w:name="72"/>
      <w:bookmarkEnd w:id="122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16. </w:t>
      </w:r>
      <w:r w:rsidRPr="00515071">
        <w:rPr>
          <w:rFonts w:ascii="Arial"/>
          <w:color w:val="000000"/>
          <w:sz w:val="27"/>
          <w:lang w:val="ru-RU"/>
        </w:rPr>
        <w:t>Організація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підприємствах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організаціях</w:t>
      </w:r>
      <w:r w:rsidRPr="00515071">
        <w:rPr>
          <w:rFonts w:ascii="Arial"/>
          <w:color w:val="000000"/>
          <w:sz w:val="27"/>
          <w:lang w:val="ru-RU"/>
        </w:rPr>
        <w:t xml:space="preserve">, </w:t>
      </w:r>
      <w:r w:rsidRPr="00515071">
        <w:rPr>
          <w:rFonts w:ascii="Arial"/>
          <w:color w:val="000000"/>
          <w:sz w:val="27"/>
          <w:lang w:val="ru-RU"/>
        </w:rPr>
        <w:t>яким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бюджету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виділяються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дотації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24" w:name="73"/>
      <w:bookmarkEnd w:id="123"/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організаціях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знаходяться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госпрозрахунку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отримують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бюджету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організація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</w:t>
      </w:r>
      <w:r w:rsidRPr="00515071">
        <w:rPr>
          <w:rFonts w:ascii="Arial"/>
          <w:color w:val="000000"/>
          <w:sz w:val="18"/>
          <w:lang w:val="ru-RU"/>
        </w:rPr>
        <w:t>дповідно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15 </w:t>
      </w:r>
      <w:r w:rsidRPr="00515071">
        <w:rPr>
          <w:rFonts w:ascii="Arial"/>
          <w:color w:val="000000"/>
          <w:sz w:val="18"/>
          <w:lang w:val="ru-RU"/>
        </w:rPr>
        <w:t>цього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але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межах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порядку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сум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дотацій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доходів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урахуванням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встановлених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Кабінетом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25" w:name="74"/>
      <w:bookmarkEnd w:id="124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стаття</w:t>
      </w:r>
      <w:r w:rsidRPr="00515071">
        <w:rPr>
          <w:rFonts w:ascii="Arial"/>
          <w:color w:val="000000"/>
          <w:sz w:val="18"/>
          <w:lang w:val="ru-RU"/>
        </w:rPr>
        <w:t xml:space="preserve"> 16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доповненнями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23</w:t>
      </w:r>
      <w:r w:rsidRPr="00515071">
        <w:rPr>
          <w:rFonts w:ascii="Arial"/>
          <w:color w:val="000000"/>
          <w:sz w:val="18"/>
          <w:lang w:val="ru-RU"/>
        </w:rPr>
        <w:t xml:space="preserve">.01.97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20/97-</w:t>
      </w:r>
      <w:r w:rsidRPr="00515071">
        <w:rPr>
          <w:rFonts w:ascii="Arial"/>
          <w:color w:val="000000"/>
          <w:sz w:val="18"/>
          <w:lang w:val="ru-RU"/>
        </w:rPr>
        <w:t>ВР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26" w:name="75"/>
      <w:bookmarkEnd w:id="125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17. </w:t>
      </w:r>
      <w:r w:rsidRPr="00515071">
        <w:rPr>
          <w:rFonts w:ascii="Arial"/>
          <w:color w:val="000000"/>
          <w:sz w:val="27"/>
          <w:lang w:val="ru-RU"/>
        </w:rPr>
        <w:t>Оплата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працівників</w:t>
      </w:r>
      <w:r w:rsidRPr="00515071">
        <w:rPr>
          <w:rFonts w:ascii="Arial"/>
          <w:color w:val="000000"/>
          <w:sz w:val="27"/>
          <w:lang w:val="ru-RU"/>
        </w:rPr>
        <w:t xml:space="preserve">, </w:t>
      </w:r>
      <w:r w:rsidRPr="00515071">
        <w:rPr>
          <w:rFonts w:ascii="Arial"/>
          <w:color w:val="000000"/>
          <w:sz w:val="27"/>
          <w:lang w:val="ru-RU"/>
        </w:rPr>
        <w:t>які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виконують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роботи</w:t>
      </w:r>
      <w:r w:rsidRPr="00515071">
        <w:rPr>
          <w:rFonts w:ascii="Arial"/>
          <w:color w:val="000000"/>
          <w:sz w:val="27"/>
          <w:lang w:val="ru-RU"/>
        </w:rPr>
        <w:t xml:space="preserve"> (</w:t>
      </w:r>
      <w:r w:rsidRPr="00515071">
        <w:rPr>
          <w:rFonts w:ascii="Arial"/>
          <w:color w:val="000000"/>
          <w:sz w:val="27"/>
          <w:lang w:val="ru-RU"/>
        </w:rPr>
        <w:t>надають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послуги</w:t>
      </w:r>
      <w:r w:rsidRPr="00515071">
        <w:rPr>
          <w:rFonts w:ascii="Arial"/>
          <w:color w:val="000000"/>
          <w:sz w:val="27"/>
          <w:lang w:val="ru-RU"/>
        </w:rPr>
        <w:t xml:space="preserve">), </w:t>
      </w:r>
      <w:r w:rsidRPr="00515071">
        <w:rPr>
          <w:rFonts w:ascii="Arial"/>
          <w:color w:val="000000"/>
          <w:sz w:val="27"/>
          <w:lang w:val="ru-RU"/>
        </w:rPr>
        <w:t>не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властиві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основній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діяльності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галузі</w:t>
      </w:r>
      <w:r w:rsidRPr="00515071">
        <w:rPr>
          <w:rFonts w:ascii="Arial"/>
          <w:color w:val="000000"/>
          <w:sz w:val="27"/>
          <w:lang w:val="ru-RU"/>
        </w:rPr>
        <w:t xml:space="preserve"> (</w:t>
      </w:r>
      <w:r w:rsidRPr="00515071">
        <w:rPr>
          <w:rFonts w:ascii="Arial"/>
          <w:color w:val="000000"/>
          <w:sz w:val="27"/>
          <w:lang w:val="ru-RU"/>
        </w:rPr>
        <w:t>підгалузі</w:t>
      </w:r>
      <w:r w:rsidRPr="00515071">
        <w:rPr>
          <w:rFonts w:ascii="Arial"/>
          <w:color w:val="000000"/>
          <w:sz w:val="27"/>
          <w:lang w:val="ru-RU"/>
        </w:rPr>
        <w:t xml:space="preserve">) 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27" w:name="76"/>
      <w:bookmarkEnd w:id="126"/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виробництв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цехів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дільниць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підрозділів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виконують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над</w:t>
      </w:r>
      <w:r w:rsidRPr="00515071">
        <w:rPr>
          <w:rFonts w:ascii="Arial"/>
          <w:color w:val="000000"/>
          <w:sz w:val="18"/>
          <w:lang w:val="ru-RU"/>
        </w:rPr>
        <w:t>ають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послуги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властиві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основній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діяльності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галузі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підгалузі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умови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дотриманням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галузей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підгалузей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підрозділи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належать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характером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виробництва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чинного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28" w:name="77"/>
      <w:bookmarkEnd w:id="127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18. </w:t>
      </w:r>
      <w:r w:rsidRPr="00515071">
        <w:rPr>
          <w:rFonts w:ascii="Arial"/>
          <w:color w:val="000000"/>
          <w:sz w:val="27"/>
          <w:lang w:val="ru-RU"/>
        </w:rPr>
        <w:t>Оплата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працівників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загальних</w:t>
      </w:r>
      <w:r w:rsidRPr="00515071">
        <w:rPr>
          <w:rFonts w:ascii="Arial"/>
          <w:color w:val="000000"/>
          <w:sz w:val="27"/>
          <w:lang w:val="ru-RU"/>
        </w:rPr>
        <w:t xml:space="preserve"> (</w:t>
      </w:r>
      <w:r w:rsidRPr="00515071">
        <w:rPr>
          <w:rFonts w:ascii="Arial"/>
          <w:color w:val="000000"/>
          <w:sz w:val="27"/>
          <w:lang w:val="ru-RU"/>
        </w:rPr>
        <w:t>наскрізних</w:t>
      </w:r>
      <w:r w:rsidRPr="00515071">
        <w:rPr>
          <w:rFonts w:ascii="Arial"/>
          <w:color w:val="000000"/>
          <w:sz w:val="27"/>
          <w:lang w:val="ru-RU"/>
        </w:rPr>
        <w:t xml:space="preserve">) </w:t>
      </w:r>
      <w:r w:rsidRPr="00515071">
        <w:rPr>
          <w:rFonts w:ascii="Arial"/>
          <w:color w:val="000000"/>
          <w:sz w:val="27"/>
          <w:lang w:val="ru-RU"/>
        </w:rPr>
        <w:t>професій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посад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29" w:name="78"/>
      <w:bookmarkEnd w:id="128"/>
      <w:r w:rsidRPr="00515071">
        <w:rPr>
          <w:rFonts w:ascii="Arial"/>
          <w:color w:val="000000"/>
          <w:sz w:val="18"/>
          <w:lang w:val="ru-RU"/>
        </w:rPr>
        <w:t>Розміри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ставок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окладів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загальних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наскрізних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професій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посад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умовах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визначених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дотриманням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гарантій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встановлених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генеральною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галузевою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міжгалузевою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територіальною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угодами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30" w:name="643795"/>
      <w:bookmarkEnd w:id="129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стаття</w:t>
      </w:r>
      <w:r w:rsidRPr="00515071">
        <w:rPr>
          <w:rFonts w:ascii="Arial"/>
          <w:color w:val="000000"/>
          <w:sz w:val="18"/>
          <w:lang w:val="ru-RU"/>
        </w:rPr>
        <w:t xml:space="preserve"> 18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17.05.2012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31" w:name="79"/>
      <w:bookmarkEnd w:id="130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19. </w:t>
      </w:r>
      <w:r w:rsidRPr="00515071">
        <w:rPr>
          <w:rFonts w:ascii="Arial"/>
          <w:color w:val="000000"/>
          <w:sz w:val="27"/>
          <w:lang w:val="ru-RU"/>
        </w:rPr>
        <w:t>Оплата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сумісництвом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32" w:name="643896"/>
      <w:bookmarkEnd w:id="131"/>
      <w:r w:rsidRPr="00515071">
        <w:rPr>
          <w:rFonts w:ascii="Arial"/>
          <w:color w:val="000000"/>
          <w:sz w:val="18"/>
          <w:lang w:val="ru-RU"/>
        </w:rPr>
        <w:t>Сумісництвом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вважається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крім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основної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іншої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оплачуваної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умовах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вільний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основної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самому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установі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фізичної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особи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використовує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найманих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</w:t>
      </w:r>
      <w:r w:rsidRPr="00515071">
        <w:rPr>
          <w:rFonts w:ascii="Arial"/>
          <w:color w:val="000000"/>
          <w:sz w:val="18"/>
          <w:lang w:val="ru-RU"/>
        </w:rPr>
        <w:t>рацівників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33" w:name="643897"/>
      <w:bookmarkEnd w:id="132"/>
      <w:r w:rsidRPr="00515071">
        <w:rPr>
          <w:rFonts w:ascii="Arial"/>
          <w:color w:val="000000"/>
          <w:sz w:val="18"/>
          <w:lang w:val="ru-RU"/>
        </w:rPr>
        <w:t>Працівники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працюють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сумісництвом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одержують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фактично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34" w:name="643898"/>
      <w:bookmarkEnd w:id="133"/>
      <w:r w:rsidRPr="00515071">
        <w:rPr>
          <w:rFonts w:ascii="Arial"/>
          <w:color w:val="000000"/>
          <w:sz w:val="18"/>
          <w:lang w:val="ru-RU"/>
        </w:rPr>
        <w:lastRenderedPageBreak/>
        <w:t>(</w:t>
      </w:r>
      <w:r w:rsidRPr="00515071">
        <w:rPr>
          <w:rFonts w:ascii="Arial"/>
          <w:color w:val="000000"/>
          <w:sz w:val="18"/>
          <w:lang w:val="ru-RU"/>
        </w:rPr>
        <w:t>стаття</w:t>
      </w:r>
      <w:r w:rsidRPr="00515071">
        <w:rPr>
          <w:rFonts w:ascii="Arial"/>
          <w:color w:val="000000"/>
          <w:sz w:val="18"/>
          <w:lang w:val="ru-RU"/>
        </w:rPr>
        <w:t xml:space="preserve"> 19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01.07.2022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35" w:name="82"/>
      <w:bookmarkEnd w:id="134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20. </w:t>
      </w:r>
      <w:r w:rsidRPr="00515071">
        <w:rPr>
          <w:rFonts w:ascii="Arial"/>
          <w:color w:val="000000"/>
          <w:sz w:val="27"/>
          <w:lang w:val="ru-RU"/>
        </w:rPr>
        <w:t>Оплата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контрактом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36" w:name="83"/>
      <w:bookmarkEnd w:id="135"/>
      <w:r w:rsidRPr="00515071">
        <w:rPr>
          <w:rFonts w:ascii="Arial"/>
          <w:color w:val="000000"/>
          <w:sz w:val="18"/>
          <w:lang w:val="ru-RU"/>
        </w:rPr>
        <w:t>Оплата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контрактом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визначається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угодою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сторін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підставі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чинного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умов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язана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виконанням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контракту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37" w:name="84"/>
      <w:bookmarkEnd w:id="136"/>
      <w:r w:rsidRPr="00515071">
        <w:rPr>
          <w:rFonts w:ascii="Arial"/>
          <w:color w:val="000000"/>
          <w:sz w:val="27"/>
          <w:lang w:val="ru-RU"/>
        </w:rPr>
        <w:t>РОЗДІЛ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ПРАВА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ПРАЦІВНИКА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ТА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ЇХ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ЗАХИСТ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38" w:name="85"/>
      <w:bookmarkEnd w:id="137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21. </w:t>
      </w:r>
      <w:r w:rsidRPr="00515071">
        <w:rPr>
          <w:rFonts w:ascii="Arial"/>
          <w:color w:val="000000"/>
          <w:sz w:val="27"/>
          <w:lang w:val="ru-RU"/>
        </w:rPr>
        <w:t>Права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працівника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на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оплату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39" w:name="86"/>
      <w:bookmarkEnd w:id="138"/>
      <w:r w:rsidRPr="00515071">
        <w:rPr>
          <w:rFonts w:ascii="Arial"/>
          <w:color w:val="000000"/>
          <w:sz w:val="18"/>
          <w:lang w:val="ru-RU"/>
        </w:rPr>
        <w:t>Працівник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своєї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</w:t>
      </w:r>
      <w:r w:rsidRPr="00515071">
        <w:rPr>
          <w:rFonts w:ascii="Arial"/>
          <w:color w:val="000000"/>
          <w:sz w:val="18"/>
          <w:lang w:val="ru-RU"/>
        </w:rPr>
        <w:t>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підставі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укладеного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договору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0" w:name="87"/>
      <w:bookmarkEnd w:id="139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може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бути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нижчим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встановлений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мінімальний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невиконання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виробітку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виготовлення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продукції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виявилася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браком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передбачених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чинним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причин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мали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місце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1" w:name="88"/>
      <w:bookmarkEnd w:id="140"/>
      <w:r w:rsidRPr="00515071">
        <w:rPr>
          <w:rFonts w:ascii="Arial"/>
          <w:color w:val="000000"/>
          <w:sz w:val="18"/>
          <w:lang w:val="ru-RU"/>
        </w:rPr>
        <w:t>Забороняється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будь</w:t>
      </w:r>
      <w:r w:rsidRPr="00515071">
        <w:rPr>
          <w:rFonts w:ascii="Arial"/>
          <w:color w:val="000000"/>
          <w:sz w:val="18"/>
          <w:lang w:val="ru-RU"/>
        </w:rPr>
        <w:t>-</w:t>
      </w:r>
      <w:r w:rsidRPr="00515071">
        <w:rPr>
          <w:rFonts w:ascii="Arial"/>
          <w:color w:val="000000"/>
          <w:sz w:val="18"/>
          <w:lang w:val="ru-RU"/>
        </w:rPr>
        <w:t>яке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зниження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розмірів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залежно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походження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соціального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майнового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стану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расової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>ціональної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належності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статі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мови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політичних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поглядів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релігійних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переконань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членства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професійній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спілці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єднанні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громадян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роду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характеру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занять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місця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проживання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42" w:name="89"/>
      <w:bookmarkEnd w:id="141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22. </w:t>
      </w:r>
      <w:r w:rsidRPr="00515071">
        <w:rPr>
          <w:rFonts w:ascii="Arial"/>
          <w:color w:val="000000"/>
          <w:sz w:val="27"/>
          <w:lang w:val="ru-RU"/>
        </w:rPr>
        <w:t>Гарантії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дотримання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прав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щодо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оплати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3" w:name="90"/>
      <w:bookmarkEnd w:id="142"/>
      <w:r w:rsidRPr="00515071">
        <w:rPr>
          <w:rFonts w:ascii="Arial"/>
          <w:color w:val="000000"/>
          <w:sz w:val="18"/>
          <w:lang w:val="ru-RU"/>
        </w:rPr>
        <w:t>Суб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єкти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односторонньому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порядку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приймати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рішення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питань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погіршують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умови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встановлені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угодами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договорами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44" w:name="91"/>
      <w:bookmarkEnd w:id="143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23. </w:t>
      </w:r>
      <w:r w:rsidRPr="00515071">
        <w:rPr>
          <w:rFonts w:ascii="Arial"/>
          <w:color w:val="000000"/>
          <w:sz w:val="27"/>
          <w:lang w:val="ru-RU"/>
        </w:rPr>
        <w:t>Форми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виплати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5" w:name="92"/>
      <w:bookmarkEnd w:id="144"/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</w:t>
      </w:r>
      <w:r w:rsidRPr="00515071">
        <w:rPr>
          <w:rFonts w:ascii="Arial"/>
          <w:color w:val="000000"/>
          <w:sz w:val="18"/>
          <w:lang w:val="ru-RU"/>
        </w:rPr>
        <w:t>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підприємств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території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грошових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знаках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мають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обіг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території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 w:rsidRPr="00515071">
        <w:rPr>
          <w:rFonts w:ascii="Arial"/>
          <w:color w:val="000000"/>
          <w:sz w:val="18"/>
          <w:lang w:val="ru-RU"/>
        </w:rPr>
        <w:t>Виплата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боргових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зобов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язань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розписок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будь</w:t>
      </w:r>
      <w:r w:rsidRPr="00515071">
        <w:rPr>
          <w:rFonts w:ascii="Arial"/>
          <w:color w:val="000000"/>
          <w:sz w:val="18"/>
          <w:lang w:val="ru-RU"/>
        </w:rPr>
        <w:t>-</w:t>
      </w:r>
      <w:r w:rsidRPr="00515071">
        <w:rPr>
          <w:rFonts w:ascii="Arial"/>
          <w:color w:val="000000"/>
          <w:sz w:val="18"/>
          <w:lang w:val="ru-RU"/>
        </w:rPr>
        <w:t>якій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іншій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формі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забороняється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6" w:name="93"/>
      <w:bookmarkEnd w:id="145"/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може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виплачуватися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банківськими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чеками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порядку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встановленому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Кабінетом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погодженням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Національним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банком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47" w:name="94"/>
      <w:bookmarkEnd w:id="146"/>
      <w:r w:rsidRPr="00515071">
        <w:rPr>
          <w:rFonts w:ascii="Arial"/>
          <w:color w:val="000000"/>
          <w:sz w:val="18"/>
          <w:lang w:val="ru-RU"/>
        </w:rPr>
        <w:t>Колективним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як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виняток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може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бути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передбачено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часткову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натурою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цінами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вище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собівартості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</w:t>
      </w:r>
      <w:r w:rsidRPr="00515071">
        <w:rPr>
          <w:rFonts w:ascii="Arial"/>
          <w:color w:val="000000"/>
          <w:sz w:val="18"/>
          <w:lang w:val="ru-RU"/>
        </w:rPr>
        <w:t>змірі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перевищує</w:t>
      </w:r>
      <w:r w:rsidRPr="00515071">
        <w:rPr>
          <w:rFonts w:ascii="Arial"/>
          <w:color w:val="000000"/>
          <w:sz w:val="18"/>
          <w:lang w:val="ru-RU"/>
        </w:rPr>
        <w:t xml:space="preserve"> 30 </w:t>
      </w:r>
      <w:r w:rsidRPr="00515071">
        <w:rPr>
          <w:rFonts w:ascii="Arial"/>
          <w:color w:val="000000"/>
          <w:sz w:val="18"/>
          <w:lang w:val="ru-RU"/>
        </w:rPr>
        <w:t>відсотків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нарахованої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місяць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галузях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професіями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де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виплата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еквівалентна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вартістю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грошовому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виразі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звичайною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бажаною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крім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товарів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перелік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встановлюється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</w:t>
      </w:r>
      <w:r w:rsidRPr="00515071">
        <w:rPr>
          <w:rFonts w:ascii="Arial"/>
          <w:color w:val="000000"/>
          <w:sz w:val="18"/>
          <w:lang w:val="ru-RU"/>
        </w:rPr>
        <w:t>абінетом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Міністрів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48" w:name="643710"/>
      <w:bookmarkEnd w:id="147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23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11.07.2002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96-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змінами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внесеними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21.02.2006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3448-</w:t>
      </w:r>
      <w:r>
        <w:rPr>
          <w:rFonts w:ascii="Arial"/>
          <w:color w:val="000000"/>
          <w:sz w:val="18"/>
        </w:rPr>
        <w:t>IV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pStyle w:val="3"/>
        <w:spacing w:after="0"/>
        <w:jc w:val="center"/>
        <w:rPr>
          <w:lang w:val="ru-RU"/>
        </w:rPr>
      </w:pPr>
      <w:bookmarkStart w:id="149" w:name="95"/>
      <w:bookmarkEnd w:id="148"/>
      <w:r w:rsidRPr="00515071">
        <w:rPr>
          <w:rFonts w:ascii="Arial"/>
          <w:color w:val="000000"/>
          <w:sz w:val="27"/>
          <w:lang w:val="ru-RU"/>
        </w:rPr>
        <w:t>Стаття</w:t>
      </w:r>
      <w:r w:rsidRPr="00515071">
        <w:rPr>
          <w:rFonts w:ascii="Arial"/>
          <w:color w:val="000000"/>
          <w:sz w:val="27"/>
          <w:lang w:val="ru-RU"/>
        </w:rPr>
        <w:t xml:space="preserve"> 24. </w:t>
      </w:r>
      <w:r w:rsidRPr="00515071">
        <w:rPr>
          <w:rFonts w:ascii="Arial"/>
          <w:color w:val="000000"/>
          <w:sz w:val="27"/>
          <w:lang w:val="ru-RU"/>
        </w:rPr>
        <w:t>Строки</w:t>
      </w:r>
      <w:r w:rsidRPr="00515071">
        <w:rPr>
          <w:rFonts w:ascii="Arial"/>
          <w:color w:val="000000"/>
          <w:sz w:val="27"/>
          <w:lang w:val="ru-RU"/>
        </w:rPr>
        <w:t xml:space="preserve">, </w:t>
      </w:r>
      <w:r w:rsidRPr="00515071">
        <w:rPr>
          <w:rFonts w:ascii="Arial"/>
          <w:color w:val="000000"/>
          <w:sz w:val="27"/>
          <w:lang w:val="ru-RU"/>
        </w:rPr>
        <w:t>періодичність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і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місце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виплати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заробітної</w:t>
      </w:r>
      <w:r w:rsidRPr="00515071">
        <w:rPr>
          <w:rFonts w:ascii="Arial"/>
          <w:color w:val="000000"/>
          <w:sz w:val="27"/>
          <w:lang w:val="ru-RU"/>
        </w:rPr>
        <w:t xml:space="preserve"> </w:t>
      </w:r>
      <w:r w:rsidRPr="00515071">
        <w:rPr>
          <w:rFonts w:ascii="Arial"/>
          <w:color w:val="000000"/>
          <w:sz w:val="27"/>
          <w:lang w:val="ru-RU"/>
        </w:rPr>
        <w:t>плати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50" w:name="96"/>
      <w:bookmarkEnd w:id="149"/>
      <w:r w:rsidRPr="00515071">
        <w:rPr>
          <w:rFonts w:ascii="Arial"/>
          <w:color w:val="000000"/>
          <w:sz w:val="18"/>
          <w:lang w:val="ru-RU"/>
        </w:rPr>
        <w:t>Заро</w:t>
      </w:r>
      <w:r w:rsidRPr="00515071">
        <w:rPr>
          <w:rFonts w:ascii="Arial"/>
          <w:color w:val="000000"/>
          <w:sz w:val="18"/>
          <w:lang w:val="ru-RU"/>
        </w:rPr>
        <w:t>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працівникам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регулярно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робочі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строки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встановлені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нормативним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роботодавця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погодженим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виборним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первинної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профспілкової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уповноваженим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представництво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</w:t>
      </w:r>
      <w:r w:rsidRPr="00515071">
        <w:rPr>
          <w:rFonts w:ascii="Arial"/>
          <w:color w:val="000000"/>
          <w:sz w:val="18"/>
          <w:lang w:val="ru-RU"/>
        </w:rPr>
        <w:t>олективом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відсутності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органів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представниками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обраними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уповноваженими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колективом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але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рідше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двох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місяць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через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проміжок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що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перевищує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шістнадцяти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календарних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днів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пізніше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семи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днів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після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закін</w:t>
      </w:r>
      <w:r w:rsidRPr="00515071">
        <w:rPr>
          <w:rFonts w:ascii="Arial"/>
          <w:color w:val="000000"/>
          <w:sz w:val="18"/>
          <w:lang w:val="ru-RU"/>
        </w:rPr>
        <w:t>чення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періоду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який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здійснюється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виплата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51" w:name="643768"/>
      <w:bookmarkEnd w:id="150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частина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статті</w:t>
      </w:r>
      <w:r w:rsidRPr="00515071">
        <w:rPr>
          <w:rFonts w:ascii="Arial"/>
          <w:color w:val="000000"/>
          <w:sz w:val="18"/>
          <w:lang w:val="ru-RU"/>
        </w:rPr>
        <w:t xml:space="preserve"> 24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редакції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23.09.2010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2559-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52" w:name="97"/>
      <w:bookmarkEnd w:id="151"/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коли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день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збігається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вихідним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святковим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неробочим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днем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заробітна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виплачується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напер</w:t>
      </w:r>
      <w:r w:rsidRPr="00515071">
        <w:rPr>
          <w:rFonts w:ascii="Arial"/>
          <w:color w:val="000000"/>
          <w:sz w:val="18"/>
          <w:lang w:val="ru-RU"/>
        </w:rPr>
        <w:t>едодні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153" w:name="643770"/>
      <w:bookmarkEnd w:id="152"/>
      <w:r w:rsidRPr="00515071">
        <w:rPr>
          <w:rFonts w:ascii="Arial"/>
          <w:color w:val="000000"/>
          <w:sz w:val="18"/>
          <w:lang w:val="ru-RU"/>
        </w:rPr>
        <w:t>Розмір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заробітної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першу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половину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місяця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визначається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договором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або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нормативним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актом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роботодавця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погодженим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виборним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первинної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профспілкової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організації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іншим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уповноваженим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представництво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</w:t>
      </w:r>
      <w:r w:rsidRPr="00515071">
        <w:rPr>
          <w:rFonts w:ascii="Arial"/>
          <w:color w:val="000000"/>
          <w:sz w:val="18"/>
          <w:lang w:val="ru-RU"/>
        </w:rPr>
        <w:t>ганом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разі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відсутності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таких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органів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lastRenderedPageBreak/>
        <w:t>представниками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обраними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уповноваженими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трудовим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колективом</w:t>
      </w:r>
      <w:r w:rsidRPr="00515071">
        <w:rPr>
          <w:rFonts w:ascii="Arial"/>
          <w:color w:val="000000"/>
          <w:sz w:val="18"/>
          <w:lang w:val="ru-RU"/>
        </w:rPr>
        <w:t xml:space="preserve">), </w:t>
      </w:r>
      <w:r w:rsidRPr="00515071">
        <w:rPr>
          <w:rFonts w:ascii="Arial"/>
          <w:color w:val="000000"/>
          <w:sz w:val="18"/>
          <w:lang w:val="ru-RU"/>
        </w:rPr>
        <w:t>але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менше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фактично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відпрацьований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розрахунку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тарифної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ставки</w:t>
      </w:r>
      <w:r w:rsidRPr="00515071">
        <w:rPr>
          <w:rFonts w:ascii="Arial"/>
          <w:color w:val="000000"/>
          <w:sz w:val="18"/>
          <w:lang w:val="ru-RU"/>
        </w:rPr>
        <w:t xml:space="preserve"> (</w:t>
      </w:r>
      <w:r w:rsidRPr="00515071">
        <w:rPr>
          <w:rFonts w:ascii="Arial"/>
          <w:color w:val="000000"/>
          <w:sz w:val="18"/>
          <w:lang w:val="ru-RU"/>
        </w:rPr>
        <w:t>посадового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окладу</w:t>
      </w:r>
      <w:r w:rsidRPr="00515071">
        <w:rPr>
          <w:rFonts w:ascii="Arial"/>
          <w:color w:val="000000"/>
          <w:sz w:val="18"/>
          <w:lang w:val="ru-RU"/>
        </w:rPr>
        <w:t xml:space="preserve">) </w:t>
      </w:r>
      <w:r w:rsidRPr="00515071">
        <w:rPr>
          <w:rFonts w:ascii="Arial"/>
          <w:color w:val="000000"/>
          <w:sz w:val="18"/>
          <w:lang w:val="ru-RU"/>
        </w:rPr>
        <w:t>працівника</w:t>
      </w:r>
      <w:r w:rsidRPr="00515071">
        <w:rPr>
          <w:rFonts w:ascii="Arial"/>
          <w:color w:val="000000"/>
          <w:sz w:val="18"/>
          <w:lang w:val="ru-RU"/>
        </w:rPr>
        <w:t>.</w:t>
      </w:r>
    </w:p>
    <w:p w:rsidR="000C3DB9" w:rsidRPr="00515071" w:rsidRDefault="00515071">
      <w:pPr>
        <w:spacing w:after="0"/>
        <w:ind w:firstLine="240"/>
        <w:jc w:val="right"/>
        <w:rPr>
          <w:lang w:val="ru-RU"/>
        </w:rPr>
      </w:pPr>
      <w:bookmarkStart w:id="154" w:name="643771"/>
      <w:bookmarkEnd w:id="153"/>
      <w:r w:rsidRPr="00515071">
        <w:rPr>
          <w:rFonts w:ascii="Arial"/>
          <w:color w:val="000000"/>
          <w:sz w:val="18"/>
          <w:lang w:val="ru-RU"/>
        </w:rPr>
        <w:t>(</w:t>
      </w:r>
      <w:r w:rsidRPr="00515071">
        <w:rPr>
          <w:rFonts w:ascii="Arial"/>
          <w:color w:val="000000"/>
          <w:sz w:val="18"/>
          <w:lang w:val="ru-RU"/>
        </w:rPr>
        <w:t>статтю</w:t>
      </w:r>
      <w:r w:rsidRPr="00515071">
        <w:rPr>
          <w:rFonts w:ascii="Arial"/>
          <w:color w:val="000000"/>
          <w:sz w:val="18"/>
          <w:lang w:val="ru-RU"/>
        </w:rPr>
        <w:t xml:space="preserve"> 24 </w:t>
      </w:r>
      <w:r w:rsidRPr="00515071">
        <w:rPr>
          <w:rFonts w:ascii="Arial"/>
          <w:color w:val="000000"/>
          <w:sz w:val="18"/>
          <w:lang w:val="ru-RU"/>
        </w:rPr>
        <w:t>доповнено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новою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частиною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третьою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із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України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</w:t>
      </w:r>
      <w:r w:rsidRPr="00515071">
        <w:rPr>
          <w:rFonts w:ascii="Arial"/>
          <w:color w:val="000000"/>
          <w:sz w:val="18"/>
          <w:lang w:val="ru-RU"/>
        </w:rPr>
        <w:t xml:space="preserve"> 23.09.2010 </w:t>
      </w:r>
      <w:r w:rsidRPr="00515071">
        <w:rPr>
          <w:rFonts w:ascii="Arial"/>
          <w:color w:val="000000"/>
          <w:sz w:val="18"/>
          <w:lang w:val="ru-RU"/>
        </w:rPr>
        <w:t>р</w:t>
      </w:r>
      <w:r w:rsidRPr="005150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15071">
        <w:rPr>
          <w:rFonts w:ascii="Arial"/>
          <w:color w:val="000000"/>
          <w:sz w:val="18"/>
          <w:lang w:val="ru-RU"/>
        </w:rPr>
        <w:t xml:space="preserve"> 2559-</w:t>
      </w:r>
      <w:r>
        <w:rPr>
          <w:rFonts w:ascii="Arial"/>
          <w:color w:val="000000"/>
          <w:sz w:val="18"/>
        </w:rPr>
        <w:t>VI</w:t>
      </w:r>
      <w:r w:rsidRPr="00515071">
        <w:rPr>
          <w:rFonts w:ascii="Arial"/>
          <w:color w:val="000000"/>
          <w:sz w:val="18"/>
          <w:lang w:val="ru-RU"/>
        </w:rPr>
        <w:t>,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зв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язку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цим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третю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п</w:t>
      </w:r>
      <w:r w:rsidRPr="00515071">
        <w:rPr>
          <w:rFonts w:ascii="Arial"/>
          <w:color w:val="000000"/>
          <w:sz w:val="18"/>
          <w:lang w:val="ru-RU"/>
        </w:rPr>
        <w:t>'</w:t>
      </w:r>
      <w:r w:rsidRPr="00515071">
        <w:rPr>
          <w:rFonts w:ascii="Arial"/>
          <w:color w:val="000000"/>
          <w:sz w:val="18"/>
          <w:lang w:val="ru-RU"/>
        </w:rPr>
        <w:t>яту</w:t>
      </w:r>
      <w:r w:rsidRPr="00515071">
        <w:rPr>
          <w:lang w:val="ru-RU"/>
        </w:rPr>
        <w:br/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вважати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частинами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четвертою</w:t>
      </w:r>
      <w:r w:rsidRPr="00515071">
        <w:rPr>
          <w:rFonts w:ascii="Arial"/>
          <w:color w:val="000000"/>
          <w:sz w:val="18"/>
          <w:lang w:val="ru-RU"/>
        </w:rPr>
        <w:t xml:space="preserve"> - </w:t>
      </w:r>
      <w:r w:rsidRPr="00515071">
        <w:rPr>
          <w:rFonts w:ascii="Arial"/>
          <w:color w:val="000000"/>
          <w:sz w:val="18"/>
          <w:lang w:val="ru-RU"/>
        </w:rPr>
        <w:t>шостою</w:t>
      </w:r>
      <w:r w:rsidRPr="00515071">
        <w:rPr>
          <w:rFonts w:ascii="Arial"/>
          <w:color w:val="000000"/>
          <w:sz w:val="18"/>
          <w:lang w:val="ru-RU"/>
        </w:rPr>
        <w:t>)</w:t>
      </w:r>
    </w:p>
    <w:p w:rsidR="000C3DB9" w:rsidRDefault="00515071">
      <w:pPr>
        <w:spacing w:after="0"/>
        <w:ind w:firstLine="240"/>
      </w:pPr>
      <w:bookmarkStart w:id="155" w:name="98"/>
      <w:bookmarkEnd w:id="15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магазинах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</w:pPr>
      <w:bookmarkStart w:id="156" w:name="99"/>
      <w:bookmarkEnd w:id="1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157" w:name="643904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0C3DB9" w:rsidRDefault="00515071">
      <w:pPr>
        <w:spacing w:after="0"/>
        <w:ind w:firstLine="240"/>
      </w:pPr>
      <w:bookmarkStart w:id="158" w:name="643721"/>
      <w:bookmarkEnd w:id="157"/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159" w:name="643722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2103-IV)</w:t>
      </w:r>
    </w:p>
    <w:p w:rsidR="000C3DB9" w:rsidRDefault="00515071">
      <w:pPr>
        <w:pStyle w:val="3"/>
        <w:spacing w:after="0"/>
        <w:jc w:val="center"/>
      </w:pPr>
      <w:bookmarkStart w:id="160" w:name="100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платою</w:t>
      </w:r>
    </w:p>
    <w:p w:rsidR="000C3DB9" w:rsidRDefault="00515071">
      <w:pPr>
        <w:spacing w:after="0"/>
        <w:ind w:firstLine="240"/>
      </w:pPr>
      <w:bookmarkStart w:id="161" w:name="101"/>
      <w:bookmarkEnd w:id="16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</w:pPr>
      <w:bookmarkStart w:id="162" w:name="102"/>
      <w:bookmarkEnd w:id="161"/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63" w:name="103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C3DB9" w:rsidRDefault="00515071">
      <w:pPr>
        <w:spacing w:after="0"/>
        <w:ind w:firstLine="240"/>
      </w:pPr>
      <w:bookmarkStart w:id="164" w:name="104"/>
      <w:bookmarkEnd w:id="163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0C3DB9" w:rsidRDefault="00515071">
      <w:pPr>
        <w:spacing w:after="0"/>
        <w:ind w:firstLine="240"/>
      </w:pPr>
      <w:bookmarkStart w:id="165" w:name="105"/>
      <w:bookmarkEnd w:id="16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</w:pPr>
      <w:bookmarkStart w:id="166" w:name="106"/>
      <w:bookmarkEnd w:id="16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167" w:name="410043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0C3DB9" w:rsidRDefault="00515071">
      <w:pPr>
        <w:spacing w:after="0"/>
        <w:ind w:firstLine="240"/>
      </w:pPr>
      <w:bookmarkStart w:id="168" w:name="107"/>
      <w:bookmarkEnd w:id="16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69" w:name="108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C3DB9" w:rsidRDefault="00515071">
      <w:pPr>
        <w:spacing w:after="0"/>
        <w:ind w:firstLine="240"/>
      </w:pPr>
      <w:bookmarkStart w:id="170" w:name="109"/>
      <w:bookmarkEnd w:id="16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0C3DB9" w:rsidRDefault="00515071">
      <w:pPr>
        <w:spacing w:after="0"/>
        <w:ind w:firstLine="240"/>
      </w:pPr>
      <w:bookmarkStart w:id="171" w:name="110"/>
      <w:bookmarkEnd w:id="170"/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72" w:name="111"/>
      <w:bookmarkEnd w:id="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0C3DB9" w:rsidRDefault="00515071">
      <w:pPr>
        <w:spacing w:after="0"/>
        <w:ind w:firstLine="240"/>
      </w:pPr>
      <w:bookmarkStart w:id="173" w:name="594"/>
      <w:bookmarkEnd w:id="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".</w:t>
      </w:r>
    </w:p>
    <w:p w:rsidR="000C3DB9" w:rsidRDefault="00515071">
      <w:pPr>
        <w:spacing w:after="0"/>
        <w:ind w:firstLine="240"/>
        <w:jc w:val="right"/>
      </w:pPr>
      <w:bookmarkStart w:id="174" w:name="643811"/>
      <w:bookmarkEnd w:id="1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</w:t>
      </w:r>
      <w:r>
        <w:rPr>
          <w:rFonts w:ascii="Arial"/>
          <w:color w:val="000000"/>
          <w:sz w:val="18"/>
        </w:rPr>
        <w:t>VII)</w:t>
      </w:r>
    </w:p>
    <w:p w:rsidR="000C3DB9" w:rsidRDefault="00515071">
      <w:pPr>
        <w:pStyle w:val="3"/>
        <w:spacing w:after="0"/>
        <w:jc w:val="center"/>
      </w:pPr>
      <w:bookmarkStart w:id="175" w:name="113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3DB9" w:rsidRDefault="00515071">
      <w:pPr>
        <w:spacing w:after="0"/>
        <w:ind w:firstLine="240"/>
      </w:pPr>
      <w:bookmarkStart w:id="176" w:name="114"/>
      <w:bookmarkEnd w:id="1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</w:pPr>
      <w:bookmarkStart w:id="177" w:name="115"/>
      <w:bookmarkEnd w:id="17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78" w:name="116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Повідомленн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3DB9" w:rsidRDefault="00515071">
      <w:pPr>
        <w:spacing w:after="0"/>
        <w:ind w:firstLine="240"/>
      </w:pPr>
      <w:bookmarkStart w:id="179" w:name="117"/>
      <w:bookmarkEnd w:id="1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0C3DB9" w:rsidRDefault="00515071">
      <w:pPr>
        <w:spacing w:after="0"/>
        <w:ind w:firstLine="240"/>
      </w:pPr>
      <w:bookmarkStart w:id="180" w:name="118"/>
      <w:bookmarkEnd w:id="1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0C3DB9" w:rsidRDefault="00515071">
      <w:pPr>
        <w:spacing w:after="0"/>
        <w:ind w:firstLine="240"/>
      </w:pPr>
      <w:bookmarkStart w:id="181" w:name="119"/>
      <w:bookmarkEnd w:id="1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0C3DB9" w:rsidRDefault="00515071">
      <w:pPr>
        <w:spacing w:after="0"/>
        <w:ind w:firstLine="240"/>
      </w:pPr>
      <w:bookmarkStart w:id="182" w:name="120"/>
      <w:bookmarkEnd w:id="1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</w:pPr>
      <w:bookmarkStart w:id="183" w:name="121"/>
      <w:bookmarkEnd w:id="18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184" w:name="643912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C3DB9" w:rsidRDefault="00515071">
      <w:pPr>
        <w:pStyle w:val="3"/>
        <w:spacing w:after="0"/>
        <w:jc w:val="center"/>
      </w:pPr>
      <w:bookmarkStart w:id="185" w:name="122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C3DB9" w:rsidRDefault="00515071">
      <w:pPr>
        <w:spacing w:after="0"/>
        <w:ind w:firstLine="240"/>
      </w:pPr>
      <w:bookmarkStart w:id="186" w:name="123"/>
      <w:bookmarkEnd w:id="18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87" w:name="124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3DB9" w:rsidRDefault="00515071">
      <w:pPr>
        <w:spacing w:after="0"/>
        <w:ind w:firstLine="240"/>
      </w:pPr>
      <w:bookmarkStart w:id="188" w:name="125"/>
      <w:bookmarkEnd w:id="187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89" w:name="126"/>
      <w:bookmarkEnd w:id="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C3DB9" w:rsidRDefault="00515071">
      <w:pPr>
        <w:spacing w:after="0"/>
        <w:ind w:firstLine="240"/>
      </w:pPr>
      <w:bookmarkStart w:id="190" w:name="127"/>
      <w:bookmarkEnd w:id="1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91" w:name="128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0C3DB9" w:rsidRDefault="00515071">
      <w:pPr>
        <w:spacing w:after="0"/>
        <w:ind w:firstLine="240"/>
      </w:pPr>
      <w:bookmarkStart w:id="192" w:name="129"/>
      <w:bookmarkEnd w:id="191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pStyle w:val="3"/>
        <w:spacing w:after="0"/>
        <w:jc w:val="center"/>
      </w:pPr>
      <w:bookmarkStart w:id="193" w:name="130"/>
      <w:bookmarkEnd w:id="19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3DB9" w:rsidRDefault="00515071">
      <w:pPr>
        <w:pStyle w:val="3"/>
        <w:spacing w:after="0"/>
        <w:jc w:val="center"/>
      </w:pPr>
      <w:bookmarkStart w:id="194" w:name="131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3DB9" w:rsidRDefault="00515071">
      <w:pPr>
        <w:spacing w:after="0"/>
        <w:ind w:firstLine="240"/>
      </w:pPr>
      <w:bookmarkStart w:id="195" w:name="643817"/>
      <w:bookmarkEnd w:id="19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0C3DB9" w:rsidRDefault="00515071">
      <w:pPr>
        <w:spacing w:after="0"/>
        <w:ind w:firstLine="240"/>
      </w:pPr>
      <w:bookmarkStart w:id="196" w:name="643818"/>
      <w:bookmarkEnd w:id="19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0C3DB9" w:rsidRDefault="00515071">
      <w:pPr>
        <w:spacing w:after="0"/>
        <w:ind w:firstLine="240"/>
      </w:pPr>
      <w:bookmarkStart w:id="197" w:name="643819"/>
      <w:bookmarkEnd w:id="196"/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198" w:name="643870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0C3DB9" w:rsidRDefault="00515071">
      <w:pPr>
        <w:spacing w:after="0"/>
        <w:ind w:firstLine="240"/>
        <w:jc w:val="right"/>
      </w:pPr>
      <w:bookmarkStart w:id="199" w:name="643810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C3DB9" w:rsidRDefault="00515071">
      <w:pPr>
        <w:spacing w:after="0"/>
        <w:ind w:firstLine="240"/>
      </w:pPr>
      <w:bookmarkStart w:id="200" w:name="643814"/>
      <w:bookmarkEnd w:id="1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виключено</w:t>
      </w:r>
    </w:p>
    <w:p w:rsidR="000C3DB9" w:rsidRDefault="00515071">
      <w:pPr>
        <w:spacing w:after="0"/>
        <w:ind w:firstLine="240"/>
        <w:jc w:val="right"/>
      </w:pPr>
      <w:bookmarkStart w:id="201" w:name="643815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3DB9" w:rsidRDefault="00515071">
      <w:pPr>
        <w:spacing w:after="0"/>
        <w:ind w:firstLine="240"/>
      </w:pPr>
      <w:bookmarkStart w:id="202" w:name="135"/>
      <w:bookmarkEnd w:id="20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</w:pPr>
      <w:bookmarkStart w:id="203" w:name="643758"/>
      <w:bookmarkEnd w:id="20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204" w:name="643760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2275-VI)</w:t>
      </w:r>
    </w:p>
    <w:p w:rsidR="000C3DB9" w:rsidRDefault="00515071">
      <w:pPr>
        <w:spacing w:after="0"/>
        <w:ind w:firstLine="240"/>
      </w:pPr>
      <w:bookmarkStart w:id="205" w:name="643759"/>
      <w:bookmarkEnd w:id="204"/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206" w:name="643761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0C3DB9" w:rsidRDefault="00515071">
      <w:pPr>
        <w:spacing w:after="0"/>
        <w:ind w:firstLine="240"/>
      </w:pPr>
      <w:bookmarkStart w:id="207" w:name="643823"/>
      <w:bookmarkEnd w:id="206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0C3DB9" w:rsidRDefault="00515071">
      <w:pPr>
        <w:spacing w:after="0"/>
        <w:ind w:firstLine="240"/>
        <w:jc w:val="right"/>
      </w:pPr>
      <w:bookmarkStart w:id="208" w:name="643824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77-VIII)</w:t>
      </w:r>
    </w:p>
    <w:p w:rsidR="000C3DB9" w:rsidRDefault="00515071">
      <w:pPr>
        <w:pStyle w:val="3"/>
        <w:spacing w:after="0"/>
        <w:jc w:val="center"/>
      </w:pPr>
      <w:bookmarkStart w:id="209" w:name="136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3DB9" w:rsidRPr="00515071" w:rsidRDefault="00515071">
      <w:pPr>
        <w:spacing w:after="0"/>
        <w:ind w:firstLine="240"/>
        <w:rPr>
          <w:lang w:val="ru-RU"/>
        </w:rPr>
      </w:pPr>
      <w:bookmarkStart w:id="210" w:name="137"/>
      <w:bookmarkEnd w:id="209"/>
      <w:r w:rsidRPr="00515071">
        <w:rPr>
          <w:rFonts w:ascii="Arial"/>
          <w:color w:val="000000"/>
          <w:sz w:val="18"/>
          <w:lang w:val="ru-RU"/>
        </w:rPr>
        <w:t>За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порушення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оплату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праці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винні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особи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притягаються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дисциплінарної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матеріальної</w:t>
      </w:r>
      <w:r w:rsidRPr="00515071">
        <w:rPr>
          <w:rFonts w:ascii="Arial"/>
          <w:color w:val="000000"/>
          <w:sz w:val="18"/>
          <w:lang w:val="ru-RU"/>
        </w:rPr>
        <w:t xml:space="preserve">, </w:t>
      </w:r>
      <w:r w:rsidRPr="00515071">
        <w:rPr>
          <w:rFonts w:ascii="Arial"/>
          <w:color w:val="000000"/>
          <w:sz w:val="18"/>
          <w:lang w:val="ru-RU"/>
        </w:rPr>
        <w:t>адміністративної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та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кримінальної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відповідальності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згідно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</w:t>
      </w:r>
      <w:r w:rsidRPr="00515071">
        <w:rPr>
          <w:rFonts w:ascii="Arial"/>
          <w:color w:val="000000"/>
          <w:sz w:val="18"/>
          <w:lang w:val="ru-RU"/>
        </w:rPr>
        <w:t xml:space="preserve"> </w:t>
      </w:r>
      <w:r w:rsidRPr="00515071">
        <w:rPr>
          <w:rFonts w:ascii="Arial"/>
          <w:color w:val="000000"/>
          <w:sz w:val="18"/>
          <w:lang w:val="ru-RU"/>
        </w:rPr>
        <w:t>законодавств</w:t>
      </w:r>
      <w:r w:rsidRPr="00515071">
        <w:rPr>
          <w:rFonts w:ascii="Arial"/>
          <w:color w:val="000000"/>
          <w:sz w:val="18"/>
          <w:lang w:val="ru-RU"/>
        </w:rPr>
        <w:t>ом</w:t>
      </w:r>
      <w:r w:rsidRPr="00515071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0C3DB9" w:rsidRPr="00515071">
        <w:trPr>
          <w:tblCellSpacing w:w="0" w:type="auto"/>
        </w:trPr>
        <w:tc>
          <w:tcPr>
            <w:tcW w:w="4845" w:type="dxa"/>
            <w:vAlign w:val="center"/>
          </w:tcPr>
          <w:p w:rsidR="000C3DB9" w:rsidRPr="00515071" w:rsidRDefault="00515071">
            <w:pPr>
              <w:spacing w:after="0"/>
              <w:rPr>
                <w:lang w:val="ru-RU"/>
              </w:rPr>
            </w:pPr>
            <w:bookmarkStart w:id="211" w:name="139"/>
            <w:bookmarkEnd w:id="210"/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C3DB9" w:rsidRPr="00515071" w:rsidRDefault="00515071">
            <w:pPr>
              <w:spacing w:after="0"/>
              <w:rPr>
                <w:lang w:val="ru-RU"/>
              </w:rPr>
            </w:pPr>
            <w:bookmarkStart w:id="212" w:name="141"/>
            <w:bookmarkEnd w:id="211"/>
            <w:r w:rsidRPr="005150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2"/>
      </w:tr>
      <w:tr w:rsidR="000C3DB9">
        <w:trPr>
          <w:tblCellSpacing w:w="0" w:type="auto"/>
        </w:trPr>
        <w:tc>
          <w:tcPr>
            <w:tcW w:w="4845" w:type="dxa"/>
            <w:vAlign w:val="center"/>
          </w:tcPr>
          <w:p w:rsidR="000C3DB9" w:rsidRDefault="00515071">
            <w:pPr>
              <w:spacing w:after="0"/>
              <w:jc w:val="center"/>
            </w:pPr>
            <w:bookmarkStart w:id="213" w:name="14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C3DB9" w:rsidRDefault="00515071">
            <w:pPr>
              <w:spacing w:after="0"/>
              <w:jc w:val="center"/>
            </w:pPr>
            <w:bookmarkStart w:id="214" w:name="145"/>
            <w:bookmarkEnd w:id="213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14"/>
      </w:tr>
      <w:tr w:rsidR="000C3DB9" w:rsidRPr="00515071">
        <w:trPr>
          <w:tblCellSpacing w:w="0" w:type="auto"/>
        </w:trPr>
        <w:tc>
          <w:tcPr>
            <w:tcW w:w="4845" w:type="dxa"/>
            <w:vAlign w:val="center"/>
          </w:tcPr>
          <w:p w:rsidR="000C3DB9" w:rsidRPr="00515071" w:rsidRDefault="00515071">
            <w:pPr>
              <w:spacing w:after="0"/>
              <w:jc w:val="center"/>
              <w:rPr>
                <w:lang w:val="ru-RU"/>
              </w:rPr>
            </w:pPr>
            <w:bookmarkStart w:id="215" w:name="147"/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15071">
              <w:rPr>
                <w:lang w:val="ru-RU"/>
              </w:rPr>
              <w:br/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 24 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 1995 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15071">
              <w:rPr>
                <w:lang w:val="ru-RU"/>
              </w:rPr>
              <w:br/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 108/95-</w:t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0C3DB9" w:rsidRPr="00515071" w:rsidRDefault="00515071">
            <w:pPr>
              <w:spacing w:after="0"/>
              <w:jc w:val="center"/>
              <w:rPr>
                <w:lang w:val="ru-RU"/>
              </w:rPr>
            </w:pPr>
            <w:bookmarkStart w:id="216" w:name="149"/>
            <w:bookmarkEnd w:id="215"/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15071">
              <w:rPr>
                <w:lang w:val="ru-RU"/>
              </w:rPr>
              <w:br/>
            </w:r>
            <w:r w:rsidRPr="0051507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216"/>
      </w:tr>
    </w:tbl>
    <w:p w:rsidR="000C3DB9" w:rsidRPr="00515071" w:rsidRDefault="000C3DB9" w:rsidP="00515071">
      <w:pPr>
        <w:rPr>
          <w:lang w:val="ru-RU"/>
        </w:rPr>
      </w:pPr>
      <w:bookmarkStart w:id="217" w:name="_GoBack"/>
      <w:bookmarkEnd w:id="217"/>
    </w:p>
    <w:sectPr w:rsidR="000C3DB9" w:rsidRPr="005150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C3DB9"/>
    <w:rsid w:val="000C3DB9"/>
    <w:rsid w:val="005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2FE2E-538C-48A4-82A7-8053CFFC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5308</Words>
  <Characters>30259</Characters>
  <Application>Microsoft Office Word</Application>
  <DocSecurity>0</DocSecurity>
  <Lines>252</Lines>
  <Paragraphs>70</Paragraphs>
  <ScaleCrop>false</ScaleCrop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2024-08-23T21:42:00Z</dcterms:created>
  <dcterms:modified xsi:type="dcterms:W3CDTF">2024-08-23T21:43:00Z</dcterms:modified>
</cp:coreProperties>
</file>