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13" w:rsidRDefault="00977ED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913" w:rsidRDefault="00977ED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ОХОРОНИ ЗДОРОВ'Я УКРАЇНИ</w:t>
      </w:r>
    </w:p>
    <w:p w:rsidR="009B0913" w:rsidRDefault="00977ED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9B0913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28.09.2012</w:t>
            </w:r>
          </w:p>
        </w:tc>
        <w:tc>
          <w:tcPr>
            <w:tcW w:w="2907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752</w:t>
            </w:r>
          </w:p>
        </w:tc>
        <w:bookmarkEnd w:id="5"/>
      </w:tr>
    </w:tbl>
    <w:p w:rsidR="009B0913" w:rsidRDefault="00977ED4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 xml:space="preserve">28 листопада 2012 р. за N </w:t>
      </w:r>
      <w:r>
        <w:rPr>
          <w:rFonts w:ascii="Arial" w:hAnsi="Arial"/>
          <w:b/>
          <w:color w:val="000000"/>
          <w:sz w:val="18"/>
        </w:rPr>
        <w:t>1996/22308</w:t>
      </w:r>
    </w:p>
    <w:p w:rsidR="009B0913" w:rsidRDefault="00977ED4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>Про порядок контролю якості медичної допомоги</w:t>
      </w:r>
    </w:p>
    <w:p w:rsidR="009B0913" w:rsidRDefault="00977ED4">
      <w:pPr>
        <w:spacing w:after="75"/>
        <w:jc w:val="center"/>
      </w:pPr>
      <w:bookmarkStart w:id="8" w:name="117"/>
      <w:bookmarkEnd w:id="7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від 30 грудня 2024 року N 2197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18 сі</w:t>
      </w:r>
      <w:r>
        <w:rPr>
          <w:rFonts w:ascii="Arial" w:hAnsi="Arial"/>
          <w:color w:val="293A55"/>
          <w:sz w:val="18"/>
        </w:rPr>
        <w:t>чня 2025 року N 117),</w:t>
      </w:r>
      <w:r>
        <w:br/>
      </w:r>
      <w:r>
        <w:rPr>
          <w:rFonts w:ascii="Arial" w:hAnsi="Arial"/>
          <w:color w:val="293A55"/>
          <w:sz w:val="18"/>
        </w:rPr>
        <w:t>16 квітня 2025 року N 650</w:t>
      </w:r>
    </w:p>
    <w:p w:rsidR="009B0913" w:rsidRDefault="00977ED4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статей 7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14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14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22 Основ законодавства України про охорону здоров'я</w:t>
      </w:r>
      <w:r>
        <w:rPr>
          <w:rFonts w:ascii="Arial" w:hAnsi="Arial"/>
          <w:color w:val="000000"/>
          <w:sz w:val="18"/>
        </w:rPr>
        <w:t xml:space="preserve">, підпункту 6.5 підпункту 6 пункту 4 Положення про Міністерство охорони здоров'я України, затвердженого </w:t>
      </w:r>
      <w:r>
        <w:rPr>
          <w:rFonts w:ascii="Arial" w:hAnsi="Arial"/>
          <w:color w:val="293A55"/>
          <w:sz w:val="18"/>
        </w:rPr>
        <w:t>Указом Президента Ук</w:t>
      </w:r>
      <w:r>
        <w:rPr>
          <w:rFonts w:ascii="Arial" w:hAnsi="Arial"/>
          <w:color w:val="293A55"/>
          <w:sz w:val="18"/>
        </w:rPr>
        <w:t>раїни від 13 квітня 2011 року N 467</w:t>
      </w:r>
      <w:r>
        <w:rPr>
          <w:rFonts w:ascii="Arial" w:hAnsi="Arial"/>
          <w:color w:val="000000"/>
          <w:sz w:val="18"/>
        </w:rPr>
        <w:t>, з метою ефективного управління якістю медичної допомоги та забезпечення підвищення рівня контролю за якістю медичної допомоги</w:t>
      </w:r>
    </w:p>
    <w:p w:rsidR="009B0913" w:rsidRDefault="00977ED4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9B0913" w:rsidRDefault="00977ED4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1. Затвердити Порядок контролю якості медичної допомоги, що додається.</w:t>
      </w:r>
    </w:p>
    <w:p w:rsidR="009B0913" w:rsidRDefault="00977ED4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2. Визначити </w:t>
      </w:r>
      <w:r>
        <w:rPr>
          <w:rFonts w:ascii="Arial" w:hAnsi="Arial"/>
          <w:color w:val="000000"/>
          <w:sz w:val="18"/>
        </w:rPr>
        <w:t>Управління контролю якості медичних послуг відповідальним за організацію моніторингу контролю якості медичної допомоги.</w:t>
      </w:r>
    </w:p>
    <w:p w:rsidR="009B0913" w:rsidRDefault="00977ED4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>3. Начальнику Управління контролю якості медичних послуг Т. Донченко забезпечити в установленому порядку подання цього наказу на державн</w:t>
      </w:r>
      <w:r>
        <w:rPr>
          <w:rFonts w:ascii="Arial" w:hAnsi="Arial"/>
          <w:color w:val="000000"/>
          <w:sz w:val="18"/>
        </w:rPr>
        <w:t>у реєстрацію до Міністерства юстиції України.</w:t>
      </w:r>
    </w:p>
    <w:p w:rsidR="009B0913" w:rsidRDefault="00977ED4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 xml:space="preserve">4. Контроль за виконанням цього наказу покласти на заступника Міністра О. </w:t>
      </w:r>
      <w:proofErr w:type="spellStart"/>
      <w:r>
        <w:rPr>
          <w:rFonts w:ascii="Arial" w:hAnsi="Arial"/>
          <w:color w:val="000000"/>
          <w:sz w:val="18"/>
        </w:rPr>
        <w:t>Толстанова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9B0913" w:rsidRDefault="00977ED4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>5. Цей наказ набирає чинності з дня його офіційного опублікування.</w:t>
      </w:r>
    </w:p>
    <w:p w:rsidR="009B0913" w:rsidRDefault="00977ED4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4"/>
        <w:gridCol w:w="4609"/>
      </w:tblGrid>
      <w:tr w:rsidR="009B09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17" w:name="17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>В. о. Міністра</w:t>
            </w:r>
          </w:p>
        </w:tc>
        <w:tc>
          <w:tcPr>
            <w:tcW w:w="4845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18" w:name="18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 xml:space="preserve">О.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Толстанов</w:t>
            </w:r>
            <w:proofErr w:type="spellEnd"/>
          </w:p>
        </w:tc>
        <w:bookmarkEnd w:id="18"/>
      </w:tr>
      <w:tr w:rsidR="009B09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19" w:name="19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20" w:name="20"/>
            <w:bookmarkEnd w:id="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"/>
      </w:tr>
      <w:tr w:rsidR="009B09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21" w:name="21"/>
            <w:r>
              <w:rPr>
                <w:rFonts w:ascii="Arial" w:hAnsi="Arial"/>
                <w:b/>
                <w:color w:val="000000"/>
                <w:sz w:val="15"/>
              </w:rPr>
              <w:t xml:space="preserve">Голова </w:t>
            </w:r>
            <w:r>
              <w:rPr>
                <w:rFonts w:ascii="Arial" w:hAnsi="Arial"/>
                <w:b/>
                <w:color w:val="000000"/>
                <w:sz w:val="15"/>
              </w:rPr>
              <w:t>Державної служби України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 питань регуляторної політики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розвитку підприємництва</w:t>
            </w:r>
          </w:p>
        </w:tc>
        <w:tc>
          <w:tcPr>
            <w:tcW w:w="4845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22" w:name="22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М. Ю. Бродський</w:t>
            </w:r>
          </w:p>
        </w:tc>
        <w:bookmarkEnd w:id="22"/>
      </w:tr>
      <w:tr w:rsidR="009B09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23" w:name="23"/>
            <w:r>
              <w:rPr>
                <w:rFonts w:ascii="Arial" w:hAnsi="Arial"/>
                <w:b/>
                <w:color w:val="000000"/>
                <w:sz w:val="15"/>
              </w:rPr>
              <w:t>Перший заступник Голови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Спільного представницького органу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сторони роботодавців на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національному рівні</w:t>
            </w:r>
          </w:p>
        </w:tc>
        <w:tc>
          <w:tcPr>
            <w:tcW w:w="4845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24" w:name="24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О. Мірошниченко</w:t>
            </w:r>
          </w:p>
        </w:tc>
        <w:bookmarkEnd w:id="24"/>
      </w:tr>
      <w:tr w:rsidR="009B09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25" w:name="25"/>
            <w:r>
              <w:rPr>
                <w:rFonts w:ascii="Arial" w:hAnsi="Arial"/>
                <w:b/>
                <w:color w:val="000000"/>
                <w:sz w:val="15"/>
              </w:rPr>
              <w:t>В. о. Голови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Антимонопольного комітет</w:t>
            </w:r>
            <w:r>
              <w:rPr>
                <w:rFonts w:ascii="Arial" w:hAnsi="Arial"/>
                <w:b/>
                <w:color w:val="000000"/>
                <w:sz w:val="15"/>
              </w:rPr>
              <w:t>у України</w:t>
            </w:r>
          </w:p>
        </w:tc>
        <w:tc>
          <w:tcPr>
            <w:tcW w:w="4845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26" w:name="26"/>
            <w:bookmarkEnd w:id="25"/>
            <w:r>
              <w:rPr>
                <w:rFonts w:ascii="Arial" w:hAnsi="Arial"/>
                <w:b/>
                <w:color w:val="000000"/>
                <w:sz w:val="15"/>
              </w:rPr>
              <w:t>Р. Кузьмін</w:t>
            </w:r>
          </w:p>
        </w:tc>
        <w:bookmarkEnd w:id="26"/>
      </w:tr>
      <w:tr w:rsidR="009B091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27" w:name="27"/>
            <w:r>
              <w:rPr>
                <w:rFonts w:ascii="Arial" w:hAnsi="Arial"/>
                <w:b/>
                <w:color w:val="000000"/>
                <w:sz w:val="15"/>
              </w:rPr>
              <w:t>Перший заступник Голови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Спільного представницького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органу всеукраїнських профспілок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та профспілкових об'єднань</w:t>
            </w:r>
          </w:p>
        </w:tc>
        <w:tc>
          <w:tcPr>
            <w:tcW w:w="4845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28" w:name="28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Г. В.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Осовий</w:t>
            </w:r>
            <w:proofErr w:type="spellEnd"/>
          </w:p>
        </w:tc>
        <w:bookmarkEnd w:id="28"/>
      </w:tr>
    </w:tbl>
    <w:p w:rsidR="009B0913" w:rsidRDefault="00977ED4">
      <w:pPr>
        <w:spacing w:after="75"/>
        <w:ind w:firstLine="240"/>
        <w:jc w:val="both"/>
      </w:pPr>
      <w:bookmarkStart w:id="29" w:name="29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9B0913" w:rsidRDefault="00977ED4">
      <w:pPr>
        <w:spacing w:after="75"/>
        <w:ind w:firstLine="240"/>
        <w:jc w:val="right"/>
      </w:pPr>
      <w:bookmarkStart w:id="30" w:name="30"/>
      <w:bookmarkEnd w:id="29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28.09.2012 N 752</w:t>
      </w:r>
    </w:p>
    <w:p w:rsidR="009B0913" w:rsidRDefault="00977ED4">
      <w:pPr>
        <w:spacing w:after="75"/>
        <w:ind w:firstLine="240"/>
        <w:jc w:val="right"/>
      </w:pPr>
      <w:bookmarkStart w:id="31" w:name="31"/>
      <w:bookmarkEnd w:id="30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 xml:space="preserve">в Міністерстві </w:t>
      </w:r>
      <w:r>
        <w:rPr>
          <w:rFonts w:ascii="Arial" w:hAnsi="Arial"/>
          <w:color w:val="000000"/>
          <w:sz w:val="18"/>
        </w:rPr>
        <w:t>юстиції України</w:t>
      </w:r>
      <w:r>
        <w:br/>
      </w:r>
      <w:r>
        <w:rPr>
          <w:rFonts w:ascii="Arial" w:hAnsi="Arial"/>
          <w:color w:val="000000"/>
          <w:sz w:val="18"/>
        </w:rPr>
        <w:t>28 листопада 2012 р. за N 1996/22308</w:t>
      </w:r>
    </w:p>
    <w:p w:rsidR="009B0913" w:rsidRDefault="00977ED4">
      <w:pPr>
        <w:pStyle w:val="3"/>
        <w:spacing w:after="225"/>
        <w:jc w:val="center"/>
      </w:pPr>
      <w:bookmarkStart w:id="32" w:name="32"/>
      <w:bookmarkEnd w:id="31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контролю якості медичної допомоги</w:t>
      </w:r>
    </w:p>
    <w:p w:rsidR="009B0913" w:rsidRDefault="00977ED4">
      <w:pPr>
        <w:spacing w:after="75"/>
        <w:ind w:firstLine="240"/>
        <w:jc w:val="both"/>
      </w:pPr>
      <w:bookmarkStart w:id="33" w:name="33"/>
      <w:bookmarkEnd w:id="32"/>
      <w:r>
        <w:rPr>
          <w:rFonts w:ascii="Arial" w:hAnsi="Arial"/>
          <w:color w:val="000000"/>
          <w:sz w:val="18"/>
        </w:rPr>
        <w:t>1. Цей Порядок розроблено з метою впровадження та організації роботи щодо управління якістю медичної допомоги.</w:t>
      </w:r>
    </w:p>
    <w:p w:rsidR="009B0913" w:rsidRDefault="00977ED4">
      <w:pPr>
        <w:spacing w:after="75"/>
        <w:ind w:firstLine="240"/>
        <w:jc w:val="both"/>
      </w:pPr>
      <w:bookmarkStart w:id="34" w:name="34"/>
      <w:bookmarkEnd w:id="33"/>
      <w:r>
        <w:rPr>
          <w:rFonts w:ascii="Arial" w:hAnsi="Arial"/>
          <w:color w:val="000000"/>
          <w:sz w:val="18"/>
        </w:rPr>
        <w:t>Дія цього Порядку поширюється на Міністерство охор</w:t>
      </w:r>
      <w:r>
        <w:rPr>
          <w:rFonts w:ascii="Arial" w:hAnsi="Arial"/>
          <w:color w:val="000000"/>
          <w:sz w:val="18"/>
        </w:rPr>
        <w:t>они здоров'я Автономної Республіки Крим, управління (головні управління) охорони здоров'я обласних, Київської та Севастопольської міських державних адміністрацій (далі - управління охорони здоров'я), заклади охорони здоров'я незалежно від форми власності т</w:t>
      </w:r>
      <w:r>
        <w:rPr>
          <w:rFonts w:ascii="Arial" w:hAnsi="Arial"/>
          <w:color w:val="000000"/>
          <w:sz w:val="18"/>
        </w:rPr>
        <w:t>а підпорядкування (далі - заклади охорони здоров'я), фізичних осіб - підприємців, які провадять господарську діяльність з медичної практики.</w:t>
      </w:r>
    </w:p>
    <w:p w:rsidR="009B0913" w:rsidRDefault="00977ED4">
      <w:pPr>
        <w:spacing w:after="75"/>
        <w:ind w:firstLine="240"/>
        <w:jc w:val="both"/>
      </w:pPr>
      <w:bookmarkStart w:id="35" w:name="35"/>
      <w:bookmarkEnd w:id="34"/>
      <w:r>
        <w:rPr>
          <w:rFonts w:ascii="Arial" w:hAnsi="Arial"/>
          <w:color w:val="000000"/>
          <w:sz w:val="18"/>
        </w:rPr>
        <w:t>2. Цей Порядок спрямований на забезпечення одержання пацієнтами медичної допомоги належної якості.</w:t>
      </w:r>
    </w:p>
    <w:p w:rsidR="009B0913" w:rsidRDefault="00977ED4">
      <w:pPr>
        <w:spacing w:after="75"/>
        <w:ind w:firstLine="240"/>
        <w:jc w:val="both"/>
      </w:pPr>
      <w:bookmarkStart w:id="36" w:name="36"/>
      <w:bookmarkEnd w:id="35"/>
      <w:r>
        <w:rPr>
          <w:rFonts w:ascii="Arial" w:hAnsi="Arial"/>
          <w:color w:val="000000"/>
          <w:sz w:val="18"/>
        </w:rPr>
        <w:t>3. Якість медичн</w:t>
      </w:r>
      <w:r>
        <w:rPr>
          <w:rFonts w:ascii="Arial" w:hAnsi="Arial"/>
          <w:color w:val="000000"/>
          <w:sz w:val="18"/>
        </w:rPr>
        <w:t xml:space="preserve">ої допомоги - надання медичної допомоги та проведення інших заходів щодо організації надання закладами охорони здоров'я медичної допомоги відповідно до стандартів у сфері охорони здоров'я. Оцінка якості медичної допомоги - визначення відповідності наданої </w:t>
      </w:r>
      <w:r>
        <w:rPr>
          <w:rFonts w:ascii="Arial" w:hAnsi="Arial"/>
          <w:color w:val="000000"/>
          <w:sz w:val="18"/>
        </w:rPr>
        <w:t>медичної допомоги встановленим стандартам у сфері охорони здоров'я.</w:t>
      </w:r>
    </w:p>
    <w:p w:rsidR="009B0913" w:rsidRDefault="00977ED4">
      <w:pPr>
        <w:spacing w:after="75"/>
        <w:ind w:firstLine="240"/>
        <w:jc w:val="both"/>
      </w:pPr>
      <w:bookmarkStart w:id="37" w:name="37"/>
      <w:bookmarkEnd w:id="36"/>
      <w:r>
        <w:rPr>
          <w:rFonts w:ascii="Arial" w:hAnsi="Arial"/>
          <w:color w:val="000000"/>
          <w:sz w:val="18"/>
        </w:rPr>
        <w:t>4. Контроль якості надання медичної допомоги здійснюється шляхом застосування методів зовнішнього та внутрішнього контролю якості медичної допомоги, самооцінки медичних працівників, експер</w:t>
      </w:r>
      <w:r>
        <w:rPr>
          <w:rFonts w:ascii="Arial" w:hAnsi="Arial"/>
          <w:color w:val="000000"/>
          <w:sz w:val="18"/>
        </w:rPr>
        <w:t>тної оцінки, клінічного аудиту, моніторингу системи індикаторів якості, атестації/сертифікації відповідно до вимог чинного законодавства України та законодавства Європейського Союзу.</w:t>
      </w:r>
    </w:p>
    <w:p w:rsidR="009B0913" w:rsidRDefault="00977ED4">
      <w:pPr>
        <w:spacing w:after="75"/>
        <w:ind w:firstLine="240"/>
        <w:jc w:val="both"/>
      </w:pPr>
      <w:bookmarkStart w:id="38" w:name="38"/>
      <w:bookmarkEnd w:id="37"/>
      <w:r>
        <w:rPr>
          <w:rFonts w:ascii="Arial" w:hAnsi="Arial"/>
          <w:color w:val="000000"/>
          <w:sz w:val="18"/>
        </w:rPr>
        <w:t>5. Внутрішній контроль якості надання медичної допомоги здійснюється кері</w:t>
      </w:r>
      <w:r>
        <w:rPr>
          <w:rFonts w:ascii="Arial" w:hAnsi="Arial"/>
          <w:color w:val="000000"/>
          <w:sz w:val="18"/>
        </w:rPr>
        <w:t>вництвом закладів охорони здоров'я та/або медичними радами закладів охорони здоров'я в межах повноважень, визначених законодавством, зокрема шляхом контролю за кваліфікацією лікарів, молодших спеціалістів з медичною освітою та професіоналів з вищою немедич</w:t>
      </w:r>
      <w:r>
        <w:rPr>
          <w:rFonts w:ascii="Arial" w:hAnsi="Arial"/>
          <w:color w:val="000000"/>
          <w:sz w:val="18"/>
        </w:rPr>
        <w:t>ною освітою, які працюють у закладі охорони здоров'я; самооцінки медичних працівників; організації надання медичної допомоги у закладі охорони здоров'я; моніторингу реалізації управлінських рішень; моніторингу дотримання структурними підрозділами закладу о</w:t>
      </w:r>
      <w:r>
        <w:rPr>
          <w:rFonts w:ascii="Arial" w:hAnsi="Arial"/>
          <w:color w:val="000000"/>
          <w:sz w:val="18"/>
        </w:rPr>
        <w:t>хорони здоров'я стандартів у сфері охорони здоров'я, клінічних протоколів; моніторингу системи індикаторів якості медичної допомоги; вивчення думки пацієнтів щодо наданої медичної допомоги.</w:t>
      </w:r>
    </w:p>
    <w:p w:rsidR="009B0913" w:rsidRDefault="00977ED4">
      <w:pPr>
        <w:spacing w:after="75"/>
        <w:ind w:firstLine="240"/>
        <w:jc w:val="both"/>
      </w:pPr>
      <w:bookmarkStart w:id="39" w:name="39"/>
      <w:bookmarkEnd w:id="38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 xml:space="preserve">Зовнішній контроль якості надання медичної допомоги </w:t>
      </w:r>
      <w:r>
        <w:rPr>
          <w:rFonts w:ascii="Arial" w:hAnsi="Arial"/>
          <w:color w:val="293A55"/>
          <w:sz w:val="18"/>
        </w:rPr>
        <w:t>здійснюється органами державної виконавчої влади в межах повноважень, визначених законодавством, зокрема шляхом контролю за дотриманням ліцензійних умов провадження господарської діяльності з медичної практики, проведення атестації лікарів, молодших спеціа</w:t>
      </w:r>
      <w:r>
        <w:rPr>
          <w:rFonts w:ascii="Arial" w:hAnsi="Arial"/>
          <w:color w:val="293A55"/>
          <w:sz w:val="18"/>
        </w:rPr>
        <w:t>лістів з медичною освітою, професіоналів з вищою немедичною освітою, які працюють у системі охорони здоров'я, проведення клініко-експертної оцінки якості та обсягів медичної допомоги.</w:t>
      </w:r>
    </w:p>
    <w:p w:rsidR="009B0913" w:rsidRDefault="00977ED4">
      <w:pPr>
        <w:spacing w:after="75"/>
        <w:ind w:firstLine="240"/>
        <w:jc w:val="right"/>
      </w:pPr>
      <w:bookmarkStart w:id="40" w:name="118"/>
      <w:bookmarkEnd w:id="39"/>
      <w:r>
        <w:rPr>
          <w:rFonts w:ascii="Arial" w:hAnsi="Arial"/>
          <w:color w:val="293A55"/>
          <w:sz w:val="18"/>
        </w:rPr>
        <w:t>(пункт 6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</w:t>
      </w:r>
      <w:r>
        <w:rPr>
          <w:rFonts w:ascii="Arial" w:hAnsi="Arial"/>
          <w:color w:val="293A55"/>
          <w:sz w:val="18"/>
        </w:rPr>
        <w:t>оров'я України від 30.12.2024 р. N 2197,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18.01.2025 р. N 117)</w:t>
      </w:r>
    </w:p>
    <w:p w:rsidR="009B0913" w:rsidRDefault="00977ED4">
      <w:pPr>
        <w:spacing w:after="75"/>
        <w:ind w:firstLine="240"/>
        <w:jc w:val="both"/>
      </w:pPr>
      <w:bookmarkStart w:id="41" w:name="40"/>
      <w:bookmarkEnd w:id="40"/>
      <w:r>
        <w:rPr>
          <w:rFonts w:ascii="Arial" w:hAnsi="Arial"/>
          <w:color w:val="000000"/>
          <w:sz w:val="18"/>
        </w:rPr>
        <w:t>7. Контроль якості надання медичної допомоги здійснюється за такими складовими: структура, процес та результати меди</w:t>
      </w:r>
      <w:r>
        <w:rPr>
          <w:rFonts w:ascii="Arial" w:hAnsi="Arial"/>
          <w:color w:val="000000"/>
          <w:sz w:val="18"/>
        </w:rPr>
        <w:t>чної допомоги; організація надання медичної допомоги; контроль за реалізацією управлінських рішень; відповідність кваліфікаційним вимогам медичних працівників, у тому числі керівників закладів охорони здоров'я; вивчення думки пацієнтів щодо наданої медично</w:t>
      </w:r>
      <w:r>
        <w:rPr>
          <w:rFonts w:ascii="Arial" w:hAnsi="Arial"/>
          <w:color w:val="000000"/>
          <w:sz w:val="18"/>
        </w:rPr>
        <w:t>ї допомоги; забезпечення прав та безпеки пацієнтів під час надання їм медичної допомоги.</w:t>
      </w:r>
    </w:p>
    <w:p w:rsidR="009B0913" w:rsidRDefault="00977ED4">
      <w:pPr>
        <w:spacing w:after="75"/>
        <w:ind w:firstLine="240"/>
        <w:jc w:val="both"/>
      </w:pPr>
      <w:bookmarkStart w:id="42" w:name="41"/>
      <w:bookmarkEnd w:id="41"/>
      <w:r>
        <w:rPr>
          <w:rFonts w:ascii="Arial" w:hAnsi="Arial"/>
          <w:color w:val="000000"/>
          <w:sz w:val="18"/>
        </w:rPr>
        <w:t>8. Контроль якості наданої медичної допомоги проводиться у випадках смерті пацієнтів, первинного виходу на інвалідність осіб працездатного віку, розбіжності встановлен</w:t>
      </w:r>
      <w:r>
        <w:rPr>
          <w:rFonts w:ascii="Arial" w:hAnsi="Arial"/>
          <w:color w:val="000000"/>
          <w:sz w:val="18"/>
        </w:rPr>
        <w:t xml:space="preserve">их діагнозів, недотримання закладами охорони здоров'я стандартів медичної допомоги (медичних стандартів), клінічних протоколів, </w:t>
      </w:r>
      <w:r>
        <w:rPr>
          <w:rFonts w:ascii="Arial" w:hAnsi="Arial"/>
          <w:color w:val="000000"/>
          <w:sz w:val="18"/>
        </w:rPr>
        <w:lastRenderedPageBreak/>
        <w:t>табелів матеріально-технічного оснащення, а також у випадках, що супроводжувалися скаргами пацієнтів та/або близьких осіб, які д</w:t>
      </w:r>
      <w:r>
        <w:rPr>
          <w:rFonts w:ascii="Arial" w:hAnsi="Arial"/>
          <w:color w:val="000000"/>
          <w:sz w:val="18"/>
        </w:rPr>
        <w:t>оглядають за пацієнтами, шляхом клініко-експертної оцінки якості та обсягів медичної допомоги.</w:t>
      </w:r>
    </w:p>
    <w:p w:rsidR="009B0913" w:rsidRDefault="00977ED4">
      <w:pPr>
        <w:spacing w:after="75"/>
        <w:ind w:firstLine="240"/>
        <w:jc w:val="both"/>
      </w:pPr>
      <w:bookmarkStart w:id="43" w:name="42"/>
      <w:bookmarkEnd w:id="42"/>
      <w:r>
        <w:rPr>
          <w:rFonts w:ascii="Arial" w:hAnsi="Arial"/>
          <w:color w:val="000000"/>
          <w:sz w:val="18"/>
        </w:rPr>
        <w:t>Клініко-експертна оцінка якості та обсягів медичної допомоги здійснюється шляхом експертизи клінічних питань діагностики, лікування та реабілітації медичними рад</w:t>
      </w:r>
      <w:r>
        <w:rPr>
          <w:rFonts w:ascii="Arial" w:hAnsi="Arial"/>
          <w:color w:val="000000"/>
          <w:sz w:val="18"/>
        </w:rPr>
        <w:t>ами закладів охорони здоров'я, клініко-експертними комісіями Міністерства охорони здоров'я України та/або управлінь охорони здоров'я протягом 30 днів з дня надходження відповідного звернення або з ініціативи Міністерства охорони здоров'я України, про що ск</w:t>
      </w:r>
      <w:r>
        <w:rPr>
          <w:rFonts w:ascii="Arial" w:hAnsi="Arial"/>
          <w:color w:val="000000"/>
          <w:sz w:val="18"/>
        </w:rPr>
        <w:t>ладається висновок за результатами клініко-експертної оцінки за формою, наведеною в додатку до цього Порядку.</w:t>
      </w:r>
    </w:p>
    <w:p w:rsidR="009B0913" w:rsidRDefault="00977ED4">
      <w:pPr>
        <w:spacing w:after="75"/>
        <w:ind w:firstLine="240"/>
        <w:jc w:val="both"/>
      </w:pPr>
      <w:bookmarkStart w:id="44" w:name="119"/>
      <w:bookmarkEnd w:id="43"/>
      <w:r>
        <w:rPr>
          <w:rFonts w:ascii="Arial" w:hAnsi="Arial"/>
          <w:color w:val="293A55"/>
          <w:sz w:val="18"/>
        </w:rPr>
        <w:t>9. У разі виявлення за результатами проведення внутрішнього та/або зовнішнього контролю якості надання медичної допомоги порушень вимог законодавс</w:t>
      </w:r>
      <w:r>
        <w:rPr>
          <w:rFonts w:ascii="Arial" w:hAnsi="Arial"/>
          <w:color w:val="293A55"/>
          <w:sz w:val="18"/>
        </w:rPr>
        <w:t xml:space="preserve">тва працівником сфери охорони здоров'я, який надавав медичну допомогу, особами, визначеними пунктами 5, 6 цього Порядку, надаються пропозиції керівництву закладу охорони здоров'я щодо направлення на позачергову атестацію такого працівника або здійснюється </w:t>
      </w:r>
      <w:r>
        <w:rPr>
          <w:rFonts w:ascii="Arial" w:hAnsi="Arial"/>
          <w:color w:val="293A55"/>
          <w:sz w:val="18"/>
        </w:rPr>
        <w:t>подання до відповідного суб'єкта проведення атестації (у разі, якщо суб'єкт проведення атестації не є роботодавцем) щодо проведення позачергової атестації такого працівника відповідно до Порядку проведення атестації працівників сфери охорони здоров'я, затв</w:t>
      </w:r>
      <w:r>
        <w:rPr>
          <w:rFonts w:ascii="Arial" w:hAnsi="Arial"/>
          <w:color w:val="293A55"/>
          <w:sz w:val="18"/>
        </w:rPr>
        <w:t>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16 квітня 2025 року N 650.</w:t>
      </w:r>
    </w:p>
    <w:p w:rsidR="009B0913" w:rsidRDefault="00977ED4">
      <w:pPr>
        <w:spacing w:after="75"/>
        <w:ind w:firstLine="240"/>
        <w:jc w:val="right"/>
      </w:pPr>
      <w:bookmarkStart w:id="45" w:name="120"/>
      <w:bookmarkEnd w:id="44"/>
      <w:r>
        <w:rPr>
          <w:rFonts w:ascii="Arial" w:hAnsi="Arial"/>
          <w:color w:val="293A55"/>
          <w:sz w:val="18"/>
        </w:rPr>
        <w:t>(Порядок доповнено пунктом 9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16.04.2025 р. N 650)</w:t>
      </w:r>
    </w:p>
    <w:p w:rsidR="009B0913" w:rsidRDefault="00977ED4">
      <w:pPr>
        <w:spacing w:after="75"/>
        <w:ind w:firstLine="240"/>
        <w:jc w:val="both"/>
      </w:pPr>
      <w:bookmarkStart w:id="46" w:name="43"/>
      <w:bookmarkEnd w:id="4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6"/>
        <w:gridCol w:w="4617"/>
      </w:tblGrid>
      <w:tr w:rsidR="009B091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47" w:name="44"/>
            <w:bookmarkEnd w:id="46"/>
            <w:r>
              <w:rPr>
                <w:rFonts w:ascii="Arial" w:hAnsi="Arial"/>
                <w:b/>
                <w:color w:val="000000"/>
                <w:sz w:val="15"/>
              </w:rPr>
              <w:t>Начальник Управління контролю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якості медичних послуг</w:t>
            </w:r>
          </w:p>
        </w:tc>
        <w:tc>
          <w:tcPr>
            <w:tcW w:w="4845" w:type="dxa"/>
            <w:vAlign w:val="center"/>
          </w:tcPr>
          <w:p w:rsidR="009B0913" w:rsidRDefault="00977ED4">
            <w:pPr>
              <w:spacing w:after="75"/>
              <w:jc w:val="center"/>
            </w:pPr>
            <w:bookmarkStart w:id="48" w:name="45"/>
            <w:bookmarkEnd w:id="47"/>
            <w:r>
              <w:rPr>
                <w:rFonts w:ascii="Arial" w:hAnsi="Arial"/>
                <w:b/>
                <w:color w:val="000000"/>
                <w:sz w:val="15"/>
              </w:rPr>
              <w:t>Т. Д</w:t>
            </w:r>
            <w:r>
              <w:rPr>
                <w:rFonts w:ascii="Arial" w:hAnsi="Arial"/>
                <w:b/>
                <w:color w:val="000000"/>
                <w:sz w:val="15"/>
              </w:rPr>
              <w:t>онченко</w:t>
            </w:r>
          </w:p>
        </w:tc>
        <w:bookmarkEnd w:id="48"/>
      </w:tr>
    </w:tbl>
    <w:p w:rsidR="009B0913" w:rsidRDefault="00977ED4">
      <w:pPr>
        <w:spacing w:after="75"/>
        <w:ind w:firstLine="240"/>
        <w:jc w:val="both"/>
      </w:pPr>
      <w:bookmarkStart w:id="49" w:name="46"/>
      <w:r>
        <w:rPr>
          <w:rFonts w:ascii="Arial" w:hAnsi="Arial"/>
          <w:color w:val="000000"/>
          <w:sz w:val="18"/>
        </w:rPr>
        <w:t xml:space="preserve"> </w:t>
      </w:r>
    </w:p>
    <w:p w:rsidR="009B0913" w:rsidRDefault="00977ED4">
      <w:pPr>
        <w:spacing w:after="75"/>
        <w:ind w:firstLine="240"/>
        <w:jc w:val="right"/>
      </w:pPr>
      <w:bookmarkStart w:id="50" w:name="47"/>
      <w:bookmarkEnd w:id="49"/>
      <w:r>
        <w:rPr>
          <w:rFonts w:ascii="Arial" w:hAnsi="Arial"/>
          <w:color w:val="000000"/>
          <w:sz w:val="18"/>
        </w:rPr>
        <w:t>Додаток</w:t>
      </w:r>
      <w:r>
        <w:br/>
      </w:r>
      <w:r>
        <w:rPr>
          <w:rFonts w:ascii="Arial" w:hAnsi="Arial"/>
          <w:color w:val="000000"/>
          <w:sz w:val="18"/>
        </w:rPr>
        <w:t>до Порядку контролю якості медичної допомоги</w:t>
      </w:r>
    </w:p>
    <w:p w:rsidR="009B0913" w:rsidRDefault="00977ED4">
      <w:pPr>
        <w:pStyle w:val="3"/>
        <w:spacing w:after="225"/>
        <w:jc w:val="center"/>
      </w:pPr>
      <w:bookmarkStart w:id="51" w:name="48"/>
      <w:bookmarkEnd w:id="50"/>
      <w:r>
        <w:rPr>
          <w:rFonts w:ascii="Arial" w:hAnsi="Arial"/>
          <w:color w:val="000000"/>
          <w:sz w:val="26"/>
        </w:rPr>
        <w:t>ВИСНОВОК ЗА РЕЗУЛЬТАТАМИ КЛІНІКО-ЕКСПЕРТНОЇ ОЦІНКИ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835"/>
        <w:gridCol w:w="627"/>
        <w:gridCol w:w="1278"/>
        <w:gridCol w:w="358"/>
        <w:gridCol w:w="355"/>
        <w:gridCol w:w="727"/>
        <w:gridCol w:w="2589"/>
        <w:gridCol w:w="1359"/>
      </w:tblGrid>
      <w:tr w:rsidR="009B091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52" w:name="49"/>
            <w:bookmarkEnd w:id="51"/>
            <w:r>
              <w:rPr>
                <w:rFonts w:ascii="Arial" w:hAnsi="Arial"/>
                <w:color w:val="000000"/>
                <w:sz w:val="15"/>
              </w:rPr>
              <w:t>Найменування закладу охорони здоров'я або П. І. Б. фізичної особи - підприємця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53" w:name="50"/>
            <w:bookmarkEnd w:id="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3"/>
      </w:tr>
      <w:tr w:rsidR="009B091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54" w:name="51"/>
            <w:r>
              <w:rPr>
                <w:rFonts w:ascii="Arial" w:hAnsi="Arial"/>
                <w:color w:val="000000"/>
                <w:sz w:val="15"/>
              </w:rPr>
              <w:t>Склад комісії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55" w:name="52"/>
            <w:bookmarkEnd w:id="54"/>
            <w:r>
              <w:rPr>
                <w:rFonts w:ascii="Arial" w:hAnsi="Arial"/>
                <w:color w:val="000000"/>
                <w:sz w:val="15"/>
              </w:rPr>
              <w:t>Прізвище, ім'я та по батькові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56" w:name="53"/>
            <w:bookmarkEnd w:id="55"/>
            <w:r>
              <w:rPr>
                <w:rFonts w:ascii="Arial" w:hAnsi="Arial"/>
                <w:color w:val="000000"/>
                <w:sz w:val="15"/>
              </w:rPr>
              <w:t xml:space="preserve">Місце роботи, </w:t>
            </w:r>
            <w:r>
              <w:rPr>
                <w:rFonts w:ascii="Arial" w:hAnsi="Arial"/>
                <w:color w:val="000000"/>
                <w:sz w:val="15"/>
              </w:rPr>
              <w:t>посада</w:t>
            </w:r>
          </w:p>
        </w:tc>
        <w:bookmarkEnd w:id="56"/>
      </w:tr>
      <w:tr w:rsidR="009B091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</w:pPr>
            <w:bookmarkStart w:id="57" w:name="54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58" w:name="55"/>
            <w:bookmarkEnd w:id="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59" w:name="56"/>
            <w:bookmarkEnd w:id="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9"/>
      </w:tr>
      <w:tr w:rsidR="009B091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</w:pPr>
            <w:bookmarkStart w:id="60" w:name="57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61" w:name="58"/>
            <w:bookmarkEnd w:id="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62" w:name="59"/>
            <w:bookmarkEnd w:id="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2"/>
      </w:tr>
      <w:tr w:rsidR="009B091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</w:pPr>
            <w:bookmarkStart w:id="63" w:name="60"/>
            <w:r>
              <w:rPr>
                <w:rFonts w:ascii="Arial" w:hAnsi="Arial"/>
                <w:color w:val="000000"/>
                <w:sz w:val="15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64" w:name="61"/>
            <w:bookmarkEnd w:id="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65" w:name="62"/>
            <w:bookmarkEnd w:id="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5"/>
      </w:tr>
      <w:tr w:rsidR="009B091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66" w:name="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67" w:name="64"/>
            <w:bookmarkEnd w:id="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68" w:name="65"/>
            <w:bookmarkEnd w:id="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8"/>
      </w:tr>
      <w:tr w:rsidR="009B0913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69" w:name="66"/>
            <w:r>
              <w:rPr>
                <w:rFonts w:ascii="Arial" w:hAnsi="Arial"/>
                <w:color w:val="000000"/>
                <w:sz w:val="15"/>
              </w:rPr>
              <w:t>Опрацьовані матеріали</w:t>
            </w:r>
          </w:p>
        </w:tc>
        <w:bookmarkEnd w:id="69"/>
      </w:tr>
      <w:tr w:rsidR="009B09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</w:pPr>
            <w:bookmarkStart w:id="70" w:name="67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71" w:name="68"/>
            <w:bookmarkEnd w:id="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1"/>
      </w:tr>
      <w:tr w:rsidR="009B09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</w:pPr>
            <w:bookmarkStart w:id="72" w:name="69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73" w:name="70"/>
            <w:bookmarkEnd w:id="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3"/>
      </w:tr>
      <w:tr w:rsidR="009B09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</w:pPr>
            <w:bookmarkStart w:id="74" w:name="71"/>
            <w:r>
              <w:rPr>
                <w:rFonts w:ascii="Arial" w:hAnsi="Arial"/>
                <w:color w:val="000000"/>
                <w:sz w:val="15"/>
              </w:rPr>
              <w:t>3.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75" w:name="72"/>
            <w:bookmarkEnd w:id="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5"/>
      </w:tr>
      <w:tr w:rsidR="009B09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</w:pPr>
            <w:bookmarkStart w:id="76" w:name="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77" w:name="74"/>
            <w:bookmarkEnd w:id="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7"/>
      </w:tr>
      <w:tr w:rsidR="009B09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78" w:name="75"/>
            <w:r>
              <w:rPr>
                <w:rFonts w:ascii="Arial" w:hAnsi="Arial"/>
                <w:color w:val="000000"/>
                <w:sz w:val="15"/>
              </w:rPr>
              <w:t>Висновки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79" w:name="76"/>
            <w:bookmarkEnd w:id="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9"/>
      </w:tr>
      <w:tr w:rsidR="009B0913">
        <w:trPr>
          <w:trHeight w:val="45"/>
          <w:tblCellSpacing w:w="0" w:type="auto"/>
        </w:trPr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80" w:name="77"/>
            <w:r>
              <w:rPr>
                <w:rFonts w:ascii="Arial" w:hAnsi="Arial"/>
                <w:color w:val="000000"/>
                <w:sz w:val="15"/>
              </w:rPr>
              <w:t>Виявлені недоліки (відхилення)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81" w:name="78"/>
            <w:bookmarkEnd w:id="80"/>
            <w:r>
              <w:rPr>
                <w:rFonts w:ascii="Arial" w:hAnsi="Arial"/>
                <w:color w:val="000000"/>
                <w:sz w:val="15"/>
              </w:rPr>
              <w:t>Необхідні заходи з усунення недоліків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 тому числі дисциплінарного впливу)</w:t>
            </w:r>
          </w:p>
        </w:tc>
        <w:tc>
          <w:tcPr>
            <w:tcW w:w="203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82" w:name="79"/>
            <w:bookmarkEnd w:id="81"/>
            <w:r>
              <w:rPr>
                <w:rFonts w:ascii="Arial" w:hAnsi="Arial"/>
                <w:color w:val="000000"/>
                <w:sz w:val="15"/>
              </w:rPr>
              <w:t>Строк виконання заходів з усунення недоліків</w:t>
            </w:r>
          </w:p>
        </w:tc>
        <w:bookmarkEnd w:id="82"/>
      </w:tr>
      <w:tr w:rsidR="009B091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B0913" w:rsidRDefault="009B0913"/>
        </w:tc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83" w:name="80"/>
            <w:r>
              <w:rPr>
                <w:rFonts w:ascii="Arial" w:hAnsi="Arial"/>
                <w:color w:val="000000"/>
                <w:sz w:val="15"/>
              </w:rPr>
              <w:t>Міністерство охорони здоров'я України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84" w:name="81"/>
            <w:bookmarkEnd w:id="83"/>
            <w:r>
              <w:rPr>
                <w:rFonts w:ascii="Arial" w:hAnsi="Arial"/>
                <w:color w:val="000000"/>
                <w:sz w:val="15"/>
              </w:rPr>
              <w:t>управління охорони здоров'я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85" w:name="82"/>
            <w:bookmarkEnd w:id="84"/>
            <w:r>
              <w:rPr>
                <w:rFonts w:ascii="Arial" w:hAnsi="Arial"/>
                <w:color w:val="000000"/>
                <w:sz w:val="15"/>
              </w:rPr>
              <w:t>заклад охорони здоров'я або фізична особа - підприємець</w:t>
            </w:r>
          </w:p>
        </w:tc>
        <w:bookmarkEnd w:id="8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B0913" w:rsidRDefault="009B0913"/>
        </w:tc>
      </w:tr>
      <w:tr w:rsidR="009B09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</w:pPr>
            <w:bookmarkStart w:id="86" w:name="83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87" w:name="84"/>
            <w:bookmarkEnd w:id="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88" w:name="85"/>
            <w:bookmarkEnd w:id="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89" w:name="86"/>
            <w:bookmarkEnd w:id="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90" w:name="87"/>
            <w:bookmarkEnd w:id="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0"/>
      </w:tr>
      <w:tr w:rsidR="009B09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</w:pPr>
            <w:bookmarkStart w:id="91" w:name="88"/>
            <w:r>
              <w:rPr>
                <w:rFonts w:ascii="Arial" w:hAnsi="Arial"/>
                <w:color w:val="000000"/>
                <w:sz w:val="15"/>
              </w:rPr>
              <w:lastRenderedPageBreak/>
              <w:t>2.</w:t>
            </w:r>
          </w:p>
        </w:tc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92" w:name="89"/>
            <w:bookmarkEnd w:id="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93" w:name="90"/>
            <w:bookmarkEnd w:id="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94" w:name="91"/>
            <w:bookmarkEnd w:id="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95" w:name="92"/>
            <w:bookmarkEnd w:id="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5"/>
      </w:tr>
      <w:tr w:rsidR="009B09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</w:pPr>
            <w:bookmarkStart w:id="96" w:name="93"/>
            <w:r>
              <w:rPr>
                <w:rFonts w:ascii="Arial" w:hAnsi="Arial"/>
                <w:color w:val="000000"/>
                <w:sz w:val="15"/>
              </w:rPr>
              <w:t>3.</w:t>
            </w:r>
          </w:p>
        </w:tc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97" w:name="94"/>
            <w:bookmarkEnd w:id="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98" w:name="95"/>
            <w:bookmarkEnd w:id="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99" w:name="96"/>
            <w:bookmarkEnd w:id="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100" w:name="97"/>
            <w:bookmarkEnd w:id="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0"/>
      </w:tr>
      <w:tr w:rsidR="009B0913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101" w:name="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102" w:name="99"/>
            <w:bookmarkEnd w:id="1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103" w:name="100"/>
            <w:bookmarkEnd w:id="1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104" w:name="101"/>
            <w:bookmarkEnd w:id="1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0913" w:rsidRDefault="00977ED4">
            <w:pPr>
              <w:spacing w:after="75"/>
              <w:jc w:val="center"/>
            </w:pPr>
            <w:bookmarkStart w:id="105" w:name="102"/>
            <w:bookmarkEnd w:id="1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5"/>
      </w:tr>
      <w:tr w:rsidR="009B0913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2423" w:type="dxa"/>
            <w:gridSpan w:val="2"/>
            <w:vAlign w:val="center"/>
          </w:tcPr>
          <w:p w:rsidR="009B0913" w:rsidRDefault="00977ED4">
            <w:pPr>
              <w:spacing w:after="75"/>
            </w:pPr>
            <w:bookmarkStart w:id="106" w:name="103"/>
            <w:r>
              <w:rPr>
                <w:rFonts w:ascii="Arial" w:hAnsi="Arial"/>
                <w:color w:val="000000"/>
                <w:sz w:val="15"/>
              </w:rPr>
              <w:t>Голова комісії</w:t>
            </w:r>
          </w:p>
        </w:tc>
        <w:tc>
          <w:tcPr>
            <w:tcW w:w="2519" w:type="dxa"/>
            <w:gridSpan w:val="3"/>
            <w:vAlign w:val="center"/>
          </w:tcPr>
          <w:p w:rsidR="009B0913" w:rsidRDefault="00977ED4">
            <w:pPr>
              <w:spacing w:after="75"/>
              <w:jc w:val="center"/>
            </w:pPr>
            <w:bookmarkStart w:id="107" w:name="104"/>
            <w:bookmarkEnd w:id="106"/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748" w:type="dxa"/>
            <w:gridSpan w:val="2"/>
            <w:vAlign w:val="center"/>
          </w:tcPr>
          <w:p w:rsidR="009B0913" w:rsidRDefault="00977ED4">
            <w:pPr>
              <w:spacing w:after="75"/>
              <w:jc w:val="center"/>
            </w:pPr>
            <w:bookmarkStart w:id="108" w:name="105"/>
            <w:bookmarkEnd w:id="107"/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(прізвище, </w:t>
            </w:r>
            <w:r>
              <w:rPr>
                <w:rFonts w:ascii="Arial" w:hAnsi="Arial"/>
                <w:color w:val="000000"/>
                <w:sz w:val="15"/>
              </w:rPr>
              <w:t>ім'я та по батькові)</w:t>
            </w:r>
          </w:p>
        </w:tc>
        <w:bookmarkEnd w:id="108"/>
      </w:tr>
      <w:tr w:rsidR="009B0913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2423" w:type="dxa"/>
            <w:gridSpan w:val="2"/>
            <w:vAlign w:val="center"/>
          </w:tcPr>
          <w:p w:rsidR="009B0913" w:rsidRDefault="00977ED4">
            <w:pPr>
              <w:spacing w:after="75"/>
            </w:pPr>
            <w:bookmarkStart w:id="109" w:name="106"/>
            <w:r>
              <w:rPr>
                <w:rFonts w:ascii="Arial" w:hAnsi="Arial"/>
                <w:color w:val="000000"/>
                <w:sz w:val="15"/>
              </w:rPr>
              <w:t>Члени комісії:</w:t>
            </w:r>
          </w:p>
        </w:tc>
        <w:tc>
          <w:tcPr>
            <w:tcW w:w="2519" w:type="dxa"/>
            <w:gridSpan w:val="3"/>
            <w:vAlign w:val="center"/>
          </w:tcPr>
          <w:p w:rsidR="009B0913" w:rsidRDefault="00977ED4">
            <w:pPr>
              <w:spacing w:after="75"/>
              <w:jc w:val="center"/>
            </w:pPr>
            <w:bookmarkStart w:id="110" w:name="107"/>
            <w:bookmarkEnd w:id="109"/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748" w:type="dxa"/>
            <w:gridSpan w:val="2"/>
            <w:vAlign w:val="center"/>
          </w:tcPr>
          <w:p w:rsidR="009B0913" w:rsidRDefault="00977ED4">
            <w:pPr>
              <w:spacing w:after="75"/>
              <w:jc w:val="center"/>
            </w:pPr>
            <w:bookmarkStart w:id="111" w:name="108"/>
            <w:bookmarkEnd w:id="110"/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ім'я та по батькові)</w:t>
            </w:r>
          </w:p>
        </w:tc>
        <w:bookmarkEnd w:id="111"/>
      </w:tr>
      <w:tr w:rsidR="009B0913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2423" w:type="dxa"/>
            <w:gridSpan w:val="2"/>
            <w:vAlign w:val="center"/>
          </w:tcPr>
          <w:p w:rsidR="009B0913" w:rsidRDefault="00977ED4">
            <w:pPr>
              <w:spacing w:after="75"/>
            </w:pPr>
            <w:bookmarkStart w:id="112" w:name="1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519" w:type="dxa"/>
            <w:gridSpan w:val="3"/>
            <w:vAlign w:val="center"/>
          </w:tcPr>
          <w:p w:rsidR="009B0913" w:rsidRDefault="00977ED4">
            <w:pPr>
              <w:spacing w:after="75"/>
              <w:jc w:val="center"/>
            </w:pPr>
            <w:bookmarkStart w:id="113" w:name="110"/>
            <w:bookmarkEnd w:id="112"/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748" w:type="dxa"/>
            <w:gridSpan w:val="2"/>
            <w:vAlign w:val="center"/>
          </w:tcPr>
          <w:p w:rsidR="009B0913" w:rsidRDefault="00977ED4">
            <w:pPr>
              <w:spacing w:after="75"/>
              <w:jc w:val="center"/>
            </w:pPr>
            <w:bookmarkStart w:id="114" w:name="111"/>
            <w:bookmarkEnd w:id="113"/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ім'я та по батькові)</w:t>
            </w:r>
          </w:p>
        </w:tc>
        <w:bookmarkEnd w:id="114"/>
      </w:tr>
      <w:tr w:rsidR="009B0913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2423" w:type="dxa"/>
            <w:gridSpan w:val="2"/>
            <w:vAlign w:val="center"/>
          </w:tcPr>
          <w:p w:rsidR="009B0913" w:rsidRDefault="00977ED4">
            <w:pPr>
              <w:spacing w:after="75"/>
            </w:pPr>
            <w:bookmarkStart w:id="115" w:name="1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519" w:type="dxa"/>
            <w:gridSpan w:val="3"/>
            <w:vAlign w:val="center"/>
          </w:tcPr>
          <w:p w:rsidR="009B0913" w:rsidRDefault="00977ED4">
            <w:pPr>
              <w:spacing w:after="75"/>
              <w:jc w:val="center"/>
            </w:pPr>
            <w:bookmarkStart w:id="116" w:name="113"/>
            <w:bookmarkEnd w:id="115"/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748" w:type="dxa"/>
            <w:gridSpan w:val="2"/>
            <w:vAlign w:val="center"/>
          </w:tcPr>
          <w:p w:rsidR="009B0913" w:rsidRDefault="00977ED4">
            <w:pPr>
              <w:spacing w:after="75"/>
              <w:jc w:val="center"/>
            </w:pPr>
            <w:bookmarkStart w:id="117" w:name="114"/>
            <w:bookmarkEnd w:id="116"/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ім'я та по батькові)</w:t>
            </w:r>
          </w:p>
        </w:tc>
        <w:bookmarkEnd w:id="117"/>
      </w:tr>
    </w:tbl>
    <w:p w:rsidR="009B0913" w:rsidRDefault="00977ED4">
      <w:pPr>
        <w:spacing w:after="75"/>
        <w:jc w:val="center"/>
      </w:pPr>
      <w:bookmarkStart w:id="118" w:name="115"/>
      <w:r>
        <w:rPr>
          <w:rFonts w:ascii="Arial" w:hAnsi="Arial"/>
          <w:color w:val="000000"/>
          <w:sz w:val="18"/>
        </w:rPr>
        <w:t>____________</w:t>
      </w:r>
      <w:bookmarkStart w:id="119" w:name="_GoBack"/>
      <w:bookmarkEnd w:id="118"/>
      <w:bookmarkEnd w:id="119"/>
    </w:p>
    <w:sectPr w:rsidR="009B09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913"/>
    <w:rsid w:val="00977ED4"/>
    <w:rsid w:val="009B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ED394-7EA1-4239-AEFC-7446269F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1249</Words>
  <Characters>7121</Characters>
  <Application>Microsoft Office Word</Application>
  <DocSecurity>0</DocSecurity>
  <Lines>59</Lines>
  <Paragraphs>16</Paragraphs>
  <ScaleCrop>false</ScaleCrop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2025-06-27T14:27:00Z</dcterms:created>
  <dcterms:modified xsi:type="dcterms:W3CDTF">2025-06-27T14:27:00Z</dcterms:modified>
</cp:coreProperties>
</file>