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6D" w:rsidRDefault="0016782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6D" w:rsidRDefault="0016782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7E2A6D" w:rsidRDefault="0016782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продовження строку дії воєнного стану в Україні</w:t>
      </w:r>
    </w:p>
    <w:p w:rsidR="007E2A6D" w:rsidRDefault="00167823">
      <w:pPr>
        <w:spacing w:after="75"/>
        <w:jc w:val="center"/>
      </w:pPr>
      <w:bookmarkStart w:id="3" w:name="14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жовтня 2025 року N 4643-IX</w:t>
      </w:r>
    </w:p>
    <w:p w:rsidR="007E2A6D" w:rsidRDefault="00167823">
      <w:pPr>
        <w:spacing w:after="75"/>
        <w:ind w:firstLine="240"/>
        <w:jc w:val="both"/>
      </w:pPr>
      <w:bookmarkStart w:id="4" w:name="4"/>
      <w:bookmarkEnd w:id="3"/>
      <w:r>
        <w:rPr>
          <w:rFonts w:ascii="Arial" w:hAnsi="Arial"/>
          <w:color w:val="000000"/>
          <w:sz w:val="18"/>
        </w:rPr>
        <w:t xml:space="preserve">У зв'язку з триваючою широкомасштабною збройною агресією Російської Федерації проти України, на підставі пропозиції Ради національної безпеки і оборони України, відповідно до </w:t>
      </w:r>
      <w:r>
        <w:rPr>
          <w:rFonts w:ascii="Arial" w:hAnsi="Arial"/>
          <w:color w:val="293A55"/>
          <w:sz w:val="18"/>
        </w:rPr>
        <w:t>пункту 20 частини першої статті 106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</w:t>
      </w:r>
      <w:r>
        <w:rPr>
          <w:rFonts w:ascii="Arial" w:hAnsi="Arial"/>
          <w:color w:val="293A55"/>
          <w:sz w:val="18"/>
        </w:rPr>
        <w:t>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7E2A6D" w:rsidRDefault="00167823">
      <w:pPr>
        <w:spacing w:after="75"/>
        <w:ind w:firstLine="240"/>
        <w:jc w:val="both"/>
      </w:pPr>
      <w:bookmarkStart w:id="5" w:name="5"/>
      <w:bookmarkEnd w:id="4"/>
      <w:r>
        <w:rPr>
          <w:rFonts w:ascii="Arial" w:hAnsi="Arial"/>
          <w:color w:val="000000"/>
          <w:sz w:val="18"/>
        </w:rPr>
        <w:t xml:space="preserve">1. На часткову зміну </w:t>
      </w:r>
      <w:r>
        <w:rPr>
          <w:rFonts w:ascii="Arial" w:hAnsi="Arial"/>
          <w:color w:val="293A55"/>
          <w:sz w:val="18"/>
        </w:rPr>
        <w:t>статті 1 Указу Президента України від 24 лютого 2022 року N 64/2022 "Про введення воєнного стану в Україні"</w:t>
      </w:r>
      <w:r>
        <w:rPr>
          <w:rFonts w:ascii="Arial" w:hAnsi="Arial"/>
          <w:color w:val="000000"/>
          <w:sz w:val="18"/>
        </w:rPr>
        <w:t xml:space="preserve">, затвердженого </w:t>
      </w:r>
      <w:r>
        <w:rPr>
          <w:rFonts w:ascii="Arial" w:hAnsi="Arial"/>
          <w:color w:val="293A55"/>
          <w:sz w:val="18"/>
        </w:rPr>
        <w:t>Законом України від 24 лютого 2022 року N 2102-IX</w:t>
      </w:r>
      <w:r>
        <w:rPr>
          <w:rFonts w:ascii="Arial" w:hAnsi="Arial"/>
          <w:color w:val="000000"/>
          <w:sz w:val="18"/>
        </w:rPr>
        <w:t xml:space="preserve"> (зі змінами, внесеними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Указом від 14 березня 2022 року N 133/2022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15 березня 2022 року N 2119-IX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18 квітня 2022 року N 259/2022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21 квітня 2022 року N 2212-IX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17 травня 2022 року N 341/20</w:t>
      </w:r>
      <w:r>
        <w:rPr>
          <w:rFonts w:ascii="Arial" w:hAnsi="Arial"/>
          <w:color w:val="293A55"/>
          <w:sz w:val="18"/>
        </w:rPr>
        <w:t>22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22 травня 2022 року N 2263-IX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12 серпня 2022 року N 573/2022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15 серпня 2022 року N 2500-IX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7 листопада 2022 року N 757/2022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 xml:space="preserve">Законом України від 16 </w:t>
      </w:r>
      <w:r>
        <w:rPr>
          <w:rFonts w:ascii="Arial" w:hAnsi="Arial"/>
          <w:color w:val="293A55"/>
          <w:sz w:val="18"/>
        </w:rPr>
        <w:t>листопада 2022 року N 2738-IX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6 лютого 2023 року N 58/2023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7 лютого 2023 року N 2915-IX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 травня 2023 року N 254/2023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 травня 2023 року N 3057-IX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26 ли</w:t>
      </w:r>
      <w:r>
        <w:rPr>
          <w:rFonts w:ascii="Arial" w:hAnsi="Arial"/>
          <w:color w:val="293A55"/>
          <w:sz w:val="18"/>
        </w:rPr>
        <w:t>пня 2023 року N 451/2023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27 липня 2023 року N 3275-IX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6 листопада 2023 року N 734/2023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8 листопада 2023 року N 3429-IX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5 лютого 2024 року N 49/2024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коном України від 6 лютого 2024 року N 3564-IX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6 травня 2024 року N 271/2024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8 травня 2024 року N 3684-IX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23 липня 2024 року N 469/2024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23 липня 2024 року N 3891-IX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28 жовтня 2024 року N 740/2024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29 жовтня 2024 року N 4024-IX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14 січня 2025 року N 26/2025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15 січня 2025 року N 4220-IX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Указом від 15 квітня 2025 року N 235/2025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 xml:space="preserve">затвердженим </w:t>
      </w:r>
      <w:r>
        <w:rPr>
          <w:rFonts w:ascii="Arial" w:hAnsi="Arial"/>
          <w:color w:val="293A55"/>
          <w:sz w:val="18"/>
        </w:rPr>
        <w:t>Законом України від 16 квітня 2025 року N 4356-IX</w:t>
      </w:r>
      <w:r>
        <w:rPr>
          <w:rFonts w:ascii="Arial" w:hAnsi="Arial"/>
          <w:color w:val="000000"/>
          <w:sz w:val="18"/>
        </w:rPr>
        <w:t xml:space="preserve">, та </w:t>
      </w:r>
      <w:r>
        <w:rPr>
          <w:rFonts w:ascii="Arial" w:hAnsi="Arial"/>
          <w:color w:val="293A55"/>
          <w:sz w:val="18"/>
        </w:rPr>
        <w:t>Указом від 14 липня 2025 року N 478/2025</w:t>
      </w:r>
      <w:r>
        <w:rPr>
          <w:rFonts w:ascii="Arial" w:hAnsi="Arial"/>
          <w:color w:val="000000"/>
          <w:sz w:val="18"/>
        </w:rPr>
        <w:t xml:space="preserve">, затвердженим </w:t>
      </w:r>
      <w:r>
        <w:rPr>
          <w:rFonts w:ascii="Arial" w:hAnsi="Arial"/>
          <w:color w:val="293A55"/>
          <w:sz w:val="18"/>
        </w:rPr>
        <w:t>Законом України від 15 липня 2025 року N 4524-IX</w:t>
      </w:r>
      <w:r>
        <w:rPr>
          <w:rFonts w:ascii="Arial" w:hAnsi="Arial"/>
          <w:color w:val="000000"/>
          <w:sz w:val="18"/>
        </w:rPr>
        <w:t>), продовжити строк дії воєнного стану в Україні з 05 години 30 хвилин 5 листопада 202</w:t>
      </w:r>
      <w:r>
        <w:rPr>
          <w:rFonts w:ascii="Arial" w:hAnsi="Arial"/>
          <w:color w:val="000000"/>
          <w:sz w:val="18"/>
        </w:rPr>
        <w:t>5 року строком на 90 діб.</w:t>
      </w:r>
    </w:p>
    <w:p w:rsidR="007E2A6D" w:rsidRDefault="00167823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2. Міністерству закордонних справ України забезпечити інформування в установленому порядку Генерального секретаря ООН та офіційних осіб іноземних держав про продовження строку дії воєнного стану в Україні, про обмеження прав і сво</w:t>
      </w:r>
      <w:r>
        <w:rPr>
          <w:rFonts w:ascii="Arial" w:hAnsi="Arial"/>
          <w:color w:val="000000"/>
          <w:sz w:val="18"/>
        </w:rPr>
        <w:t xml:space="preserve">бод людини і громадянина, що є відхиленням від зобов'язань за </w:t>
      </w:r>
      <w:r>
        <w:rPr>
          <w:rFonts w:ascii="Arial" w:hAnsi="Arial"/>
          <w:color w:val="293A55"/>
          <w:sz w:val="18"/>
        </w:rPr>
        <w:t>Міжнародним пактом про громадянські та політичні права</w:t>
      </w:r>
      <w:r>
        <w:rPr>
          <w:rFonts w:ascii="Arial" w:hAnsi="Arial"/>
          <w:color w:val="000000"/>
          <w:sz w:val="18"/>
        </w:rPr>
        <w:t>, та про межу цих відхилень і причини прийняття такого рішення.</w:t>
      </w:r>
    </w:p>
    <w:p w:rsidR="007E2A6D" w:rsidRDefault="0016782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3. Цей Указ набирає чинності одночасно з набранням чинності </w:t>
      </w:r>
      <w:r>
        <w:rPr>
          <w:rFonts w:ascii="Arial" w:hAnsi="Arial"/>
          <w:color w:val="293A55"/>
          <w:sz w:val="18"/>
        </w:rPr>
        <w:t xml:space="preserve">Законом України </w:t>
      </w:r>
      <w:r>
        <w:rPr>
          <w:rFonts w:ascii="Arial" w:hAnsi="Arial"/>
          <w:color w:val="293A55"/>
          <w:sz w:val="18"/>
        </w:rPr>
        <w:t>"Про затвердження Указу Президента України "Про продовження строку дії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:rsidR="007E2A6D" w:rsidRDefault="0016782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7E2A6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E2A6D" w:rsidRDefault="00167823">
            <w:pPr>
              <w:spacing w:after="75"/>
              <w:jc w:val="center"/>
            </w:pPr>
            <w:bookmarkStart w:id="9" w:name="9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7E2A6D" w:rsidRDefault="00167823">
            <w:pPr>
              <w:spacing w:after="75"/>
              <w:jc w:val="center"/>
            </w:pPr>
            <w:bookmarkStart w:id="10" w:name="10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10"/>
      </w:tr>
      <w:tr w:rsidR="007E2A6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E2A6D" w:rsidRDefault="00167823">
            <w:pPr>
              <w:spacing w:after="75"/>
              <w:jc w:val="center"/>
            </w:pPr>
            <w:bookmarkStart w:id="11" w:name="1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20 жовтня 2025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793/2025</w:t>
            </w:r>
          </w:p>
        </w:tc>
        <w:tc>
          <w:tcPr>
            <w:tcW w:w="4845" w:type="dxa"/>
            <w:vAlign w:val="center"/>
          </w:tcPr>
          <w:p w:rsidR="007E2A6D" w:rsidRDefault="00167823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2"/>
      </w:tr>
    </w:tbl>
    <w:p w:rsidR="00167823" w:rsidRDefault="00167823" w:rsidP="00D151E9">
      <w:pPr>
        <w:spacing w:after="75"/>
        <w:ind w:firstLine="240"/>
        <w:jc w:val="both"/>
      </w:pPr>
      <w:bookmarkStart w:id="13" w:name="_GoBack"/>
      <w:bookmarkEnd w:id="13"/>
    </w:p>
    <w:sectPr w:rsidR="001678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1767"/>
    <w:multiLevelType w:val="multilevel"/>
    <w:tmpl w:val="1DF22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31172"/>
    <w:multiLevelType w:val="multilevel"/>
    <w:tmpl w:val="FA808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A6D"/>
    <w:rsid w:val="00167823"/>
    <w:rsid w:val="007E2A6D"/>
    <w:rsid w:val="00D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E9DDD-90DA-4CE7-9144-362F0A1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2025-12-02T22:01:00Z</dcterms:created>
  <dcterms:modified xsi:type="dcterms:W3CDTF">2025-12-02T22:01:00Z</dcterms:modified>
</cp:coreProperties>
</file>