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A4" w:rsidRDefault="00273F2F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DA4" w:rsidRDefault="00273F2F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A67DA4" w:rsidRDefault="00273F2F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A67DA4" w:rsidRDefault="00273F2F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30 серпня 2024 р. N 1003</w:t>
      </w:r>
    </w:p>
    <w:p w:rsidR="00A67DA4" w:rsidRDefault="00273F2F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A67DA4" w:rsidRDefault="00273F2F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>Про реалізацію експериментального проекту щодо спрощеного порядку отримання дозволу на здійснення операцій з оброблення відходів</w:t>
      </w:r>
    </w:p>
    <w:p w:rsidR="00A67DA4" w:rsidRDefault="00273F2F">
      <w:pPr>
        <w:spacing w:after="75"/>
        <w:jc w:val="center"/>
      </w:pPr>
      <w:bookmarkStart w:id="6" w:name="58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25 березня 2025 року N 340</w:t>
      </w:r>
    </w:p>
    <w:p w:rsidR="00A67DA4" w:rsidRDefault="00273F2F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>Кабінет Мініс</w:t>
      </w:r>
      <w:r>
        <w:rPr>
          <w:rFonts w:ascii="Arial" w:hAnsi="Arial"/>
          <w:color w:val="000000"/>
          <w:sz w:val="18"/>
        </w:rPr>
        <w:t xml:space="preserve">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A67DA4" w:rsidRDefault="00273F2F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1. Погодитися з пропозицією Міністерства захисту довкілля та природних ресурсів стосовно реалізації протягом двох років з дня набрання чинності цією постановою експериментального проекту щодо спрощеного порядку отримання дозволу н</w:t>
      </w:r>
      <w:r>
        <w:rPr>
          <w:rFonts w:ascii="Arial" w:hAnsi="Arial"/>
          <w:color w:val="000000"/>
          <w:sz w:val="18"/>
        </w:rPr>
        <w:t>а здійснення операцій з оброблення відходів (далі - експериментальний проект).</w:t>
      </w:r>
    </w:p>
    <w:p w:rsidR="00A67DA4" w:rsidRDefault="00273F2F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2. Затвердити Порядок реалізації експериментального проекту щодо спрощеного порядку отримання дозволу на здійснення операцій з оброблення відходів, що додається.</w:t>
      </w:r>
    </w:p>
    <w:p w:rsidR="00A67DA4" w:rsidRDefault="00273F2F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 xml:space="preserve">3. Установити, </w:t>
      </w:r>
      <w:r>
        <w:rPr>
          <w:rFonts w:ascii="Arial" w:hAnsi="Arial"/>
          <w:color w:val="000000"/>
          <w:sz w:val="18"/>
        </w:rPr>
        <w:t>що:</w:t>
      </w:r>
    </w:p>
    <w:p w:rsidR="00A67DA4" w:rsidRDefault="00273F2F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1) координатором експериментального проекту є Міністерство захисту довкілля та природних ресурсів;</w:t>
      </w:r>
    </w:p>
    <w:p w:rsidR="00A67DA4" w:rsidRDefault="00273F2F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>2) учасниками експериментального проекту є суб'єкти господарювання, які виявили намір приєднатися до експериментального проекту.</w:t>
      </w:r>
    </w:p>
    <w:p w:rsidR="00A67DA4" w:rsidRDefault="00273F2F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 xml:space="preserve">4. Міністерству захисту </w:t>
      </w:r>
      <w:r>
        <w:rPr>
          <w:rFonts w:ascii="Arial" w:hAnsi="Arial"/>
          <w:color w:val="000000"/>
          <w:sz w:val="18"/>
        </w:rPr>
        <w:t>довкілля та природних ресурсів:</w:t>
      </w:r>
    </w:p>
    <w:p w:rsidR="00A67DA4" w:rsidRDefault="00273F2F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>подати не пізніше ніж через два місяці після завершення реалізації експериментального проекту Кабінетові Міністрів України звіт про його результати та пропозиції щодо внесення змін до законодавчих актів;</w:t>
      </w:r>
    </w:p>
    <w:p w:rsidR="00A67DA4" w:rsidRDefault="00273F2F">
      <w:pPr>
        <w:spacing w:after="75"/>
        <w:ind w:firstLine="240"/>
        <w:jc w:val="both"/>
      </w:pPr>
      <w:bookmarkStart w:id="15" w:name="15"/>
      <w:bookmarkEnd w:id="14"/>
      <w:r>
        <w:rPr>
          <w:rFonts w:ascii="Arial" w:hAnsi="Arial"/>
          <w:color w:val="000000"/>
          <w:sz w:val="18"/>
        </w:rPr>
        <w:t xml:space="preserve">оприлюднити </w:t>
      </w:r>
      <w:r>
        <w:rPr>
          <w:rFonts w:ascii="Arial" w:hAnsi="Arial"/>
          <w:color w:val="000000"/>
          <w:sz w:val="18"/>
        </w:rPr>
        <w:t>інформацію про реалізацію експериментального проекту на власному офіційному веб-сайті.</w:t>
      </w:r>
    </w:p>
    <w:p w:rsidR="00A67DA4" w:rsidRDefault="00273F2F">
      <w:pPr>
        <w:spacing w:after="75"/>
        <w:ind w:firstLine="240"/>
        <w:jc w:val="both"/>
      </w:pPr>
      <w:bookmarkStart w:id="16" w:name="16"/>
      <w:bookmarkEnd w:id="1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A67D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67DA4" w:rsidRDefault="00273F2F">
            <w:pPr>
              <w:spacing w:after="75"/>
              <w:jc w:val="center"/>
            </w:pPr>
            <w:bookmarkStart w:id="17" w:name="17"/>
            <w:bookmarkEnd w:id="16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A67DA4" w:rsidRDefault="00273F2F">
            <w:pPr>
              <w:spacing w:after="75"/>
              <w:jc w:val="center"/>
            </w:pPr>
            <w:bookmarkStart w:id="18" w:name="18"/>
            <w:bookmarkEnd w:id="17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18"/>
      </w:tr>
    </w:tbl>
    <w:p w:rsidR="00A67DA4" w:rsidRDefault="00273F2F">
      <w:pPr>
        <w:spacing w:after="75"/>
        <w:ind w:firstLine="240"/>
        <w:jc w:val="both"/>
      </w:pPr>
      <w:bookmarkStart w:id="19" w:name="19"/>
      <w:r>
        <w:rPr>
          <w:rFonts w:ascii="Arial" w:hAnsi="Arial"/>
          <w:color w:val="000000"/>
          <w:sz w:val="18"/>
        </w:rPr>
        <w:t>Інд. 75</w:t>
      </w:r>
    </w:p>
    <w:p w:rsidR="00A67DA4" w:rsidRDefault="00273F2F">
      <w:pPr>
        <w:spacing w:after="75"/>
        <w:ind w:firstLine="240"/>
        <w:jc w:val="both"/>
      </w:pPr>
      <w:bookmarkStart w:id="20" w:name="20"/>
      <w:bookmarkEnd w:id="19"/>
      <w:r>
        <w:rPr>
          <w:rFonts w:ascii="Arial" w:hAnsi="Arial"/>
          <w:color w:val="000000"/>
          <w:sz w:val="18"/>
        </w:rPr>
        <w:t xml:space="preserve"> </w:t>
      </w:r>
    </w:p>
    <w:p w:rsidR="00A67DA4" w:rsidRDefault="00273F2F">
      <w:pPr>
        <w:spacing w:after="75"/>
        <w:ind w:firstLine="240"/>
        <w:jc w:val="right"/>
      </w:pPr>
      <w:bookmarkStart w:id="21" w:name="21"/>
      <w:bookmarkEnd w:id="20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30 серпня 2024 р. N 1003</w:t>
      </w:r>
    </w:p>
    <w:p w:rsidR="00A67DA4" w:rsidRDefault="00273F2F">
      <w:pPr>
        <w:pStyle w:val="3"/>
        <w:spacing w:after="225"/>
        <w:jc w:val="center"/>
      </w:pPr>
      <w:bookmarkStart w:id="22" w:name="22"/>
      <w:bookmarkEnd w:id="21"/>
      <w:r>
        <w:rPr>
          <w:rFonts w:ascii="Arial" w:hAnsi="Arial"/>
          <w:color w:val="000000"/>
          <w:sz w:val="26"/>
        </w:rPr>
        <w:lastRenderedPageBreak/>
        <w:t>ПОРЯДОК</w:t>
      </w:r>
      <w:r>
        <w:br/>
      </w:r>
      <w:r>
        <w:rPr>
          <w:rFonts w:ascii="Arial" w:hAnsi="Arial"/>
          <w:color w:val="000000"/>
          <w:sz w:val="26"/>
        </w:rPr>
        <w:t>реалізації експериментального прое</w:t>
      </w:r>
      <w:r>
        <w:rPr>
          <w:rFonts w:ascii="Arial" w:hAnsi="Arial"/>
          <w:color w:val="000000"/>
          <w:sz w:val="26"/>
        </w:rPr>
        <w:t>кту щодо спрощеного порядку отримання дозволу на здійснення операцій з оброблення відходів</w:t>
      </w:r>
    </w:p>
    <w:p w:rsidR="00A67DA4" w:rsidRDefault="00273F2F">
      <w:pPr>
        <w:spacing w:after="75"/>
        <w:ind w:firstLine="240"/>
        <w:jc w:val="both"/>
      </w:pPr>
      <w:bookmarkStart w:id="23" w:name="23"/>
      <w:bookmarkEnd w:id="22"/>
      <w:r>
        <w:rPr>
          <w:rFonts w:ascii="Arial" w:hAnsi="Arial"/>
          <w:color w:val="000000"/>
          <w:sz w:val="18"/>
        </w:rPr>
        <w:t xml:space="preserve">1. Цей Порядок визначає процедуру реалізації експериментального проекту щодо спрощеного порядку отримання дозволу на здійснення операцій з оброблення відходів (далі </w:t>
      </w:r>
      <w:r>
        <w:rPr>
          <w:rFonts w:ascii="Arial" w:hAnsi="Arial"/>
          <w:color w:val="000000"/>
          <w:sz w:val="18"/>
        </w:rPr>
        <w:t>- експериментальний проект) суб'єктами господарювання в сфері управління відходами, які мають намір здійснювати операції з оброблення відходів.</w:t>
      </w:r>
    </w:p>
    <w:p w:rsidR="00A67DA4" w:rsidRDefault="00273F2F">
      <w:pPr>
        <w:spacing w:after="75"/>
        <w:ind w:firstLine="240"/>
        <w:jc w:val="both"/>
      </w:pPr>
      <w:bookmarkStart w:id="24" w:name="24"/>
      <w:bookmarkEnd w:id="23"/>
      <w:r>
        <w:rPr>
          <w:rFonts w:ascii="Arial" w:hAnsi="Arial"/>
          <w:color w:val="000000"/>
          <w:sz w:val="18"/>
        </w:rPr>
        <w:t xml:space="preserve">2. Метою експериментального проекту є спрощення умов та порядку отримання дозволу на здійснення операцій з </w:t>
      </w:r>
      <w:r>
        <w:rPr>
          <w:rFonts w:ascii="Arial" w:hAnsi="Arial"/>
          <w:color w:val="000000"/>
          <w:sz w:val="18"/>
        </w:rPr>
        <w:t>оброблення відходів через Інформаційну систему управління відходами (далі - Інформаційна система), що є функціональним модулем Єдиної екологічної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" (далі - платформа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").</w:t>
      </w:r>
    </w:p>
    <w:p w:rsidR="00A67DA4" w:rsidRDefault="00273F2F">
      <w:pPr>
        <w:spacing w:after="75"/>
        <w:ind w:firstLine="240"/>
        <w:jc w:val="both"/>
      </w:pPr>
      <w:bookmarkStart w:id="25" w:name="25"/>
      <w:bookmarkEnd w:id="24"/>
      <w:r>
        <w:rPr>
          <w:rFonts w:ascii="Arial" w:hAnsi="Arial"/>
          <w:color w:val="000000"/>
          <w:sz w:val="18"/>
        </w:rPr>
        <w:t>3. Дія цього Порядку поширюється на суб'єктів господар</w:t>
      </w:r>
      <w:r>
        <w:rPr>
          <w:rFonts w:ascii="Arial" w:hAnsi="Arial"/>
          <w:color w:val="000000"/>
          <w:sz w:val="18"/>
        </w:rPr>
        <w:t>ювання, які виявили намір приєднатися до реалізації експериментального проекту, зокрема:</w:t>
      </w:r>
    </w:p>
    <w:p w:rsidR="00A67DA4" w:rsidRDefault="00273F2F">
      <w:pPr>
        <w:spacing w:after="75"/>
        <w:ind w:firstLine="240"/>
        <w:jc w:val="both"/>
      </w:pPr>
      <w:bookmarkStart w:id="26" w:name="26"/>
      <w:bookmarkEnd w:id="25"/>
      <w:r>
        <w:rPr>
          <w:rFonts w:ascii="Arial" w:hAnsi="Arial"/>
          <w:color w:val="000000"/>
          <w:sz w:val="18"/>
        </w:rPr>
        <w:t>суб'єктів господарювання, які здійснюють збирання/перевезення відходів, що не є небезпечними, у населення, юридичних та фізичних осіб - підприємців з подальшою передач</w:t>
      </w:r>
      <w:r>
        <w:rPr>
          <w:rFonts w:ascii="Arial" w:hAnsi="Arial"/>
          <w:color w:val="000000"/>
          <w:sz w:val="18"/>
        </w:rPr>
        <w:t>ею їх на об'єкти оброблення відходів без зберігання на власних майданчиках або передачею іншому власнику відходів;</w:t>
      </w:r>
    </w:p>
    <w:p w:rsidR="00A67DA4" w:rsidRDefault="00273F2F">
      <w:pPr>
        <w:spacing w:after="75"/>
        <w:ind w:firstLine="240"/>
        <w:jc w:val="both"/>
      </w:pPr>
      <w:bookmarkStart w:id="27" w:name="27"/>
      <w:bookmarkEnd w:id="26"/>
      <w:r>
        <w:rPr>
          <w:rFonts w:ascii="Arial" w:hAnsi="Arial"/>
          <w:color w:val="000000"/>
          <w:sz w:val="18"/>
        </w:rPr>
        <w:t>суб'єктів господарювання, які здійснюють збирання/перевезення відходів, що не є небезпечними, у населення, юридичних та фізичних осіб - підпр</w:t>
      </w:r>
      <w:r>
        <w:rPr>
          <w:rFonts w:ascii="Arial" w:hAnsi="Arial"/>
          <w:color w:val="000000"/>
          <w:sz w:val="18"/>
        </w:rPr>
        <w:t>иємців з подальшим зберіганням на обладнаних належним чином майданчиках для зберігання відходів, що не є небезпечними, до одного року;</w:t>
      </w:r>
    </w:p>
    <w:p w:rsidR="00A67DA4" w:rsidRDefault="00273F2F">
      <w:pPr>
        <w:spacing w:after="75"/>
        <w:ind w:firstLine="240"/>
        <w:jc w:val="both"/>
      </w:pPr>
      <w:bookmarkStart w:id="28" w:name="28"/>
      <w:bookmarkEnd w:id="27"/>
      <w:r>
        <w:rPr>
          <w:rFonts w:ascii="Arial" w:hAnsi="Arial"/>
          <w:color w:val="000000"/>
          <w:sz w:val="18"/>
        </w:rPr>
        <w:t>суб'єктів господарювання, які здійснюють операції з видалення відходів, що не є небезпечними, за кодами D1, D4, D5 відпов</w:t>
      </w:r>
      <w:r>
        <w:rPr>
          <w:rFonts w:ascii="Arial" w:hAnsi="Arial"/>
          <w:color w:val="000000"/>
          <w:sz w:val="18"/>
        </w:rPr>
        <w:t xml:space="preserve">ідно до </w:t>
      </w:r>
      <w:r>
        <w:rPr>
          <w:rFonts w:ascii="Arial" w:hAnsi="Arial"/>
          <w:color w:val="293A55"/>
          <w:sz w:val="18"/>
        </w:rPr>
        <w:t>додатка 1 до Закону України "Про управління відходами"</w:t>
      </w:r>
      <w:r>
        <w:rPr>
          <w:rFonts w:ascii="Arial" w:hAnsi="Arial"/>
          <w:color w:val="000000"/>
          <w:sz w:val="18"/>
        </w:rPr>
        <w:t>;</w:t>
      </w:r>
    </w:p>
    <w:p w:rsidR="00A67DA4" w:rsidRDefault="00273F2F">
      <w:pPr>
        <w:spacing w:after="75"/>
        <w:ind w:firstLine="240"/>
        <w:jc w:val="both"/>
      </w:pPr>
      <w:bookmarkStart w:id="29" w:name="29"/>
      <w:bookmarkEnd w:id="28"/>
      <w:r>
        <w:rPr>
          <w:rFonts w:ascii="Arial" w:hAnsi="Arial"/>
          <w:color w:val="000000"/>
          <w:sz w:val="18"/>
        </w:rPr>
        <w:t xml:space="preserve">суб'єктів господарювання, які здійснюють операції з відходами, що не є небезпечними, за кодом R12 виключно в частині демонтажу, сортування, дроблення, ущільнення, гранулювання, сушіння природним шляхом, подрібнення та R13 відповідно до </w:t>
      </w:r>
      <w:r>
        <w:rPr>
          <w:rFonts w:ascii="Arial" w:hAnsi="Arial"/>
          <w:color w:val="293A55"/>
          <w:sz w:val="18"/>
        </w:rPr>
        <w:t xml:space="preserve">додатка 2 до Закону </w:t>
      </w:r>
      <w:r>
        <w:rPr>
          <w:rFonts w:ascii="Arial" w:hAnsi="Arial"/>
          <w:color w:val="293A55"/>
          <w:sz w:val="18"/>
        </w:rPr>
        <w:t>України "Про управління відходами"</w:t>
      </w:r>
      <w:r>
        <w:rPr>
          <w:rFonts w:ascii="Arial" w:hAnsi="Arial"/>
          <w:color w:val="000000"/>
          <w:sz w:val="18"/>
        </w:rPr>
        <w:t>;</w:t>
      </w:r>
    </w:p>
    <w:p w:rsidR="00A67DA4" w:rsidRDefault="00273F2F">
      <w:pPr>
        <w:spacing w:after="75"/>
        <w:ind w:firstLine="240"/>
        <w:jc w:val="both"/>
      </w:pPr>
      <w:bookmarkStart w:id="30" w:name="30"/>
      <w:bookmarkEnd w:id="29"/>
      <w:r>
        <w:rPr>
          <w:rFonts w:ascii="Arial" w:hAnsi="Arial"/>
          <w:color w:val="000000"/>
          <w:sz w:val="18"/>
        </w:rPr>
        <w:t>суб'єктів господарювання, в процесі основної діяльності яких утворюються відходи деревини, що не є небезпечними, та використовуються у подальшому з метою отримання теплової енергії для задоволення власних потреб за наявн</w:t>
      </w:r>
      <w:r>
        <w:rPr>
          <w:rFonts w:ascii="Arial" w:hAnsi="Arial"/>
          <w:color w:val="000000"/>
          <w:sz w:val="18"/>
        </w:rPr>
        <w:t>ості дозволу на викиди забруднюючих речовин в атмосферне повітря стаціонарними джерелами</w:t>
      </w:r>
      <w:r>
        <w:rPr>
          <w:rFonts w:ascii="Arial" w:hAnsi="Arial"/>
          <w:color w:val="293A55"/>
          <w:sz w:val="18"/>
        </w:rPr>
        <w:t>;</w:t>
      </w:r>
    </w:p>
    <w:p w:rsidR="00A67DA4" w:rsidRDefault="00273F2F">
      <w:pPr>
        <w:spacing w:after="75"/>
        <w:ind w:firstLine="240"/>
        <w:jc w:val="both"/>
      </w:pPr>
      <w:bookmarkStart w:id="31" w:name="59"/>
      <w:bookmarkEnd w:id="30"/>
      <w:r>
        <w:rPr>
          <w:rFonts w:ascii="Arial" w:hAnsi="Arial"/>
          <w:color w:val="293A55"/>
          <w:sz w:val="18"/>
        </w:rPr>
        <w:t>суб'єктів господарювання, які здійснюють операції з відходами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кодами R1 - R13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D1 - D15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додатків 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 до 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наявності одного з таких документів, якщо діяльність, яка оцінена висновком державної екологічної експертизи або висновком з оцінки впливу на довкілля, відповідає вимогам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управління відходами":</w:t>
      </w:r>
    </w:p>
    <w:p w:rsidR="00A67DA4" w:rsidRDefault="00273F2F">
      <w:pPr>
        <w:spacing w:after="75"/>
        <w:ind w:firstLine="240"/>
        <w:jc w:val="right"/>
      </w:pPr>
      <w:bookmarkStart w:id="32" w:name="62"/>
      <w:bookmarkEnd w:id="31"/>
      <w:r>
        <w:rPr>
          <w:rFonts w:ascii="Arial" w:hAnsi="Arial"/>
          <w:color w:val="293A55"/>
          <w:sz w:val="18"/>
        </w:rPr>
        <w:t>(пункт 3 доповнено абзацом згідно з по</w:t>
      </w:r>
      <w:r>
        <w:rPr>
          <w:rFonts w:ascii="Arial" w:hAnsi="Arial"/>
          <w:color w:val="293A55"/>
          <w:sz w:val="18"/>
        </w:rPr>
        <w:t>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25.03.2025 р. N 340)</w:t>
      </w:r>
    </w:p>
    <w:p w:rsidR="00A67DA4" w:rsidRDefault="00273F2F">
      <w:pPr>
        <w:spacing w:after="75"/>
        <w:ind w:firstLine="240"/>
        <w:jc w:val="both"/>
      </w:pPr>
      <w:bookmarkStart w:id="33" w:name="60"/>
      <w:bookmarkEnd w:id="32"/>
      <w:r>
        <w:rPr>
          <w:rFonts w:ascii="Arial" w:hAnsi="Arial"/>
          <w:color w:val="293A55"/>
          <w:sz w:val="18"/>
        </w:rPr>
        <w:t>- позитивного висновку державної екологічної експертизи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екологічну експертизу"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щодо поводження з небезпечними (збирання, перевезення, сортування, зберігання, об</w:t>
      </w:r>
      <w:r>
        <w:rPr>
          <w:rFonts w:ascii="Arial" w:hAnsi="Arial"/>
          <w:color w:val="293A55"/>
          <w:sz w:val="18"/>
        </w:rPr>
        <w:t>роблення, перероблення, утилізація, видалення, знешкодження і захоронення) та побутовими (оброблення, перероблення, утилізація, знешкодження і захоронення) відходами;</w:t>
      </w:r>
    </w:p>
    <w:p w:rsidR="00A67DA4" w:rsidRDefault="00273F2F">
      <w:pPr>
        <w:spacing w:after="75"/>
        <w:ind w:firstLine="240"/>
        <w:jc w:val="right"/>
      </w:pPr>
      <w:bookmarkStart w:id="34" w:name="63"/>
      <w:bookmarkEnd w:id="33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25.03.2025</w:t>
      </w:r>
      <w:r>
        <w:rPr>
          <w:rFonts w:ascii="Arial" w:hAnsi="Arial"/>
          <w:color w:val="293A55"/>
          <w:sz w:val="18"/>
        </w:rPr>
        <w:t xml:space="preserve"> р. N 340)</w:t>
      </w:r>
    </w:p>
    <w:p w:rsidR="00A67DA4" w:rsidRDefault="00273F2F">
      <w:pPr>
        <w:spacing w:after="75"/>
        <w:ind w:firstLine="240"/>
        <w:jc w:val="both"/>
      </w:pPr>
      <w:bookmarkStart w:id="35" w:name="61"/>
      <w:bookmarkEnd w:id="34"/>
      <w:r>
        <w:rPr>
          <w:rFonts w:ascii="Arial" w:hAnsi="Arial"/>
          <w:color w:val="293A55"/>
          <w:sz w:val="18"/>
        </w:rPr>
        <w:t>- висновку з оцінки впливу на довкілля, яким визначено допустимість провадження видів планованої діяльності, а саме операцій у сфері поводження з небезпечними відходами (зберігання, оброблення, перероблення, утилізація, видалення, знешкодження і</w:t>
      </w:r>
      <w:r>
        <w:rPr>
          <w:rFonts w:ascii="Arial" w:hAnsi="Arial"/>
          <w:color w:val="293A55"/>
          <w:sz w:val="18"/>
        </w:rPr>
        <w:t xml:space="preserve"> захоронення) та у сфері поводження з побутовими та іншими відходами (оброблення, перероблення, утилізація, видалення, знешкодження і захоронення) обсягом 100 </w:t>
      </w:r>
      <w:proofErr w:type="spellStart"/>
      <w:r>
        <w:rPr>
          <w:rFonts w:ascii="Arial" w:hAnsi="Arial"/>
          <w:color w:val="293A55"/>
          <w:sz w:val="18"/>
        </w:rPr>
        <w:t>тонн</w:t>
      </w:r>
      <w:proofErr w:type="spellEnd"/>
      <w:r>
        <w:rPr>
          <w:rFonts w:ascii="Arial" w:hAnsi="Arial"/>
          <w:color w:val="293A55"/>
          <w:sz w:val="18"/>
        </w:rPr>
        <w:t xml:space="preserve"> на добу або більше, та об'єктів поводження з відходами, а саме установок для промислової ути</w:t>
      </w:r>
      <w:r>
        <w:rPr>
          <w:rFonts w:ascii="Arial" w:hAnsi="Arial"/>
          <w:color w:val="293A55"/>
          <w:sz w:val="18"/>
        </w:rPr>
        <w:t>лізації, видалення туш тварин та/або відходів тваринництва та утилізації, видалення, оброблення, знешкодження, захоронення побутових відходів,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оцінку впливу на довкілля".</w:t>
      </w:r>
    </w:p>
    <w:p w:rsidR="00A67DA4" w:rsidRDefault="00273F2F">
      <w:pPr>
        <w:spacing w:after="75"/>
        <w:ind w:firstLine="240"/>
        <w:jc w:val="right"/>
      </w:pPr>
      <w:bookmarkStart w:id="36" w:name="64"/>
      <w:bookmarkEnd w:id="35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</w:t>
      </w:r>
      <w:r>
        <w:rPr>
          <w:rFonts w:ascii="Arial" w:hAnsi="Arial"/>
          <w:color w:val="293A55"/>
          <w:sz w:val="18"/>
        </w:rPr>
        <w:t>інету Міністрів України від 25.03.2025 р. N 340)</w:t>
      </w:r>
    </w:p>
    <w:p w:rsidR="00A67DA4" w:rsidRDefault="00273F2F">
      <w:pPr>
        <w:spacing w:after="75"/>
        <w:ind w:firstLine="240"/>
        <w:jc w:val="both"/>
      </w:pPr>
      <w:bookmarkStart w:id="37" w:name="31"/>
      <w:bookmarkEnd w:id="36"/>
      <w:r>
        <w:rPr>
          <w:rFonts w:ascii="Arial" w:hAnsi="Arial"/>
          <w:color w:val="000000"/>
          <w:sz w:val="18"/>
        </w:rPr>
        <w:t>4. У цьому Порядку під терміном "сушіння природним шляхом" розуміється сушіння на відкритому повітрі в умовах природного освітлення, без впливу людини на фактори, що інтенсифікують процес.</w:t>
      </w:r>
    </w:p>
    <w:p w:rsidR="00A67DA4" w:rsidRDefault="00273F2F">
      <w:pPr>
        <w:spacing w:after="75"/>
        <w:ind w:firstLine="240"/>
        <w:jc w:val="both"/>
      </w:pPr>
      <w:bookmarkStart w:id="38" w:name="32"/>
      <w:bookmarkEnd w:id="37"/>
      <w:r>
        <w:rPr>
          <w:rFonts w:ascii="Arial" w:hAnsi="Arial"/>
          <w:color w:val="000000"/>
          <w:sz w:val="18"/>
        </w:rPr>
        <w:lastRenderedPageBreak/>
        <w:t>Інші терміни в цьо</w:t>
      </w:r>
      <w:r>
        <w:rPr>
          <w:rFonts w:ascii="Arial" w:hAnsi="Arial"/>
          <w:color w:val="000000"/>
          <w:sz w:val="18"/>
        </w:rPr>
        <w:t xml:space="preserve">му Порядку вживаються у значенні, наведеному в </w:t>
      </w:r>
      <w:r>
        <w:rPr>
          <w:rFonts w:ascii="Arial" w:hAnsi="Arial"/>
          <w:color w:val="293A55"/>
          <w:sz w:val="18"/>
        </w:rPr>
        <w:t>Законах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особливості надання публічних (електронних публічних) послуг"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постановах Кабінету Міністрів України від 11 жовтня 2021 р. N 1065 "Про Єдину екологічну платформ</w:t>
      </w:r>
      <w:r>
        <w:rPr>
          <w:rFonts w:ascii="Arial" w:hAnsi="Arial"/>
          <w:color w:val="293A55"/>
          <w:sz w:val="18"/>
        </w:rPr>
        <w:t>у "</w:t>
      </w:r>
      <w:proofErr w:type="spellStart"/>
      <w:r>
        <w:rPr>
          <w:rFonts w:ascii="Arial" w:hAnsi="Arial"/>
          <w:color w:val="293A55"/>
          <w:sz w:val="18"/>
        </w:rPr>
        <w:t>ЕкоСистема</w:t>
      </w:r>
      <w:proofErr w:type="spellEnd"/>
      <w:r>
        <w:rPr>
          <w:rFonts w:ascii="Arial" w:hAnsi="Arial"/>
          <w:color w:val="293A55"/>
          <w:sz w:val="18"/>
        </w:rPr>
        <w:t>"</w:t>
      </w:r>
      <w:r>
        <w:rPr>
          <w:rFonts w:ascii="Arial" w:hAnsi="Arial"/>
          <w:color w:val="000000"/>
          <w:sz w:val="18"/>
        </w:rPr>
        <w:t xml:space="preserve"> (Офіційний вісник України, 2021 р., N 82, ст. 5264), </w:t>
      </w:r>
      <w:r>
        <w:rPr>
          <w:rFonts w:ascii="Arial" w:hAnsi="Arial"/>
          <w:color w:val="293A55"/>
          <w:sz w:val="18"/>
        </w:rPr>
        <w:t>від 20 жовтня 2023 р. N 1102 "Про затвердження Порядку класифікації відходів та Національного переліку відходів"</w:t>
      </w:r>
      <w:r>
        <w:rPr>
          <w:rFonts w:ascii="Arial" w:hAnsi="Arial"/>
          <w:color w:val="000000"/>
          <w:sz w:val="18"/>
        </w:rPr>
        <w:t xml:space="preserve"> (Офіційний вісник України, 2023 р., N 97, ст. 5820).</w:t>
      </w:r>
    </w:p>
    <w:p w:rsidR="00A67DA4" w:rsidRDefault="00273F2F">
      <w:pPr>
        <w:spacing w:after="75"/>
        <w:ind w:firstLine="240"/>
        <w:jc w:val="both"/>
      </w:pPr>
      <w:bookmarkStart w:id="39" w:name="33"/>
      <w:bookmarkEnd w:id="38"/>
      <w:r>
        <w:rPr>
          <w:rFonts w:ascii="Arial" w:hAnsi="Arial"/>
          <w:color w:val="000000"/>
          <w:sz w:val="18"/>
        </w:rPr>
        <w:t>5. Суб'єкти господарюв</w:t>
      </w:r>
      <w:r>
        <w:rPr>
          <w:rFonts w:ascii="Arial" w:hAnsi="Arial"/>
          <w:color w:val="000000"/>
          <w:sz w:val="18"/>
        </w:rPr>
        <w:t>ання, визначені пунктом 3 цього Порядку, через електронний кабінет користувача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" створюють обліковий запис у функціональному модулі е-Відходи (реєстраційна дія в Інформаційній системі) і вносять до Інформаційної системи відомості щодо:</w:t>
      </w:r>
    </w:p>
    <w:p w:rsidR="00A67DA4" w:rsidRDefault="00273F2F">
      <w:pPr>
        <w:spacing w:after="75"/>
        <w:ind w:firstLine="240"/>
        <w:jc w:val="both"/>
      </w:pPr>
      <w:bookmarkStart w:id="40" w:name="34"/>
      <w:bookmarkEnd w:id="39"/>
      <w:r>
        <w:rPr>
          <w:rFonts w:ascii="Arial" w:hAnsi="Arial"/>
          <w:color w:val="000000"/>
          <w:sz w:val="18"/>
        </w:rPr>
        <w:t>ідентифікаційного коду згідно з ЄДРПОУ;</w:t>
      </w:r>
    </w:p>
    <w:p w:rsidR="00A67DA4" w:rsidRDefault="00273F2F">
      <w:pPr>
        <w:spacing w:after="75"/>
        <w:ind w:firstLine="240"/>
        <w:jc w:val="both"/>
      </w:pPr>
      <w:bookmarkStart w:id="41" w:name="35"/>
      <w:bookmarkEnd w:id="40"/>
      <w:r>
        <w:rPr>
          <w:rFonts w:ascii="Arial" w:hAnsi="Arial"/>
          <w:color w:val="000000"/>
          <w:sz w:val="18"/>
        </w:rPr>
        <w:t xml:space="preserve">реєстраційного номера </w:t>
      </w:r>
      <w:r>
        <w:rPr>
          <w:rFonts w:ascii="Arial" w:hAnsi="Arial"/>
          <w:color w:val="293A55"/>
          <w:sz w:val="18"/>
        </w:rPr>
        <w:t>облікової картки платника податків</w:t>
      </w:r>
      <w:r>
        <w:rPr>
          <w:rFonts w:ascii="Arial" w:hAnsi="Arial"/>
          <w:color w:val="000000"/>
          <w:sz w:val="18"/>
        </w:rPr>
        <w:t>;</w:t>
      </w:r>
    </w:p>
    <w:p w:rsidR="00A67DA4" w:rsidRDefault="00273F2F">
      <w:pPr>
        <w:spacing w:after="75"/>
        <w:ind w:firstLine="240"/>
        <w:jc w:val="both"/>
      </w:pPr>
      <w:bookmarkStart w:id="42" w:name="36"/>
      <w:bookmarkEnd w:id="41"/>
      <w:r>
        <w:rPr>
          <w:rFonts w:ascii="Arial" w:hAnsi="Arial"/>
          <w:color w:val="000000"/>
          <w:sz w:val="18"/>
        </w:rPr>
        <w:t xml:space="preserve">кодів </w:t>
      </w:r>
      <w:r>
        <w:rPr>
          <w:rFonts w:ascii="Arial" w:hAnsi="Arial"/>
          <w:color w:val="293A55"/>
          <w:sz w:val="18"/>
        </w:rPr>
        <w:t>видів економічної діяльності</w:t>
      </w:r>
      <w:r>
        <w:rPr>
          <w:rFonts w:ascii="Arial" w:hAnsi="Arial"/>
          <w:color w:val="000000"/>
          <w:sz w:val="18"/>
        </w:rPr>
        <w:t>;</w:t>
      </w:r>
    </w:p>
    <w:p w:rsidR="00A67DA4" w:rsidRDefault="00273F2F">
      <w:pPr>
        <w:spacing w:after="75"/>
        <w:ind w:firstLine="240"/>
        <w:jc w:val="both"/>
      </w:pPr>
      <w:bookmarkStart w:id="43" w:name="37"/>
      <w:bookmarkEnd w:id="42"/>
      <w:r>
        <w:rPr>
          <w:rFonts w:ascii="Arial" w:hAnsi="Arial"/>
          <w:color w:val="000000"/>
          <w:sz w:val="18"/>
        </w:rPr>
        <w:t>контактної інформації суб'єктів господарювання в сфері управління відходами;</w:t>
      </w:r>
    </w:p>
    <w:p w:rsidR="00A67DA4" w:rsidRDefault="00273F2F">
      <w:pPr>
        <w:spacing w:after="75"/>
        <w:ind w:firstLine="240"/>
        <w:jc w:val="both"/>
      </w:pPr>
      <w:bookmarkStart w:id="44" w:name="38"/>
      <w:bookmarkEnd w:id="43"/>
      <w:r>
        <w:rPr>
          <w:rFonts w:ascii="Arial" w:hAnsi="Arial"/>
          <w:color w:val="000000"/>
          <w:sz w:val="18"/>
        </w:rPr>
        <w:t>місцезнаходження об'єкта зберігання, обробле</w:t>
      </w:r>
      <w:r>
        <w:rPr>
          <w:rFonts w:ascii="Arial" w:hAnsi="Arial"/>
          <w:color w:val="000000"/>
          <w:sz w:val="18"/>
        </w:rPr>
        <w:t>ння відходів або місцезнаходження юридичної особи / фізичної особи - підприємця, що здійснює збирання/перевезення;</w:t>
      </w:r>
    </w:p>
    <w:p w:rsidR="00A67DA4" w:rsidRDefault="00273F2F">
      <w:pPr>
        <w:spacing w:after="75"/>
        <w:ind w:firstLine="240"/>
        <w:jc w:val="both"/>
      </w:pPr>
      <w:bookmarkStart w:id="45" w:name="65"/>
      <w:bookmarkEnd w:id="44"/>
      <w:r>
        <w:rPr>
          <w:rFonts w:ascii="Arial" w:hAnsi="Arial"/>
          <w:color w:val="293A55"/>
          <w:sz w:val="18"/>
        </w:rPr>
        <w:t>код територіальної громади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Кодифікатором адміністративно-територіальних одиниць та територій територіальних громад, на території </w:t>
      </w:r>
      <w:r>
        <w:rPr>
          <w:rFonts w:ascii="Arial" w:hAnsi="Arial"/>
          <w:color w:val="293A55"/>
          <w:sz w:val="18"/>
        </w:rPr>
        <w:t>якої розташований об'єкт зберігання, оброблення відходів або юридична особа чи фізична особа - підприємець, що здійснюють збирання/перевезення;</w:t>
      </w:r>
    </w:p>
    <w:p w:rsidR="00A67DA4" w:rsidRDefault="00273F2F">
      <w:pPr>
        <w:spacing w:after="75"/>
        <w:ind w:firstLine="240"/>
        <w:jc w:val="right"/>
      </w:pPr>
      <w:bookmarkStart w:id="46" w:name="66"/>
      <w:bookmarkEnd w:id="45"/>
      <w:r>
        <w:rPr>
          <w:rFonts w:ascii="Arial" w:hAnsi="Arial"/>
          <w:color w:val="293A55"/>
          <w:sz w:val="18"/>
        </w:rPr>
        <w:t>(пункт 5 доповнено новим абзацом сьомим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25.03.2025 р. N 340,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сьомий - восьмий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восьмим - дев'ятим)</w:t>
      </w:r>
    </w:p>
    <w:p w:rsidR="00A67DA4" w:rsidRDefault="00273F2F">
      <w:pPr>
        <w:spacing w:after="75"/>
        <w:ind w:firstLine="240"/>
        <w:jc w:val="both"/>
      </w:pPr>
      <w:bookmarkStart w:id="47" w:name="39"/>
      <w:bookmarkEnd w:id="46"/>
      <w:r>
        <w:rPr>
          <w:rFonts w:ascii="Arial" w:hAnsi="Arial"/>
          <w:color w:val="000000"/>
          <w:sz w:val="18"/>
        </w:rPr>
        <w:t>опису основної діяльності, під час якої відходи збираються/перевозяться, зберігаються, обробляються;</w:t>
      </w:r>
    </w:p>
    <w:p w:rsidR="00A67DA4" w:rsidRDefault="00273F2F">
      <w:pPr>
        <w:spacing w:after="75"/>
        <w:ind w:firstLine="240"/>
        <w:jc w:val="both"/>
      </w:pPr>
      <w:bookmarkStart w:id="48" w:name="40"/>
      <w:bookmarkEnd w:id="47"/>
      <w:r>
        <w:rPr>
          <w:rFonts w:ascii="Arial" w:hAnsi="Arial"/>
          <w:color w:val="000000"/>
          <w:sz w:val="18"/>
        </w:rPr>
        <w:t>проектної або розрахункової потужності місця зберігання, оброблен</w:t>
      </w:r>
      <w:r>
        <w:rPr>
          <w:rFonts w:ascii="Arial" w:hAnsi="Arial"/>
          <w:color w:val="000000"/>
          <w:sz w:val="18"/>
        </w:rPr>
        <w:t>ня відходів.</w:t>
      </w:r>
    </w:p>
    <w:p w:rsidR="00A67DA4" w:rsidRDefault="00273F2F">
      <w:pPr>
        <w:spacing w:after="75"/>
        <w:ind w:firstLine="240"/>
        <w:jc w:val="both"/>
      </w:pPr>
      <w:bookmarkStart w:id="49" w:name="41"/>
      <w:bookmarkEnd w:id="48"/>
      <w:r>
        <w:rPr>
          <w:rFonts w:ascii="Arial" w:hAnsi="Arial"/>
          <w:color w:val="000000"/>
          <w:sz w:val="18"/>
        </w:rPr>
        <w:t>6. Заповнення облікового запису здійснюється після проходження електронної ідентифікації та автентифікації з використанням інтегрованої системи електронної ідентифікації, кваліфікованого електронного підпису або удосконаленого електронного під</w:t>
      </w:r>
      <w:r>
        <w:rPr>
          <w:rFonts w:ascii="Arial" w:hAnsi="Arial"/>
          <w:color w:val="000000"/>
          <w:sz w:val="18"/>
        </w:rPr>
        <w:t xml:space="preserve">пису, що базується на кваліфікованому сертифікаті електронного підпису, або інших засобів електронної ідентифікації, що забезпечують аналогічний рівень довіри до засобів електронної ідентифікації, відповідно до вимог </w:t>
      </w:r>
      <w:r>
        <w:rPr>
          <w:rFonts w:ascii="Arial" w:hAnsi="Arial"/>
          <w:color w:val="293A55"/>
          <w:sz w:val="18"/>
        </w:rPr>
        <w:t>Закону України "Про електронну ідентифі</w:t>
      </w:r>
      <w:r>
        <w:rPr>
          <w:rFonts w:ascii="Arial" w:hAnsi="Arial"/>
          <w:color w:val="293A55"/>
          <w:sz w:val="18"/>
        </w:rPr>
        <w:t>кацію та електронні довірчі послуги"</w:t>
      </w:r>
      <w:r>
        <w:rPr>
          <w:rFonts w:ascii="Arial" w:hAnsi="Arial"/>
          <w:color w:val="000000"/>
          <w:sz w:val="18"/>
        </w:rPr>
        <w:t>.</w:t>
      </w:r>
    </w:p>
    <w:p w:rsidR="00A67DA4" w:rsidRDefault="00273F2F">
      <w:pPr>
        <w:spacing w:after="75"/>
        <w:ind w:firstLine="240"/>
        <w:jc w:val="both"/>
      </w:pPr>
      <w:bookmarkStart w:id="50" w:name="42"/>
      <w:bookmarkEnd w:id="49"/>
      <w:r>
        <w:rPr>
          <w:rFonts w:ascii="Arial" w:hAnsi="Arial"/>
          <w:color w:val="000000"/>
          <w:sz w:val="18"/>
        </w:rPr>
        <w:t xml:space="preserve">7. Після створення облікового запису в електронному кабінеті користувача суб'єкту господарювання стають доступні </w:t>
      </w:r>
      <w:proofErr w:type="spellStart"/>
      <w:r>
        <w:rPr>
          <w:rFonts w:ascii="Arial" w:hAnsi="Arial"/>
          <w:color w:val="000000"/>
          <w:sz w:val="18"/>
        </w:rPr>
        <w:t>підмодулі</w:t>
      </w:r>
      <w:proofErr w:type="spellEnd"/>
      <w:r>
        <w:rPr>
          <w:rFonts w:ascii="Arial" w:hAnsi="Arial"/>
          <w:color w:val="000000"/>
          <w:sz w:val="18"/>
        </w:rPr>
        <w:t xml:space="preserve"> обліку та звітності відходів відповідно до його основної діяльності.</w:t>
      </w:r>
    </w:p>
    <w:p w:rsidR="00A67DA4" w:rsidRDefault="00273F2F">
      <w:pPr>
        <w:spacing w:after="75"/>
        <w:ind w:firstLine="240"/>
        <w:jc w:val="both"/>
      </w:pPr>
      <w:bookmarkStart w:id="51" w:name="67"/>
      <w:bookmarkEnd w:id="50"/>
      <w:r>
        <w:rPr>
          <w:rFonts w:ascii="Arial" w:hAnsi="Arial"/>
          <w:color w:val="293A55"/>
          <w:sz w:val="18"/>
        </w:rPr>
        <w:t>8. Суб'єкти господарювання</w:t>
      </w:r>
      <w:r>
        <w:rPr>
          <w:rFonts w:ascii="Arial" w:hAnsi="Arial"/>
          <w:color w:val="293A55"/>
          <w:sz w:val="18"/>
        </w:rPr>
        <w:t xml:space="preserve"> в сфері управління відходами, визначені пунктом 3 цього Порядку, мають право на отримання дозволу на здійснення операцій з оброблення відходів у спрощеному порядку з урахуванням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шляхом здійснення реєстраційн</w:t>
      </w:r>
      <w:r>
        <w:rPr>
          <w:rFonts w:ascii="Arial" w:hAnsi="Arial"/>
          <w:color w:val="293A55"/>
          <w:sz w:val="18"/>
        </w:rPr>
        <w:t>ої дії в Інформаційній системі згідно з пунктом 5 цього Порядку або отримання дозволу на діючі об'єкти оброблення відходів згідно з пунктами 11 і 11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цього Порядку.</w:t>
      </w:r>
    </w:p>
    <w:p w:rsidR="00A67DA4" w:rsidRDefault="00273F2F">
      <w:pPr>
        <w:spacing w:after="75"/>
        <w:ind w:firstLine="240"/>
        <w:jc w:val="right"/>
      </w:pPr>
      <w:bookmarkStart w:id="52" w:name="68"/>
      <w:bookmarkEnd w:id="51"/>
      <w:r>
        <w:rPr>
          <w:rFonts w:ascii="Arial" w:hAnsi="Arial"/>
          <w:color w:val="293A55"/>
          <w:sz w:val="18"/>
        </w:rPr>
        <w:t>(пункт 8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25.03.2025 р. N 340)</w:t>
      </w:r>
    </w:p>
    <w:p w:rsidR="00A67DA4" w:rsidRDefault="00273F2F">
      <w:pPr>
        <w:spacing w:after="75"/>
        <w:ind w:firstLine="240"/>
        <w:jc w:val="both"/>
      </w:pPr>
      <w:bookmarkStart w:id="53" w:name="44"/>
      <w:bookmarkEnd w:id="52"/>
      <w:r>
        <w:rPr>
          <w:rFonts w:ascii="Arial" w:hAnsi="Arial"/>
          <w:color w:val="000000"/>
          <w:sz w:val="18"/>
        </w:rPr>
        <w:t>9. Здійс</w:t>
      </w:r>
      <w:r>
        <w:rPr>
          <w:rFonts w:ascii="Arial" w:hAnsi="Arial"/>
          <w:color w:val="000000"/>
          <w:sz w:val="18"/>
        </w:rPr>
        <w:t>нення реєстраційної дії в Інформаційній системі відповідно до пункту 5 цього Порядку передбачено для:</w:t>
      </w:r>
    </w:p>
    <w:p w:rsidR="00A67DA4" w:rsidRDefault="00273F2F">
      <w:pPr>
        <w:spacing w:after="75"/>
        <w:ind w:firstLine="240"/>
        <w:jc w:val="both"/>
      </w:pPr>
      <w:bookmarkStart w:id="54" w:name="45"/>
      <w:bookmarkEnd w:id="53"/>
      <w:r>
        <w:rPr>
          <w:rFonts w:ascii="Arial" w:hAnsi="Arial"/>
          <w:color w:val="000000"/>
          <w:sz w:val="18"/>
        </w:rPr>
        <w:t>суб'єкта господарювання, який здійснює збирання/перевезення відходів, що не є небезпечними, у населення, юридичних та фізичних осіб - підприємців з подаль</w:t>
      </w:r>
      <w:r>
        <w:rPr>
          <w:rFonts w:ascii="Arial" w:hAnsi="Arial"/>
          <w:color w:val="000000"/>
          <w:sz w:val="18"/>
        </w:rPr>
        <w:t>шою передачею їх на об'єкти оброблення відходів, без зберігання на власних майданчиках або передачею іншому власнику відходів;</w:t>
      </w:r>
    </w:p>
    <w:p w:rsidR="00A67DA4" w:rsidRDefault="00273F2F">
      <w:pPr>
        <w:spacing w:after="75"/>
        <w:ind w:firstLine="240"/>
        <w:jc w:val="both"/>
      </w:pPr>
      <w:bookmarkStart w:id="55" w:name="46"/>
      <w:bookmarkEnd w:id="54"/>
      <w:r>
        <w:rPr>
          <w:rFonts w:ascii="Arial" w:hAnsi="Arial"/>
          <w:color w:val="000000"/>
          <w:sz w:val="18"/>
        </w:rPr>
        <w:t>суб'єкта господарювання, який здійснює збирання/перевезення відходів, що не є небезпечними, у населення, юридичних та фізичних ос</w:t>
      </w:r>
      <w:r>
        <w:rPr>
          <w:rFonts w:ascii="Arial" w:hAnsi="Arial"/>
          <w:color w:val="000000"/>
          <w:sz w:val="18"/>
        </w:rPr>
        <w:t xml:space="preserve">іб - підприємців з подальшим зберіганням на обладнаних належним чином майданчиках для зберігання відходів, що не є небезпечними, до одного року, за умови наявності у такого суб'єкта господарювання права власності або оренди на зазначений об'єкт оброблення </w:t>
      </w:r>
      <w:r>
        <w:rPr>
          <w:rFonts w:ascii="Arial" w:hAnsi="Arial"/>
          <w:color w:val="000000"/>
          <w:sz w:val="18"/>
        </w:rPr>
        <w:t>відходів;</w:t>
      </w:r>
    </w:p>
    <w:p w:rsidR="00A67DA4" w:rsidRDefault="00273F2F">
      <w:pPr>
        <w:spacing w:after="75"/>
        <w:ind w:firstLine="240"/>
        <w:jc w:val="both"/>
      </w:pPr>
      <w:bookmarkStart w:id="56" w:name="47"/>
      <w:bookmarkEnd w:id="55"/>
      <w:r>
        <w:rPr>
          <w:rFonts w:ascii="Arial" w:hAnsi="Arial"/>
          <w:color w:val="000000"/>
          <w:sz w:val="18"/>
        </w:rPr>
        <w:t xml:space="preserve">суб'єкта господарювання, який здійснює операції з відходами, що не є небезпечними, за кодом R12 виключно в частині демонтажу, сортування, дроблення, ущільнення, гранулювання, сушіння природним шляхом, подрібнення та R13 відповідно до </w:t>
      </w:r>
      <w:r>
        <w:rPr>
          <w:rFonts w:ascii="Arial" w:hAnsi="Arial"/>
          <w:color w:val="293A55"/>
          <w:sz w:val="18"/>
        </w:rPr>
        <w:t>додатка 2 до</w:t>
      </w:r>
      <w:r>
        <w:rPr>
          <w:rFonts w:ascii="Arial" w:hAnsi="Arial"/>
          <w:color w:val="293A55"/>
          <w:sz w:val="18"/>
        </w:rPr>
        <w:t xml:space="preserve"> 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, за </w:t>
      </w:r>
      <w:r>
        <w:rPr>
          <w:rFonts w:ascii="Arial" w:hAnsi="Arial"/>
          <w:color w:val="000000"/>
          <w:sz w:val="18"/>
        </w:rPr>
        <w:lastRenderedPageBreak/>
        <w:t>умови наявності у такого суб'єкта господарювання права власності або оренди на зазначений об'єкт оброблення відходів;</w:t>
      </w:r>
    </w:p>
    <w:p w:rsidR="00A67DA4" w:rsidRDefault="00273F2F">
      <w:pPr>
        <w:spacing w:after="75"/>
        <w:ind w:firstLine="240"/>
        <w:jc w:val="both"/>
      </w:pPr>
      <w:bookmarkStart w:id="57" w:name="48"/>
      <w:bookmarkEnd w:id="56"/>
      <w:r>
        <w:rPr>
          <w:rFonts w:ascii="Arial" w:hAnsi="Arial"/>
          <w:color w:val="000000"/>
          <w:sz w:val="18"/>
        </w:rPr>
        <w:t xml:space="preserve">суб'єкта господарювання, в процесі основної діяльності якого утворюються відходи деревини, </w:t>
      </w:r>
      <w:r>
        <w:rPr>
          <w:rFonts w:ascii="Arial" w:hAnsi="Arial"/>
          <w:color w:val="000000"/>
          <w:sz w:val="18"/>
        </w:rPr>
        <w:t>що не є небезпечними, та використовуються у подальшому з метою отримання теплової енергії для задоволення власних потреб, за умови наявності у такого суб'єкта господарювання дозволу на викиди забруднюючих речовин в атмосферне повітря стаціонарними джерелам</w:t>
      </w:r>
      <w:r>
        <w:rPr>
          <w:rFonts w:ascii="Arial" w:hAnsi="Arial"/>
          <w:color w:val="000000"/>
          <w:sz w:val="18"/>
        </w:rPr>
        <w:t>и.</w:t>
      </w:r>
    </w:p>
    <w:p w:rsidR="00A67DA4" w:rsidRDefault="00273F2F">
      <w:pPr>
        <w:spacing w:after="75"/>
        <w:ind w:firstLine="240"/>
        <w:jc w:val="both"/>
      </w:pPr>
      <w:bookmarkStart w:id="58" w:name="49"/>
      <w:bookmarkEnd w:id="57"/>
      <w:r>
        <w:rPr>
          <w:rFonts w:ascii="Arial" w:hAnsi="Arial"/>
          <w:color w:val="000000"/>
          <w:sz w:val="18"/>
        </w:rPr>
        <w:t>Інформування щодо отримання дозволу на здійснення операцій з оброблення відходів здійснюється шляхом надсилання повідомлення програмними засобами Інформаційної системи через електронний кабінет користувача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" та/або засобами електрон</w:t>
      </w:r>
      <w:r>
        <w:rPr>
          <w:rFonts w:ascii="Arial" w:hAnsi="Arial"/>
          <w:color w:val="000000"/>
          <w:sz w:val="18"/>
        </w:rPr>
        <w:t>них комунікацій.</w:t>
      </w:r>
    </w:p>
    <w:p w:rsidR="00A67DA4" w:rsidRDefault="00273F2F">
      <w:pPr>
        <w:spacing w:after="75"/>
        <w:ind w:firstLine="240"/>
        <w:jc w:val="both"/>
      </w:pPr>
      <w:bookmarkStart w:id="59" w:name="50"/>
      <w:bookmarkEnd w:id="58"/>
      <w:r>
        <w:rPr>
          <w:rFonts w:ascii="Arial" w:hAnsi="Arial"/>
          <w:color w:val="000000"/>
          <w:sz w:val="18"/>
        </w:rPr>
        <w:t>10. Після проходження реєстраційної дії в Інформаційній системі зареєстровані суб'єкти господарювання в автоматичному режимі вносяться до Реєстру суб'єктів господарювання у сфері оброблення відходів, Реєстру суб'єктів господарювання на зді</w:t>
      </w:r>
      <w:r>
        <w:rPr>
          <w:rFonts w:ascii="Arial" w:hAnsi="Arial"/>
          <w:color w:val="000000"/>
          <w:sz w:val="18"/>
        </w:rPr>
        <w:t>йснення операцій із збирання та зберігання відходів та Реєстру суб'єктів господарювання на здійснення операцій з перевезення відходів відповідно.</w:t>
      </w:r>
    </w:p>
    <w:p w:rsidR="00A67DA4" w:rsidRDefault="00273F2F">
      <w:pPr>
        <w:spacing w:after="75"/>
        <w:ind w:firstLine="240"/>
        <w:jc w:val="both"/>
      </w:pPr>
      <w:bookmarkStart w:id="60" w:name="51"/>
      <w:bookmarkEnd w:id="59"/>
      <w:r>
        <w:rPr>
          <w:rFonts w:ascii="Arial" w:hAnsi="Arial"/>
          <w:color w:val="000000"/>
          <w:sz w:val="18"/>
        </w:rPr>
        <w:t>11. Для отримання дозволу на діючі об'єкти оброблення відходів суб'єкти господарювання, які здійснюють видален</w:t>
      </w:r>
      <w:r>
        <w:rPr>
          <w:rFonts w:ascii="Arial" w:hAnsi="Arial"/>
          <w:color w:val="000000"/>
          <w:sz w:val="18"/>
        </w:rPr>
        <w:t xml:space="preserve">ня відходів, що не є небезпечними, за кодами D1, D4, D5 відповідно до </w:t>
      </w:r>
      <w:r>
        <w:rPr>
          <w:rFonts w:ascii="Arial" w:hAnsi="Arial"/>
          <w:color w:val="293A55"/>
          <w:sz w:val="18"/>
        </w:rPr>
        <w:t>додатка 1 до 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, діяльність яких не зазнала розширень та змін, передбачених </w:t>
      </w:r>
      <w:r>
        <w:rPr>
          <w:rFonts w:ascii="Arial" w:hAnsi="Arial"/>
          <w:color w:val="293A55"/>
          <w:sz w:val="18"/>
        </w:rPr>
        <w:t>пунктом 22 частини другої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пунктом 14 частини третьої статті 3 Закону</w:t>
      </w:r>
      <w:r>
        <w:rPr>
          <w:rFonts w:ascii="Arial" w:hAnsi="Arial"/>
          <w:color w:val="293A55"/>
          <w:sz w:val="18"/>
        </w:rPr>
        <w:t xml:space="preserve"> України "Про оцінку впливу на довкілля"</w:t>
      </w:r>
      <w:r>
        <w:rPr>
          <w:rFonts w:ascii="Arial" w:hAnsi="Arial"/>
          <w:color w:val="000000"/>
          <w:sz w:val="18"/>
        </w:rPr>
        <w:t xml:space="preserve">, подають документи, визначені Порядком видачі, відмови у видачі, анулювання дозволу на здійснення операцій з оброблення відходів, затвердженим </w:t>
      </w:r>
      <w:r>
        <w:rPr>
          <w:rFonts w:ascii="Arial" w:hAnsi="Arial"/>
          <w:color w:val="293A55"/>
          <w:sz w:val="18"/>
        </w:rPr>
        <w:t>постановою Кабінету Міністрів України від 19 грудня 2023 р. N 1328</w:t>
      </w:r>
      <w:r>
        <w:rPr>
          <w:rFonts w:ascii="Arial" w:hAnsi="Arial"/>
          <w:color w:val="000000"/>
          <w:sz w:val="18"/>
        </w:rPr>
        <w:t xml:space="preserve"> (Офіц</w:t>
      </w:r>
      <w:r>
        <w:rPr>
          <w:rFonts w:ascii="Arial" w:hAnsi="Arial"/>
          <w:color w:val="000000"/>
          <w:sz w:val="18"/>
        </w:rPr>
        <w:t xml:space="preserve">ійний вісник України, 2024 р., N 8, ст. 391), крім </w:t>
      </w:r>
      <w:r>
        <w:rPr>
          <w:rFonts w:ascii="Arial" w:hAnsi="Arial"/>
          <w:color w:val="293A55"/>
          <w:sz w:val="18"/>
        </w:rPr>
        <w:t>додатка 13 до зазначеного Порядку</w:t>
      </w:r>
      <w:r>
        <w:rPr>
          <w:rFonts w:ascii="Arial" w:hAnsi="Arial"/>
          <w:color w:val="000000"/>
          <w:sz w:val="18"/>
        </w:rPr>
        <w:t xml:space="preserve">, за умови надання суб'єктам господарювання рішення про провадження планової діяльності до набрання чинності </w:t>
      </w:r>
      <w:r>
        <w:rPr>
          <w:rFonts w:ascii="Arial" w:hAnsi="Arial"/>
          <w:color w:val="293A55"/>
          <w:sz w:val="18"/>
        </w:rPr>
        <w:t>Закону України "Про оцінку впливу на довкілля"</w:t>
      </w:r>
      <w:r>
        <w:rPr>
          <w:rFonts w:ascii="Arial" w:hAnsi="Arial"/>
          <w:color w:val="000000"/>
          <w:sz w:val="18"/>
        </w:rPr>
        <w:t>.</w:t>
      </w:r>
    </w:p>
    <w:p w:rsidR="00A67DA4" w:rsidRDefault="00273F2F">
      <w:pPr>
        <w:spacing w:after="75"/>
        <w:ind w:firstLine="240"/>
        <w:jc w:val="both"/>
      </w:pPr>
      <w:bookmarkStart w:id="61" w:name="52"/>
      <w:bookmarkEnd w:id="60"/>
      <w:r>
        <w:rPr>
          <w:rFonts w:ascii="Arial" w:hAnsi="Arial"/>
          <w:color w:val="000000"/>
          <w:sz w:val="18"/>
        </w:rPr>
        <w:t>Рішення про від</w:t>
      </w:r>
      <w:r>
        <w:rPr>
          <w:rFonts w:ascii="Arial" w:hAnsi="Arial"/>
          <w:color w:val="000000"/>
          <w:sz w:val="18"/>
        </w:rPr>
        <w:t xml:space="preserve">мову у видачі дозволу приймається з підстав, визначених </w:t>
      </w:r>
      <w:r>
        <w:rPr>
          <w:rFonts w:ascii="Arial" w:hAnsi="Arial"/>
          <w:color w:val="293A55"/>
          <w:sz w:val="18"/>
        </w:rPr>
        <w:t>частиною п'ятою статті 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частиною десятою статті 42 Закону України "Про управління відходами"</w:t>
      </w:r>
      <w:r>
        <w:rPr>
          <w:rFonts w:ascii="Arial" w:hAnsi="Arial"/>
          <w:color w:val="000000"/>
          <w:sz w:val="18"/>
        </w:rPr>
        <w:t>.</w:t>
      </w:r>
    </w:p>
    <w:p w:rsidR="00A67DA4" w:rsidRDefault="00273F2F">
      <w:pPr>
        <w:spacing w:after="75"/>
        <w:ind w:firstLine="240"/>
        <w:jc w:val="both"/>
      </w:pPr>
      <w:bookmarkStart w:id="62" w:name="69"/>
      <w:bookmarkEnd w:id="61"/>
      <w:r>
        <w:rPr>
          <w:rFonts w:ascii="Arial" w:hAnsi="Arial"/>
          <w:color w:val="293A55"/>
          <w:sz w:val="18"/>
        </w:rPr>
        <w:t>11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Для отримання дозволу на</w:t>
      </w:r>
      <w:r>
        <w:rPr>
          <w:rFonts w:ascii="Arial" w:hAnsi="Arial"/>
          <w:color w:val="293A55"/>
          <w:sz w:val="18"/>
        </w:rPr>
        <w:t xml:space="preserve"> діючі об'єкти оброблення відходів суб'єкти господарювання, визначені абзацами сьомим - одинадцятим пункту 3 цього Порядку, діяльність яких не зазнала розширень та змін, передбачених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22 частини другої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пунктом 14 частини третьої статті 3 Закону </w:t>
      </w:r>
      <w:r>
        <w:rPr>
          <w:rFonts w:ascii="Arial" w:hAnsi="Arial"/>
          <w:color w:val="293A55"/>
          <w:sz w:val="18"/>
        </w:rPr>
        <w:t>України "Про оцінку впливу на довкілля", подають документи, визначені Порядком видачі, відмови у видачі, анулювання дозволу на здійснення операцій з оброблення відходів,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19 грудня 2023 р. N 1328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</w:t>
      </w:r>
      <w:r>
        <w:rPr>
          <w:rFonts w:ascii="Arial" w:hAnsi="Arial"/>
          <w:color w:val="293A55"/>
          <w:sz w:val="18"/>
        </w:rPr>
        <w:t>йний вісник України, 2024 р., N 8, ст. 391).</w:t>
      </w:r>
    </w:p>
    <w:p w:rsidR="00A67DA4" w:rsidRDefault="00273F2F">
      <w:pPr>
        <w:spacing w:after="75"/>
        <w:ind w:firstLine="240"/>
        <w:jc w:val="both"/>
      </w:pPr>
      <w:bookmarkStart w:id="63" w:name="70"/>
      <w:bookmarkEnd w:id="62"/>
      <w:r>
        <w:rPr>
          <w:rFonts w:ascii="Arial" w:hAnsi="Arial"/>
          <w:color w:val="293A55"/>
          <w:sz w:val="18"/>
        </w:rPr>
        <w:t>Строк дії дозволів на здійснення операцій з оброблення відходів, отриманих відповідно до цього пункту, закінчується 1 вересня 2025 року.</w:t>
      </w:r>
    </w:p>
    <w:p w:rsidR="00A67DA4" w:rsidRDefault="00273F2F">
      <w:pPr>
        <w:spacing w:after="75"/>
        <w:ind w:firstLine="240"/>
        <w:jc w:val="right"/>
      </w:pPr>
      <w:bookmarkStart w:id="64" w:name="71"/>
      <w:bookmarkEnd w:id="63"/>
      <w:r>
        <w:rPr>
          <w:rFonts w:ascii="Arial" w:hAnsi="Arial"/>
          <w:color w:val="293A55"/>
          <w:sz w:val="18"/>
        </w:rPr>
        <w:t>(Порядок доповнено пунктом 11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</w:t>
      </w:r>
      <w:r>
        <w:rPr>
          <w:rFonts w:ascii="Arial" w:hAnsi="Arial"/>
          <w:color w:val="293A55"/>
          <w:sz w:val="18"/>
        </w:rPr>
        <w:t>аїни від 25.03.2025 р. N 340)</w:t>
      </w:r>
    </w:p>
    <w:p w:rsidR="00A67DA4" w:rsidRDefault="00273F2F">
      <w:pPr>
        <w:spacing w:after="75"/>
        <w:ind w:firstLine="240"/>
        <w:jc w:val="both"/>
      </w:pPr>
      <w:bookmarkStart w:id="65" w:name="53"/>
      <w:bookmarkEnd w:id="64"/>
      <w:r>
        <w:rPr>
          <w:rFonts w:ascii="Arial" w:hAnsi="Arial"/>
          <w:color w:val="000000"/>
          <w:sz w:val="18"/>
        </w:rPr>
        <w:t>12. Інформування про прийняте рішення, зазначене у пункті 11 цього Порядку, здійснюється шляхом надсилання повідомлення програмними засобами Інформаційної системи через електронний кабінет користувача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" та</w:t>
      </w:r>
      <w:r>
        <w:rPr>
          <w:rFonts w:ascii="Arial" w:hAnsi="Arial"/>
          <w:color w:val="000000"/>
          <w:sz w:val="18"/>
        </w:rPr>
        <w:t>/або засобами електронних комунікацій.</w:t>
      </w:r>
    </w:p>
    <w:p w:rsidR="00A67DA4" w:rsidRDefault="00273F2F">
      <w:pPr>
        <w:spacing w:after="75"/>
        <w:ind w:firstLine="240"/>
        <w:jc w:val="both"/>
      </w:pPr>
      <w:bookmarkStart w:id="66" w:name="54"/>
      <w:bookmarkEnd w:id="65"/>
      <w:r>
        <w:rPr>
          <w:rFonts w:ascii="Arial" w:hAnsi="Arial"/>
          <w:color w:val="000000"/>
          <w:sz w:val="18"/>
        </w:rPr>
        <w:t>13. Відповідальність за достовірність інформації, поданої до Інформаційної системи, покладається на суб'єктів господарювання, які виявили намір приєднатися до реалізації експериментального проекту.</w:t>
      </w:r>
    </w:p>
    <w:p w:rsidR="00A67DA4" w:rsidRDefault="00273F2F">
      <w:pPr>
        <w:spacing w:after="75"/>
        <w:ind w:firstLine="240"/>
        <w:jc w:val="both"/>
      </w:pPr>
      <w:bookmarkStart w:id="67" w:name="55"/>
      <w:bookmarkEnd w:id="66"/>
      <w:r>
        <w:rPr>
          <w:rFonts w:ascii="Arial" w:hAnsi="Arial"/>
          <w:color w:val="000000"/>
          <w:sz w:val="18"/>
        </w:rPr>
        <w:t>14. Під час автомат</w:t>
      </w:r>
      <w:r>
        <w:rPr>
          <w:rFonts w:ascii="Arial" w:hAnsi="Arial"/>
          <w:color w:val="000000"/>
          <w:sz w:val="18"/>
        </w:rPr>
        <w:t xml:space="preserve">изованого обміну інформацією відповідно до цього Порядку суб'єкти електронної взаємодії (суб'єкти господарювання,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Держекоінспекція</w:t>
      </w:r>
      <w:proofErr w:type="spellEnd"/>
      <w:r>
        <w:rPr>
          <w:rFonts w:ascii="Arial" w:hAnsi="Arial"/>
          <w:color w:val="000000"/>
          <w:sz w:val="18"/>
        </w:rPr>
        <w:t>, облдержадміністрації та органи місцевого самоврядування) впроваджують організаційно-технічні заходи, які забезп</w:t>
      </w:r>
      <w:r>
        <w:rPr>
          <w:rFonts w:ascii="Arial" w:hAnsi="Arial"/>
          <w:color w:val="000000"/>
          <w:sz w:val="18"/>
        </w:rPr>
        <w:t>ечують захист інформації, що передається, з урахуванням ступеня обмеження доступу до неї та згідно із законодавством у сфері захисту персональних даних та у сфері захисту інформації в інформаційних, електронних комунікаційних та інформаційно-комунікаційних</w:t>
      </w:r>
      <w:r>
        <w:rPr>
          <w:rFonts w:ascii="Arial" w:hAnsi="Arial"/>
          <w:color w:val="000000"/>
          <w:sz w:val="18"/>
        </w:rPr>
        <w:t xml:space="preserve"> системах.</w:t>
      </w:r>
    </w:p>
    <w:p w:rsidR="00A67DA4" w:rsidRDefault="00273F2F">
      <w:pPr>
        <w:spacing w:after="75"/>
        <w:jc w:val="center"/>
      </w:pPr>
      <w:bookmarkStart w:id="68" w:name="56"/>
      <w:bookmarkEnd w:id="67"/>
      <w:r>
        <w:rPr>
          <w:rFonts w:ascii="Arial" w:hAnsi="Arial"/>
          <w:color w:val="000000"/>
          <w:sz w:val="18"/>
        </w:rPr>
        <w:t>____________</w:t>
      </w:r>
      <w:bookmarkStart w:id="69" w:name="_GoBack"/>
      <w:bookmarkEnd w:id="68"/>
      <w:bookmarkEnd w:id="69"/>
    </w:p>
    <w:sectPr w:rsidR="00A67D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DA4"/>
    <w:rsid w:val="00273F2F"/>
    <w:rsid w:val="00A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DE509-5F2E-4881-9CA0-8A81BF2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1876</Words>
  <Characters>12085</Characters>
  <Application>Microsoft Office Word</Application>
  <DocSecurity>0</DocSecurity>
  <Lines>215</Lines>
  <Paragraphs>122</Paragraphs>
  <ScaleCrop>false</ScaleCrop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2025-04-01T23:24:00Z</dcterms:created>
  <dcterms:modified xsi:type="dcterms:W3CDTF">2025-04-01T23:24:00Z</dcterms:modified>
</cp:coreProperties>
</file>