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BC" w:rsidRPr="00A46631" w:rsidRDefault="00447ABC">
      <w:pPr>
        <w:rPr>
          <w:lang w:val="uk-UA"/>
        </w:rPr>
      </w:pPr>
    </w:p>
    <w:p w:rsidR="00447ABC" w:rsidRDefault="00A46631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 wp14:anchorId="68B9C76B" wp14:editId="3A2442D7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ABC" w:rsidRDefault="00A46631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КАБІНЕТ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447ABC" w:rsidRDefault="00A46631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РОЗПОРЯДЖЕННЯ</w:t>
      </w:r>
    </w:p>
    <w:p w:rsidR="00447ABC" w:rsidRDefault="00A46631">
      <w:pPr>
        <w:spacing w:after="0"/>
        <w:jc w:val="center"/>
      </w:pPr>
      <w:bookmarkStart w:id="3" w:name="4"/>
      <w:bookmarkEnd w:id="2"/>
      <w:r>
        <w:rPr>
          <w:rFonts w:ascii="Arial"/>
          <w:b/>
          <w:color w:val="000000"/>
          <w:sz w:val="18"/>
        </w:rPr>
        <w:t>від</w:t>
      </w:r>
      <w:r>
        <w:rPr>
          <w:rFonts w:ascii="Arial"/>
          <w:b/>
          <w:color w:val="000000"/>
          <w:sz w:val="18"/>
        </w:rPr>
        <w:t xml:space="preserve"> 13 </w:t>
      </w:r>
      <w:r>
        <w:rPr>
          <w:rFonts w:ascii="Arial"/>
          <w:b/>
          <w:color w:val="000000"/>
          <w:sz w:val="18"/>
        </w:rPr>
        <w:t>грудня</w:t>
      </w:r>
      <w:r>
        <w:rPr>
          <w:rFonts w:ascii="Arial"/>
          <w:b/>
          <w:color w:val="000000"/>
          <w:sz w:val="18"/>
        </w:rPr>
        <w:t xml:space="preserve"> 2024 </w:t>
      </w:r>
      <w:r>
        <w:rPr>
          <w:rFonts w:ascii="Arial"/>
          <w:b/>
          <w:color w:val="000000"/>
          <w:sz w:val="18"/>
        </w:rPr>
        <w:t>р</w:t>
      </w:r>
      <w:r>
        <w:rPr>
          <w:rFonts w:ascii="Arial"/>
          <w:b/>
          <w:color w:val="000000"/>
          <w:sz w:val="18"/>
        </w:rPr>
        <w:t>. N 1265-</w:t>
      </w:r>
      <w:r>
        <w:rPr>
          <w:rFonts w:ascii="Arial"/>
          <w:b/>
          <w:color w:val="000000"/>
          <w:sz w:val="18"/>
        </w:rPr>
        <w:t>р</w:t>
      </w:r>
    </w:p>
    <w:p w:rsidR="00447ABC" w:rsidRPr="00A46631" w:rsidRDefault="00A46631">
      <w:pPr>
        <w:spacing w:after="0"/>
        <w:jc w:val="center"/>
        <w:rPr>
          <w:lang w:val="ru-RU"/>
        </w:rPr>
      </w:pPr>
      <w:bookmarkStart w:id="4" w:name="5"/>
      <w:bookmarkEnd w:id="3"/>
      <w:r w:rsidRPr="00A46631">
        <w:rPr>
          <w:rFonts w:ascii="Arial"/>
          <w:b/>
          <w:color w:val="000000"/>
          <w:sz w:val="18"/>
          <w:lang w:val="ru-RU"/>
        </w:rPr>
        <w:t>Київ</w:t>
      </w:r>
    </w:p>
    <w:p w:rsidR="00447ABC" w:rsidRPr="00A46631" w:rsidRDefault="00A46631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A46631">
        <w:rPr>
          <w:rFonts w:ascii="Arial"/>
          <w:color w:val="000000"/>
          <w:sz w:val="27"/>
          <w:lang w:val="ru-RU"/>
        </w:rPr>
        <w:t>Про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схвалення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Державної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стратегії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боротьби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із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стійкістю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до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протимікробних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препаратів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на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період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до</w:t>
      </w:r>
      <w:r w:rsidRPr="00A46631">
        <w:rPr>
          <w:rFonts w:ascii="Arial"/>
          <w:color w:val="000000"/>
          <w:sz w:val="27"/>
          <w:lang w:val="ru-RU"/>
        </w:rPr>
        <w:t xml:space="preserve"> 2030 </w:t>
      </w:r>
      <w:r w:rsidRPr="00A46631">
        <w:rPr>
          <w:rFonts w:ascii="Arial"/>
          <w:color w:val="000000"/>
          <w:sz w:val="27"/>
          <w:lang w:val="ru-RU"/>
        </w:rPr>
        <w:t>року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та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затвердження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операційного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плану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заходів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з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її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реалізації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у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 xml:space="preserve">2024 - 2026 </w:t>
      </w:r>
      <w:r w:rsidRPr="00A46631">
        <w:rPr>
          <w:rFonts w:ascii="Arial"/>
          <w:color w:val="000000"/>
          <w:sz w:val="27"/>
          <w:lang w:val="ru-RU"/>
        </w:rPr>
        <w:t>роках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6" w:name="7"/>
      <w:bookmarkEnd w:id="5"/>
      <w:r w:rsidRPr="00A46631">
        <w:rPr>
          <w:rFonts w:ascii="Arial"/>
          <w:color w:val="000000"/>
          <w:sz w:val="18"/>
          <w:lang w:val="ru-RU"/>
        </w:rPr>
        <w:t xml:space="preserve">1. </w:t>
      </w:r>
      <w:r w:rsidRPr="00A46631">
        <w:rPr>
          <w:rFonts w:ascii="Arial"/>
          <w:color w:val="000000"/>
          <w:sz w:val="18"/>
          <w:lang w:val="ru-RU"/>
        </w:rPr>
        <w:t>Схвалити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Державну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стратегію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боротьби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стійкістю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протимікробних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препаратів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період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</w:t>
      </w:r>
      <w:r w:rsidRPr="00A46631">
        <w:rPr>
          <w:rFonts w:ascii="Arial"/>
          <w:color w:val="000000"/>
          <w:sz w:val="18"/>
          <w:lang w:val="ru-RU"/>
        </w:rPr>
        <w:t xml:space="preserve"> 2030 </w:t>
      </w:r>
      <w:r w:rsidRPr="00A46631">
        <w:rPr>
          <w:rFonts w:ascii="Arial"/>
          <w:color w:val="000000"/>
          <w:sz w:val="18"/>
          <w:lang w:val="ru-RU"/>
        </w:rPr>
        <w:t>року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що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додається</w:t>
      </w:r>
      <w:r w:rsidRPr="00A46631">
        <w:rPr>
          <w:rFonts w:ascii="Arial"/>
          <w:color w:val="000000"/>
          <w:sz w:val="18"/>
          <w:lang w:val="ru-RU"/>
        </w:rPr>
        <w:t>.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7" w:name="8"/>
      <w:bookmarkEnd w:id="6"/>
      <w:r w:rsidRPr="00A46631">
        <w:rPr>
          <w:rFonts w:ascii="Arial"/>
          <w:color w:val="000000"/>
          <w:sz w:val="18"/>
          <w:lang w:val="ru-RU"/>
        </w:rPr>
        <w:t xml:space="preserve">2. </w:t>
      </w:r>
      <w:r w:rsidRPr="00A46631">
        <w:rPr>
          <w:rFonts w:ascii="Arial"/>
          <w:color w:val="000000"/>
          <w:sz w:val="18"/>
          <w:lang w:val="ru-RU"/>
        </w:rPr>
        <w:t>Затвердити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операційний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план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заходів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реалізації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2024 - 2026 </w:t>
      </w:r>
      <w:r w:rsidRPr="00A46631">
        <w:rPr>
          <w:rFonts w:ascii="Arial"/>
          <w:color w:val="000000"/>
          <w:sz w:val="18"/>
          <w:lang w:val="ru-RU"/>
        </w:rPr>
        <w:t>роках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Державної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стратегії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боротьби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стійкістю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</w:t>
      </w:r>
      <w:r w:rsidRPr="00A46631">
        <w:rPr>
          <w:rFonts w:ascii="Arial"/>
          <w:color w:val="000000"/>
          <w:sz w:val="18"/>
          <w:lang w:val="ru-RU"/>
        </w:rPr>
        <w:t>ротимікробних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препаратів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період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</w:t>
      </w:r>
      <w:r w:rsidRPr="00A46631">
        <w:rPr>
          <w:rFonts w:ascii="Arial"/>
          <w:color w:val="000000"/>
          <w:sz w:val="18"/>
          <w:lang w:val="ru-RU"/>
        </w:rPr>
        <w:t xml:space="preserve"> 2030 </w:t>
      </w:r>
      <w:r w:rsidRPr="00A46631">
        <w:rPr>
          <w:rFonts w:ascii="Arial"/>
          <w:color w:val="000000"/>
          <w:sz w:val="18"/>
          <w:lang w:val="ru-RU"/>
        </w:rPr>
        <w:t>року</w:t>
      </w:r>
      <w:r w:rsidRPr="00A46631">
        <w:rPr>
          <w:rFonts w:ascii="Arial"/>
          <w:color w:val="000000"/>
          <w:sz w:val="18"/>
          <w:lang w:val="ru-RU"/>
        </w:rPr>
        <w:t xml:space="preserve"> (</w:t>
      </w:r>
      <w:r w:rsidRPr="00A46631">
        <w:rPr>
          <w:rFonts w:ascii="Arial"/>
          <w:color w:val="000000"/>
          <w:sz w:val="18"/>
          <w:lang w:val="ru-RU"/>
        </w:rPr>
        <w:t>далі</w:t>
      </w:r>
      <w:r w:rsidRPr="00A46631">
        <w:rPr>
          <w:rFonts w:ascii="Arial"/>
          <w:color w:val="000000"/>
          <w:sz w:val="18"/>
          <w:lang w:val="ru-RU"/>
        </w:rPr>
        <w:t xml:space="preserve"> - </w:t>
      </w:r>
      <w:r w:rsidRPr="00A46631">
        <w:rPr>
          <w:rFonts w:ascii="Arial"/>
          <w:color w:val="000000"/>
          <w:sz w:val="18"/>
          <w:lang w:val="ru-RU"/>
        </w:rPr>
        <w:t>операційний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план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заходів</w:t>
      </w:r>
      <w:r w:rsidRPr="00A46631">
        <w:rPr>
          <w:rFonts w:ascii="Arial"/>
          <w:color w:val="000000"/>
          <w:sz w:val="18"/>
          <w:lang w:val="ru-RU"/>
        </w:rPr>
        <w:t xml:space="preserve">), </w:t>
      </w:r>
      <w:r w:rsidRPr="00A46631">
        <w:rPr>
          <w:rFonts w:ascii="Arial"/>
          <w:color w:val="000000"/>
          <w:sz w:val="18"/>
          <w:lang w:val="ru-RU"/>
        </w:rPr>
        <w:t>що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додається</w:t>
      </w:r>
      <w:r w:rsidRPr="00A46631">
        <w:rPr>
          <w:rFonts w:ascii="Arial"/>
          <w:color w:val="000000"/>
          <w:sz w:val="18"/>
          <w:lang w:val="ru-RU"/>
        </w:rPr>
        <w:t>.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8" w:name="9"/>
      <w:bookmarkEnd w:id="7"/>
      <w:r w:rsidRPr="00A46631">
        <w:rPr>
          <w:rFonts w:ascii="Arial"/>
          <w:color w:val="000000"/>
          <w:sz w:val="18"/>
          <w:lang w:val="ru-RU"/>
        </w:rPr>
        <w:t xml:space="preserve">3. </w:t>
      </w:r>
      <w:r w:rsidRPr="00A46631">
        <w:rPr>
          <w:rFonts w:ascii="Arial"/>
          <w:color w:val="000000"/>
          <w:sz w:val="18"/>
          <w:lang w:val="ru-RU"/>
        </w:rPr>
        <w:t>Міністерствам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іншим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центральним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органам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виконавчої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влади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забезпечити</w:t>
      </w:r>
      <w:r w:rsidRPr="00A46631">
        <w:rPr>
          <w:rFonts w:ascii="Arial"/>
          <w:color w:val="000000"/>
          <w:sz w:val="18"/>
          <w:lang w:val="ru-RU"/>
        </w:rPr>
        <w:t>: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9" w:name="10"/>
      <w:bookmarkEnd w:id="8"/>
      <w:r w:rsidRPr="00A46631">
        <w:rPr>
          <w:rFonts w:ascii="Arial"/>
          <w:color w:val="000000"/>
          <w:sz w:val="18"/>
          <w:lang w:val="ru-RU"/>
        </w:rPr>
        <w:t>виконання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операційного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плану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заходів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межах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коштів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передбачених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державному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мі</w:t>
      </w:r>
      <w:r w:rsidRPr="00A46631">
        <w:rPr>
          <w:rFonts w:ascii="Arial"/>
          <w:color w:val="000000"/>
          <w:sz w:val="18"/>
          <w:lang w:val="ru-RU"/>
        </w:rPr>
        <w:t>сцевих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бюджетах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відповідний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рік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міжнародної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технічної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фінансової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допомоги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інших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джерел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не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заборонених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законодавством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10" w:name="11"/>
      <w:bookmarkEnd w:id="9"/>
      <w:r w:rsidRPr="00A46631">
        <w:rPr>
          <w:rFonts w:ascii="Arial"/>
          <w:color w:val="000000"/>
          <w:sz w:val="18"/>
          <w:lang w:val="ru-RU"/>
        </w:rPr>
        <w:t>подання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щороку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починаючи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2025 </w:t>
      </w:r>
      <w:r w:rsidRPr="00A46631">
        <w:rPr>
          <w:rFonts w:ascii="Arial"/>
          <w:color w:val="000000"/>
          <w:sz w:val="18"/>
          <w:lang w:val="ru-RU"/>
        </w:rPr>
        <w:t>року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</w:t>
      </w:r>
      <w:r w:rsidRPr="00A46631">
        <w:rPr>
          <w:rFonts w:ascii="Arial"/>
          <w:color w:val="000000"/>
          <w:sz w:val="18"/>
          <w:lang w:val="ru-RU"/>
        </w:rPr>
        <w:t xml:space="preserve"> 1 </w:t>
      </w:r>
      <w:r w:rsidRPr="00A46631">
        <w:rPr>
          <w:rFonts w:ascii="Arial"/>
          <w:color w:val="000000"/>
          <w:sz w:val="18"/>
          <w:lang w:val="ru-RU"/>
        </w:rPr>
        <w:t>березня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Міністерству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інформації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стан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виконання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операційного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плану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заходів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для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її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узагальнення</w:t>
      </w:r>
      <w:r w:rsidRPr="00A46631">
        <w:rPr>
          <w:rFonts w:ascii="Arial"/>
          <w:color w:val="000000"/>
          <w:sz w:val="18"/>
          <w:lang w:val="ru-RU"/>
        </w:rPr>
        <w:t>.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11" w:name="12"/>
      <w:bookmarkEnd w:id="10"/>
      <w:r w:rsidRPr="00A46631">
        <w:rPr>
          <w:rFonts w:ascii="Arial"/>
          <w:color w:val="000000"/>
          <w:sz w:val="18"/>
          <w:lang w:val="ru-RU"/>
        </w:rPr>
        <w:t xml:space="preserve">4. </w:t>
      </w:r>
      <w:r w:rsidRPr="00A46631">
        <w:rPr>
          <w:rFonts w:ascii="Arial"/>
          <w:color w:val="000000"/>
          <w:sz w:val="18"/>
          <w:lang w:val="ru-RU"/>
        </w:rPr>
        <w:t>Міністерству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забезпечити</w:t>
      </w:r>
      <w:r w:rsidRPr="00A46631">
        <w:rPr>
          <w:rFonts w:ascii="Arial"/>
          <w:color w:val="000000"/>
          <w:sz w:val="18"/>
          <w:lang w:val="ru-RU"/>
        </w:rPr>
        <w:t>: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12" w:name="13"/>
      <w:bookmarkEnd w:id="11"/>
      <w:r w:rsidRPr="00A46631">
        <w:rPr>
          <w:rFonts w:ascii="Arial"/>
          <w:color w:val="000000"/>
          <w:sz w:val="18"/>
          <w:lang w:val="ru-RU"/>
        </w:rPr>
        <w:t xml:space="preserve">1) </w:t>
      </w:r>
      <w:r w:rsidRPr="00A46631">
        <w:rPr>
          <w:rFonts w:ascii="Arial"/>
          <w:color w:val="000000"/>
          <w:sz w:val="18"/>
          <w:lang w:val="ru-RU"/>
        </w:rPr>
        <w:t>проведення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моніторингу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виконання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операційного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плану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заходів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13" w:name="14"/>
      <w:bookmarkEnd w:id="12"/>
      <w:r w:rsidRPr="00A46631">
        <w:rPr>
          <w:rFonts w:ascii="Arial"/>
          <w:color w:val="000000"/>
          <w:sz w:val="18"/>
          <w:lang w:val="ru-RU"/>
        </w:rPr>
        <w:t xml:space="preserve">2) </w:t>
      </w:r>
      <w:r w:rsidRPr="00A46631">
        <w:rPr>
          <w:rFonts w:ascii="Arial"/>
          <w:color w:val="000000"/>
          <w:sz w:val="18"/>
          <w:lang w:val="ru-RU"/>
        </w:rPr>
        <w:t>подання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щороку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починаючи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2025 </w:t>
      </w:r>
      <w:r w:rsidRPr="00A46631">
        <w:rPr>
          <w:rFonts w:ascii="Arial"/>
          <w:color w:val="000000"/>
          <w:sz w:val="18"/>
          <w:lang w:val="ru-RU"/>
        </w:rPr>
        <w:t>року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</w:t>
      </w:r>
      <w:r w:rsidRPr="00A46631">
        <w:rPr>
          <w:rFonts w:ascii="Arial"/>
          <w:color w:val="000000"/>
          <w:sz w:val="18"/>
          <w:lang w:val="ru-RU"/>
        </w:rPr>
        <w:t xml:space="preserve"> 1 </w:t>
      </w:r>
      <w:r w:rsidRPr="00A46631">
        <w:rPr>
          <w:rFonts w:ascii="Arial"/>
          <w:color w:val="000000"/>
          <w:sz w:val="18"/>
          <w:lang w:val="ru-RU"/>
        </w:rPr>
        <w:t>квітня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Кабінетові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Міністрів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України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звіту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хід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реалізації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Стратегії</w:t>
      </w:r>
      <w:r w:rsidRPr="00A46631">
        <w:rPr>
          <w:rFonts w:ascii="Arial"/>
          <w:color w:val="000000"/>
          <w:sz w:val="18"/>
          <w:lang w:val="ru-RU"/>
        </w:rPr>
        <w:t>,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схваленої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цим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розпорядженням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14" w:name="15"/>
      <w:bookmarkEnd w:id="13"/>
      <w:r w:rsidRPr="00A46631">
        <w:rPr>
          <w:rFonts w:ascii="Arial"/>
          <w:color w:val="000000"/>
          <w:sz w:val="18"/>
          <w:lang w:val="ru-RU"/>
        </w:rPr>
        <w:t xml:space="preserve">3) </w:t>
      </w:r>
      <w:r w:rsidRPr="00A46631">
        <w:rPr>
          <w:rFonts w:ascii="Arial"/>
          <w:color w:val="000000"/>
          <w:sz w:val="18"/>
          <w:lang w:val="ru-RU"/>
        </w:rPr>
        <w:t>подання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Кабінетові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Міністрів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України</w:t>
      </w:r>
      <w:r w:rsidRPr="00A46631">
        <w:rPr>
          <w:rFonts w:ascii="Arial"/>
          <w:color w:val="000000"/>
          <w:sz w:val="18"/>
          <w:lang w:val="ru-RU"/>
        </w:rPr>
        <w:t>: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15" w:name="16"/>
      <w:bookmarkEnd w:id="14"/>
      <w:r w:rsidRPr="00A46631">
        <w:rPr>
          <w:rFonts w:ascii="Arial"/>
          <w:color w:val="000000"/>
          <w:sz w:val="18"/>
          <w:lang w:val="ru-RU"/>
        </w:rPr>
        <w:t>до</w:t>
      </w:r>
      <w:r w:rsidRPr="00A46631">
        <w:rPr>
          <w:rFonts w:ascii="Arial"/>
          <w:color w:val="000000"/>
          <w:sz w:val="18"/>
          <w:lang w:val="ru-RU"/>
        </w:rPr>
        <w:t xml:space="preserve"> 1 </w:t>
      </w:r>
      <w:r w:rsidRPr="00A46631">
        <w:rPr>
          <w:rFonts w:ascii="Arial"/>
          <w:color w:val="000000"/>
          <w:sz w:val="18"/>
          <w:lang w:val="ru-RU"/>
        </w:rPr>
        <w:t>вересня</w:t>
      </w:r>
      <w:r w:rsidRPr="00A46631">
        <w:rPr>
          <w:rFonts w:ascii="Arial"/>
          <w:color w:val="000000"/>
          <w:sz w:val="18"/>
          <w:lang w:val="ru-RU"/>
        </w:rPr>
        <w:t xml:space="preserve"> 2026 </w:t>
      </w:r>
      <w:r w:rsidRPr="00A46631">
        <w:rPr>
          <w:rFonts w:ascii="Arial"/>
          <w:color w:val="000000"/>
          <w:sz w:val="18"/>
          <w:lang w:val="ru-RU"/>
        </w:rPr>
        <w:t>р</w:t>
      </w:r>
      <w:r w:rsidRPr="00A46631">
        <w:rPr>
          <w:rFonts w:ascii="Arial"/>
          <w:color w:val="000000"/>
          <w:sz w:val="18"/>
          <w:lang w:val="ru-RU"/>
        </w:rPr>
        <w:t xml:space="preserve">. </w:t>
      </w:r>
      <w:r w:rsidRPr="00A46631">
        <w:rPr>
          <w:rFonts w:ascii="Arial"/>
          <w:color w:val="000000"/>
          <w:sz w:val="18"/>
          <w:lang w:val="ru-RU"/>
        </w:rPr>
        <w:t>проекту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операційного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плану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заходів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реалізації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Стратегії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схваленої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цим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розпорядженням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на</w:t>
      </w:r>
      <w:r w:rsidRPr="00A46631">
        <w:rPr>
          <w:rFonts w:ascii="Arial"/>
          <w:color w:val="000000"/>
          <w:sz w:val="18"/>
          <w:lang w:val="ru-RU"/>
        </w:rPr>
        <w:t xml:space="preserve"> 2027 - 2029 </w:t>
      </w:r>
      <w:r w:rsidRPr="00A46631">
        <w:rPr>
          <w:rFonts w:ascii="Arial"/>
          <w:color w:val="000000"/>
          <w:sz w:val="18"/>
          <w:lang w:val="ru-RU"/>
        </w:rPr>
        <w:t>роки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16" w:name="17"/>
      <w:bookmarkEnd w:id="15"/>
      <w:r w:rsidRPr="00A46631">
        <w:rPr>
          <w:rFonts w:ascii="Arial"/>
          <w:color w:val="000000"/>
          <w:sz w:val="18"/>
          <w:lang w:val="ru-RU"/>
        </w:rPr>
        <w:t>до</w:t>
      </w:r>
      <w:r w:rsidRPr="00A46631">
        <w:rPr>
          <w:rFonts w:ascii="Arial"/>
          <w:color w:val="000000"/>
          <w:sz w:val="18"/>
          <w:lang w:val="ru-RU"/>
        </w:rPr>
        <w:t xml:space="preserve"> 1 </w:t>
      </w:r>
      <w:r w:rsidRPr="00A46631">
        <w:rPr>
          <w:rFonts w:ascii="Arial"/>
          <w:color w:val="000000"/>
          <w:sz w:val="18"/>
          <w:lang w:val="ru-RU"/>
        </w:rPr>
        <w:t>вересня</w:t>
      </w:r>
      <w:r w:rsidRPr="00A46631">
        <w:rPr>
          <w:rFonts w:ascii="Arial"/>
          <w:color w:val="000000"/>
          <w:sz w:val="18"/>
          <w:lang w:val="ru-RU"/>
        </w:rPr>
        <w:t xml:space="preserve"> 2029 </w:t>
      </w:r>
      <w:r w:rsidRPr="00A46631">
        <w:rPr>
          <w:rFonts w:ascii="Arial"/>
          <w:color w:val="000000"/>
          <w:sz w:val="18"/>
          <w:lang w:val="ru-RU"/>
        </w:rPr>
        <w:t>р</w:t>
      </w:r>
      <w:r w:rsidRPr="00A46631">
        <w:rPr>
          <w:rFonts w:ascii="Arial"/>
          <w:color w:val="000000"/>
          <w:sz w:val="18"/>
          <w:lang w:val="ru-RU"/>
        </w:rPr>
        <w:t xml:space="preserve">. </w:t>
      </w:r>
      <w:r w:rsidRPr="00A46631">
        <w:rPr>
          <w:rFonts w:ascii="Arial"/>
          <w:color w:val="000000"/>
          <w:sz w:val="18"/>
          <w:lang w:val="ru-RU"/>
        </w:rPr>
        <w:t>проекту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операційного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плану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заход</w:t>
      </w:r>
      <w:r w:rsidRPr="00A46631">
        <w:rPr>
          <w:rFonts w:ascii="Arial"/>
          <w:color w:val="000000"/>
          <w:sz w:val="18"/>
          <w:lang w:val="ru-RU"/>
        </w:rPr>
        <w:t>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реалізації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Стратегії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схваленої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цим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розпорядженням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на</w:t>
      </w:r>
      <w:r w:rsidRPr="00A46631">
        <w:rPr>
          <w:rFonts w:ascii="Arial"/>
          <w:color w:val="000000"/>
          <w:sz w:val="18"/>
          <w:lang w:val="ru-RU"/>
        </w:rPr>
        <w:t xml:space="preserve"> 2030 </w:t>
      </w:r>
      <w:r w:rsidRPr="00A46631">
        <w:rPr>
          <w:rFonts w:ascii="Arial"/>
          <w:color w:val="000000"/>
          <w:sz w:val="18"/>
          <w:lang w:val="ru-RU"/>
        </w:rPr>
        <w:t>рік</w:t>
      </w:r>
      <w:r w:rsidRPr="00A46631">
        <w:rPr>
          <w:rFonts w:ascii="Arial"/>
          <w:color w:val="000000"/>
          <w:sz w:val="18"/>
          <w:lang w:val="ru-RU"/>
        </w:rPr>
        <w:t>.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17" w:name="18"/>
      <w:bookmarkEnd w:id="16"/>
      <w:r w:rsidRPr="00A46631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447AB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47ABC" w:rsidRDefault="00A46631">
            <w:pPr>
              <w:spacing w:after="0"/>
              <w:jc w:val="center"/>
            </w:pPr>
            <w:bookmarkStart w:id="18" w:name="19"/>
            <w:bookmarkEnd w:id="17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447ABC" w:rsidRDefault="00A46631">
            <w:pPr>
              <w:spacing w:after="0"/>
              <w:jc w:val="center"/>
            </w:pPr>
            <w:bookmarkStart w:id="19" w:name="20"/>
            <w:bookmarkEnd w:id="18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19"/>
      </w:tr>
    </w:tbl>
    <w:p w:rsidR="00447ABC" w:rsidRDefault="00A46631">
      <w:r>
        <w:br/>
      </w:r>
    </w:p>
    <w:p w:rsidR="00447ABC" w:rsidRDefault="00A46631">
      <w:pPr>
        <w:spacing w:after="0"/>
        <w:ind w:firstLine="240"/>
      </w:pPr>
      <w:bookmarkStart w:id="20" w:name="21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80</w:t>
      </w:r>
    </w:p>
    <w:p w:rsidR="00447ABC" w:rsidRDefault="00A46631">
      <w:pPr>
        <w:spacing w:after="0"/>
        <w:ind w:firstLine="240"/>
      </w:pPr>
      <w:bookmarkStart w:id="21" w:name="22"/>
      <w:bookmarkEnd w:id="20"/>
      <w:r>
        <w:rPr>
          <w:rFonts w:ascii="Arial"/>
          <w:color w:val="000000"/>
          <w:sz w:val="18"/>
        </w:rPr>
        <w:t xml:space="preserve"> </w:t>
      </w:r>
    </w:p>
    <w:p w:rsidR="00447ABC" w:rsidRDefault="00A46631">
      <w:pPr>
        <w:spacing w:after="0"/>
        <w:ind w:firstLine="240"/>
        <w:jc w:val="right"/>
      </w:pPr>
      <w:bookmarkStart w:id="22" w:name="25"/>
      <w:bookmarkEnd w:id="21"/>
      <w:r>
        <w:rPr>
          <w:rFonts w:ascii="Arial"/>
          <w:color w:val="000000"/>
          <w:sz w:val="18"/>
        </w:rPr>
        <w:t>СХВАЛЕНО</w:t>
      </w:r>
      <w:r>
        <w:br/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1265-</w:t>
      </w:r>
      <w:r>
        <w:rPr>
          <w:rFonts w:ascii="Arial"/>
          <w:color w:val="000000"/>
          <w:sz w:val="18"/>
        </w:rPr>
        <w:t>р</w:t>
      </w:r>
    </w:p>
    <w:p w:rsidR="00447ABC" w:rsidRPr="00A46631" w:rsidRDefault="00A46631">
      <w:pPr>
        <w:pStyle w:val="3"/>
        <w:spacing w:after="0"/>
        <w:jc w:val="center"/>
        <w:rPr>
          <w:lang w:val="ru-RU"/>
        </w:rPr>
      </w:pPr>
      <w:bookmarkStart w:id="23" w:name="26"/>
      <w:bookmarkEnd w:id="22"/>
      <w:r w:rsidRPr="00A46631">
        <w:rPr>
          <w:rFonts w:ascii="Arial"/>
          <w:color w:val="000000"/>
          <w:sz w:val="27"/>
          <w:lang w:val="ru-RU"/>
        </w:rPr>
        <w:lastRenderedPageBreak/>
        <w:t>ДЕРЖАВНА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СТРАТЕГІЯ</w:t>
      </w:r>
      <w:r w:rsidRPr="00A46631">
        <w:rPr>
          <w:lang w:val="ru-RU"/>
        </w:rPr>
        <w:br/>
      </w:r>
      <w:r w:rsidRPr="00A46631">
        <w:rPr>
          <w:rFonts w:ascii="Arial"/>
          <w:color w:val="000000"/>
          <w:sz w:val="27"/>
          <w:lang w:val="ru-RU"/>
        </w:rPr>
        <w:t>боротьби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із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стійкістю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до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протимікро</w:t>
      </w:r>
      <w:r w:rsidRPr="00A46631">
        <w:rPr>
          <w:rFonts w:ascii="Arial"/>
          <w:color w:val="000000"/>
          <w:sz w:val="27"/>
          <w:lang w:val="ru-RU"/>
        </w:rPr>
        <w:t>бних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препаратів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на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період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до</w:t>
      </w:r>
      <w:r w:rsidRPr="00A46631">
        <w:rPr>
          <w:rFonts w:ascii="Arial"/>
          <w:color w:val="000000"/>
          <w:sz w:val="27"/>
          <w:lang w:val="ru-RU"/>
        </w:rPr>
        <w:t xml:space="preserve"> 2030 </w:t>
      </w:r>
      <w:r w:rsidRPr="00A46631">
        <w:rPr>
          <w:rFonts w:ascii="Arial"/>
          <w:color w:val="000000"/>
          <w:sz w:val="27"/>
          <w:lang w:val="ru-RU"/>
        </w:rPr>
        <w:t>року</w:t>
      </w:r>
    </w:p>
    <w:p w:rsidR="00447ABC" w:rsidRPr="00A46631" w:rsidRDefault="00A46631">
      <w:pPr>
        <w:pStyle w:val="3"/>
        <w:spacing w:after="0"/>
        <w:jc w:val="center"/>
        <w:rPr>
          <w:lang w:val="ru-RU"/>
        </w:rPr>
      </w:pPr>
      <w:bookmarkStart w:id="24" w:name="27"/>
      <w:bookmarkEnd w:id="23"/>
      <w:r w:rsidRPr="00A46631">
        <w:rPr>
          <w:rFonts w:ascii="Arial"/>
          <w:color w:val="000000"/>
          <w:sz w:val="27"/>
          <w:lang w:val="ru-RU"/>
        </w:rPr>
        <w:t>Опис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проблем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і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нормативно</w:t>
      </w:r>
      <w:r w:rsidRPr="00A46631">
        <w:rPr>
          <w:rFonts w:ascii="Arial"/>
          <w:color w:val="000000"/>
          <w:sz w:val="27"/>
          <w:lang w:val="ru-RU"/>
        </w:rPr>
        <w:t>-</w:t>
      </w:r>
      <w:r w:rsidRPr="00A46631">
        <w:rPr>
          <w:rFonts w:ascii="Arial"/>
          <w:color w:val="000000"/>
          <w:sz w:val="27"/>
          <w:lang w:val="ru-RU"/>
        </w:rPr>
        <w:t>правових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актів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у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сфері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боротьби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із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стійкістю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до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протимікробних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препаратів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25" w:name="28"/>
      <w:bookmarkEnd w:id="24"/>
      <w:r w:rsidRPr="00A46631">
        <w:rPr>
          <w:rFonts w:ascii="Arial"/>
          <w:color w:val="000000"/>
          <w:sz w:val="18"/>
          <w:lang w:val="ru-RU"/>
        </w:rPr>
        <w:t>Стійкість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збудників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хвороб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протимікробних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препаратів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або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резистентність</w:t>
      </w:r>
      <w:r w:rsidRPr="00A46631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antimicrobial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re</w:t>
      </w:r>
      <w:r>
        <w:rPr>
          <w:rFonts w:ascii="Arial"/>
          <w:color w:val="000000"/>
          <w:sz w:val="18"/>
        </w:rPr>
        <w:t>sistance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AMR</w:t>
      </w:r>
      <w:r w:rsidRPr="00A46631">
        <w:rPr>
          <w:rFonts w:ascii="Arial"/>
          <w:color w:val="000000"/>
          <w:sz w:val="18"/>
          <w:lang w:val="ru-RU"/>
        </w:rPr>
        <w:t xml:space="preserve">) </w:t>
      </w:r>
      <w:r w:rsidRPr="00A46631">
        <w:rPr>
          <w:rFonts w:ascii="Arial"/>
          <w:color w:val="000000"/>
          <w:sz w:val="18"/>
          <w:lang w:val="ru-RU"/>
        </w:rPr>
        <w:t>є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глобальною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загрозою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для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людей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тварин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рослин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навколишнього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природного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середовища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яку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необхідно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подолати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кожній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країні</w:t>
      </w:r>
      <w:r w:rsidRPr="00A46631">
        <w:rPr>
          <w:rFonts w:ascii="Arial"/>
          <w:color w:val="000000"/>
          <w:sz w:val="18"/>
          <w:lang w:val="ru-RU"/>
        </w:rPr>
        <w:t xml:space="preserve">. </w:t>
      </w:r>
      <w:r w:rsidRPr="00A46631">
        <w:rPr>
          <w:rFonts w:ascii="Arial"/>
          <w:color w:val="000000"/>
          <w:sz w:val="18"/>
          <w:lang w:val="ru-RU"/>
        </w:rPr>
        <w:t>Подібно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кліматичної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кризи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проблема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поширення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збудників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становить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значну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загрозу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для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виконання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Цілей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сталого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розвитку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України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період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</w:t>
      </w:r>
      <w:r w:rsidRPr="00A46631">
        <w:rPr>
          <w:rFonts w:ascii="Arial"/>
          <w:color w:val="000000"/>
          <w:sz w:val="18"/>
          <w:lang w:val="ru-RU"/>
        </w:rPr>
        <w:t xml:space="preserve"> 2030 </w:t>
      </w:r>
      <w:r w:rsidRPr="00A46631">
        <w:rPr>
          <w:rFonts w:ascii="Arial"/>
          <w:color w:val="000000"/>
          <w:sz w:val="18"/>
          <w:lang w:val="ru-RU"/>
        </w:rPr>
        <w:t>року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визначених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Указом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Президента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України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від</w:t>
      </w:r>
      <w:r w:rsidRPr="00A46631">
        <w:rPr>
          <w:rFonts w:ascii="Arial"/>
          <w:color w:val="000000"/>
          <w:sz w:val="18"/>
          <w:lang w:val="ru-RU"/>
        </w:rPr>
        <w:t xml:space="preserve"> 30 </w:t>
      </w:r>
      <w:r w:rsidRPr="00A46631">
        <w:rPr>
          <w:rFonts w:ascii="Arial"/>
          <w:color w:val="000000"/>
          <w:sz w:val="18"/>
          <w:lang w:val="ru-RU"/>
        </w:rPr>
        <w:t>вересня</w:t>
      </w:r>
      <w:r w:rsidRPr="00A46631">
        <w:rPr>
          <w:rFonts w:ascii="Arial"/>
          <w:color w:val="000000"/>
          <w:sz w:val="18"/>
          <w:lang w:val="ru-RU"/>
        </w:rPr>
        <w:t xml:space="preserve"> 2019 </w:t>
      </w:r>
      <w:r w:rsidRPr="00A46631">
        <w:rPr>
          <w:rFonts w:ascii="Arial"/>
          <w:color w:val="000000"/>
          <w:sz w:val="18"/>
          <w:lang w:val="ru-RU"/>
        </w:rPr>
        <w:t>р</w:t>
      </w:r>
      <w:r w:rsidRPr="00A4663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46631">
        <w:rPr>
          <w:rFonts w:ascii="Arial"/>
          <w:color w:val="000000"/>
          <w:sz w:val="18"/>
          <w:lang w:val="ru-RU"/>
        </w:rPr>
        <w:t xml:space="preserve"> 722.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26" w:name="29"/>
      <w:bookmarkEnd w:id="25"/>
      <w:r w:rsidRPr="00A46631">
        <w:rPr>
          <w:rFonts w:ascii="Arial"/>
          <w:color w:val="000000"/>
          <w:sz w:val="18"/>
          <w:lang w:val="ru-RU"/>
        </w:rPr>
        <w:t>За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даними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Всесвітньої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організації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протягом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останніх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яти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років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усьому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світі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відзначається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>складнення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ситуації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хворобами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пов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язаними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наданням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допомоги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більшість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яких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спричинені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мікроорганізмами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резистентністю</w:t>
      </w:r>
      <w:r w:rsidRPr="00A46631">
        <w:rPr>
          <w:rFonts w:ascii="Arial"/>
          <w:color w:val="000000"/>
          <w:sz w:val="18"/>
          <w:lang w:val="ru-RU"/>
        </w:rPr>
        <w:t xml:space="preserve">. </w:t>
      </w:r>
      <w:r w:rsidRPr="00A46631">
        <w:rPr>
          <w:rFonts w:ascii="Arial"/>
          <w:color w:val="000000"/>
          <w:sz w:val="18"/>
          <w:lang w:val="ru-RU"/>
        </w:rPr>
        <w:t>Щороку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закладах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що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надають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стаціонарну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допомогу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закладах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</w:t>
      </w:r>
      <w:r w:rsidRPr="00A46631">
        <w:rPr>
          <w:rFonts w:ascii="Arial"/>
          <w:color w:val="000000"/>
          <w:sz w:val="18"/>
          <w:lang w:val="ru-RU"/>
        </w:rPr>
        <w:t>овготривалого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догляду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території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Європейського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Союзу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Європейського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економічного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простору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фіксують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</w:t>
      </w:r>
      <w:r w:rsidRPr="00A46631">
        <w:rPr>
          <w:rFonts w:ascii="Arial"/>
          <w:color w:val="000000"/>
          <w:sz w:val="18"/>
          <w:lang w:val="ru-RU"/>
        </w:rPr>
        <w:t xml:space="preserve"> 8,9 </w:t>
      </w:r>
      <w:r w:rsidRPr="00A46631">
        <w:rPr>
          <w:rFonts w:ascii="Arial"/>
          <w:color w:val="000000"/>
          <w:sz w:val="18"/>
          <w:lang w:val="ru-RU"/>
        </w:rPr>
        <w:t>мільйона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хвороб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пов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язаних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наданням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допомоги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що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стають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причиною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майже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вдвічі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більшої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кількості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втрачених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через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інвалідніс</w:t>
      </w:r>
      <w:r w:rsidRPr="00A46631">
        <w:rPr>
          <w:rFonts w:ascii="Arial"/>
          <w:color w:val="000000"/>
          <w:sz w:val="18"/>
          <w:lang w:val="ru-RU"/>
        </w:rPr>
        <w:t>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років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життя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ніж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інші</w:t>
      </w:r>
      <w:r w:rsidRPr="00A46631">
        <w:rPr>
          <w:rFonts w:ascii="Arial"/>
          <w:color w:val="000000"/>
          <w:sz w:val="18"/>
          <w:lang w:val="ru-RU"/>
        </w:rPr>
        <w:t xml:space="preserve"> 32 </w:t>
      </w:r>
      <w:r w:rsidRPr="00A46631">
        <w:rPr>
          <w:rFonts w:ascii="Arial"/>
          <w:color w:val="000000"/>
          <w:sz w:val="18"/>
          <w:lang w:val="ru-RU"/>
        </w:rPr>
        <w:t>найпоширеніші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хвороби</w:t>
      </w:r>
      <w:r w:rsidRPr="00A46631">
        <w:rPr>
          <w:rFonts w:ascii="Arial"/>
          <w:color w:val="000000"/>
          <w:sz w:val="18"/>
          <w:lang w:val="ru-RU"/>
        </w:rPr>
        <w:t>.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27" w:name="30"/>
      <w:bookmarkEnd w:id="26"/>
      <w:r w:rsidRPr="00A46631">
        <w:rPr>
          <w:rFonts w:ascii="Arial"/>
          <w:color w:val="000000"/>
          <w:sz w:val="18"/>
          <w:lang w:val="ru-RU"/>
        </w:rPr>
        <w:t>Основними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причинами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виникнення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хвороб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пов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язаних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наданням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допомоги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поширенням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збудників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закладах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є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низька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якість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</w:t>
      </w:r>
      <w:r w:rsidRPr="00A46631">
        <w:rPr>
          <w:rFonts w:ascii="Arial"/>
          <w:color w:val="000000"/>
          <w:sz w:val="18"/>
          <w:lang w:val="ru-RU"/>
        </w:rPr>
        <w:t>чної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допомоги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недотримання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закладах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вимог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інфраструктури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відсутність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або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недосконалість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системи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профілактики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контролю</w:t>
      </w:r>
      <w:r w:rsidRPr="00A46631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infection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prevention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and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control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IPC</w:t>
      </w:r>
      <w:r w:rsidRPr="00A46631">
        <w:rPr>
          <w:rFonts w:ascii="Arial"/>
          <w:color w:val="000000"/>
          <w:sz w:val="18"/>
          <w:lang w:val="ru-RU"/>
        </w:rPr>
        <w:t xml:space="preserve">). </w:t>
      </w:r>
      <w:r w:rsidRPr="00A46631">
        <w:rPr>
          <w:rFonts w:ascii="Arial"/>
          <w:color w:val="000000"/>
          <w:sz w:val="18"/>
          <w:lang w:val="ru-RU"/>
        </w:rPr>
        <w:t>Зокрема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основними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критичними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прогалина</w:t>
      </w:r>
      <w:r w:rsidRPr="00A46631">
        <w:rPr>
          <w:rFonts w:ascii="Arial"/>
          <w:color w:val="000000"/>
          <w:sz w:val="18"/>
          <w:lang w:val="ru-RU"/>
        </w:rPr>
        <w:t>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системі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профілактики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контролю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Всесвітня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організація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визначає</w:t>
      </w:r>
      <w:r w:rsidRPr="00A46631">
        <w:rPr>
          <w:rFonts w:ascii="Arial"/>
          <w:color w:val="000000"/>
          <w:sz w:val="18"/>
          <w:lang w:val="ru-RU"/>
        </w:rPr>
        <w:t xml:space="preserve">: </w:t>
      </w:r>
      <w:r w:rsidRPr="00A46631">
        <w:rPr>
          <w:rFonts w:ascii="Arial"/>
          <w:color w:val="000000"/>
          <w:sz w:val="18"/>
          <w:lang w:val="ru-RU"/>
        </w:rPr>
        <w:t>неналежне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дотримання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асептичних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технік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під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час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проведення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процедур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маніпуляцій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забруднення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обладнання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витратних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матеріалів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неякісне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прибирання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приміщень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відсутність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кваліфікованих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спеціалістів</w:t>
      </w:r>
      <w:r w:rsidRPr="00A46631">
        <w:rPr>
          <w:rFonts w:ascii="Arial"/>
          <w:color w:val="000000"/>
          <w:sz w:val="18"/>
          <w:lang w:val="ru-RU"/>
        </w:rPr>
        <w:t>/</w:t>
      </w:r>
      <w:r w:rsidRPr="00A46631">
        <w:rPr>
          <w:rFonts w:ascii="Arial"/>
          <w:color w:val="000000"/>
          <w:sz w:val="18"/>
          <w:lang w:val="ru-RU"/>
        </w:rPr>
        <w:t>фахівців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профілактики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контролю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відсутність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навчання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підготовки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працівників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закладів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профілактики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контролю</w:t>
      </w:r>
      <w:r w:rsidRPr="00A46631">
        <w:rPr>
          <w:rFonts w:ascii="Arial"/>
          <w:color w:val="000000"/>
          <w:sz w:val="18"/>
          <w:lang w:val="ru-RU"/>
        </w:rPr>
        <w:t xml:space="preserve"> (</w:t>
      </w:r>
      <w:r w:rsidRPr="00A46631">
        <w:rPr>
          <w:rFonts w:ascii="Arial"/>
          <w:color w:val="000000"/>
          <w:sz w:val="18"/>
          <w:lang w:val="ru-RU"/>
        </w:rPr>
        <w:t>зо</w:t>
      </w:r>
      <w:r w:rsidRPr="00A46631">
        <w:rPr>
          <w:rFonts w:ascii="Arial"/>
          <w:color w:val="000000"/>
          <w:sz w:val="18"/>
          <w:lang w:val="ru-RU"/>
        </w:rPr>
        <w:t>крема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робочому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місці</w:t>
      </w:r>
      <w:r w:rsidRPr="00A46631">
        <w:rPr>
          <w:rFonts w:ascii="Arial"/>
          <w:color w:val="000000"/>
          <w:sz w:val="18"/>
          <w:lang w:val="ru-RU"/>
        </w:rPr>
        <w:t xml:space="preserve">), </w:t>
      </w:r>
      <w:r w:rsidRPr="00A46631">
        <w:rPr>
          <w:rFonts w:ascii="Arial"/>
          <w:color w:val="000000"/>
          <w:sz w:val="18"/>
          <w:lang w:val="ru-RU"/>
        </w:rPr>
        <w:t>переповненість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ліжок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дефіцит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працівників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обмежені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інфраструктурні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можливості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закладів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для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ізоляції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пацієнтів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хворобами</w:t>
      </w:r>
      <w:r w:rsidRPr="00A46631">
        <w:rPr>
          <w:rFonts w:ascii="Arial"/>
          <w:color w:val="000000"/>
          <w:sz w:val="18"/>
          <w:lang w:val="ru-RU"/>
        </w:rPr>
        <w:t>.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28" w:name="31"/>
      <w:bookmarkEnd w:id="27"/>
      <w:r w:rsidRPr="00A46631">
        <w:rPr>
          <w:rFonts w:ascii="Arial"/>
          <w:color w:val="000000"/>
          <w:sz w:val="18"/>
          <w:lang w:val="ru-RU"/>
        </w:rPr>
        <w:t>Відповідно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даних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звіту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Всесвітньої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організації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тяг</w:t>
      </w:r>
      <w:r w:rsidRPr="00A46631">
        <w:rPr>
          <w:rFonts w:ascii="Arial"/>
          <w:color w:val="000000"/>
          <w:sz w:val="18"/>
          <w:lang w:val="ru-RU"/>
        </w:rPr>
        <w:t>ар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хвороб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пов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язаних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наданням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допомоги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світі</w:t>
      </w:r>
      <w:r w:rsidRPr="00A46631">
        <w:rPr>
          <w:rFonts w:ascii="Arial"/>
          <w:color w:val="000000"/>
          <w:sz w:val="18"/>
          <w:lang w:val="ru-RU"/>
        </w:rPr>
        <w:t xml:space="preserve"> (2011 </w:t>
      </w:r>
      <w:r w:rsidRPr="00A46631">
        <w:rPr>
          <w:rFonts w:ascii="Arial"/>
          <w:color w:val="000000"/>
          <w:sz w:val="18"/>
          <w:lang w:val="ru-RU"/>
        </w:rPr>
        <w:t>р</w:t>
      </w:r>
      <w:r w:rsidRPr="00A46631">
        <w:rPr>
          <w:rFonts w:ascii="Arial"/>
          <w:color w:val="000000"/>
          <w:sz w:val="18"/>
          <w:lang w:val="ru-RU"/>
        </w:rPr>
        <w:t xml:space="preserve">.), </w:t>
      </w:r>
      <w:r w:rsidRPr="00A46631">
        <w:rPr>
          <w:rFonts w:ascii="Arial"/>
          <w:color w:val="000000"/>
          <w:sz w:val="18"/>
          <w:lang w:val="ru-RU"/>
        </w:rPr>
        <w:t>впровадження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доказових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підходів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профілактики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контролю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демонструє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ефективність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запобіганні</w:t>
      </w:r>
      <w:r w:rsidRPr="00A46631">
        <w:rPr>
          <w:rFonts w:ascii="Arial"/>
          <w:color w:val="000000"/>
          <w:sz w:val="18"/>
          <w:lang w:val="ru-RU"/>
        </w:rPr>
        <w:t xml:space="preserve"> 35 - 70 </w:t>
      </w:r>
      <w:r w:rsidRPr="00A46631">
        <w:rPr>
          <w:rFonts w:ascii="Arial"/>
          <w:color w:val="000000"/>
          <w:sz w:val="18"/>
          <w:lang w:val="ru-RU"/>
        </w:rPr>
        <w:t>відсоткам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хвороб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пов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язаних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над</w:t>
      </w:r>
      <w:r w:rsidRPr="00A46631">
        <w:rPr>
          <w:rFonts w:ascii="Arial"/>
          <w:color w:val="000000"/>
          <w:sz w:val="18"/>
          <w:lang w:val="ru-RU"/>
        </w:rPr>
        <w:t>анням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допомоги</w:t>
      </w:r>
      <w:r w:rsidRPr="00A46631">
        <w:rPr>
          <w:rFonts w:ascii="Arial"/>
          <w:color w:val="000000"/>
          <w:sz w:val="18"/>
          <w:lang w:val="ru-RU"/>
        </w:rPr>
        <w:t xml:space="preserve">. </w:t>
      </w:r>
      <w:r w:rsidRPr="00A46631">
        <w:rPr>
          <w:rFonts w:ascii="Arial"/>
          <w:color w:val="000000"/>
          <w:sz w:val="18"/>
          <w:lang w:val="ru-RU"/>
        </w:rPr>
        <w:t>Найбільш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економічно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ефективними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заходами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спрямованими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зниження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рівня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поширеності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резистентності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є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покращення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гігієни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насамперед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гігієни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рук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раціонального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використання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антибактеріальних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лікарських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засобів</w:t>
      </w:r>
      <w:r w:rsidRPr="00A46631">
        <w:rPr>
          <w:rFonts w:ascii="Arial"/>
          <w:color w:val="000000"/>
          <w:sz w:val="18"/>
          <w:lang w:val="ru-RU"/>
        </w:rPr>
        <w:t xml:space="preserve">.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>кі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заходи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можуть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запобігти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трьом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чотирьох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смертей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спричинених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хворобами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пов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язаними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наданням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допомоги</w:t>
      </w:r>
      <w:r w:rsidRPr="00A46631">
        <w:rPr>
          <w:rFonts w:ascii="Arial"/>
          <w:color w:val="000000"/>
          <w:sz w:val="18"/>
          <w:lang w:val="ru-RU"/>
        </w:rPr>
        <w:t>.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29" w:name="32"/>
      <w:bookmarkEnd w:id="28"/>
      <w:r w:rsidRPr="00A46631">
        <w:rPr>
          <w:rFonts w:ascii="Arial"/>
          <w:color w:val="000000"/>
          <w:sz w:val="18"/>
          <w:lang w:val="ru-RU"/>
        </w:rPr>
        <w:t>Пандемія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гострої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респіраторної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хвороби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COVID</w:t>
      </w:r>
      <w:r w:rsidRPr="00A46631">
        <w:rPr>
          <w:rFonts w:ascii="Arial"/>
          <w:color w:val="000000"/>
          <w:sz w:val="18"/>
          <w:lang w:val="ru-RU"/>
        </w:rPr>
        <w:t xml:space="preserve">-19, </w:t>
      </w:r>
      <w:r w:rsidRPr="00A46631">
        <w:rPr>
          <w:rFonts w:ascii="Arial"/>
          <w:color w:val="000000"/>
          <w:sz w:val="18"/>
          <w:lang w:val="ru-RU"/>
        </w:rPr>
        <w:t>спричиненої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коронавірусом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SARS</w:t>
      </w:r>
      <w:r w:rsidRPr="00A46631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CoV</w:t>
      </w:r>
      <w:r w:rsidRPr="00A46631">
        <w:rPr>
          <w:rFonts w:ascii="Arial"/>
          <w:color w:val="000000"/>
          <w:sz w:val="18"/>
          <w:lang w:val="ru-RU"/>
        </w:rPr>
        <w:t xml:space="preserve">-2, </w:t>
      </w:r>
      <w:r w:rsidRPr="00A46631">
        <w:rPr>
          <w:rFonts w:ascii="Arial"/>
          <w:color w:val="000000"/>
          <w:sz w:val="18"/>
          <w:lang w:val="ru-RU"/>
        </w:rPr>
        <w:t>продемонструвала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наскільки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важливим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є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профілактика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інфекційний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контроль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для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забезпечення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надання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основних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послуг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обслуговування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населення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гарантування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безпеки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пацієнтів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працівників</w:t>
      </w:r>
      <w:r w:rsidRPr="00A46631">
        <w:rPr>
          <w:rFonts w:ascii="Arial"/>
          <w:color w:val="000000"/>
          <w:sz w:val="18"/>
          <w:lang w:val="ru-RU"/>
        </w:rPr>
        <w:t xml:space="preserve">. </w:t>
      </w:r>
      <w:r w:rsidRPr="00A46631">
        <w:rPr>
          <w:rFonts w:ascii="Arial"/>
          <w:color w:val="000000"/>
          <w:sz w:val="18"/>
          <w:lang w:val="ru-RU"/>
        </w:rPr>
        <w:t>Так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із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звітів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країн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щодо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реагування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систем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пандемію</w:t>
      </w:r>
      <w:r w:rsidRPr="00A46631">
        <w:rPr>
          <w:rFonts w:ascii="Arial"/>
          <w:color w:val="000000"/>
          <w:sz w:val="18"/>
          <w:lang w:val="ru-RU"/>
        </w:rPr>
        <w:t>,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опублікованих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Всесвітньою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організацією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інфікування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серед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працівників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під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час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першої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хвилі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пандемії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становило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близько</w:t>
      </w:r>
      <w:r w:rsidRPr="00A46631">
        <w:rPr>
          <w:rFonts w:ascii="Arial"/>
          <w:color w:val="000000"/>
          <w:sz w:val="18"/>
          <w:lang w:val="ru-RU"/>
        </w:rPr>
        <w:t xml:space="preserve"> 10 </w:t>
      </w:r>
      <w:r w:rsidRPr="00A46631">
        <w:rPr>
          <w:rFonts w:ascii="Arial"/>
          <w:color w:val="000000"/>
          <w:sz w:val="18"/>
          <w:lang w:val="ru-RU"/>
        </w:rPr>
        <w:t>відсотків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другої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хвилі</w:t>
      </w:r>
      <w:r w:rsidRPr="00A46631">
        <w:rPr>
          <w:rFonts w:ascii="Arial"/>
          <w:color w:val="000000"/>
          <w:sz w:val="18"/>
          <w:lang w:val="ru-RU"/>
        </w:rPr>
        <w:t xml:space="preserve"> - </w:t>
      </w:r>
      <w:r w:rsidRPr="00A46631">
        <w:rPr>
          <w:rFonts w:ascii="Arial"/>
          <w:color w:val="000000"/>
          <w:sz w:val="18"/>
          <w:lang w:val="ru-RU"/>
        </w:rPr>
        <w:t>близько</w:t>
      </w:r>
      <w:r w:rsidRPr="00A46631">
        <w:rPr>
          <w:rFonts w:ascii="Arial"/>
          <w:color w:val="000000"/>
          <w:sz w:val="18"/>
          <w:lang w:val="ru-RU"/>
        </w:rPr>
        <w:t xml:space="preserve"> 5 </w:t>
      </w:r>
      <w:r w:rsidRPr="00A46631">
        <w:rPr>
          <w:rFonts w:ascii="Arial"/>
          <w:color w:val="000000"/>
          <w:sz w:val="18"/>
          <w:lang w:val="ru-RU"/>
        </w:rPr>
        <w:t>відсотків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кінця</w:t>
      </w:r>
      <w:r w:rsidRPr="00A46631">
        <w:rPr>
          <w:rFonts w:ascii="Arial"/>
          <w:color w:val="000000"/>
          <w:sz w:val="18"/>
          <w:lang w:val="ru-RU"/>
        </w:rPr>
        <w:t xml:space="preserve"> 2020 </w:t>
      </w:r>
      <w:r w:rsidRPr="00A46631">
        <w:rPr>
          <w:rFonts w:ascii="Arial"/>
          <w:color w:val="000000"/>
          <w:sz w:val="18"/>
          <w:lang w:val="ru-RU"/>
        </w:rPr>
        <w:t>року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становило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не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більше</w:t>
      </w:r>
      <w:r w:rsidRPr="00A46631">
        <w:rPr>
          <w:rFonts w:ascii="Arial"/>
          <w:color w:val="000000"/>
          <w:sz w:val="18"/>
          <w:lang w:val="ru-RU"/>
        </w:rPr>
        <w:t xml:space="preserve"> 2,5 </w:t>
      </w:r>
      <w:r w:rsidRPr="00A46631">
        <w:rPr>
          <w:rFonts w:ascii="Arial"/>
          <w:color w:val="000000"/>
          <w:sz w:val="18"/>
          <w:lang w:val="ru-RU"/>
        </w:rPr>
        <w:t>відсотка</w:t>
      </w:r>
      <w:r w:rsidRPr="00A46631">
        <w:rPr>
          <w:rFonts w:ascii="Arial"/>
          <w:color w:val="000000"/>
          <w:sz w:val="18"/>
          <w:lang w:val="ru-RU"/>
        </w:rPr>
        <w:t xml:space="preserve">. </w:t>
      </w:r>
      <w:r w:rsidRPr="00A46631">
        <w:rPr>
          <w:rFonts w:ascii="Arial"/>
          <w:color w:val="000000"/>
          <w:sz w:val="18"/>
          <w:lang w:val="ru-RU"/>
        </w:rPr>
        <w:t>Отриман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дані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свідчать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покращення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рівня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реалізації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заходів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профілактики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контролю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після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початкового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поширення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пандемії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що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ймовірно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сприяло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зменшенню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його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впливу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працівників</w:t>
      </w:r>
      <w:r w:rsidRPr="00A46631">
        <w:rPr>
          <w:rFonts w:ascii="Arial"/>
          <w:color w:val="000000"/>
          <w:sz w:val="18"/>
          <w:lang w:val="ru-RU"/>
        </w:rPr>
        <w:t>.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30" w:name="33"/>
      <w:bookmarkEnd w:id="29"/>
      <w:r w:rsidRPr="00A46631">
        <w:rPr>
          <w:rFonts w:ascii="Arial"/>
          <w:color w:val="000000"/>
          <w:sz w:val="18"/>
          <w:lang w:val="ru-RU"/>
        </w:rPr>
        <w:t>Протимікробні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препарати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відіграють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вирішальну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роль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не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лише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лікуванні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людей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але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наземних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водних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тварин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рослин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яких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виробляються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харчові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продукти</w:t>
      </w:r>
      <w:r w:rsidRPr="00A46631">
        <w:rPr>
          <w:rFonts w:ascii="Arial"/>
          <w:color w:val="000000"/>
          <w:sz w:val="18"/>
          <w:lang w:val="ru-RU"/>
        </w:rPr>
        <w:t xml:space="preserve">. </w:t>
      </w:r>
      <w:r w:rsidRPr="00A46631">
        <w:rPr>
          <w:rFonts w:ascii="Arial"/>
          <w:color w:val="000000"/>
          <w:sz w:val="18"/>
          <w:lang w:val="ru-RU"/>
        </w:rPr>
        <w:t>Без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раціоналізації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використання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протимікробних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ветеринарних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лікарських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засобів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неможливо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гарантувати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безпечність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харчових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продуктів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>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благополуччя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тварин</w:t>
      </w:r>
      <w:r w:rsidRPr="00A46631">
        <w:rPr>
          <w:rFonts w:ascii="Arial"/>
          <w:color w:val="000000"/>
          <w:sz w:val="18"/>
          <w:lang w:val="ru-RU"/>
        </w:rPr>
        <w:t>.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31" w:name="34"/>
      <w:bookmarkEnd w:id="30"/>
      <w:r w:rsidRPr="00A46631">
        <w:rPr>
          <w:rFonts w:ascii="Arial"/>
          <w:color w:val="000000"/>
          <w:sz w:val="18"/>
          <w:lang w:val="ru-RU"/>
        </w:rPr>
        <w:t>Глобальне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використання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протимікробних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препаратів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сільськогосподарському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секторі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важко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оцінити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через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відсутність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загальноприйнятих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правил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неналагодженість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збору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даних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багатьох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країнах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тому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числі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Україні</w:t>
      </w:r>
      <w:r w:rsidRPr="00A46631">
        <w:rPr>
          <w:rFonts w:ascii="Arial"/>
          <w:color w:val="000000"/>
          <w:sz w:val="18"/>
          <w:lang w:val="ru-RU"/>
        </w:rPr>
        <w:t xml:space="preserve">. </w:t>
      </w:r>
      <w:r w:rsidRPr="00A46631">
        <w:rPr>
          <w:rFonts w:ascii="Arial"/>
          <w:color w:val="000000"/>
          <w:sz w:val="18"/>
          <w:lang w:val="ru-RU"/>
        </w:rPr>
        <w:t>За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приблиз</w:t>
      </w:r>
      <w:r w:rsidRPr="00A46631">
        <w:rPr>
          <w:rFonts w:ascii="Arial"/>
          <w:color w:val="000000"/>
          <w:sz w:val="18"/>
          <w:lang w:val="ru-RU"/>
        </w:rPr>
        <w:t>ними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оцінками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Продовольчої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сільськогосподарської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організації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ООН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споживання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протимікробних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ветеринарних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лікарських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засобів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світі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становить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понад</w:t>
      </w:r>
      <w:r w:rsidRPr="00A46631">
        <w:rPr>
          <w:rFonts w:ascii="Arial"/>
          <w:color w:val="000000"/>
          <w:sz w:val="18"/>
          <w:lang w:val="ru-RU"/>
        </w:rPr>
        <w:t xml:space="preserve"> 60000 </w:t>
      </w:r>
      <w:r w:rsidRPr="00A46631">
        <w:rPr>
          <w:rFonts w:ascii="Arial"/>
          <w:color w:val="000000"/>
          <w:sz w:val="18"/>
          <w:lang w:val="ru-RU"/>
        </w:rPr>
        <w:t>тонн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рік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водночас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очікується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що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загальний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обсяг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часом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зростатиме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внаслідок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збільшення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попиту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харчові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продукти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насамперед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тваринного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походження</w:t>
      </w:r>
      <w:r w:rsidRPr="00A46631">
        <w:rPr>
          <w:rFonts w:ascii="Arial"/>
          <w:color w:val="000000"/>
          <w:sz w:val="18"/>
          <w:lang w:val="ru-RU"/>
        </w:rPr>
        <w:t>.</w:t>
      </w:r>
    </w:p>
    <w:p w:rsidR="00447ABC" w:rsidRDefault="00A46631">
      <w:pPr>
        <w:spacing w:after="0"/>
        <w:ind w:firstLine="240"/>
      </w:pPr>
      <w:bookmarkStart w:id="32" w:name="35"/>
      <w:bookmarkEnd w:id="31"/>
      <w:r>
        <w:rPr>
          <w:rFonts w:ascii="Arial"/>
          <w:color w:val="000000"/>
          <w:sz w:val="18"/>
        </w:rPr>
        <w:lastRenderedPageBreak/>
        <w:t>Критичність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незмінному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антимікробною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резистентністю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>.</w:t>
      </w:r>
    </w:p>
    <w:p w:rsidR="00447ABC" w:rsidRDefault="00A46631">
      <w:pPr>
        <w:spacing w:after="0"/>
        <w:ind w:firstLine="240"/>
      </w:pPr>
      <w:bookmarkStart w:id="33" w:name="36"/>
      <w:bookmarkEnd w:id="32"/>
      <w:r>
        <w:rPr>
          <w:rFonts w:ascii="Arial"/>
          <w:color w:val="000000"/>
          <w:sz w:val="18"/>
        </w:rPr>
        <w:t>Ураховуючи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цільним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</w:t>
      </w:r>
      <w:r>
        <w:rPr>
          <w:rFonts w:ascii="Arial"/>
          <w:color w:val="000000"/>
          <w:sz w:val="18"/>
        </w:rPr>
        <w:t>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антимікробною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резистентністю</w:t>
      </w:r>
      <w:r>
        <w:rPr>
          <w:rFonts w:ascii="Arial"/>
          <w:color w:val="000000"/>
          <w:sz w:val="18"/>
        </w:rPr>
        <w:t>.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34" w:name="37"/>
      <w:bookmarkEnd w:id="33"/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сфері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боротьби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стійкістю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протимікробних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препаратів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діють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такі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нормативно</w:t>
      </w:r>
      <w:r w:rsidRPr="00A46631">
        <w:rPr>
          <w:rFonts w:ascii="Arial"/>
          <w:color w:val="000000"/>
          <w:sz w:val="18"/>
          <w:lang w:val="ru-RU"/>
        </w:rPr>
        <w:t>-</w:t>
      </w:r>
      <w:r w:rsidRPr="00A46631">
        <w:rPr>
          <w:rFonts w:ascii="Arial"/>
          <w:color w:val="000000"/>
          <w:sz w:val="18"/>
          <w:lang w:val="ru-RU"/>
        </w:rPr>
        <w:t>правові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акти</w:t>
      </w:r>
      <w:r w:rsidRPr="00A46631">
        <w:rPr>
          <w:rFonts w:ascii="Arial"/>
          <w:color w:val="000000"/>
          <w:sz w:val="18"/>
          <w:lang w:val="ru-RU"/>
        </w:rPr>
        <w:t>: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35" w:name="38"/>
      <w:bookmarkEnd w:id="34"/>
      <w:r w:rsidRPr="00A46631">
        <w:rPr>
          <w:rFonts w:ascii="Arial"/>
          <w:color w:val="000000"/>
          <w:sz w:val="18"/>
          <w:lang w:val="ru-RU"/>
        </w:rPr>
        <w:t>Конституція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України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36" w:name="39"/>
      <w:bookmarkEnd w:id="35"/>
      <w:r w:rsidRPr="00A46631">
        <w:rPr>
          <w:rFonts w:ascii="Arial"/>
          <w:color w:val="000000"/>
          <w:sz w:val="18"/>
          <w:lang w:val="ru-RU"/>
        </w:rPr>
        <w:t>Основи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законодавства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України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37" w:name="40"/>
      <w:bookmarkEnd w:id="36"/>
      <w:r w:rsidRPr="00A46631">
        <w:rPr>
          <w:rFonts w:ascii="Arial"/>
          <w:color w:val="000000"/>
          <w:sz w:val="18"/>
          <w:lang w:val="ru-RU"/>
        </w:rPr>
        <w:t>Закон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України</w:t>
      </w:r>
      <w:r w:rsidRPr="00A46631">
        <w:rPr>
          <w:rFonts w:ascii="Arial"/>
          <w:color w:val="000000"/>
          <w:sz w:val="18"/>
          <w:lang w:val="ru-RU"/>
        </w:rPr>
        <w:t xml:space="preserve"> "</w:t>
      </w:r>
      <w:r w:rsidRPr="00A46631">
        <w:rPr>
          <w:rFonts w:ascii="Arial"/>
          <w:color w:val="000000"/>
          <w:sz w:val="18"/>
          <w:lang w:val="ru-RU"/>
        </w:rPr>
        <w:t>Про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захист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населення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від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хвороб</w:t>
      </w:r>
      <w:r w:rsidRPr="00A46631">
        <w:rPr>
          <w:rFonts w:ascii="Arial"/>
          <w:color w:val="000000"/>
          <w:sz w:val="18"/>
          <w:lang w:val="ru-RU"/>
        </w:rPr>
        <w:t>";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38" w:name="41"/>
      <w:bookmarkEnd w:id="37"/>
      <w:r w:rsidRPr="00A46631">
        <w:rPr>
          <w:rFonts w:ascii="Arial"/>
          <w:color w:val="000000"/>
          <w:sz w:val="18"/>
          <w:lang w:val="ru-RU"/>
        </w:rPr>
        <w:t>Закон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України</w:t>
      </w:r>
      <w:r w:rsidRPr="00A46631">
        <w:rPr>
          <w:rFonts w:ascii="Arial"/>
          <w:color w:val="000000"/>
          <w:sz w:val="18"/>
          <w:lang w:val="ru-RU"/>
        </w:rPr>
        <w:t xml:space="preserve"> "</w:t>
      </w:r>
      <w:r w:rsidRPr="00A46631">
        <w:rPr>
          <w:rFonts w:ascii="Arial"/>
          <w:color w:val="000000"/>
          <w:sz w:val="18"/>
          <w:lang w:val="ru-RU"/>
        </w:rPr>
        <w:t>Про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державні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фінансові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гарантії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обслуговування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населення</w:t>
      </w:r>
      <w:r w:rsidRPr="00A46631">
        <w:rPr>
          <w:rFonts w:ascii="Arial"/>
          <w:color w:val="000000"/>
          <w:sz w:val="18"/>
          <w:lang w:val="ru-RU"/>
        </w:rPr>
        <w:t>";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39" w:name="42"/>
      <w:bookmarkEnd w:id="38"/>
      <w:r w:rsidRPr="00A46631">
        <w:rPr>
          <w:rFonts w:ascii="Arial"/>
          <w:color w:val="000000"/>
          <w:sz w:val="18"/>
          <w:lang w:val="ru-RU"/>
        </w:rPr>
        <w:t>Закон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України</w:t>
      </w:r>
      <w:r w:rsidRPr="00A46631">
        <w:rPr>
          <w:rFonts w:ascii="Arial"/>
          <w:color w:val="000000"/>
          <w:sz w:val="18"/>
          <w:lang w:val="ru-RU"/>
        </w:rPr>
        <w:t xml:space="preserve"> "</w:t>
      </w:r>
      <w:r w:rsidRPr="00A46631">
        <w:rPr>
          <w:rFonts w:ascii="Arial"/>
          <w:color w:val="000000"/>
          <w:sz w:val="18"/>
          <w:lang w:val="ru-RU"/>
        </w:rPr>
        <w:t>Про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ветеринарну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медицину</w:t>
      </w:r>
      <w:r w:rsidRPr="00A46631">
        <w:rPr>
          <w:rFonts w:ascii="Arial"/>
          <w:color w:val="000000"/>
          <w:sz w:val="18"/>
          <w:lang w:val="ru-RU"/>
        </w:rPr>
        <w:t>";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40" w:name="43"/>
      <w:bookmarkEnd w:id="39"/>
      <w:r w:rsidRPr="00A46631">
        <w:rPr>
          <w:rFonts w:ascii="Arial"/>
          <w:color w:val="000000"/>
          <w:sz w:val="18"/>
          <w:lang w:val="ru-RU"/>
        </w:rPr>
        <w:t>Закон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України</w:t>
      </w:r>
      <w:r w:rsidRPr="00A46631">
        <w:rPr>
          <w:rFonts w:ascii="Arial"/>
          <w:color w:val="000000"/>
          <w:sz w:val="18"/>
          <w:lang w:val="ru-RU"/>
        </w:rPr>
        <w:t xml:space="preserve"> "</w:t>
      </w:r>
      <w:r w:rsidRPr="00A46631">
        <w:rPr>
          <w:rFonts w:ascii="Arial"/>
          <w:color w:val="000000"/>
          <w:sz w:val="18"/>
          <w:lang w:val="ru-RU"/>
        </w:rPr>
        <w:t>Про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систему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громадського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>";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41" w:name="44"/>
      <w:bookmarkEnd w:id="40"/>
      <w:r w:rsidRPr="00A46631">
        <w:rPr>
          <w:rFonts w:ascii="Arial"/>
          <w:color w:val="000000"/>
          <w:sz w:val="18"/>
          <w:lang w:val="ru-RU"/>
        </w:rPr>
        <w:t>розпорядження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Кабінету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Міністрів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України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від</w:t>
      </w:r>
      <w:r w:rsidRPr="00A46631">
        <w:rPr>
          <w:rFonts w:ascii="Arial"/>
          <w:color w:val="000000"/>
          <w:sz w:val="18"/>
          <w:lang w:val="ru-RU"/>
        </w:rPr>
        <w:t xml:space="preserve"> 28 </w:t>
      </w:r>
      <w:r w:rsidRPr="00A46631">
        <w:rPr>
          <w:rFonts w:ascii="Arial"/>
          <w:color w:val="000000"/>
          <w:sz w:val="18"/>
          <w:lang w:val="ru-RU"/>
        </w:rPr>
        <w:t>грудня</w:t>
      </w:r>
      <w:r w:rsidRPr="00A46631">
        <w:rPr>
          <w:rFonts w:ascii="Arial"/>
          <w:color w:val="000000"/>
          <w:sz w:val="18"/>
          <w:lang w:val="ru-RU"/>
        </w:rPr>
        <w:t xml:space="preserve"> 2020 </w:t>
      </w:r>
      <w:r w:rsidRPr="00A46631">
        <w:rPr>
          <w:rFonts w:ascii="Arial"/>
          <w:color w:val="000000"/>
          <w:sz w:val="18"/>
          <w:lang w:val="ru-RU"/>
        </w:rPr>
        <w:t>р</w:t>
      </w:r>
      <w:r w:rsidRPr="00A4663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46631">
        <w:rPr>
          <w:rFonts w:ascii="Arial"/>
          <w:color w:val="000000"/>
          <w:sz w:val="18"/>
          <w:lang w:val="ru-RU"/>
        </w:rPr>
        <w:t xml:space="preserve"> 1671 "</w:t>
      </w:r>
      <w:r w:rsidRPr="00A46631">
        <w:rPr>
          <w:rFonts w:ascii="Arial"/>
          <w:color w:val="000000"/>
          <w:sz w:val="18"/>
          <w:lang w:val="ru-RU"/>
        </w:rPr>
        <w:t>Про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схвалення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Концепції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розвитку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електронної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>";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42" w:name="45"/>
      <w:bookmarkEnd w:id="41"/>
      <w:r w:rsidRPr="00A46631">
        <w:rPr>
          <w:rFonts w:ascii="Arial"/>
          <w:color w:val="000000"/>
          <w:sz w:val="18"/>
          <w:lang w:val="ru-RU"/>
        </w:rPr>
        <w:t>постанова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Кабінету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Міністрів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України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від</w:t>
      </w:r>
      <w:r w:rsidRPr="00A46631">
        <w:rPr>
          <w:rFonts w:ascii="Arial"/>
          <w:color w:val="000000"/>
          <w:sz w:val="18"/>
          <w:lang w:val="ru-RU"/>
        </w:rPr>
        <w:t xml:space="preserve"> 28 </w:t>
      </w:r>
      <w:r w:rsidRPr="00A46631">
        <w:rPr>
          <w:rFonts w:ascii="Arial"/>
          <w:color w:val="000000"/>
          <w:sz w:val="18"/>
          <w:lang w:val="ru-RU"/>
        </w:rPr>
        <w:t>лютого</w:t>
      </w:r>
      <w:r w:rsidRPr="00A46631">
        <w:rPr>
          <w:rFonts w:ascii="Arial"/>
          <w:color w:val="000000"/>
          <w:sz w:val="18"/>
          <w:lang w:val="ru-RU"/>
        </w:rPr>
        <w:t xml:space="preserve"> 2023 </w:t>
      </w:r>
      <w:r w:rsidRPr="00A46631">
        <w:rPr>
          <w:rFonts w:ascii="Arial"/>
          <w:color w:val="000000"/>
          <w:sz w:val="18"/>
          <w:lang w:val="ru-RU"/>
        </w:rPr>
        <w:t>р</w:t>
      </w:r>
      <w:r w:rsidRPr="00A4663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46631">
        <w:rPr>
          <w:rFonts w:ascii="Arial"/>
          <w:color w:val="000000"/>
          <w:sz w:val="18"/>
          <w:lang w:val="ru-RU"/>
        </w:rPr>
        <w:t xml:space="preserve"> 174 "</w:t>
      </w:r>
      <w:r w:rsidRPr="00A46631">
        <w:rPr>
          <w:rFonts w:ascii="Arial"/>
          <w:color w:val="000000"/>
          <w:sz w:val="18"/>
          <w:lang w:val="ru-RU"/>
        </w:rPr>
        <w:t>Деякі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питання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організації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спроможної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мережі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закладів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</w:t>
      </w:r>
      <w:r w:rsidRPr="00A46631">
        <w:rPr>
          <w:rFonts w:ascii="Arial"/>
          <w:color w:val="000000"/>
          <w:sz w:val="18"/>
          <w:lang w:val="ru-RU"/>
        </w:rPr>
        <w:t>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>" (</w:t>
      </w:r>
      <w:r w:rsidRPr="00A46631">
        <w:rPr>
          <w:rFonts w:ascii="Arial"/>
          <w:color w:val="000000"/>
          <w:sz w:val="18"/>
          <w:lang w:val="ru-RU"/>
        </w:rPr>
        <w:t>Офіційний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вісник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України</w:t>
      </w:r>
      <w:r w:rsidRPr="00A46631">
        <w:rPr>
          <w:rFonts w:ascii="Arial"/>
          <w:color w:val="000000"/>
          <w:sz w:val="18"/>
          <w:lang w:val="ru-RU"/>
        </w:rPr>
        <w:t xml:space="preserve">, 2023 </w:t>
      </w:r>
      <w:r w:rsidRPr="00A46631">
        <w:rPr>
          <w:rFonts w:ascii="Arial"/>
          <w:color w:val="000000"/>
          <w:sz w:val="18"/>
          <w:lang w:val="ru-RU"/>
        </w:rPr>
        <w:t>р</w:t>
      </w:r>
      <w:r w:rsidRPr="00A4663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46631">
        <w:rPr>
          <w:rFonts w:ascii="Arial"/>
          <w:color w:val="000000"/>
          <w:sz w:val="18"/>
          <w:lang w:val="ru-RU"/>
        </w:rPr>
        <w:t xml:space="preserve"> 27, </w:t>
      </w:r>
      <w:r w:rsidRPr="00A46631">
        <w:rPr>
          <w:rFonts w:ascii="Arial"/>
          <w:color w:val="000000"/>
          <w:sz w:val="18"/>
          <w:lang w:val="ru-RU"/>
        </w:rPr>
        <w:t>ст</w:t>
      </w:r>
      <w:r w:rsidRPr="00A46631">
        <w:rPr>
          <w:rFonts w:ascii="Arial"/>
          <w:color w:val="000000"/>
          <w:sz w:val="18"/>
          <w:lang w:val="ru-RU"/>
        </w:rPr>
        <w:t>. 1515);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43" w:name="46"/>
      <w:bookmarkEnd w:id="42"/>
      <w:r w:rsidRPr="00A46631">
        <w:rPr>
          <w:rFonts w:ascii="Arial"/>
          <w:color w:val="000000"/>
          <w:sz w:val="18"/>
          <w:lang w:val="ru-RU"/>
        </w:rPr>
        <w:t>план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заходів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виконання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рекомендацій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Європейської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Комісії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представлених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Звіті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прогрес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України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рамках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Пакета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розширення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Європейського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Союзу</w:t>
      </w:r>
      <w:r w:rsidRPr="00A46631">
        <w:rPr>
          <w:rFonts w:ascii="Arial"/>
          <w:color w:val="000000"/>
          <w:sz w:val="18"/>
          <w:lang w:val="ru-RU"/>
        </w:rPr>
        <w:t xml:space="preserve"> 2023 </w:t>
      </w:r>
      <w:r w:rsidRPr="00A46631">
        <w:rPr>
          <w:rFonts w:ascii="Arial"/>
          <w:color w:val="000000"/>
          <w:sz w:val="18"/>
          <w:lang w:val="ru-RU"/>
        </w:rPr>
        <w:t>року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затверджений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розпорядження</w:t>
      </w:r>
      <w:r w:rsidRPr="00A46631">
        <w:rPr>
          <w:rFonts w:ascii="Arial"/>
          <w:color w:val="000000"/>
          <w:sz w:val="18"/>
          <w:lang w:val="ru-RU"/>
        </w:rPr>
        <w:t>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Кабінету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Міністрів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України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від</w:t>
      </w:r>
      <w:r w:rsidRPr="00A46631">
        <w:rPr>
          <w:rFonts w:ascii="Arial"/>
          <w:color w:val="000000"/>
          <w:sz w:val="18"/>
          <w:lang w:val="ru-RU"/>
        </w:rPr>
        <w:t xml:space="preserve"> 9 </w:t>
      </w:r>
      <w:r w:rsidRPr="00A46631">
        <w:rPr>
          <w:rFonts w:ascii="Arial"/>
          <w:color w:val="000000"/>
          <w:sz w:val="18"/>
          <w:lang w:val="ru-RU"/>
        </w:rPr>
        <w:t>лютого</w:t>
      </w:r>
      <w:r w:rsidRPr="00A46631">
        <w:rPr>
          <w:rFonts w:ascii="Arial"/>
          <w:color w:val="000000"/>
          <w:sz w:val="18"/>
          <w:lang w:val="ru-RU"/>
        </w:rPr>
        <w:t xml:space="preserve"> 2024 </w:t>
      </w:r>
      <w:r w:rsidRPr="00A46631">
        <w:rPr>
          <w:rFonts w:ascii="Arial"/>
          <w:color w:val="000000"/>
          <w:sz w:val="18"/>
          <w:lang w:val="ru-RU"/>
        </w:rPr>
        <w:t>р</w:t>
      </w:r>
      <w:r w:rsidRPr="00A4663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46631">
        <w:rPr>
          <w:rFonts w:ascii="Arial"/>
          <w:color w:val="000000"/>
          <w:sz w:val="18"/>
          <w:lang w:val="ru-RU"/>
        </w:rPr>
        <w:t xml:space="preserve"> 133 (</w:t>
      </w:r>
      <w:r w:rsidRPr="00A46631">
        <w:rPr>
          <w:rFonts w:ascii="Arial"/>
          <w:color w:val="000000"/>
          <w:sz w:val="18"/>
          <w:lang w:val="ru-RU"/>
        </w:rPr>
        <w:t>Офіційний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вісник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України</w:t>
      </w:r>
      <w:r w:rsidRPr="00A46631">
        <w:rPr>
          <w:rFonts w:ascii="Arial"/>
          <w:color w:val="000000"/>
          <w:sz w:val="18"/>
          <w:lang w:val="ru-RU"/>
        </w:rPr>
        <w:t xml:space="preserve">, 2024 </w:t>
      </w:r>
      <w:r w:rsidRPr="00A46631">
        <w:rPr>
          <w:rFonts w:ascii="Arial"/>
          <w:color w:val="000000"/>
          <w:sz w:val="18"/>
          <w:lang w:val="ru-RU"/>
        </w:rPr>
        <w:t>р</w:t>
      </w:r>
      <w:r w:rsidRPr="00A4663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46631">
        <w:rPr>
          <w:rFonts w:ascii="Arial"/>
          <w:color w:val="000000"/>
          <w:sz w:val="18"/>
          <w:lang w:val="ru-RU"/>
        </w:rPr>
        <w:t xml:space="preserve"> 21, </w:t>
      </w:r>
      <w:r w:rsidRPr="00A46631">
        <w:rPr>
          <w:rFonts w:ascii="Arial"/>
          <w:color w:val="000000"/>
          <w:sz w:val="18"/>
          <w:lang w:val="ru-RU"/>
        </w:rPr>
        <w:t>ст</w:t>
      </w:r>
      <w:r w:rsidRPr="00A46631">
        <w:rPr>
          <w:rFonts w:ascii="Arial"/>
          <w:color w:val="000000"/>
          <w:sz w:val="18"/>
          <w:lang w:val="ru-RU"/>
        </w:rPr>
        <w:t>. 1368);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44" w:name="47"/>
      <w:bookmarkEnd w:id="43"/>
      <w:r w:rsidRPr="00A46631">
        <w:rPr>
          <w:rFonts w:ascii="Arial"/>
          <w:color w:val="000000"/>
          <w:sz w:val="18"/>
          <w:lang w:val="ru-RU"/>
        </w:rPr>
        <w:t>Угода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асоціацію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між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Україною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однієї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сторони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Європейським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Союзом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Європейським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Співтовариством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атомної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енергії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їхніми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державами</w:t>
      </w:r>
      <w:r w:rsidRPr="00A46631">
        <w:rPr>
          <w:rFonts w:ascii="Arial"/>
          <w:color w:val="000000"/>
          <w:sz w:val="18"/>
          <w:lang w:val="ru-RU"/>
        </w:rPr>
        <w:t>-</w:t>
      </w:r>
      <w:r w:rsidRPr="00A46631">
        <w:rPr>
          <w:rFonts w:ascii="Arial"/>
          <w:color w:val="000000"/>
          <w:sz w:val="18"/>
          <w:lang w:val="ru-RU"/>
        </w:rPr>
        <w:t>члена</w:t>
      </w:r>
      <w:r w:rsidRPr="00A46631">
        <w:rPr>
          <w:rFonts w:ascii="Arial"/>
          <w:color w:val="000000"/>
          <w:sz w:val="18"/>
          <w:lang w:val="ru-RU"/>
        </w:rPr>
        <w:t>ми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іншої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сторони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ратифікована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Законом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України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від</w:t>
      </w:r>
      <w:r w:rsidRPr="00A46631">
        <w:rPr>
          <w:rFonts w:ascii="Arial"/>
          <w:color w:val="000000"/>
          <w:sz w:val="18"/>
          <w:lang w:val="ru-RU"/>
        </w:rPr>
        <w:t xml:space="preserve"> 16 </w:t>
      </w:r>
      <w:r w:rsidRPr="00A46631">
        <w:rPr>
          <w:rFonts w:ascii="Arial"/>
          <w:color w:val="000000"/>
          <w:sz w:val="18"/>
          <w:lang w:val="ru-RU"/>
        </w:rPr>
        <w:t>вересня</w:t>
      </w:r>
      <w:r w:rsidRPr="00A46631">
        <w:rPr>
          <w:rFonts w:ascii="Arial"/>
          <w:color w:val="000000"/>
          <w:sz w:val="18"/>
          <w:lang w:val="ru-RU"/>
        </w:rPr>
        <w:t xml:space="preserve"> 2014 </w:t>
      </w:r>
      <w:r w:rsidRPr="00A46631">
        <w:rPr>
          <w:rFonts w:ascii="Arial"/>
          <w:color w:val="000000"/>
          <w:sz w:val="18"/>
          <w:lang w:val="ru-RU"/>
        </w:rPr>
        <w:t>р</w:t>
      </w:r>
      <w:r w:rsidRPr="00A4663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46631">
        <w:rPr>
          <w:rFonts w:ascii="Arial"/>
          <w:color w:val="000000"/>
          <w:sz w:val="18"/>
          <w:lang w:val="ru-RU"/>
        </w:rPr>
        <w:t xml:space="preserve"> 1678-</w:t>
      </w:r>
      <w:r>
        <w:rPr>
          <w:rFonts w:ascii="Arial"/>
          <w:color w:val="000000"/>
          <w:sz w:val="18"/>
        </w:rPr>
        <w:t>VII</w:t>
      </w:r>
      <w:r w:rsidRPr="00A46631">
        <w:rPr>
          <w:rFonts w:ascii="Arial"/>
          <w:color w:val="000000"/>
          <w:sz w:val="18"/>
          <w:lang w:val="ru-RU"/>
        </w:rPr>
        <w:t>.</w:t>
      </w:r>
    </w:p>
    <w:p w:rsidR="00447ABC" w:rsidRPr="00A46631" w:rsidRDefault="00A46631">
      <w:pPr>
        <w:pStyle w:val="3"/>
        <w:spacing w:after="0"/>
        <w:jc w:val="center"/>
        <w:rPr>
          <w:lang w:val="ru-RU"/>
        </w:rPr>
      </w:pPr>
      <w:bookmarkStart w:id="45" w:name="48"/>
      <w:bookmarkEnd w:id="44"/>
      <w:r w:rsidRPr="00A46631">
        <w:rPr>
          <w:rFonts w:ascii="Arial"/>
          <w:color w:val="000000"/>
          <w:sz w:val="27"/>
          <w:lang w:val="ru-RU"/>
        </w:rPr>
        <w:t>Аналіз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поточного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стану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справ</w:t>
      </w:r>
      <w:r w:rsidRPr="00A46631">
        <w:rPr>
          <w:rFonts w:ascii="Arial"/>
          <w:color w:val="000000"/>
          <w:sz w:val="27"/>
          <w:lang w:val="ru-RU"/>
        </w:rPr>
        <w:t xml:space="preserve">, </w:t>
      </w:r>
      <w:r w:rsidRPr="00A46631">
        <w:rPr>
          <w:rFonts w:ascii="Arial"/>
          <w:color w:val="000000"/>
          <w:sz w:val="27"/>
          <w:lang w:val="ru-RU"/>
        </w:rPr>
        <w:t>тенденції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та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обґрунтування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необхідності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розв</w:t>
      </w:r>
      <w:r w:rsidRPr="00A46631">
        <w:rPr>
          <w:rFonts w:ascii="Arial"/>
          <w:color w:val="000000"/>
          <w:sz w:val="27"/>
          <w:lang w:val="ru-RU"/>
        </w:rPr>
        <w:t>'</w:t>
      </w:r>
      <w:r w:rsidRPr="00A46631">
        <w:rPr>
          <w:rFonts w:ascii="Arial"/>
          <w:color w:val="000000"/>
          <w:sz w:val="27"/>
          <w:lang w:val="ru-RU"/>
        </w:rPr>
        <w:t>язання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виявлених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проблем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46" w:name="49"/>
      <w:bookmarkEnd w:id="45"/>
      <w:r w:rsidRPr="00A46631">
        <w:rPr>
          <w:rFonts w:ascii="Arial"/>
          <w:color w:val="000000"/>
          <w:sz w:val="18"/>
          <w:lang w:val="ru-RU"/>
        </w:rPr>
        <w:t>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Україні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станом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</w:t>
      </w:r>
      <w:r w:rsidRPr="00A46631">
        <w:rPr>
          <w:rFonts w:ascii="Arial"/>
          <w:color w:val="000000"/>
          <w:sz w:val="18"/>
          <w:lang w:val="ru-RU"/>
        </w:rPr>
        <w:t xml:space="preserve"> 2018 </w:t>
      </w:r>
      <w:r w:rsidRPr="00A46631">
        <w:rPr>
          <w:rFonts w:ascii="Arial"/>
          <w:color w:val="000000"/>
          <w:sz w:val="18"/>
          <w:lang w:val="ru-RU"/>
        </w:rPr>
        <w:t>рік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відповідно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даних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державної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установи</w:t>
      </w:r>
      <w:r w:rsidRPr="00A46631">
        <w:rPr>
          <w:rFonts w:ascii="Arial"/>
          <w:color w:val="000000"/>
          <w:sz w:val="18"/>
          <w:lang w:val="ru-RU"/>
        </w:rPr>
        <w:t xml:space="preserve"> "</w:t>
      </w:r>
      <w:r w:rsidRPr="00A46631">
        <w:rPr>
          <w:rFonts w:ascii="Arial"/>
          <w:color w:val="000000"/>
          <w:sz w:val="18"/>
          <w:lang w:val="ru-RU"/>
        </w:rPr>
        <w:t>Ц</w:t>
      </w:r>
      <w:r w:rsidRPr="00A46631">
        <w:rPr>
          <w:rFonts w:ascii="Arial"/>
          <w:color w:val="000000"/>
          <w:sz w:val="18"/>
          <w:lang w:val="ru-RU"/>
        </w:rPr>
        <w:t>ентр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громадського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Міністерства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України</w:t>
      </w:r>
      <w:r w:rsidRPr="00A46631">
        <w:rPr>
          <w:rFonts w:ascii="Arial"/>
          <w:color w:val="000000"/>
          <w:sz w:val="18"/>
          <w:lang w:val="ru-RU"/>
        </w:rPr>
        <w:t xml:space="preserve">", </w:t>
      </w:r>
      <w:r w:rsidRPr="00A46631">
        <w:rPr>
          <w:rFonts w:ascii="Arial"/>
          <w:color w:val="000000"/>
          <w:sz w:val="18"/>
          <w:lang w:val="ru-RU"/>
        </w:rPr>
        <w:t>показник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розповсюдження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хвороб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пов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язаних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наданням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допомоги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становив</w:t>
      </w:r>
      <w:r w:rsidRPr="00A46631">
        <w:rPr>
          <w:rFonts w:ascii="Arial"/>
          <w:color w:val="000000"/>
          <w:sz w:val="18"/>
          <w:lang w:val="ru-RU"/>
        </w:rPr>
        <w:t xml:space="preserve"> 0,04 </w:t>
      </w:r>
      <w:r w:rsidRPr="00A46631">
        <w:rPr>
          <w:rFonts w:ascii="Arial"/>
          <w:color w:val="000000"/>
          <w:sz w:val="18"/>
          <w:lang w:val="ru-RU"/>
        </w:rPr>
        <w:t>відсотка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на</w:t>
      </w:r>
      <w:r w:rsidRPr="00A46631">
        <w:rPr>
          <w:rFonts w:ascii="Arial"/>
          <w:color w:val="000000"/>
          <w:sz w:val="18"/>
          <w:lang w:val="ru-RU"/>
        </w:rPr>
        <w:t xml:space="preserve"> 2019 </w:t>
      </w:r>
      <w:r w:rsidRPr="00A46631">
        <w:rPr>
          <w:rFonts w:ascii="Arial"/>
          <w:color w:val="000000"/>
          <w:sz w:val="18"/>
          <w:lang w:val="ru-RU"/>
        </w:rPr>
        <w:t>рік</w:t>
      </w:r>
      <w:r w:rsidRPr="00A46631">
        <w:rPr>
          <w:rFonts w:ascii="Arial"/>
          <w:color w:val="000000"/>
          <w:sz w:val="18"/>
          <w:lang w:val="ru-RU"/>
        </w:rPr>
        <w:t xml:space="preserve"> - 0,035 </w:t>
      </w:r>
      <w:r w:rsidRPr="00A46631">
        <w:rPr>
          <w:rFonts w:ascii="Arial"/>
          <w:color w:val="000000"/>
          <w:sz w:val="18"/>
          <w:lang w:val="ru-RU"/>
        </w:rPr>
        <w:t>відсотка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що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свідчить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відсутність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належного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епідеміологі</w:t>
      </w:r>
      <w:r w:rsidRPr="00A46631">
        <w:rPr>
          <w:rFonts w:ascii="Arial"/>
          <w:color w:val="000000"/>
          <w:sz w:val="18"/>
          <w:lang w:val="ru-RU"/>
        </w:rPr>
        <w:t>чного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нагляду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такими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хворобами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закладах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. </w:t>
      </w:r>
      <w:r w:rsidRPr="00A46631">
        <w:rPr>
          <w:rFonts w:ascii="Arial"/>
          <w:color w:val="000000"/>
          <w:sz w:val="18"/>
          <w:lang w:val="ru-RU"/>
        </w:rPr>
        <w:t>Зазначене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підтверджується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проведеним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2021 </w:t>
      </w:r>
      <w:r w:rsidRPr="00A46631">
        <w:rPr>
          <w:rFonts w:ascii="Arial"/>
          <w:color w:val="000000"/>
          <w:sz w:val="18"/>
          <w:lang w:val="ru-RU"/>
        </w:rPr>
        <w:t>році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дослідженням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визначення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одномоментного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розповсюдження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хвороб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пов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язаних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наданням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допомоги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закладах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</w:t>
      </w:r>
      <w:r w:rsidRPr="00A46631">
        <w:rPr>
          <w:rFonts w:ascii="Arial"/>
          <w:color w:val="000000"/>
          <w:sz w:val="18"/>
          <w:lang w:val="ru-RU"/>
        </w:rPr>
        <w:t>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що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надавали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цілодобову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стаціонарну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допомогу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за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результатами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якого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рівень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поширення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хвороб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пов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язаних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наданням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допомоги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Україні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склав</w:t>
      </w:r>
      <w:r w:rsidRPr="00A46631">
        <w:rPr>
          <w:rFonts w:ascii="Arial"/>
          <w:color w:val="000000"/>
          <w:sz w:val="18"/>
          <w:lang w:val="ru-RU"/>
        </w:rPr>
        <w:t xml:space="preserve"> 5,7 </w:t>
      </w:r>
      <w:r w:rsidRPr="00A46631">
        <w:rPr>
          <w:rFonts w:ascii="Arial"/>
          <w:color w:val="000000"/>
          <w:sz w:val="18"/>
          <w:lang w:val="ru-RU"/>
        </w:rPr>
        <w:t>відсотка</w:t>
      </w:r>
      <w:r w:rsidRPr="00A46631">
        <w:rPr>
          <w:rFonts w:ascii="Arial"/>
          <w:color w:val="000000"/>
          <w:sz w:val="18"/>
          <w:lang w:val="ru-RU"/>
        </w:rPr>
        <w:t xml:space="preserve"> (</w:t>
      </w:r>
      <w:r w:rsidRPr="00A46631">
        <w:rPr>
          <w:rFonts w:ascii="Arial"/>
          <w:color w:val="000000"/>
          <w:sz w:val="18"/>
          <w:lang w:val="ru-RU"/>
        </w:rPr>
        <w:t>приблизно</w:t>
      </w:r>
      <w:r w:rsidRPr="00A46631">
        <w:rPr>
          <w:rFonts w:ascii="Arial"/>
          <w:color w:val="000000"/>
          <w:sz w:val="18"/>
          <w:lang w:val="ru-RU"/>
        </w:rPr>
        <w:t xml:space="preserve"> 464000 </w:t>
      </w:r>
      <w:r w:rsidRPr="00A46631">
        <w:rPr>
          <w:rFonts w:ascii="Arial"/>
          <w:color w:val="000000"/>
          <w:sz w:val="18"/>
          <w:lang w:val="ru-RU"/>
        </w:rPr>
        <w:t>випадків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рік</w:t>
      </w:r>
      <w:r w:rsidRPr="00A46631">
        <w:rPr>
          <w:rFonts w:ascii="Arial"/>
          <w:color w:val="000000"/>
          <w:sz w:val="18"/>
          <w:lang w:val="ru-RU"/>
        </w:rPr>
        <w:t>).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47" w:name="50"/>
      <w:bookmarkEnd w:id="46"/>
      <w:r w:rsidRPr="00A46631">
        <w:rPr>
          <w:rFonts w:ascii="Arial"/>
          <w:color w:val="000000"/>
          <w:sz w:val="18"/>
          <w:lang w:val="ru-RU"/>
        </w:rPr>
        <w:t>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виконання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Національног</w:t>
      </w:r>
      <w:r w:rsidRPr="00A46631">
        <w:rPr>
          <w:rFonts w:ascii="Arial"/>
          <w:color w:val="000000"/>
          <w:sz w:val="18"/>
          <w:lang w:val="ru-RU"/>
        </w:rPr>
        <w:t>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плану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щодо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боротьби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стійкістю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протимікробних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препаратів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затвердженого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розпорядженням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Кабінету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Міністрів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України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від</w:t>
      </w:r>
      <w:r w:rsidRPr="00A46631">
        <w:rPr>
          <w:rFonts w:ascii="Arial"/>
          <w:color w:val="000000"/>
          <w:sz w:val="18"/>
          <w:lang w:val="ru-RU"/>
        </w:rPr>
        <w:t xml:space="preserve"> 6 </w:t>
      </w:r>
      <w:r w:rsidRPr="00A46631">
        <w:rPr>
          <w:rFonts w:ascii="Arial"/>
          <w:color w:val="000000"/>
          <w:sz w:val="18"/>
          <w:lang w:val="ru-RU"/>
        </w:rPr>
        <w:t>березня</w:t>
      </w:r>
      <w:r w:rsidRPr="00A46631">
        <w:rPr>
          <w:rFonts w:ascii="Arial"/>
          <w:color w:val="000000"/>
          <w:sz w:val="18"/>
          <w:lang w:val="ru-RU"/>
        </w:rPr>
        <w:t xml:space="preserve"> 2019 </w:t>
      </w:r>
      <w:r w:rsidRPr="00A46631">
        <w:rPr>
          <w:rFonts w:ascii="Arial"/>
          <w:color w:val="000000"/>
          <w:sz w:val="18"/>
          <w:lang w:val="ru-RU"/>
        </w:rPr>
        <w:t>р</w:t>
      </w:r>
      <w:r w:rsidRPr="00A4663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46631">
        <w:rPr>
          <w:rFonts w:ascii="Arial"/>
          <w:color w:val="000000"/>
          <w:sz w:val="18"/>
          <w:lang w:val="ru-RU"/>
        </w:rPr>
        <w:t xml:space="preserve"> 116 (</w:t>
      </w:r>
      <w:r w:rsidRPr="00A46631">
        <w:rPr>
          <w:rFonts w:ascii="Arial"/>
          <w:color w:val="000000"/>
          <w:sz w:val="18"/>
          <w:lang w:val="ru-RU"/>
        </w:rPr>
        <w:t>Офіційний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вісник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України</w:t>
      </w:r>
      <w:r w:rsidRPr="00A46631">
        <w:rPr>
          <w:rFonts w:ascii="Arial"/>
          <w:color w:val="000000"/>
          <w:sz w:val="18"/>
          <w:lang w:val="ru-RU"/>
        </w:rPr>
        <w:t xml:space="preserve">, 2019 </w:t>
      </w:r>
      <w:r w:rsidRPr="00A46631">
        <w:rPr>
          <w:rFonts w:ascii="Arial"/>
          <w:color w:val="000000"/>
          <w:sz w:val="18"/>
          <w:lang w:val="ru-RU"/>
        </w:rPr>
        <w:t>р</w:t>
      </w:r>
      <w:r w:rsidRPr="00A4663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A46631">
        <w:rPr>
          <w:rFonts w:ascii="Arial"/>
          <w:color w:val="000000"/>
          <w:sz w:val="18"/>
          <w:lang w:val="ru-RU"/>
        </w:rPr>
        <w:t xml:space="preserve"> 22, </w:t>
      </w:r>
      <w:r w:rsidRPr="00A46631">
        <w:rPr>
          <w:rFonts w:ascii="Arial"/>
          <w:color w:val="000000"/>
          <w:sz w:val="18"/>
          <w:lang w:val="ru-RU"/>
        </w:rPr>
        <w:t>ст</w:t>
      </w:r>
      <w:r w:rsidRPr="00A46631">
        <w:rPr>
          <w:rFonts w:ascii="Arial"/>
          <w:color w:val="000000"/>
          <w:sz w:val="18"/>
          <w:lang w:val="ru-RU"/>
        </w:rPr>
        <w:t xml:space="preserve">. 785), </w:t>
      </w:r>
      <w:r w:rsidRPr="00A46631">
        <w:rPr>
          <w:rFonts w:ascii="Arial"/>
          <w:color w:val="000000"/>
          <w:sz w:val="18"/>
          <w:lang w:val="ru-RU"/>
        </w:rPr>
        <w:t>впроваджено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відпуск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антибактеріальних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лікарських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</w:t>
      </w:r>
      <w:r w:rsidRPr="00A46631">
        <w:rPr>
          <w:rFonts w:ascii="Arial"/>
          <w:color w:val="000000"/>
          <w:sz w:val="18"/>
          <w:lang w:val="ru-RU"/>
        </w:rPr>
        <w:t>собів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виключно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електронним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рецептом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затверджено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порядок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здійснення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дозорного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епідеміологічного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нагляду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гуманній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медицині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порядок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проведення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моніторингу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ветеринарній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медицині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тако</w:t>
      </w:r>
      <w:r w:rsidRPr="00A46631">
        <w:rPr>
          <w:rFonts w:ascii="Arial"/>
          <w:color w:val="000000"/>
          <w:sz w:val="18"/>
          <w:lang w:val="ru-RU"/>
        </w:rPr>
        <w:t>ж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розпочато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гармонізацію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нормативно</w:t>
      </w:r>
      <w:r w:rsidRPr="00A46631">
        <w:rPr>
          <w:rFonts w:ascii="Arial"/>
          <w:color w:val="000000"/>
          <w:sz w:val="18"/>
          <w:lang w:val="ru-RU"/>
        </w:rPr>
        <w:t>-</w:t>
      </w:r>
      <w:r w:rsidRPr="00A46631">
        <w:rPr>
          <w:rFonts w:ascii="Arial"/>
          <w:color w:val="000000"/>
          <w:sz w:val="18"/>
          <w:lang w:val="ru-RU"/>
        </w:rPr>
        <w:t>правових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актів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сфері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ветеринарній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медицині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законодавством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Європейського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Союзу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щодо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використання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протимікробних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препаратів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впровадження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заходів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контролю</w:t>
      </w:r>
      <w:r w:rsidRPr="00A46631">
        <w:rPr>
          <w:rFonts w:ascii="Arial"/>
          <w:color w:val="000000"/>
          <w:sz w:val="18"/>
          <w:lang w:val="ru-RU"/>
        </w:rPr>
        <w:t>.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48" w:name="51"/>
      <w:bookmarkEnd w:id="47"/>
      <w:r w:rsidRPr="00A46631">
        <w:rPr>
          <w:rFonts w:ascii="Arial"/>
          <w:color w:val="000000"/>
          <w:sz w:val="18"/>
          <w:lang w:val="ru-RU"/>
        </w:rPr>
        <w:t>Незважаючи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доведений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позитивний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вплив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заходів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профілактики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контролю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адміністрування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протимікробних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препаратів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протидії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поширенню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збудників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Україні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їх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імплементація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залишається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незадовільному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рівні</w:t>
      </w:r>
      <w:r w:rsidRPr="00A46631">
        <w:rPr>
          <w:rFonts w:ascii="Arial"/>
          <w:color w:val="000000"/>
          <w:sz w:val="18"/>
          <w:lang w:val="ru-RU"/>
        </w:rPr>
        <w:t xml:space="preserve">. </w:t>
      </w:r>
      <w:r w:rsidRPr="00A46631">
        <w:rPr>
          <w:rFonts w:ascii="Arial"/>
          <w:color w:val="000000"/>
          <w:sz w:val="18"/>
          <w:lang w:val="ru-RU"/>
        </w:rPr>
        <w:t>Так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за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</w:t>
      </w:r>
      <w:r w:rsidRPr="00A46631">
        <w:rPr>
          <w:rFonts w:ascii="Arial"/>
          <w:color w:val="000000"/>
          <w:sz w:val="18"/>
          <w:lang w:val="ru-RU"/>
        </w:rPr>
        <w:t>ультатами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опитування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закладів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проведеного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державною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установою</w:t>
      </w:r>
      <w:r w:rsidRPr="00A46631">
        <w:rPr>
          <w:rFonts w:ascii="Arial"/>
          <w:color w:val="000000"/>
          <w:sz w:val="18"/>
          <w:lang w:val="ru-RU"/>
        </w:rPr>
        <w:t xml:space="preserve"> "</w:t>
      </w:r>
      <w:r w:rsidRPr="00A46631">
        <w:rPr>
          <w:rFonts w:ascii="Arial"/>
          <w:color w:val="000000"/>
          <w:sz w:val="18"/>
          <w:lang w:val="ru-RU"/>
        </w:rPr>
        <w:t>Центр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громадського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Міністерства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України</w:t>
      </w:r>
      <w:r w:rsidRPr="00A46631">
        <w:rPr>
          <w:rFonts w:ascii="Arial"/>
          <w:color w:val="000000"/>
          <w:sz w:val="18"/>
          <w:lang w:val="ru-RU"/>
        </w:rPr>
        <w:t xml:space="preserve">"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2023 </w:t>
      </w:r>
      <w:r w:rsidRPr="00A46631">
        <w:rPr>
          <w:rFonts w:ascii="Arial"/>
          <w:color w:val="000000"/>
          <w:sz w:val="18"/>
          <w:lang w:val="ru-RU"/>
        </w:rPr>
        <w:t>році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отримано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такі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дані</w:t>
      </w:r>
      <w:r w:rsidRPr="00A46631">
        <w:rPr>
          <w:rFonts w:ascii="Arial"/>
          <w:color w:val="000000"/>
          <w:sz w:val="18"/>
          <w:lang w:val="ru-RU"/>
        </w:rPr>
        <w:t>: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49" w:name="52"/>
      <w:bookmarkEnd w:id="48"/>
      <w:r w:rsidRPr="00A46631">
        <w:rPr>
          <w:rFonts w:ascii="Arial"/>
          <w:color w:val="000000"/>
          <w:sz w:val="18"/>
          <w:lang w:val="ru-RU"/>
        </w:rPr>
        <w:t>для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амбулаторно</w:t>
      </w:r>
      <w:r w:rsidRPr="00A46631">
        <w:rPr>
          <w:rFonts w:ascii="Arial"/>
          <w:color w:val="000000"/>
          <w:sz w:val="18"/>
          <w:lang w:val="ru-RU"/>
        </w:rPr>
        <w:t>-</w:t>
      </w:r>
      <w:r w:rsidRPr="00A46631">
        <w:rPr>
          <w:rFonts w:ascii="Arial"/>
          <w:color w:val="000000"/>
          <w:sz w:val="18"/>
          <w:lang w:val="ru-RU"/>
        </w:rPr>
        <w:t>поліклінічних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закладів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>: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50" w:name="53"/>
      <w:bookmarkEnd w:id="49"/>
      <w:r w:rsidRPr="00A46631">
        <w:rPr>
          <w:rFonts w:ascii="Arial"/>
          <w:color w:val="000000"/>
          <w:sz w:val="18"/>
          <w:lang w:val="ru-RU"/>
        </w:rPr>
        <w:t>введено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план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профілактики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контролю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який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включає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заходи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покращення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гігієни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рук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65,3 </w:t>
      </w:r>
      <w:r w:rsidRPr="00A46631">
        <w:rPr>
          <w:rFonts w:ascii="Arial"/>
          <w:color w:val="000000"/>
          <w:sz w:val="18"/>
          <w:lang w:val="ru-RU"/>
        </w:rPr>
        <w:t>відсотка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закладів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51" w:name="54"/>
      <w:bookmarkEnd w:id="50"/>
      <w:r w:rsidRPr="00A46631">
        <w:rPr>
          <w:rFonts w:ascii="Arial"/>
          <w:color w:val="000000"/>
          <w:sz w:val="18"/>
          <w:lang w:val="ru-RU"/>
        </w:rPr>
        <w:lastRenderedPageBreak/>
        <w:t>затверджено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стандартні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операційні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процедури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профілактики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контролю</w:t>
      </w:r>
      <w:r w:rsidRPr="00A46631">
        <w:rPr>
          <w:rFonts w:ascii="Arial"/>
          <w:color w:val="000000"/>
          <w:sz w:val="18"/>
          <w:lang w:val="ru-RU"/>
        </w:rPr>
        <w:t xml:space="preserve"> (</w:t>
      </w:r>
      <w:r w:rsidRPr="00A46631">
        <w:rPr>
          <w:rFonts w:ascii="Arial"/>
          <w:color w:val="000000"/>
          <w:sz w:val="18"/>
          <w:lang w:val="ru-RU"/>
        </w:rPr>
        <w:t>проведення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гігієни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рук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деконтамінації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виробів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очищення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дезінфекції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поверхонь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безпека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під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час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проведення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єкцій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медичне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сортування</w:t>
      </w:r>
      <w:r w:rsidRPr="00A46631">
        <w:rPr>
          <w:rFonts w:ascii="Arial"/>
          <w:color w:val="000000"/>
          <w:sz w:val="18"/>
          <w:lang w:val="ru-RU"/>
        </w:rPr>
        <w:t xml:space="preserve"> (</w:t>
      </w:r>
      <w:r w:rsidRPr="00A46631">
        <w:rPr>
          <w:rFonts w:ascii="Arial"/>
          <w:color w:val="000000"/>
          <w:sz w:val="18"/>
          <w:lang w:val="ru-RU"/>
        </w:rPr>
        <w:t>тріаж</w:t>
      </w:r>
      <w:r w:rsidRPr="00A46631">
        <w:rPr>
          <w:rFonts w:ascii="Arial"/>
          <w:color w:val="000000"/>
          <w:sz w:val="18"/>
          <w:lang w:val="ru-RU"/>
        </w:rPr>
        <w:t xml:space="preserve">); </w:t>
      </w:r>
      <w:r w:rsidRPr="00A46631">
        <w:rPr>
          <w:rFonts w:ascii="Arial"/>
          <w:color w:val="000000"/>
          <w:sz w:val="18"/>
          <w:lang w:val="ru-RU"/>
        </w:rPr>
        <w:t>стандартні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контактні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крапельні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аерогенні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заходи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запобігання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інфікуванню</w:t>
      </w:r>
      <w:r w:rsidRPr="00A46631">
        <w:rPr>
          <w:rFonts w:ascii="Arial"/>
          <w:color w:val="000000"/>
          <w:sz w:val="18"/>
          <w:lang w:val="ru-RU"/>
        </w:rPr>
        <w:t xml:space="preserve">)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72,3 </w:t>
      </w:r>
      <w:r w:rsidRPr="00A46631">
        <w:rPr>
          <w:rFonts w:ascii="Arial"/>
          <w:color w:val="000000"/>
          <w:sz w:val="18"/>
          <w:lang w:val="ru-RU"/>
        </w:rPr>
        <w:t>відсотка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закладів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52" w:name="55"/>
      <w:bookmarkEnd w:id="51"/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>атверджено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графік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навчань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працівників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профілактики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контролю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включно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підтвердними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документами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щодо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проведених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навчання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підготовки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перевірки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знань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зокрема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заповненими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формами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близько</w:t>
      </w:r>
      <w:r w:rsidRPr="00A46631">
        <w:rPr>
          <w:rFonts w:ascii="Arial"/>
          <w:color w:val="000000"/>
          <w:sz w:val="18"/>
          <w:lang w:val="ru-RU"/>
        </w:rPr>
        <w:t xml:space="preserve"> 66 </w:t>
      </w:r>
      <w:r w:rsidRPr="00A46631">
        <w:rPr>
          <w:rFonts w:ascii="Arial"/>
          <w:color w:val="000000"/>
          <w:sz w:val="18"/>
          <w:lang w:val="ru-RU"/>
        </w:rPr>
        <w:t>відсотків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закладів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53" w:name="56"/>
      <w:bookmarkEnd w:id="52"/>
      <w:r w:rsidRPr="00A46631">
        <w:rPr>
          <w:rFonts w:ascii="Arial"/>
          <w:color w:val="000000"/>
          <w:sz w:val="18"/>
          <w:lang w:val="ru-RU"/>
        </w:rPr>
        <w:t>забезпечено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запасом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засобів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індивідуального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захисту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засобів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специфічної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хіміопрофілактики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випадок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виникнення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надзвичайної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ситуації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системі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громадського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понад</w:t>
      </w:r>
      <w:r w:rsidRPr="00A46631">
        <w:rPr>
          <w:rFonts w:ascii="Arial"/>
          <w:color w:val="000000"/>
          <w:sz w:val="18"/>
          <w:lang w:val="ru-RU"/>
        </w:rPr>
        <w:t xml:space="preserve"> 69 </w:t>
      </w:r>
      <w:r w:rsidRPr="00A46631">
        <w:rPr>
          <w:rFonts w:ascii="Arial"/>
          <w:color w:val="000000"/>
          <w:sz w:val="18"/>
          <w:lang w:val="ru-RU"/>
        </w:rPr>
        <w:t>відсотків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закладів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54" w:name="57"/>
      <w:bookmarkEnd w:id="53"/>
      <w:r w:rsidRPr="00A46631">
        <w:rPr>
          <w:rFonts w:ascii="Arial"/>
          <w:color w:val="000000"/>
          <w:sz w:val="18"/>
          <w:lang w:val="ru-RU"/>
        </w:rPr>
        <w:t>для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закладів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які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надаю</w:t>
      </w:r>
      <w:r w:rsidRPr="00A46631">
        <w:rPr>
          <w:rFonts w:ascii="Arial"/>
          <w:color w:val="000000"/>
          <w:sz w:val="18"/>
          <w:lang w:val="ru-RU"/>
        </w:rPr>
        <w:t>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цілодобову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стаціонарну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допомогу</w:t>
      </w:r>
      <w:r w:rsidRPr="00A46631">
        <w:rPr>
          <w:rFonts w:ascii="Arial"/>
          <w:color w:val="000000"/>
          <w:sz w:val="18"/>
          <w:lang w:val="ru-RU"/>
        </w:rPr>
        <w:t>: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55" w:name="58"/>
      <w:bookmarkEnd w:id="54"/>
      <w:r w:rsidRPr="00A46631">
        <w:rPr>
          <w:rFonts w:ascii="Arial"/>
          <w:color w:val="000000"/>
          <w:sz w:val="18"/>
          <w:lang w:val="ru-RU"/>
        </w:rPr>
        <w:t>затверджений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керівником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план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профілактики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контролю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поточний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рік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який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включає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визначений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бюджет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його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реалізацію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заходи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покращення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гігієни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рук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адміністрування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протимікроб</w:t>
      </w:r>
      <w:r w:rsidRPr="00A46631">
        <w:rPr>
          <w:rFonts w:ascii="Arial"/>
          <w:color w:val="000000"/>
          <w:sz w:val="18"/>
          <w:lang w:val="ru-RU"/>
        </w:rPr>
        <w:t>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препаратів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мають</w:t>
      </w:r>
      <w:r w:rsidRPr="00A46631">
        <w:rPr>
          <w:rFonts w:ascii="Arial"/>
          <w:color w:val="000000"/>
          <w:sz w:val="18"/>
          <w:lang w:val="ru-RU"/>
        </w:rPr>
        <w:t xml:space="preserve"> 44,5 </w:t>
      </w:r>
      <w:r w:rsidRPr="00A46631">
        <w:rPr>
          <w:rFonts w:ascii="Arial"/>
          <w:color w:val="000000"/>
          <w:sz w:val="18"/>
          <w:lang w:val="ru-RU"/>
        </w:rPr>
        <w:t>відсотка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закладів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56" w:name="59"/>
      <w:bookmarkEnd w:id="55"/>
      <w:r w:rsidRPr="00A46631">
        <w:rPr>
          <w:rFonts w:ascii="Arial"/>
          <w:color w:val="000000"/>
          <w:sz w:val="18"/>
          <w:lang w:val="ru-RU"/>
        </w:rPr>
        <w:t>проводять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рутинний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епідеміологічний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нагляд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хворобами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пов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язаними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наданням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допомоги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що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включає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моніторинг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резистентності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серед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клінічно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значущих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збудни</w:t>
      </w:r>
      <w:r w:rsidRPr="00A46631">
        <w:rPr>
          <w:rFonts w:ascii="Arial"/>
          <w:color w:val="000000"/>
          <w:sz w:val="18"/>
          <w:lang w:val="ru-RU"/>
        </w:rPr>
        <w:t>ків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лише</w:t>
      </w:r>
      <w:r w:rsidRPr="00A46631">
        <w:rPr>
          <w:rFonts w:ascii="Arial"/>
          <w:color w:val="000000"/>
          <w:sz w:val="18"/>
          <w:lang w:val="ru-RU"/>
        </w:rPr>
        <w:t xml:space="preserve"> 16,3 </w:t>
      </w:r>
      <w:r w:rsidRPr="00A46631">
        <w:rPr>
          <w:rFonts w:ascii="Arial"/>
          <w:color w:val="000000"/>
          <w:sz w:val="18"/>
          <w:lang w:val="ru-RU"/>
        </w:rPr>
        <w:t>відсотка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закладів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57" w:name="60"/>
      <w:bookmarkEnd w:id="56"/>
      <w:r w:rsidRPr="00A46631">
        <w:rPr>
          <w:rFonts w:ascii="Arial"/>
          <w:color w:val="000000"/>
          <w:sz w:val="18"/>
          <w:lang w:val="ru-RU"/>
        </w:rPr>
        <w:t>затверджені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стандартні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операційні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процедури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профілактики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контролю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мають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близько</w:t>
      </w:r>
      <w:r w:rsidRPr="00A46631">
        <w:rPr>
          <w:rFonts w:ascii="Arial"/>
          <w:color w:val="000000"/>
          <w:sz w:val="18"/>
          <w:lang w:val="ru-RU"/>
        </w:rPr>
        <w:t xml:space="preserve"> 61 </w:t>
      </w:r>
      <w:r w:rsidRPr="00A46631">
        <w:rPr>
          <w:rFonts w:ascii="Arial"/>
          <w:color w:val="000000"/>
          <w:sz w:val="18"/>
          <w:lang w:val="ru-RU"/>
        </w:rPr>
        <w:t>відсотка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закладів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58" w:name="61"/>
      <w:bookmarkEnd w:id="57"/>
      <w:r w:rsidRPr="00A46631">
        <w:rPr>
          <w:rFonts w:ascii="Arial"/>
          <w:color w:val="000000"/>
          <w:sz w:val="18"/>
          <w:lang w:val="ru-RU"/>
        </w:rPr>
        <w:t>затверджений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графік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навчань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працівників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профілактики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контролю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включно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підтвердними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документами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щодо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проведених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навчання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підготовки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перевірки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знань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наявний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72 </w:t>
      </w:r>
      <w:r w:rsidRPr="00A46631">
        <w:rPr>
          <w:rFonts w:ascii="Arial"/>
          <w:color w:val="000000"/>
          <w:sz w:val="18"/>
          <w:lang w:val="ru-RU"/>
        </w:rPr>
        <w:t>відсотків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закладів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59" w:name="62"/>
      <w:bookmarkEnd w:id="58"/>
      <w:r w:rsidRPr="00A46631">
        <w:rPr>
          <w:rFonts w:ascii="Arial"/>
          <w:color w:val="000000"/>
          <w:sz w:val="18"/>
          <w:lang w:val="ru-RU"/>
        </w:rPr>
        <w:t>одну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палату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кожні</w:t>
      </w:r>
      <w:r w:rsidRPr="00A46631">
        <w:rPr>
          <w:rFonts w:ascii="Arial"/>
          <w:color w:val="000000"/>
          <w:sz w:val="18"/>
          <w:lang w:val="ru-RU"/>
        </w:rPr>
        <w:t xml:space="preserve"> 20 </w:t>
      </w:r>
      <w:r w:rsidRPr="00A46631">
        <w:rPr>
          <w:rFonts w:ascii="Arial"/>
          <w:color w:val="000000"/>
          <w:sz w:val="18"/>
          <w:lang w:val="ru-RU"/>
        </w:rPr>
        <w:t>ліжок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для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індивідуальної</w:t>
      </w:r>
      <w:r w:rsidRPr="00A46631">
        <w:rPr>
          <w:rFonts w:ascii="Arial"/>
          <w:color w:val="000000"/>
          <w:sz w:val="18"/>
          <w:lang w:val="ru-RU"/>
        </w:rPr>
        <w:t>/</w:t>
      </w:r>
      <w:r w:rsidRPr="00A46631">
        <w:rPr>
          <w:rFonts w:ascii="Arial"/>
          <w:color w:val="000000"/>
          <w:sz w:val="18"/>
          <w:lang w:val="ru-RU"/>
        </w:rPr>
        <w:t>групової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ізоляції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пацієнтів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>нфекційними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хворобами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крапельним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шляхом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інфікування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>/</w:t>
      </w:r>
      <w:r w:rsidRPr="00A46631">
        <w:rPr>
          <w:rFonts w:ascii="Arial"/>
          <w:color w:val="000000"/>
          <w:sz w:val="18"/>
          <w:lang w:val="ru-RU"/>
        </w:rPr>
        <w:t>або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пацієнтів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інфікованих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мікроорганізмами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резистентністю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мають</w:t>
      </w:r>
      <w:r w:rsidRPr="00A46631">
        <w:rPr>
          <w:rFonts w:ascii="Arial"/>
          <w:color w:val="000000"/>
          <w:sz w:val="18"/>
          <w:lang w:val="ru-RU"/>
        </w:rPr>
        <w:t xml:space="preserve"> 64,4 </w:t>
      </w:r>
      <w:r w:rsidRPr="00A46631">
        <w:rPr>
          <w:rFonts w:ascii="Arial"/>
          <w:color w:val="000000"/>
          <w:sz w:val="18"/>
          <w:lang w:val="ru-RU"/>
        </w:rPr>
        <w:t>відсотка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таких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закладів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>.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60" w:name="63"/>
      <w:bookmarkEnd w:id="59"/>
      <w:r w:rsidRPr="00A46631">
        <w:rPr>
          <w:rFonts w:ascii="Arial"/>
          <w:color w:val="000000"/>
          <w:sz w:val="18"/>
          <w:lang w:val="ru-RU"/>
        </w:rPr>
        <w:t>Повномасштабна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збройна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агресія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Російської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Федерації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проти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України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чис</w:t>
      </w:r>
      <w:r w:rsidRPr="00A46631">
        <w:rPr>
          <w:rFonts w:ascii="Arial"/>
          <w:color w:val="000000"/>
          <w:sz w:val="18"/>
          <w:lang w:val="ru-RU"/>
        </w:rPr>
        <w:t>ленні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медичні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соціально</w:t>
      </w:r>
      <w:r w:rsidRPr="00A46631">
        <w:rPr>
          <w:rFonts w:ascii="Arial"/>
          <w:color w:val="000000"/>
          <w:sz w:val="18"/>
          <w:lang w:val="ru-RU"/>
        </w:rPr>
        <w:t>-</w:t>
      </w:r>
      <w:r w:rsidRPr="00A46631">
        <w:rPr>
          <w:rFonts w:ascii="Arial"/>
          <w:color w:val="000000"/>
          <w:sz w:val="18"/>
          <w:lang w:val="ru-RU"/>
        </w:rPr>
        <w:t>економічні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інші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фактори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що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підвищують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ризик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інфікування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вразливість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людей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хвороб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уповільнили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прогрес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України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впровадженні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комплексного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підходу</w:t>
      </w:r>
      <w:r w:rsidRPr="00A46631">
        <w:rPr>
          <w:rFonts w:ascii="Arial"/>
          <w:color w:val="000000"/>
          <w:sz w:val="18"/>
          <w:lang w:val="ru-RU"/>
        </w:rPr>
        <w:t xml:space="preserve"> "</w:t>
      </w:r>
      <w:r w:rsidRPr="00A46631">
        <w:rPr>
          <w:rFonts w:ascii="Arial"/>
          <w:color w:val="000000"/>
          <w:sz w:val="18"/>
          <w:lang w:val="ru-RU"/>
        </w:rPr>
        <w:t>Єдине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>".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61" w:name="64"/>
      <w:bookmarkEnd w:id="60"/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огляду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стан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поширення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збудників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</w:t>
      </w:r>
      <w:r w:rsidRPr="00A46631">
        <w:rPr>
          <w:rFonts w:ascii="Arial"/>
          <w:color w:val="000000"/>
          <w:sz w:val="18"/>
          <w:lang w:val="ru-RU"/>
        </w:rPr>
        <w:t>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ключовими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проблемами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які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потребують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розв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язання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є</w:t>
      </w:r>
      <w:r w:rsidRPr="00A46631">
        <w:rPr>
          <w:rFonts w:ascii="Arial"/>
          <w:color w:val="000000"/>
          <w:sz w:val="18"/>
          <w:lang w:val="ru-RU"/>
        </w:rPr>
        <w:t>: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62" w:name="65"/>
      <w:bookmarkEnd w:id="61"/>
      <w:r w:rsidRPr="00A46631">
        <w:rPr>
          <w:rFonts w:ascii="Arial"/>
          <w:color w:val="000000"/>
          <w:sz w:val="18"/>
          <w:lang w:val="ru-RU"/>
        </w:rPr>
        <w:t>відсутність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достатньої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кількості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даних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питань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розповсюдження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хвороб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пов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язаних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наданням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допомоги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закладах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поширення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збудників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</w:t>
      </w:r>
      <w:r w:rsidRPr="00A46631">
        <w:rPr>
          <w:rFonts w:ascii="Arial"/>
          <w:color w:val="000000"/>
          <w:sz w:val="18"/>
          <w:lang w:val="ru-RU"/>
        </w:rPr>
        <w:t>имікробною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всіх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рівнях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63" w:name="66"/>
      <w:bookmarkEnd w:id="62"/>
      <w:r w:rsidRPr="00A46631">
        <w:rPr>
          <w:rFonts w:ascii="Arial"/>
          <w:color w:val="000000"/>
          <w:sz w:val="18"/>
          <w:lang w:val="ru-RU"/>
        </w:rPr>
        <w:t>низький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рівень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обізнаності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працівників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населення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щодо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заходів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профілактики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інфікування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протидії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поширенню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збудників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резистентністю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64" w:name="67"/>
      <w:bookmarkEnd w:id="63"/>
      <w:r w:rsidRPr="00A46631">
        <w:rPr>
          <w:rFonts w:ascii="Arial"/>
          <w:color w:val="000000"/>
          <w:sz w:val="18"/>
          <w:lang w:val="ru-RU"/>
        </w:rPr>
        <w:t>відсутність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належної</w:t>
      </w:r>
      <w:r w:rsidRPr="00A46631">
        <w:rPr>
          <w:rFonts w:ascii="Arial"/>
          <w:color w:val="000000"/>
          <w:sz w:val="18"/>
          <w:lang w:val="ru-RU"/>
        </w:rPr>
        <w:t xml:space="preserve"> (</w:t>
      </w:r>
      <w:r w:rsidRPr="00A46631">
        <w:rPr>
          <w:rFonts w:ascii="Arial"/>
          <w:color w:val="000000"/>
          <w:sz w:val="18"/>
          <w:lang w:val="ru-RU"/>
        </w:rPr>
        <w:t>достатньої</w:t>
      </w:r>
      <w:r w:rsidRPr="00A46631">
        <w:rPr>
          <w:rFonts w:ascii="Arial"/>
          <w:color w:val="000000"/>
          <w:sz w:val="18"/>
          <w:lang w:val="ru-RU"/>
        </w:rPr>
        <w:t xml:space="preserve">) </w:t>
      </w:r>
      <w:r w:rsidRPr="00A46631">
        <w:rPr>
          <w:rFonts w:ascii="Arial"/>
          <w:color w:val="000000"/>
          <w:sz w:val="18"/>
          <w:lang w:val="ru-RU"/>
        </w:rPr>
        <w:t>якості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надання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допомоги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частині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дотримання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вимог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профілактики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інфікування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поширення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збудників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резистентністю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65" w:name="68"/>
      <w:bookmarkEnd w:id="64"/>
      <w:r w:rsidRPr="00A46631">
        <w:rPr>
          <w:rFonts w:ascii="Arial"/>
          <w:color w:val="000000"/>
          <w:sz w:val="18"/>
          <w:lang w:val="ru-RU"/>
        </w:rPr>
        <w:t>низький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рівень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кадрового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забезпечення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закладів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 (</w:t>
      </w:r>
      <w:r w:rsidRPr="00A46631">
        <w:rPr>
          <w:rFonts w:ascii="Arial"/>
          <w:color w:val="000000"/>
          <w:sz w:val="18"/>
          <w:lang w:val="ru-RU"/>
        </w:rPr>
        <w:t>недостатня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кількість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працівників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низький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рівень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їх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кваліфікац</w:t>
      </w:r>
      <w:r w:rsidRPr="00A46631">
        <w:rPr>
          <w:rFonts w:ascii="Arial"/>
          <w:color w:val="000000"/>
          <w:sz w:val="18"/>
          <w:lang w:val="ru-RU"/>
        </w:rPr>
        <w:t>ії</w:t>
      </w:r>
      <w:r w:rsidRPr="00A46631">
        <w:rPr>
          <w:rFonts w:ascii="Arial"/>
          <w:color w:val="000000"/>
          <w:sz w:val="18"/>
          <w:lang w:val="ru-RU"/>
        </w:rPr>
        <w:t xml:space="preserve">), </w:t>
      </w:r>
      <w:r w:rsidRPr="00A46631">
        <w:rPr>
          <w:rFonts w:ascii="Arial"/>
          <w:color w:val="000000"/>
          <w:sz w:val="18"/>
          <w:lang w:val="ru-RU"/>
        </w:rPr>
        <w:t>насамперед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спеціалістів</w:t>
      </w:r>
      <w:r w:rsidRPr="00A46631">
        <w:rPr>
          <w:rFonts w:ascii="Arial"/>
          <w:color w:val="000000"/>
          <w:sz w:val="18"/>
          <w:lang w:val="ru-RU"/>
        </w:rPr>
        <w:t>/</w:t>
      </w:r>
      <w:r w:rsidRPr="00A46631">
        <w:rPr>
          <w:rFonts w:ascii="Arial"/>
          <w:color w:val="000000"/>
          <w:sz w:val="18"/>
          <w:lang w:val="ru-RU"/>
        </w:rPr>
        <w:t>фахівців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контролю</w:t>
      </w:r>
      <w:r w:rsidRPr="00A46631">
        <w:rPr>
          <w:rFonts w:ascii="Arial"/>
          <w:color w:val="000000"/>
          <w:sz w:val="18"/>
          <w:lang w:val="ru-RU"/>
        </w:rPr>
        <w:t xml:space="preserve"> (</w:t>
      </w:r>
      <w:r w:rsidRPr="00A46631">
        <w:rPr>
          <w:rFonts w:ascii="Arial"/>
          <w:color w:val="000000"/>
          <w:sz w:val="18"/>
          <w:lang w:val="ru-RU"/>
        </w:rPr>
        <w:t>лікарів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сестер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медичних</w:t>
      </w:r>
      <w:r w:rsidRPr="00A46631">
        <w:rPr>
          <w:rFonts w:ascii="Arial"/>
          <w:color w:val="000000"/>
          <w:sz w:val="18"/>
          <w:lang w:val="ru-RU"/>
        </w:rPr>
        <w:t xml:space="preserve"> / </w:t>
      </w:r>
      <w:r w:rsidRPr="00A46631">
        <w:rPr>
          <w:rFonts w:ascii="Arial"/>
          <w:color w:val="000000"/>
          <w:sz w:val="18"/>
          <w:lang w:val="ru-RU"/>
        </w:rPr>
        <w:t>братів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медичних</w:t>
      </w:r>
      <w:r w:rsidRPr="00A46631">
        <w:rPr>
          <w:rFonts w:ascii="Arial"/>
          <w:color w:val="000000"/>
          <w:sz w:val="18"/>
          <w:lang w:val="ru-RU"/>
        </w:rPr>
        <w:t xml:space="preserve">), </w:t>
      </w:r>
      <w:r w:rsidRPr="00A46631">
        <w:rPr>
          <w:rFonts w:ascii="Arial"/>
          <w:color w:val="000000"/>
          <w:sz w:val="18"/>
          <w:lang w:val="ru-RU"/>
        </w:rPr>
        <w:t>госпітальних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епідеміологів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клінічних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фармацевтів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бактеріологів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фахівців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репроцесингу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виробів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фахівців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клінінгу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66" w:name="69"/>
      <w:bookmarkEnd w:id="65"/>
      <w:r w:rsidRPr="00A46631">
        <w:rPr>
          <w:rFonts w:ascii="Arial"/>
          <w:color w:val="000000"/>
          <w:sz w:val="18"/>
          <w:lang w:val="ru-RU"/>
        </w:rPr>
        <w:t>наявність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прога</w:t>
      </w:r>
      <w:r w:rsidRPr="00A46631">
        <w:rPr>
          <w:rFonts w:ascii="Arial"/>
          <w:color w:val="000000"/>
          <w:sz w:val="18"/>
          <w:lang w:val="ru-RU"/>
        </w:rPr>
        <w:t>лин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програмах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підготовки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перепідготовки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підвищення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кваліфікації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працівників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щодо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профілактики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контролю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протидії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поширенню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збудників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резистентністю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67" w:name="70"/>
      <w:bookmarkEnd w:id="66"/>
      <w:r w:rsidRPr="00A46631">
        <w:rPr>
          <w:rFonts w:ascii="Arial"/>
          <w:color w:val="000000"/>
          <w:sz w:val="18"/>
          <w:lang w:val="ru-RU"/>
        </w:rPr>
        <w:t>критично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низький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рівень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забезпечення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доступу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паціє</w:t>
      </w:r>
      <w:r w:rsidRPr="00A46631">
        <w:rPr>
          <w:rFonts w:ascii="Arial"/>
          <w:color w:val="000000"/>
          <w:sz w:val="18"/>
          <w:lang w:val="ru-RU"/>
        </w:rPr>
        <w:t>нтів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обстеження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бактеріологічними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методами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закладах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що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надають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стаціонарну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допомогу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68" w:name="71"/>
      <w:bookmarkEnd w:id="67"/>
      <w:r w:rsidRPr="00A46631">
        <w:rPr>
          <w:rFonts w:ascii="Arial"/>
          <w:color w:val="000000"/>
          <w:sz w:val="18"/>
          <w:lang w:val="ru-RU"/>
        </w:rPr>
        <w:t>недотримання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вимог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щодо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впровадження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єдиної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методології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визначення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чутливості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бактерій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грибів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антибактеріальних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антифунгальних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лікар</w:t>
      </w:r>
      <w:r w:rsidRPr="00A46631">
        <w:rPr>
          <w:rFonts w:ascii="Arial"/>
          <w:color w:val="000000"/>
          <w:sz w:val="18"/>
          <w:lang w:val="ru-RU"/>
        </w:rPr>
        <w:t>ських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засобів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відповідно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69" w:name="72"/>
      <w:bookmarkEnd w:id="68"/>
      <w:r w:rsidRPr="00A46631">
        <w:rPr>
          <w:rFonts w:ascii="Arial"/>
          <w:color w:val="000000"/>
          <w:sz w:val="18"/>
          <w:lang w:val="ru-RU"/>
        </w:rPr>
        <w:t>наявність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прогалин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законодавстві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що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не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дають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змоги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реалізувати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деякі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заходи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профілактики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контролю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протидії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поширенню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збудників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резистентністю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70" w:name="73"/>
      <w:bookmarkEnd w:id="69"/>
      <w:r w:rsidRPr="00A46631">
        <w:rPr>
          <w:rFonts w:ascii="Arial"/>
          <w:color w:val="000000"/>
          <w:sz w:val="18"/>
          <w:lang w:val="ru-RU"/>
        </w:rPr>
        <w:t>недостатня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кількість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даних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щодо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поширен</w:t>
      </w:r>
      <w:r w:rsidRPr="00A46631">
        <w:rPr>
          <w:rFonts w:ascii="Arial"/>
          <w:color w:val="000000"/>
          <w:sz w:val="18"/>
          <w:lang w:val="ru-RU"/>
        </w:rPr>
        <w:t>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збудників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галузі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ветеринарної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медицини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сфері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благополуччя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тварин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71" w:name="74"/>
      <w:bookmarkEnd w:id="70"/>
      <w:r w:rsidRPr="00A46631">
        <w:rPr>
          <w:rFonts w:ascii="Arial"/>
          <w:color w:val="000000"/>
          <w:sz w:val="18"/>
          <w:lang w:val="ru-RU"/>
        </w:rPr>
        <w:t>відсутність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даних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щодо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використання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протимікробних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ветеринарних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лікарських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засобів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галузі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ветеринарної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медицини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метою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лікування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профілактики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</w:t>
      </w:r>
      <w:r w:rsidRPr="00A46631">
        <w:rPr>
          <w:rFonts w:ascii="Arial"/>
          <w:color w:val="000000"/>
          <w:sz w:val="18"/>
          <w:lang w:val="ru-RU"/>
        </w:rPr>
        <w:t>етафілактики</w:t>
      </w:r>
      <w:r w:rsidRPr="00A46631">
        <w:rPr>
          <w:rFonts w:ascii="Arial"/>
          <w:color w:val="000000"/>
          <w:sz w:val="18"/>
          <w:lang w:val="ru-RU"/>
        </w:rPr>
        <w:t>.</w:t>
      </w:r>
    </w:p>
    <w:p w:rsidR="00447ABC" w:rsidRPr="00A46631" w:rsidRDefault="00A46631">
      <w:pPr>
        <w:pStyle w:val="3"/>
        <w:spacing w:after="0"/>
        <w:jc w:val="center"/>
        <w:rPr>
          <w:lang w:val="ru-RU"/>
        </w:rPr>
      </w:pPr>
      <w:bookmarkStart w:id="72" w:name="75"/>
      <w:bookmarkEnd w:id="71"/>
      <w:r w:rsidRPr="00A46631">
        <w:rPr>
          <w:rFonts w:ascii="Arial"/>
          <w:color w:val="000000"/>
          <w:sz w:val="27"/>
          <w:lang w:val="ru-RU"/>
        </w:rPr>
        <w:lastRenderedPageBreak/>
        <w:t>Стратегічні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цілі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та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показники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їх</w:t>
      </w:r>
      <w:r w:rsidRPr="00A46631">
        <w:rPr>
          <w:rFonts w:ascii="Arial"/>
          <w:color w:val="000000"/>
          <w:sz w:val="27"/>
          <w:lang w:val="ru-RU"/>
        </w:rPr>
        <w:t xml:space="preserve"> </w:t>
      </w:r>
      <w:r w:rsidRPr="00A46631">
        <w:rPr>
          <w:rFonts w:ascii="Arial"/>
          <w:color w:val="000000"/>
          <w:sz w:val="27"/>
          <w:lang w:val="ru-RU"/>
        </w:rPr>
        <w:t>досягнення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73" w:name="76"/>
      <w:bookmarkEnd w:id="72"/>
      <w:r w:rsidRPr="00A46631">
        <w:rPr>
          <w:rFonts w:ascii="Arial"/>
          <w:color w:val="000000"/>
          <w:sz w:val="18"/>
          <w:lang w:val="ru-RU"/>
        </w:rPr>
        <w:t>Метою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Стратегії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є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подальший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розвиток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системи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боротьби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поширенням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збудників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Україні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відповідно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комплексного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підходу</w:t>
      </w:r>
      <w:r w:rsidRPr="00A46631">
        <w:rPr>
          <w:rFonts w:ascii="Arial"/>
          <w:color w:val="000000"/>
          <w:sz w:val="18"/>
          <w:lang w:val="ru-RU"/>
        </w:rPr>
        <w:t xml:space="preserve"> "</w:t>
      </w:r>
      <w:r w:rsidRPr="00A46631">
        <w:rPr>
          <w:rFonts w:ascii="Arial"/>
          <w:color w:val="000000"/>
          <w:sz w:val="18"/>
          <w:lang w:val="ru-RU"/>
        </w:rPr>
        <w:t>Єдине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>".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74" w:name="77"/>
      <w:bookmarkEnd w:id="73"/>
      <w:r w:rsidRPr="00A46631">
        <w:rPr>
          <w:rFonts w:ascii="Arial"/>
          <w:color w:val="000000"/>
          <w:sz w:val="18"/>
          <w:lang w:val="ru-RU"/>
        </w:rPr>
        <w:t>Розв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язання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визначених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проб</w:t>
      </w:r>
      <w:r w:rsidRPr="00A46631">
        <w:rPr>
          <w:rFonts w:ascii="Arial"/>
          <w:color w:val="000000"/>
          <w:sz w:val="18"/>
          <w:lang w:val="ru-RU"/>
        </w:rPr>
        <w:t>лем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планується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забезпечити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шляхом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реалізації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таких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стратегічних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цілей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Стратегії</w:t>
      </w:r>
      <w:r w:rsidRPr="00A46631">
        <w:rPr>
          <w:rFonts w:ascii="Arial"/>
          <w:color w:val="000000"/>
          <w:sz w:val="18"/>
          <w:lang w:val="ru-RU"/>
        </w:rPr>
        <w:t>.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75" w:name="78"/>
      <w:bookmarkEnd w:id="74"/>
      <w:r w:rsidRPr="00A46631">
        <w:rPr>
          <w:rFonts w:ascii="Arial"/>
          <w:color w:val="000000"/>
          <w:sz w:val="18"/>
          <w:lang w:val="ru-RU"/>
        </w:rPr>
        <w:t>Стратегічна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ціль</w:t>
      </w:r>
      <w:r w:rsidRPr="00A46631">
        <w:rPr>
          <w:rFonts w:ascii="Arial"/>
          <w:color w:val="000000"/>
          <w:sz w:val="18"/>
          <w:lang w:val="ru-RU"/>
        </w:rPr>
        <w:t xml:space="preserve"> 1. </w:t>
      </w:r>
      <w:r w:rsidRPr="00A46631">
        <w:rPr>
          <w:rFonts w:ascii="Arial"/>
          <w:color w:val="000000"/>
          <w:sz w:val="18"/>
          <w:lang w:val="ru-RU"/>
        </w:rPr>
        <w:t>Посилення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системи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профілактики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контролю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закладах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>.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76" w:name="79"/>
      <w:bookmarkEnd w:id="75"/>
      <w:r w:rsidRPr="00A46631">
        <w:rPr>
          <w:rFonts w:ascii="Arial"/>
          <w:color w:val="000000"/>
          <w:sz w:val="18"/>
          <w:lang w:val="ru-RU"/>
        </w:rPr>
        <w:t>Стратегічна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ціль</w:t>
      </w:r>
      <w:r w:rsidRPr="00A46631">
        <w:rPr>
          <w:rFonts w:ascii="Arial"/>
          <w:color w:val="000000"/>
          <w:sz w:val="18"/>
          <w:lang w:val="ru-RU"/>
        </w:rPr>
        <w:t xml:space="preserve"> 2. </w:t>
      </w:r>
      <w:r w:rsidRPr="00A46631">
        <w:rPr>
          <w:rFonts w:ascii="Arial"/>
          <w:color w:val="000000"/>
          <w:sz w:val="18"/>
          <w:lang w:val="ru-RU"/>
        </w:rPr>
        <w:t>Підвищення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спроможності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бактеріологічних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лабораторій</w:t>
      </w:r>
      <w:r w:rsidRPr="00A46631">
        <w:rPr>
          <w:rFonts w:ascii="Arial"/>
          <w:color w:val="000000"/>
          <w:sz w:val="18"/>
          <w:lang w:val="ru-RU"/>
        </w:rPr>
        <w:t>.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77" w:name="80"/>
      <w:bookmarkEnd w:id="76"/>
      <w:r w:rsidRPr="00A46631">
        <w:rPr>
          <w:rFonts w:ascii="Arial"/>
          <w:color w:val="000000"/>
          <w:sz w:val="18"/>
          <w:lang w:val="ru-RU"/>
        </w:rPr>
        <w:t>Стратегічна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ціль</w:t>
      </w:r>
      <w:r w:rsidRPr="00A46631">
        <w:rPr>
          <w:rFonts w:ascii="Arial"/>
          <w:color w:val="000000"/>
          <w:sz w:val="18"/>
          <w:lang w:val="ru-RU"/>
        </w:rPr>
        <w:t xml:space="preserve"> 3. </w:t>
      </w:r>
      <w:r w:rsidRPr="00A46631">
        <w:rPr>
          <w:rFonts w:ascii="Arial"/>
          <w:color w:val="000000"/>
          <w:sz w:val="18"/>
          <w:lang w:val="ru-RU"/>
        </w:rPr>
        <w:t>Впровадження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системи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спостереження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збудниками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споживанням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протимікробних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лікарських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засобів</w:t>
      </w:r>
      <w:r w:rsidRPr="00A46631">
        <w:rPr>
          <w:rFonts w:ascii="Arial"/>
          <w:color w:val="000000"/>
          <w:sz w:val="18"/>
          <w:lang w:val="ru-RU"/>
        </w:rPr>
        <w:t>.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78" w:name="81"/>
      <w:bookmarkEnd w:id="77"/>
      <w:r w:rsidRPr="00A46631">
        <w:rPr>
          <w:rFonts w:ascii="Arial"/>
          <w:color w:val="000000"/>
          <w:sz w:val="18"/>
          <w:lang w:val="ru-RU"/>
        </w:rPr>
        <w:t>Стратегічна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ціль</w:t>
      </w:r>
      <w:r w:rsidRPr="00A46631">
        <w:rPr>
          <w:rFonts w:ascii="Arial"/>
          <w:color w:val="000000"/>
          <w:sz w:val="18"/>
          <w:lang w:val="ru-RU"/>
        </w:rPr>
        <w:t xml:space="preserve"> 4. </w:t>
      </w:r>
      <w:r w:rsidRPr="00A46631">
        <w:rPr>
          <w:rFonts w:ascii="Arial"/>
          <w:color w:val="000000"/>
          <w:sz w:val="18"/>
          <w:lang w:val="ru-RU"/>
        </w:rPr>
        <w:t>Посилення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заходів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для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забезпечення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благополуччя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тварин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ветеринарно</w:t>
      </w:r>
      <w:r w:rsidRPr="00A46631">
        <w:rPr>
          <w:rFonts w:ascii="Arial"/>
          <w:color w:val="000000"/>
          <w:sz w:val="18"/>
          <w:lang w:val="ru-RU"/>
        </w:rPr>
        <w:t>-</w:t>
      </w:r>
      <w:r w:rsidRPr="00A46631">
        <w:rPr>
          <w:rFonts w:ascii="Arial"/>
          <w:color w:val="000000"/>
          <w:sz w:val="18"/>
          <w:lang w:val="ru-RU"/>
        </w:rPr>
        <w:t>санітарного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епізоотичного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благополуччя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частині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протидії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поширенню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збудників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резистентністю</w:t>
      </w:r>
      <w:r w:rsidRPr="00A46631">
        <w:rPr>
          <w:rFonts w:ascii="Arial"/>
          <w:color w:val="000000"/>
          <w:sz w:val="18"/>
          <w:lang w:val="ru-RU"/>
        </w:rPr>
        <w:t>.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79" w:name="82"/>
      <w:bookmarkEnd w:id="78"/>
      <w:r w:rsidRPr="00A46631">
        <w:rPr>
          <w:rFonts w:ascii="Arial"/>
          <w:color w:val="000000"/>
          <w:sz w:val="18"/>
          <w:lang w:val="ru-RU"/>
        </w:rPr>
        <w:t>Стратегічна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ціль</w:t>
      </w:r>
      <w:r w:rsidRPr="00A46631">
        <w:rPr>
          <w:rFonts w:ascii="Arial"/>
          <w:color w:val="000000"/>
          <w:sz w:val="18"/>
          <w:lang w:val="ru-RU"/>
        </w:rPr>
        <w:t xml:space="preserve"> 5. </w:t>
      </w:r>
      <w:r w:rsidRPr="00A46631">
        <w:rPr>
          <w:rFonts w:ascii="Arial"/>
          <w:color w:val="000000"/>
          <w:sz w:val="18"/>
          <w:lang w:val="ru-RU"/>
        </w:rPr>
        <w:t>Підвищення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обізнаності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населення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медичних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працівників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спеціалістів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ветеринарної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медицини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щодо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профілактики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інфікування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протидії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поширенню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збудників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резистентністю</w:t>
      </w:r>
      <w:r w:rsidRPr="00A46631">
        <w:rPr>
          <w:rFonts w:ascii="Arial"/>
          <w:color w:val="000000"/>
          <w:sz w:val="18"/>
          <w:lang w:val="ru-RU"/>
        </w:rPr>
        <w:t>.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80" w:name="83"/>
      <w:bookmarkEnd w:id="79"/>
      <w:r w:rsidRPr="00A46631">
        <w:rPr>
          <w:rFonts w:ascii="Arial"/>
          <w:color w:val="000000"/>
          <w:sz w:val="18"/>
          <w:lang w:val="ru-RU"/>
        </w:rPr>
        <w:t>Стратегічна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ціль</w:t>
      </w:r>
      <w:r w:rsidRPr="00A46631">
        <w:rPr>
          <w:rFonts w:ascii="Arial"/>
          <w:color w:val="000000"/>
          <w:sz w:val="18"/>
          <w:lang w:val="ru-RU"/>
        </w:rPr>
        <w:t xml:space="preserve"> 6. </w:t>
      </w:r>
      <w:r w:rsidRPr="00A46631">
        <w:rPr>
          <w:rFonts w:ascii="Arial"/>
          <w:color w:val="000000"/>
          <w:sz w:val="18"/>
          <w:lang w:val="ru-RU"/>
        </w:rPr>
        <w:t>Посилення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кадрового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потенціалу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проведення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наукових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досліджень</w:t>
      </w:r>
      <w:r w:rsidRPr="00A46631">
        <w:rPr>
          <w:rFonts w:ascii="Arial"/>
          <w:color w:val="000000"/>
          <w:sz w:val="18"/>
          <w:lang w:val="ru-RU"/>
        </w:rPr>
        <w:t>.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81" w:name="84"/>
      <w:bookmarkEnd w:id="80"/>
      <w:r w:rsidRPr="00A46631">
        <w:rPr>
          <w:rFonts w:ascii="Arial"/>
          <w:color w:val="000000"/>
          <w:sz w:val="18"/>
          <w:lang w:val="ru-RU"/>
        </w:rPr>
        <w:t>Показниками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досягнення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стратегічних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цілей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є</w:t>
      </w:r>
      <w:r w:rsidRPr="00A46631">
        <w:rPr>
          <w:rFonts w:ascii="Arial"/>
          <w:color w:val="000000"/>
          <w:sz w:val="18"/>
          <w:lang w:val="ru-RU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266"/>
        <w:gridCol w:w="773"/>
        <w:gridCol w:w="913"/>
        <w:gridCol w:w="773"/>
        <w:gridCol w:w="830"/>
        <w:gridCol w:w="830"/>
        <w:gridCol w:w="830"/>
        <w:gridCol w:w="913"/>
      </w:tblGrid>
      <w:tr w:rsidR="00447ABC">
        <w:trPr>
          <w:trHeight w:val="45"/>
          <w:tblCellSpacing w:w="0" w:type="auto"/>
        </w:trPr>
        <w:tc>
          <w:tcPr>
            <w:tcW w:w="35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82" w:name="85"/>
            <w:bookmarkEnd w:id="81"/>
            <w:r>
              <w:rPr>
                <w:rFonts w:ascii="Arial"/>
                <w:color w:val="000000"/>
                <w:sz w:val="15"/>
              </w:rPr>
              <w:t>Показник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83" w:name="86"/>
            <w:bookmarkEnd w:id="82"/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bookmarkEnd w:id="83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84" w:name="87"/>
            <w:r>
              <w:rPr>
                <w:rFonts w:ascii="Arial"/>
                <w:color w:val="000000"/>
                <w:sz w:val="15"/>
              </w:rPr>
              <w:t>2024</w:t>
            </w:r>
          </w:p>
        </w:tc>
        <w:tc>
          <w:tcPr>
            <w:tcW w:w="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85" w:name="88"/>
            <w:bookmarkEnd w:id="84"/>
            <w:r>
              <w:rPr>
                <w:rFonts w:ascii="Arial"/>
                <w:color w:val="000000"/>
                <w:sz w:val="15"/>
              </w:rPr>
              <w:t>2025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86" w:name="89"/>
            <w:bookmarkEnd w:id="85"/>
            <w:r>
              <w:rPr>
                <w:rFonts w:ascii="Arial"/>
                <w:color w:val="000000"/>
                <w:sz w:val="15"/>
              </w:rPr>
              <w:t>2026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87" w:name="90"/>
            <w:bookmarkEnd w:id="86"/>
            <w:r>
              <w:rPr>
                <w:rFonts w:ascii="Arial"/>
                <w:color w:val="000000"/>
                <w:sz w:val="15"/>
              </w:rPr>
              <w:t>2027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88" w:name="91"/>
            <w:bookmarkEnd w:id="87"/>
            <w:r>
              <w:rPr>
                <w:rFonts w:ascii="Arial"/>
                <w:color w:val="000000"/>
                <w:sz w:val="15"/>
              </w:rPr>
              <w:t>2028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89" w:name="92"/>
            <w:bookmarkEnd w:id="88"/>
            <w:r>
              <w:rPr>
                <w:rFonts w:ascii="Arial"/>
                <w:color w:val="000000"/>
                <w:sz w:val="15"/>
              </w:rPr>
              <w:t>2029</w:t>
            </w:r>
          </w:p>
        </w:tc>
        <w:tc>
          <w:tcPr>
            <w:tcW w:w="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90" w:name="93"/>
            <w:bookmarkEnd w:id="89"/>
            <w:r>
              <w:rPr>
                <w:rFonts w:ascii="Arial"/>
                <w:color w:val="000000"/>
                <w:sz w:val="15"/>
              </w:rPr>
              <w:t>2030</w:t>
            </w:r>
          </w:p>
        </w:tc>
        <w:bookmarkEnd w:id="90"/>
      </w:tr>
      <w:tr w:rsidR="00447ABC">
        <w:trPr>
          <w:trHeight w:val="45"/>
          <w:tblCellSpacing w:w="0" w:type="auto"/>
        </w:trPr>
        <w:tc>
          <w:tcPr>
            <w:tcW w:w="3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91" w:name="94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одномоментного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розповсюдження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цілодобову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92" w:name="95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93" w:name="96"/>
            <w:bookmarkEnd w:id="92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94" w:name="97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95" w:name="98"/>
            <w:bookmarkEnd w:id="94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9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96" w:name="99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97" w:name="100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98" w:name="101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"/>
      </w:tr>
      <w:tr w:rsidR="00447ABC">
        <w:trPr>
          <w:trHeight w:val="45"/>
          <w:tblCellSpacing w:w="0" w:type="auto"/>
        </w:trPr>
        <w:tc>
          <w:tcPr>
            <w:tcW w:w="3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99" w:name="102"/>
            <w:r>
              <w:rPr>
                <w:rFonts w:ascii="Arial"/>
                <w:color w:val="000000"/>
                <w:sz w:val="15"/>
              </w:rPr>
              <w:t>Бактеріологічні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методологію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чутливості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протимікробних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EUCAST,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00" w:name="103"/>
            <w:bookmarkEnd w:id="99"/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01" w:name="104"/>
            <w:bookmarkEnd w:id="100"/>
            <w:r>
              <w:rPr>
                <w:rFonts w:ascii="Arial"/>
                <w:color w:val="000000"/>
                <w:sz w:val="15"/>
              </w:rPr>
              <w:t>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02" w:name="105"/>
            <w:bookmarkEnd w:id="101"/>
            <w:r>
              <w:rPr>
                <w:rFonts w:ascii="Arial"/>
                <w:color w:val="000000"/>
                <w:sz w:val="15"/>
              </w:rPr>
              <w:t>75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03" w:name="106"/>
            <w:bookmarkEnd w:id="102"/>
            <w:r>
              <w:rPr>
                <w:rFonts w:ascii="Arial"/>
                <w:color w:val="000000"/>
                <w:sz w:val="15"/>
              </w:rPr>
              <w:t>90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04" w:name="107"/>
            <w:bookmarkEnd w:id="103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05" w:name="108"/>
            <w:bookmarkEnd w:id="104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tc>
          <w:tcPr>
            <w:tcW w:w="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06" w:name="109"/>
            <w:bookmarkEnd w:id="105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bookmarkEnd w:id="106"/>
      </w:tr>
      <w:tr w:rsidR="00447ABC">
        <w:trPr>
          <w:trHeight w:val="45"/>
          <w:tblCellSpacing w:w="0" w:type="auto"/>
        </w:trPr>
        <w:tc>
          <w:tcPr>
            <w:tcW w:w="3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107" w:name="110"/>
            <w:r>
              <w:rPr>
                <w:rFonts w:ascii="Arial"/>
                <w:color w:val="000000"/>
                <w:sz w:val="15"/>
              </w:rPr>
              <w:t>Бактеріологічні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цілодобову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акредитовані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>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ДСТУ</w:t>
            </w:r>
            <w:r>
              <w:rPr>
                <w:rFonts w:ascii="Arial"/>
                <w:color w:val="000000"/>
                <w:sz w:val="15"/>
              </w:rPr>
              <w:t xml:space="preserve"> EN ISO 15189,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08" w:name="111"/>
            <w:bookmarkEnd w:id="10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09" w:name="112"/>
            <w:bookmarkEnd w:id="108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10" w:name="113"/>
            <w:bookmarkEnd w:id="10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11" w:name="114"/>
            <w:bookmarkEnd w:id="110"/>
            <w:r>
              <w:rPr>
                <w:rFonts w:ascii="Arial"/>
                <w:color w:val="000000"/>
                <w:sz w:val="15"/>
              </w:rPr>
              <w:t>40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12" w:name="115"/>
            <w:bookmarkEnd w:id="111"/>
            <w:r>
              <w:rPr>
                <w:rFonts w:ascii="Arial"/>
                <w:color w:val="000000"/>
                <w:sz w:val="15"/>
              </w:rPr>
              <w:t>60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13" w:name="116"/>
            <w:bookmarkEnd w:id="112"/>
            <w:r>
              <w:rPr>
                <w:rFonts w:ascii="Arial"/>
                <w:color w:val="000000"/>
                <w:sz w:val="15"/>
              </w:rPr>
              <w:t>80</w:t>
            </w:r>
          </w:p>
        </w:tc>
        <w:tc>
          <w:tcPr>
            <w:tcW w:w="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14" w:name="117"/>
            <w:bookmarkEnd w:id="113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bookmarkEnd w:id="114"/>
      </w:tr>
      <w:tr w:rsidR="00447ABC">
        <w:trPr>
          <w:trHeight w:val="45"/>
          <w:tblCellSpacing w:w="0" w:type="auto"/>
        </w:trPr>
        <w:tc>
          <w:tcPr>
            <w:tcW w:w="3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115" w:name="118"/>
            <w:r>
              <w:rPr>
                <w:rFonts w:ascii="Arial"/>
                <w:color w:val="000000"/>
                <w:sz w:val="15"/>
              </w:rPr>
              <w:t>Регіони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регіональні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антимікробною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одиниць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16" w:name="119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17" w:name="120"/>
            <w:bookmarkEnd w:id="11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18" w:name="121"/>
            <w:bookmarkEnd w:id="11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19" w:name="122"/>
            <w:bookmarkEnd w:id="118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20" w:name="123"/>
            <w:bookmarkEnd w:id="119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21" w:name="124"/>
            <w:bookmarkEnd w:id="120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22" w:name="125"/>
            <w:bookmarkEnd w:id="121"/>
            <w:r>
              <w:rPr>
                <w:rFonts w:ascii="Arial"/>
                <w:color w:val="000000"/>
                <w:sz w:val="15"/>
              </w:rPr>
              <w:t>23</w:t>
            </w:r>
          </w:p>
        </w:tc>
        <w:bookmarkEnd w:id="122"/>
      </w:tr>
      <w:tr w:rsidR="00447ABC">
        <w:trPr>
          <w:trHeight w:val="45"/>
          <w:tblCellSpacing w:w="0" w:type="auto"/>
        </w:trPr>
        <w:tc>
          <w:tcPr>
            <w:tcW w:w="3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123" w:name="126"/>
            <w:r>
              <w:rPr>
                <w:rFonts w:ascii="Arial"/>
                <w:color w:val="000000"/>
                <w:sz w:val="15"/>
              </w:rPr>
              <w:t>Пацієнти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антибактеріальні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резерву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цілодобову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24" w:name="127"/>
            <w:bookmarkEnd w:id="12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25" w:name="128"/>
            <w:bookmarkEnd w:id="12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26" w:name="129"/>
            <w:bookmarkEnd w:id="12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27" w:name="130"/>
            <w:bookmarkEnd w:id="12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28" w:name="131"/>
            <w:bookmarkEnd w:id="127"/>
            <w:r>
              <w:rPr>
                <w:rFonts w:ascii="Arial"/>
                <w:color w:val="000000"/>
                <w:sz w:val="15"/>
              </w:rPr>
              <w:t>&amp;lt; 1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29" w:name="132"/>
            <w:bookmarkEnd w:id="128"/>
            <w:r>
              <w:rPr>
                <w:rFonts w:ascii="Arial"/>
                <w:color w:val="000000"/>
                <w:sz w:val="15"/>
              </w:rPr>
              <w:t>&amp;lt; 1</w:t>
            </w:r>
          </w:p>
        </w:tc>
        <w:tc>
          <w:tcPr>
            <w:tcW w:w="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30" w:name="133"/>
            <w:bookmarkEnd w:id="129"/>
            <w:r>
              <w:rPr>
                <w:rFonts w:ascii="Arial"/>
                <w:color w:val="000000"/>
                <w:sz w:val="15"/>
              </w:rPr>
              <w:t>&amp;lt; 1</w:t>
            </w:r>
          </w:p>
        </w:tc>
        <w:bookmarkEnd w:id="130"/>
      </w:tr>
      <w:tr w:rsidR="00447ABC">
        <w:trPr>
          <w:trHeight w:val="45"/>
          <w:tblCellSpacing w:w="0" w:type="auto"/>
        </w:trPr>
        <w:tc>
          <w:tcPr>
            <w:tcW w:w="3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Pr="00A46631" w:rsidRDefault="00A46631">
            <w:pPr>
              <w:spacing w:after="0"/>
              <w:rPr>
                <w:lang w:val="ru-RU"/>
              </w:rPr>
            </w:pPr>
            <w:bookmarkStart w:id="131" w:name="134"/>
            <w:r w:rsidRPr="00A46631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населенням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антибактеріальних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лікарських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групи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доступу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ві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дсотків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Pr="00A46631" w:rsidRDefault="00A46631">
            <w:pPr>
              <w:spacing w:after="0"/>
              <w:jc w:val="center"/>
              <w:rPr>
                <w:lang w:val="ru-RU"/>
              </w:rPr>
            </w:pPr>
            <w:bookmarkStart w:id="132" w:name="135"/>
            <w:bookmarkEnd w:id="131"/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Pr="00A46631" w:rsidRDefault="00A46631">
            <w:pPr>
              <w:spacing w:after="0"/>
              <w:jc w:val="center"/>
              <w:rPr>
                <w:lang w:val="ru-RU"/>
              </w:rPr>
            </w:pPr>
            <w:bookmarkStart w:id="133" w:name="136"/>
            <w:bookmarkEnd w:id="132"/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Pr="00A46631" w:rsidRDefault="00A46631">
            <w:pPr>
              <w:spacing w:after="0"/>
              <w:jc w:val="center"/>
              <w:rPr>
                <w:lang w:val="ru-RU"/>
              </w:rPr>
            </w:pPr>
            <w:bookmarkStart w:id="134" w:name="137"/>
            <w:bookmarkEnd w:id="133"/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35" w:name="138"/>
            <w:bookmarkEnd w:id="134"/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36" w:name="139"/>
            <w:bookmarkEnd w:id="135"/>
            <w:r>
              <w:rPr>
                <w:rFonts w:ascii="Arial"/>
                <w:color w:val="000000"/>
                <w:sz w:val="15"/>
              </w:rPr>
              <w:t>55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37" w:name="140"/>
            <w:bookmarkEnd w:id="136"/>
            <w:r>
              <w:rPr>
                <w:rFonts w:ascii="Arial"/>
                <w:color w:val="000000"/>
                <w:sz w:val="15"/>
              </w:rPr>
              <w:t>60</w:t>
            </w:r>
          </w:p>
        </w:tc>
        <w:tc>
          <w:tcPr>
            <w:tcW w:w="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38" w:name="141"/>
            <w:bookmarkEnd w:id="137"/>
            <w:r>
              <w:rPr>
                <w:rFonts w:ascii="Arial"/>
                <w:color w:val="000000"/>
                <w:sz w:val="15"/>
              </w:rPr>
              <w:t>65</w:t>
            </w:r>
          </w:p>
        </w:tc>
        <w:bookmarkEnd w:id="138"/>
      </w:tr>
      <w:tr w:rsidR="00447ABC">
        <w:trPr>
          <w:trHeight w:val="45"/>
          <w:tblCellSpacing w:w="0" w:type="auto"/>
        </w:trPr>
        <w:tc>
          <w:tcPr>
            <w:tcW w:w="3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139" w:name="142"/>
            <w:r>
              <w:rPr>
                <w:rFonts w:ascii="Arial"/>
                <w:color w:val="000000"/>
                <w:sz w:val="15"/>
              </w:rPr>
              <w:t>Пацієнти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антибактеріальні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зразка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бактеріологічного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рамках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40" w:name="143"/>
            <w:bookmarkEnd w:id="139"/>
            <w:r>
              <w:rPr>
                <w:rFonts w:ascii="Arial"/>
                <w:color w:val="000000"/>
                <w:sz w:val="15"/>
              </w:rPr>
              <w:t>60</w:t>
            </w:r>
          </w:p>
        </w:tc>
        <w:tc>
          <w:tcPr>
            <w:tcW w:w="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41" w:name="144"/>
            <w:bookmarkEnd w:id="140"/>
            <w:r>
              <w:rPr>
                <w:rFonts w:ascii="Arial"/>
                <w:color w:val="000000"/>
                <w:sz w:val="15"/>
              </w:rPr>
              <w:t>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42" w:name="145"/>
            <w:bookmarkEnd w:id="141"/>
            <w:r>
              <w:rPr>
                <w:rFonts w:ascii="Arial"/>
                <w:color w:val="000000"/>
                <w:sz w:val="15"/>
              </w:rPr>
              <w:t>80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43" w:name="146"/>
            <w:bookmarkEnd w:id="142"/>
            <w:r>
              <w:rPr>
                <w:rFonts w:ascii="Arial"/>
                <w:color w:val="000000"/>
                <w:sz w:val="15"/>
              </w:rPr>
              <w:t>85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44" w:name="147"/>
            <w:bookmarkEnd w:id="143"/>
            <w:r>
              <w:rPr>
                <w:rFonts w:ascii="Arial"/>
                <w:color w:val="000000"/>
                <w:sz w:val="15"/>
              </w:rPr>
              <w:t>90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45" w:name="148"/>
            <w:bookmarkEnd w:id="144"/>
            <w:r>
              <w:rPr>
                <w:rFonts w:ascii="Arial"/>
                <w:color w:val="000000"/>
                <w:sz w:val="15"/>
              </w:rPr>
              <w:t>95</w:t>
            </w:r>
          </w:p>
        </w:tc>
        <w:tc>
          <w:tcPr>
            <w:tcW w:w="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46" w:name="149"/>
            <w:bookmarkEnd w:id="145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bookmarkEnd w:id="146"/>
      </w:tr>
      <w:tr w:rsidR="00447ABC">
        <w:trPr>
          <w:trHeight w:val="45"/>
          <w:tblCellSpacing w:w="0" w:type="auto"/>
        </w:trPr>
        <w:tc>
          <w:tcPr>
            <w:tcW w:w="3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147" w:name="150"/>
            <w:r>
              <w:rPr>
                <w:rFonts w:ascii="Arial"/>
                <w:color w:val="000000"/>
                <w:sz w:val="15"/>
              </w:rPr>
              <w:t>Дотримання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поширенню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антимікробною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48" w:name="151"/>
            <w:bookmarkEnd w:id="147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49" w:name="152"/>
            <w:bookmarkEnd w:id="148"/>
            <w:r>
              <w:rPr>
                <w:rFonts w:ascii="Arial"/>
                <w:color w:val="000000"/>
                <w:sz w:val="15"/>
              </w:rPr>
              <w:t>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50" w:name="153"/>
            <w:bookmarkEnd w:id="149"/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51" w:name="154"/>
            <w:bookmarkEnd w:id="150"/>
            <w:r>
              <w:rPr>
                <w:rFonts w:ascii="Arial"/>
                <w:color w:val="000000"/>
                <w:sz w:val="15"/>
              </w:rPr>
              <w:t>60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52" w:name="155"/>
            <w:bookmarkEnd w:id="151"/>
            <w:r>
              <w:rPr>
                <w:rFonts w:ascii="Arial"/>
                <w:color w:val="000000"/>
                <w:sz w:val="15"/>
              </w:rPr>
              <w:t>70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53" w:name="156"/>
            <w:bookmarkEnd w:id="152"/>
            <w:r>
              <w:rPr>
                <w:rFonts w:ascii="Arial"/>
                <w:color w:val="000000"/>
                <w:sz w:val="15"/>
              </w:rPr>
              <w:t>75</w:t>
            </w:r>
          </w:p>
        </w:tc>
        <w:tc>
          <w:tcPr>
            <w:tcW w:w="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154" w:name="157"/>
            <w:bookmarkEnd w:id="153"/>
            <w:r>
              <w:rPr>
                <w:rFonts w:ascii="Arial"/>
                <w:color w:val="000000"/>
                <w:sz w:val="15"/>
              </w:rPr>
              <w:t>80</w:t>
            </w:r>
          </w:p>
        </w:tc>
        <w:bookmarkEnd w:id="154"/>
      </w:tr>
    </w:tbl>
    <w:p w:rsidR="00447ABC" w:rsidRDefault="00A46631">
      <w:r>
        <w:lastRenderedPageBreak/>
        <w:br/>
      </w:r>
    </w:p>
    <w:p w:rsidR="00447ABC" w:rsidRDefault="00A46631">
      <w:pPr>
        <w:pStyle w:val="3"/>
        <w:spacing w:after="0"/>
        <w:jc w:val="center"/>
      </w:pPr>
      <w:bookmarkStart w:id="155" w:name="158"/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спрямовані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етапи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очікувані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орієнтовний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обсяг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людських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156" w:name="159"/>
      <w:bookmarkEnd w:id="155"/>
      <w:r w:rsidRPr="00A46631">
        <w:rPr>
          <w:rFonts w:ascii="Arial"/>
          <w:color w:val="000000"/>
          <w:sz w:val="18"/>
          <w:lang w:val="ru-RU"/>
        </w:rPr>
        <w:t>Завдання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що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спрямовані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досягнення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стратегічної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цілі</w:t>
      </w:r>
      <w:r w:rsidRPr="00A46631">
        <w:rPr>
          <w:rFonts w:ascii="Arial"/>
          <w:color w:val="000000"/>
          <w:sz w:val="18"/>
          <w:lang w:val="ru-RU"/>
        </w:rPr>
        <w:t xml:space="preserve"> 1: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157" w:name="160"/>
      <w:bookmarkEnd w:id="156"/>
      <w:r w:rsidRPr="00A46631">
        <w:rPr>
          <w:rFonts w:ascii="Arial"/>
          <w:color w:val="000000"/>
          <w:sz w:val="18"/>
          <w:lang w:val="ru-RU"/>
        </w:rPr>
        <w:t>удосконалення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законодавства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сфері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профілактики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контролю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благопол</w:t>
      </w:r>
      <w:r w:rsidRPr="00A46631">
        <w:rPr>
          <w:rFonts w:ascii="Arial"/>
          <w:color w:val="000000"/>
          <w:sz w:val="18"/>
          <w:lang w:val="ru-RU"/>
        </w:rPr>
        <w:t>уччя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тварин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протидії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поширенню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збудників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урахуванням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комплексного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підходу</w:t>
      </w:r>
      <w:r w:rsidRPr="00A46631">
        <w:rPr>
          <w:rFonts w:ascii="Arial"/>
          <w:color w:val="000000"/>
          <w:sz w:val="18"/>
          <w:lang w:val="ru-RU"/>
        </w:rPr>
        <w:t xml:space="preserve"> "</w:t>
      </w:r>
      <w:r w:rsidRPr="00A46631">
        <w:rPr>
          <w:rFonts w:ascii="Arial"/>
          <w:color w:val="000000"/>
          <w:sz w:val="18"/>
          <w:lang w:val="ru-RU"/>
        </w:rPr>
        <w:t>Єдине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>";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158" w:name="161"/>
      <w:bookmarkEnd w:id="157"/>
      <w:r w:rsidRPr="00A46631">
        <w:rPr>
          <w:rFonts w:ascii="Arial"/>
          <w:color w:val="000000"/>
          <w:sz w:val="18"/>
          <w:lang w:val="ru-RU"/>
        </w:rPr>
        <w:t>удосконалення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моніторингу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оцінки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дотримання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закладами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фізичними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особами</w:t>
      </w:r>
      <w:r w:rsidRPr="00A46631">
        <w:rPr>
          <w:rFonts w:ascii="Arial"/>
          <w:color w:val="000000"/>
          <w:sz w:val="18"/>
          <w:lang w:val="ru-RU"/>
        </w:rPr>
        <w:t xml:space="preserve"> - </w:t>
      </w:r>
      <w:r w:rsidRPr="00A46631">
        <w:rPr>
          <w:rFonts w:ascii="Arial"/>
          <w:color w:val="000000"/>
          <w:sz w:val="18"/>
          <w:lang w:val="ru-RU"/>
        </w:rPr>
        <w:t>підприємцями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які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отримали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ліценз</w:t>
      </w:r>
      <w:r w:rsidRPr="00A46631">
        <w:rPr>
          <w:rFonts w:ascii="Arial"/>
          <w:color w:val="000000"/>
          <w:sz w:val="18"/>
          <w:lang w:val="ru-RU"/>
        </w:rPr>
        <w:t>ію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право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провадження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господарської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діяльності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практики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заходів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профілактики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контролю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протидії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поширенню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збудників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резистентністю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159" w:name="162"/>
      <w:bookmarkEnd w:id="158"/>
      <w:r w:rsidRPr="00A46631">
        <w:rPr>
          <w:rFonts w:ascii="Arial"/>
          <w:color w:val="000000"/>
          <w:sz w:val="18"/>
          <w:lang w:val="ru-RU"/>
        </w:rPr>
        <w:t>запровадження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заходів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профілактики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конт</w:t>
      </w:r>
      <w:r w:rsidRPr="00A46631">
        <w:rPr>
          <w:rFonts w:ascii="Arial"/>
          <w:color w:val="000000"/>
          <w:sz w:val="18"/>
          <w:lang w:val="ru-RU"/>
        </w:rPr>
        <w:t>ролю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протидії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поширенню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збудників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урахуванням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результатів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епідеміологічного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нагляду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хворобами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пов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язаними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наданням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допомоги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резистентністю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споживанням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протимікробних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лікарськи</w:t>
      </w:r>
      <w:r w:rsidRPr="00A46631">
        <w:rPr>
          <w:rFonts w:ascii="Arial"/>
          <w:color w:val="000000"/>
          <w:sz w:val="18"/>
          <w:lang w:val="ru-RU"/>
        </w:rPr>
        <w:t>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засобів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160" w:name="163"/>
      <w:bookmarkEnd w:id="159"/>
      <w:r w:rsidRPr="00A46631">
        <w:rPr>
          <w:rFonts w:ascii="Arial"/>
          <w:color w:val="000000"/>
          <w:sz w:val="18"/>
          <w:lang w:val="ru-RU"/>
        </w:rPr>
        <w:t>впровадження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електронної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системи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спостереження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частині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збору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даних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щодо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випадків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хвороб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пов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язаних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наданням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допомоги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хвороб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спричинених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збудниками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резистентністю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161" w:name="164"/>
      <w:bookmarkEnd w:id="160"/>
      <w:r w:rsidRPr="00A46631">
        <w:rPr>
          <w:rFonts w:ascii="Arial"/>
          <w:color w:val="000000"/>
          <w:sz w:val="18"/>
          <w:lang w:val="ru-RU"/>
        </w:rPr>
        <w:t>затвердження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реалізац</w:t>
      </w:r>
      <w:r w:rsidRPr="00A46631">
        <w:rPr>
          <w:rFonts w:ascii="Arial"/>
          <w:color w:val="000000"/>
          <w:sz w:val="18"/>
          <w:lang w:val="ru-RU"/>
        </w:rPr>
        <w:t>ія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регіональних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програм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профілактики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контролю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благополуччя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тварин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ветеринарно</w:t>
      </w:r>
      <w:r w:rsidRPr="00A46631">
        <w:rPr>
          <w:rFonts w:ascii="Arial"/>
          <w:color w:val="000000"/>
          <w:sz w:val="18"/>
          <w:lang w:val="ru-RU"/>
        </w:rPr>
        <w:t>-</w:t>
      </w:r>
      <w:r w:rsidRPr="00A46631">
        <w:rPr>
          <w:rFonts w:ascii="Arial"/>
          <w:color w:val="000000"/>
          <w:sz w:val="18"/>
          <w:lang w:val="ru-RU"/>
        </w:rPr>
        <w:t>санітарного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епізоотичного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благополуччя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протидії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поширенню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збудників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резистентністю</w:t>
      </w:r>
      <w:r w:rsidRPr="00A46631">
        <w:rPr>
          <w:rFonts w:ascii="Arial"/>
          <w:color w:val="000000"/>
          <w:sz w:val="18"/>
          <w:lang w:val="ru-RU"/>
        </w:rPr>
        <w:t>.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162" w:name="165"/>
      <w:bookmarkEnd w:id="161"/>
      <w:r w:rsidRPr="00A46631">
        <w:rPr>
          <w:rFonts w:ascii="Arial"/>
          <w:color w:val="000000"/>
          <w:sz w:val="18"/>
          <w:lang w:val="ru-RU"/>
        </w:rPr>
        <w:t>Очікуваними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результатами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досягнення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стратегіч</w:t>
      </w:r>
      <w:r w:rsidRPr="00A46631">
        <w:rPr>
          <w:rFonts w:ascii="Arial"/>
          <w:color w:val="000000"/>
          <w:sz w:val="18"/>
          <w:lang w:val="ru-RU"/>
        </w:rPr>
        <w:t>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цілі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є</w:t>
      </w:r>
      <w:r w:rsidRPr="00A46631">
        <w:rPr>
          <w:rFonts w:ascii="Arial"/>
          <w:color w:val="000000"/>
          <w:sz w:val="18"/>
          <w:lang w:val="ru-RU"/>
        </w:rPr>
        <w:t>: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163" w:name="166"/>
      <w:bookmarkEnd w:id="162"/>
      <w:r w:rsidRPr="00A46631">
        <w:rPr>
          <w:rFonts w:ascii="Arial"/>
          <w:color w:val="000000"/>
          <w:sz w:val="18"/>
          <w:lang w:val="ru-RU"/>
        </w:rPr>
        <w:t>проведення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комплексного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перегляду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гармонізації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міжнародними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стандартами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нормативно</w:t>
      </w:r>
      <w:r w:rsidRPr="00A46631">
        <w:rPr>
          <w:rFonts w:ascii="Arial"/>
          <w:color w:val="000000"/>
          <w:sz w:val="18"/>
          <w:lang w:val="ru-RU"/>
        </w:rPr>
        <w:t>-</w:t>
      </w:r>
      <w:r w:rsidRPr="00A46631">
        <w:rPr>
          <w:rFonts w:ascii="Arial"/>
          <w:color w:val="000000"/>
          <w:sz w:val="18"/>
          <w:lang w:val="ru-RU"/>
        </w:rPr>
        <w:t>правових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актів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сфері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профілактики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контролю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протидії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поширенню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збудників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резистентністю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164" w:name="167"/>
      <w:bookmarkEnd w:id="163"/>
      <w:r w:rsidRPr="00A46631">
        <w:rPr>
          <w:rFonts w:ascii="Arial"/>
          <w:color w:val="000000"/>
          <w:sz w:val="18"/>
          <w:lang w:val="ru-RU"/>
        </w:rPr>
        <w:t>удосконалення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порядку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</w:t>
      </w:r>
      <w:r w:rsidRPr="00A46631">
        <w:rPr>
          <w:rFonts w:ascii="Arial"/>
          <w:color w:val="000000"/>
          <w:sz w:val="18"/>
          <w:lang w:val="ru-RU"/>
        </w:rPr>
        <w:t>оведення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епідеміологічного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нагляду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ветеринарно</w:t>
      </w:r>
      <w:r w:rsidRPr="00A46631">
        <w:rPr>
          <w:rFonts w:ascii="Arial"/>
          <w:color w:val="000000"/>
          <w:sz w:val="18"/>
          <w:lang w:val="ru-RU"/>
        </w:rPr>
        <w:t>-</w:t>
      </w:r>
      <w:r w:rsidRPr="00A46631">
        <w:rPr>
          <w:rFonts w:ascii="Arial"/>
          <w:color w:val="000000"/>
          <w:sz w:val="18"/>
          <w:lang w:val="ru-RU"/>
        </w:rPr>
        <w:t>санітарних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заходів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резистентністю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спільних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для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людини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тварин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165" w:name="168"/>
      <w:bookmarkEnd w:id="164"/>
      <w:r w:rsidRPr="00A46631">
        <w:rPr>
          <w:rFonts w:ascii="Arial"/>
          <w:color w:val="000000"/>
          <w:sz w:val="18"/>
          <w:lang w:val="ru-RU"/>
        </w:rPr>
        <w:t>затвердження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порядку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здійснення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епідеміологічного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нагляду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стійкістю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протимікробних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препаратів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шляхом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проведення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моніторингу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дотримання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закладами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фізичними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особами</w:t>
      </w:r>
      <w:r w:rsidRPr="00A46631">
        <w:rPr>
          <w:rFonts w:ascii="Arial"/>
          <w:color w:val="000000"/>
          <w:sz w:val="18"/>
          <w:lang w:val="ru-RU"/>
        </w:rPr>
        <w:t xml:space="preserve"> - </w:t>
      </w:r>
      <w:r w:rsidRPr="00A46631">
        <w:rPr>
          <w:rFonts w:ascii="Arial"/>
          <w:color w:val="000000"/>
          <w:sz w:val="18"/>
          <w:lang w:val="ru-RU"/>
        </w:rPr>
        <w:t>підприємцями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які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провадять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господарську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діяльність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практики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вимог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щодо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профілактики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контролю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протидії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поширенню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збудників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</w:t>
      </w:r>
      <w:r w:rsidRPr="00A46631">
        <w:rPr>
          <w:rFonts w:ascii="Arial"/>
          <w:color w:val="000000"/>
          <w:sz w:val="18"/>
          <w:lang w:val="ru-RU"/>
        </w:rPr>
        <w:t>тентністю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166" w:name="169"/>
      <w:bookmarkEnd w:id="165"/>
      <w:r w:rsidRPr="00A46631">
        <w:rPr>
          <w:rFonts w:ascii="Arial"/>
          <w:color w:val="000000"/>
          <w:sz w:val="18"/>
          <w:lang w:val="ru-RU"/>
        </w:rPr>
        <w:t>формування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укомплектування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працівниками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відділів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контролю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центрів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контролю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профілактики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хвороб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167" w:name="170"/>
      <w:bookmarkEnd w:id="166"/>
      <w:r w:rsidRPr="00A46631">
        <w:rPr>
          <w:rFonts w:ascii="Arial"/>
          <w:color w:val="000000"/>
          <w:sz w:val="18"/>
          <w:lang w:val="ru-RU"/>
        </w:rPr>
        <w:t>проведення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щороку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збору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аналізу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даних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щодо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рівня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впровадження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закладами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фізичними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особами</w:t>
      </w:r>
      <w:r w:rsidRPr="00A46631">
        <w:rPr>
          <w:rFonts w:ascii="Arial"/>
          <w:color w:val="000000"/>
          <w:sz w:val="18"/>
          <w:lang w:val="ru-RU"/>
        </w:rPr>
        <w:t xml:space="preserve"> - </w:t>
      </w:r>
      <w:r w:rsidRPr="00A46631">
        <w:rPr>
          <w:rFonts w:ascii="Arial"/>
          <w:color w:val="000000"/>
          <w:sz w:val="18"/>
          <w:lang w:val="ru-RU"/>
        </w:rPr>
        <w:t>підприємцями</w:t>
      </w:r>
      <w:r w:rsidRPr="00A46631">
        <w:rPr>
          <w:rFonts w:ascii="Arial"/>
          <w:color w:val="000000"/>
          <w:sz w:val="18"/>
          <w:lang w:val="ru-RU"/>
        </w:rPr>
        <w:t>,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які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провадять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господарську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діяльність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практики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заходів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профілактики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контролю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протидії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поширенню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збудників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резистентністю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168" w:name="171"/>
      <w:bookmarkEnd w:id="167"/>
      <w:r w:rsidRPr="00A46631">
        <w:rPr>
          <w:rFonts w:ascii="Arial"/>
          <w:color w:val="000000"/>
          <w:sz w:val="18"/>
          <w:lang w:val="ru-RU"/>
        </w:rPr>
        <w:t>забезпечення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функціонування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електронної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системи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спостереження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частині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збор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даних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щодо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випадків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хвороб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пов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язаних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наданням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допомоги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хвороб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спричинених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збудниками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резистентністю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169" w:name="172"/>
      <w:bookmarkEnd w:id="168"/>
      <w:r w:rsidRPr="00A46631">
        <w:rPr>
          <w:rFonts w:ascii="Arial"/>
          <w:color w:val="000000"/>
          <w:sz w:val="18"/>
          <w:lang w:val="ru-RU"/>
        </w:rPr>
        <w:t>забезпечення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виконання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заходів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регіональних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програм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профілактики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кон</w:t>
      </w:r>
      <w:r w:rsidRPr="00A46631">
        <w:rPr>
          <w:rFonts w:ascii="Arial"/>
          <w:color w:val="000000"/>
          <w:sz w:val="18"/>
          <w:lang w:val="ru-RU"/>
        </w:rPr>
        <w:t>тролю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благополуччя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тварин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ветеринарно</w:t>
      </w:r>
      <w:r w:rsidRPr="00A46631">
        <w:rPr>
          <w:rFonts w:ascii="Arial"/>
          <w:color w:val="000000"/>
          <w:sz w:val="18"/>
          <w:lang w:val="ru-RU"/>
        </w:rPr>
        <w:t>-</w:t>
      </w:r>
      <w:r w:rsidRPr="00A46631">
        <w:rPr>
          <w:rFonts w:ascii="Arial"/>
          <w:color w:val="000000"/>
          <w:sz w:val="18"/>
          <w:lang w:val="ru-RU"/>
        </w:rPr>
        <w:t>санітарного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епізоотичного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благополуччя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протидії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поширенню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збудників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резистентністю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170" w:name="173"/>
      <w:bookmarkEnd w:id="169"/>
      <w:r w:rsidRPr="00A46631">
        <w:rPr>
          <w:rFonts w:ascii="Arial"/>
          <w:color w:val="000000"/>
          <w:sz w:val="18"/>
          <w:lang w:val="ru-RU"/>
        </w:rPr>
        <w:t>проведення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дозорного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епідеміологічного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нагляду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хворобами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пов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язаними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наданням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допомо</w:t>
      </w:r>
      <w:r w:rsidRPr="00A46631">
        <w:rPr>
          <w:rFonts w:ascii="Arial"/>
          <w:color w:val="000000"/>
          <w:sz w:val="18"/>
          <w:lang w:val="ru-RU"/>
        </w:rPr>
        <w:t>ги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2025 </w:t>
      </w:r>
      <w:r w:rsidRPr="00A46631">
        <w:rPr>
          <w:rFonts w:ascii="Arial"/>
          <w:color w:val="000000"/>
          <w:sz w:val="18"/>
          <w:lang w:val="ru-RU"/>
        </w:rPr>
        <w:t>і</w:t>
      </w:r>
      <w:r w:rsidRPr="00A46631">
        <w:rPr>
          <w:rFonts w:ascii="Arial"/>
          <w:color w:val="000000"/>
          <w:sz w:val="18"/>
          <w:lang w:val="ru-RU"/>
        </w:rPr>
        <w:t xml:space="preserve"> 2027 </w:t>
      </w:r>
      <w:r w:rsidRPr="00A46631">
        <w:rPr>
          <w:rFonts w:ascii="Arial"/>
          <w:color w:val="000000"/>
          <w:sz w:val="18"/>
          <w:lang w:val="ru-RU"/>
        </w:rPr>
        <w:t>роках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171" w:name="174"/>
      <w:bookmarkEnd w:id="170"/>
      <w:r w:rsidRPr="00A46631">
        <w:rPr>
          <w:rFonts w:ascii="Arial"/>
          <w:color w:val="000000"/>
          <w:sz w:val="18"/>
          <w:lang w:val="ru-RU"/>
        </w:rPr>
        <w:t>проведення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дослідження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оцінки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поширення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інфекційних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хвороб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пов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язаних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наданням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допомоги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спричинених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Clostridium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difficile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деяких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закладах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що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надають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стаціонарну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медичну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допомогу</w:t>
      </w:r>
      <w:r w:rsidRPr="00A46631">
        <w:rPr>
          <w:rFonts w:ascii="Arial"/>
          <w:color w:val="000000"/>
          <w:sz w:val="18"/>
          <w:lang w:val="ru-RU"/>
        </w:rPr>
        <w:t>.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172" w:name="175"/>
      <w:bookmarkEnd w:id="171"/>
      <w:r w:rsidRPr="00A46631">
        <w:rPr>
          <w:rFonts w:ascii="Arial"/>
          <w:color w:val="000000"/>
          <w:sz w:val="18"/>
          <w:lang w:val="ru-RU"/>
        </w:rPr>
        <w:lastRenderedPageBreak/>
        <w:t>Запланований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стр</w:t>
      </w:r>
      <w:r w:rsidRPr="00A46631">
        <w:rPr>
          <w:rFonts w:ascii="Arial"/>
          <w:color w:val="000000"/>
          <w:sz w:val="18"/>
          <w:lang w:val="ru-RU"/>
        </w:rPr>
        <w:t>ок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досягнення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цільових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показників</w:t>
      </w:r>
      <w:r w:rsidRPr="00A46631">
        <w:rPr>
          <w:rFonts w:ascii="Arial"/>
          <w:color w:val="000000"/>
          <w:sz w:val="18"/>
          <w:lang w:val="ru-RU"/>
        </w:rPr>
        <w:t xml:space="preserve"> - </w:t>
      </w:r>
      <w:r w:rsidRPr="00A46631">
        <w:rPr>
          <w:rFonts w:ascii="Arial"/>
          <w:color w:val="000000"/>
          <w:sz w:val="18"/>
          <w:lang w:val="ru-RU"/>
        </w:rPr>
        <w:t>протягом</w:t>
      </w:r>
      <w:r w:rsidRPr="00A46631">
        <w:rPr>
          <w:rFonts w:ascii="Arial"/>
          <w:color w:val="000000"/>
          <w:sz w:val="18"/>
          <w:lang w:val="ru-RU"/>
        </w:rPr>
        <w:t xml:space="preserve"> 2024 - 2030 </w:t>
      </w:r>
      <w:r w:rsidRPr="00A46631">
        <w:rPr>
          <w:rFonts w:ascii="Arial"/>
          <w:color w:val="000000"/>
          <w:sz w:val="18"/>
          <w:lang w:val="ru-RU"/>
        </w:rPr>
        <w:t>років</w:t>
      </w:r>
      <w:r w:rsidRPr="00A46631">
        <w:rPr>
          <w:rFonts w:ascii="Arial"/>
          <w:color w:val="000000"/>
          <w:sz w:val="18"/>
          <w:lang w:val="ru-RU"/>
        </w:rPr>
        <w:t>.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173" w:name="176"/>
      <w:bookmarkEnd w:id="172"/>
      <w:r w:rsidRPr="00A46631">
        <w:rPr>
          <w:rFonts w:ascii="Arial"/>
          <w:color w:val="000000"/>
          <w:sz w:val="18"/>
          <w:lang w:val="ru-RU"/>
        </w:rPr>
        <w:t>Завдання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що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спрямовані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досягнення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стратегічної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цілі</w:t>
      </w:r>
      <w:r w:rsidRPr="00A46631">
        <w:rPr>
          <w:rFonts w:ascii="Arial"/>
          <w:color w:val="000000"/>
          <w:sz w:val="18"/>
          <w:lang w:val="ru-RU"/>
        </w:rPr>
        <w:t xml:space="preserve"> 2: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174" w:name="177"/>
      <w:bookmarkEnd w:id="173"/>
      <w:r w:rsidRPr="00A46631">
        <w:rPr>
          <w:rFonts w:ascii="Arial"/>
          <w:color w:val="000000"/>
          <w:sz w:val="18"/>
          <w:lang w:val="ru-RU"/>
        </w:rPr>
        <w:t>визначення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референс</w:t>
      </w:r>
      <w:r w:rsidRPr="00A46631">
        <w:rPr>
          <w:rFonts w:ascii="Arial"/>
          <w:color w:val="000000"/>
          <w:sz w:val="18"/>
          <w:lang w:val="ru-RU"/>
        </w:rPr>
        <w:t>-</w:t>
      </w:r>
      <w:r w:rsidRPr="00A46631">
        <w:rPr>
          <w:rFonts w:ascii="Arial"/>
          <w:color w:val="000000"/>
          <w:sz w:val="18"/>
          <w:lang w:val="ru-RU"/>
        </w:rPr>
        <w:t>лабораторії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проведення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досліджень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стійкості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протимікробних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лікарських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засобів</w:t>
      </w:r>
      <w:r w:rsidRPr="00A46631">
        <w:rPr>
          <w:rFonts w:ascii="Arial"/>
          <w:color w:val="000000"/>
          <w:sz w:val="18"/>
          <w:lang w:val="ru-RU"/>
        </w:rPr>
        <w:t>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175" w:name="178"/>
      <w:bookmarkEnd w:id="174"/>
      <w:r w:rsidRPr="00A46631">
        <w:rPr>
          <w:rFonts w:ascii="Arial"/>
          <w:color w:val="000000"/>
          <w:sz w:val="18"/>
          <w:lang w:val="ru-RU"/>
        </w:rPr>
        <w:t>впровадження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системи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управлін</w:t>
      </w:r>
      <w:r w:rsidRPr="00A46631">
        <w:rPr>
          <w:rFonts w:ascii="Arial"/>
          <w:color w:val="000000"/>
          <w:sz w:val="18"/>
          <w:lang w:val="ru-RU"/>
        </w:rPr>
        <w:t>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якістю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бактеріологічних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лабораторіях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всіх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рівнях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метою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підвищення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якості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досліджень</w:t>
      </w:r>
      <w:r w:rsidRPr="00A46631">
        <w:rPr>
          <w:rFonts w:ascii="Arial"/>
          <w:color w:val="000000"/>
          <w:sz w:val="18"/>
          <w:lang w:val="ru-RU"/>
        </w:rPr>
        <w:t xml:space="preserve"> (</w:t>
      </w:r>
      <w:r w:rsidRPr="00A46631">
        <w:rPr>
          <w:rFonts w:ascii="Arial"/>
          <w:color w:val="000000"/>
          <w:sz w:val="18"/>
          <w:lang w:val="ru-RU"/>
        </w:rPr>
        <w:t>випробувань</w:t>
      </w:r>
      <w:r w:rsidRPr="00A46631">
        <w:rPr>
          <w:rFonts w:ascii="Arial"/>
          <w:color w:val="000000"/>
          <w:sz w:val="18"/>
          <w:lang w:val="ru-RU"/>
        </w:rPr>
        <w:t>);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176" w:name="179"/>
      <w:bookmarkEnd w:id="175"/>
      <w:r w:rsidRPr="00A46631">
        <w:rPr>
          <w:rFonts w:ascii="Arial"/>
          <w:color w:val="000000"/>
          <w:sz w:val="18"/>
          <w:lang w:val="ru-RU"/>
        </w:rPr>
        <w:t>удосконалення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законодавства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сфері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що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регулює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діяльність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мікробіологічних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лабораторій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закладів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охорони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здоров</w:t>
      </w:r>
      <w:r w:rsidRPr="00A46631">
        <w:rPr>
          <w:rFonts w:ascii="Arial"/>
          <w:color w:val="000000"/>
          <w:sz w:val="18"/>
          <w:lang w:val="ru-RU"/>
        </w:rPr>
        <w:t>'</w:t>
      </w:r>
      <w:r w:rsidRPr="00A46631">
        <w:rPr>
          <w:rFonts w:ascii="Arial"/>
          <w:color w:val="000000"/>
          <w:sz w:val="18"/>
          <w:lang w:val="ru-RU"/>
        </w:rPr>
        <w:t>я</w:t>
      </w:r>
      <w:r w:rsidRPr="00A46631">
        <w:rPr>
          <w:rFonts w:ascii="Arial"/>
          <w:color w:val="000000"/>
          <w:sz w:val="18"/>
          <w:lang w:val="ru-RU"/>
        </w:rPr>
        <w:t xml:space="preserve">, </w:t>
      </w:r>
      <w:r w:rsidRPr="00A46631">
        <w:rPr>
          <w:rFonts w:ascii="Arial"/>
          <w:color w:val="000000"/>
          <w:sz w:val="18"/>
          <w:lang w:val="ru-RU"/>
        </w:rPr>
        <w:t>та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проведення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епідеміологічного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нагляду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за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збудниками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з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антимікробною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резистентністю</w:t>
      </w:r>
      <w:r w:rsidRPr="00A46631">
        <w:rPr>
          <w:rFonts w:ascii="Arial"/>
          <w:color w:val="000000"/>
          <w:sz w:val="18"/>
          <w:lang w:val="ru-RU"/>
        </w:rPr>
        <w:t>.</w:t>
      </w:r>
    </w:p>
    <w:p w:rsidR="00447ABC" w:rsidRPr="00A46631" w:rsidRDefault="00A46631">
      <w:pPr>
        <w:spacing w:after="0"/>
        <w:ind w:firstLine="240"/>
        <w:rPr>
          <w:lang w:val="ru-RU"/>
        </w:rPr>
      </w:pPr>
      <w:bookmarkStart w:id="177" w:name="180"/>
      <w:bookmarkEnd w:id="176"/>
      <w:r w:rsidRPr="00A46631">
        <w:rPr>
          <w:rFonts w:ascii="Arial"/>
          <w:color w:val="000000"/>
          <w:sz w:val="18"/>
          <w:lang w:val="ru-RU"/>
        </w:rPr>
        <w:t>Очікуваними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результатами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досягнення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стратегічної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цілі</w:t>
      </w:r>
      <w:r w:rsidRPr="00A46631">
        <w:rPr>
          <w:rFonts w:ascii="Arial"/>
          <w:color w:val="000000"/>
          <w:sz w:val="18"/>
          <w:lang w:val="ru-RU"/>
        </w:rPr>
        <w:t xml:space="preserve"> </w:t>
      </w:r>
      <w:r w:rsidRPr="00A46631">
        <w:rPr>
          <w:rFonts w:ascii="Arial"/>
          <w:color w:val="000000"/>
          <w:sz w:val="18"/>
          <w:lang w:val="ru-RU"/>
        </w:rPr>
        <w:t>є</w:t>
      </w:r>
      <w:r w:rsidRPr="00A46631">
        <w:rPr>
          <w:rFonts w:ascii="Arial"/>
          <w:color w:val="000000"/>
          <w:sz w:val="18"/>
          <w:lang w:val="ru-RU"/>
        </w:rPr>
        <w:t>:</w:t>
      </w:r>
    </w:p>
    <w:p w:rsidR="00447ABC" w:rsidRDefault="00A46631">
      <w:pPr>
        <w:spacing w:after="0"/>
        <w:ind w:firstLine="240"/>
      </w:pPr>
      <w:bookmarkStart w:id="178" w:name="181"/>
      <w:bookmarkEnd w:id="177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179" w:name="182"/>
      <w:bookmarkEnd w:id="178"/>
      <w:r>
        <w:rPr>
          <w:rFonts w:ascii="Arial"/>
          <w:color w:val="000000"/>
          <w:sz w:val="18"/>
        </w:rPr>
        <w:t>акредитаці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EN ISO 15189;</w:t>
      </w:r>
    </w:p>
    <w:p w:rsidR="00447ABC" w:rsidRDefault="00A46631">
      <w:pPr>
        <w:spacing w:after="0"/>
        <w:ind w:firstLine="240"/>
      </w:pPr>
      <w:bookmarkStart w:id="180" w:name="183"/>
      <w:bookmarkEnd w:id="179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181" w:name="184"/>
      <w:bookmarkEnd w:id="180"/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антимікробною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резистентністю</w:t>
      </w:r>
      <w:r>
        <w:rPr>
          <w:rFonts w:ascii="Arial"/>
          <w:color w:val="000000"/>
          <w:sz w:val="18"/>
        </w:rPr>
        <w:t>.</w:t>
      </w:r>
    </w:p>
    <w:p w:rsidR="00447ABC" w:rsidRDefault="00A46631">
      <w:pPr>
        <w:spacing w:after="0"/>
        <w:ind w:firstLine="240"/>
      </w:pPr>
      <w:bookmarkStart w:id="182" w:name="185"/>
      <w:bookmarkEnd w:id="181"/>
      <w:r>
        <w:rPr>
          <w:rFonts w:ascii="Arial"/>
          <w:color w:val="000000"/>
          <w:sz w:val="18"/>
        </w:rPr>
        <w:t>Запланований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2024 -</w:t>
      </w:r>
      <w:r>
        <w:rPr>
          <w:rFonts w:ascii="Arial"/>
          <w:color w:val="000000"/>
          <w:sz w:val="18"/>
        </w:rPr>
        <w:t xml:space="preserve"> 2030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447ABC" w:rsidRDefault="00A46631">
      <w:pPr>
        <w:spacing w:after="0"/>
        <w:ind w:firstLine="240"/>
      </w:pPr>
      <w:bookmarkStart w:id="183" w:name="186"/>
      <w:bookmarkEnd w:id="182"/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3:</w:t>
      </w:r>
    </w:p>
    <w:p w:rsidR="00447ABC" w:rsidRDefault="00A46631">
      <w:pPr>
        <w:spacing w:after="0"/>
        <w:ind w:firstLine="240"/>
      </w:pPr>
      <w:bookmarkStart w:id="184" w:name="187"/>
      <w:bookmarkEnd w:id="183"/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185" w:name="188"/>
      <w:bookmarkEnd w:id="184"/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186" w:name="189"/>
      <w:bookmarkEnd w:id="185"/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187" w:name="190"/>
      <w:bookmarkEnd w:id="186"/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447ABC" w:rsidRDefault="00A46631">
      <w:pPr>
        <w:spacing w:after="0"/>
        <w:ind w:firstLine="240"/>
      </w:pPr>
      <w:bookmarkStart w:id="188" w:name="191"/>
      <w:bookmarkEnd w:id="187"/>
      <w:r>
        <w:rPr>
          <w:rFonts w:ascii="Arial"/>
          <w:color w:val="000000"/>
          <w:sz w:val="18"/>
        </w:rPr>
        <w:t>Очікуваними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47ABC" w:rsidRDefault="00A46631">
      <w:pPr>
        <w:spacing w:after="0"/>
        <w:ind w:firstLine="240"/>
      </w:pPr>
      <w:bookmarkStart w:id="189" w:name="192"/>
      <w:bookmarkEnd w:id="188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190" w:name="193"/>
      <w:bookmarkEnd w:id="189"/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фармакотерапевтичну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191" w:name="194"/>
      <w:bookmarkEnd w:id="190"/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192" w:name="195"/>
      <w:bookmarkEnd w:id="191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193" w:name="196"/>
      <w:bookmarkEnd w:id="192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447ABC" w:rsidRDefault="00A46631">
      <w:pPr>
        <w:spacing w:after="0"/>
        <w:ind w:firstLine="240"/>
      </w:pPr>
      <w:bookmarkStart w:id="194" w:name="197"/>
      <w:bookmarkEnd w:id="193"/>
      <w:r>
        <w:rPr>
          <w:rFonts w:ascii="Arial"/>
          <w:color w:val="000000"/>
          <w:sz w:val="18"/>
        </w:rPr>
        <w:t>Запланов</w:t>
      </w:r>
      <w:r>
        <w:rPr>
          <w:rFonts w:ascii="Arial"/>
          <w:color w:val="000000"/>
          <w:sz w:val="18"/>
        </w:rPr>
        <w:t>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2024 - 2030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447ABC" w:rsidRDefault="00A46631">
      <w:pPr>
        <w:spacing w:after="0"/>
        <w:ind w:firstLine="240"/>
      </w:pPr>
      <w:bookmarkStart w:id="195" w:name="198"/>
      <w:bookmarkEnd w:id="194"/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4:</w:t>
      </w:r>
    </w:p>
    <w:p w:rsidR="00447ABC" w:rsidRDefault="00A46631">
      <w:pPr>
        <w:spacing w:after="0"/>
        <w:ind w:firstLine="240"/>
      </w:pPr>
      <w:bookmarkStart w:id="196" w:name="199"/>
      <w:bookmarkEnd w:id="195"/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антимікробною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резистентністю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197" w:name="200"/>
      <w:bookmarkEnd w:id="196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198" w:name="201"/>
      <w:bookmarkEnd w:id="197"/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199" w:name="202"/>
      <w:bookmarkEnd w:id="198"/>
      <w:r>
        <w:rPr>
          <w:rFonts w:ascii="Arial"/>
          <w:color w:val="000000"/>
          <w:sz w:val="18"/>
        </w:rPr>
        <w:t>протидія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антимікробною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резистентністю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</w:t>
      </w:r>
      <w:r>
        <w:rPr>
          <w:rFonts w:ascii="Arial"/>
          <w:color w:val="000000"/>
          <w:sz w:val="18"/>
        </w:rPr>
        <w:t>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200" w:name="203"/>
      <w:bookmarkEnd w:id="199"/>
      <w:r>
        <w:rPr>
          <w:rFonts w:ascii="Arial"/>
          <w:color w:val="000000"/>
          <w:sz w:val="18"/>
        </w:rPr>
        <w:lastRenderedPageBreak/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447ABC" w:rsidRDefault="00A46631">
      <w:pPr>
        <w:spacing w:after="0"/>
        <w:ind w:firstLine="240"/>
      </w:pPr>
      <w:bookmarkStart w:id="201" w:name="204"/>
      <w:bookmarkEnd w:id="200"/>
      <w:r>
        <w:rPr>
          <w:rFonts w:ascii="Arial"/>
          <w:color w:val="000000"/>
          <w:sz w:val="18"/>
        </w:rPr>
        <w:t>Очікуваними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</w:t>
      </w:r>
      <w:r>
        <w:rPr>
          <w:rFonts w:ascii="Arial"/>
          <w:color w:val="000000"/>
          <w:sz w:val="18"/>
        </w:rPr>
        <w:t>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47ABC" w:rsidRDefault="00A46631">
      <w:pPr>
        <w:spacing w:after="0"/>
        <w:ind w:firstLine="240"/>
      </w:pPr>
      <w:bookmarkStart w:id="202" w:name="205"/>
      <w:bookmarkEnd w:id="201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антимікробною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резистен</w:t>
      </w:r>
      <w:r>
        <w:rPr>
          <w:rFonts w:ascii="Arial"/>
          <w:color w:val="000000"/>
          <w:sz w:val="18"/>
        </w:rPr>
        <w:t>тністю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203" w:name="206"/>
      <w:bookmarkEnd w:id="202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204" w:name="207"/>
      <w:bookmarkEnd w:id="203"/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205" w:name="208"/>
      <w:bookmarkEnd w:id="204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206" w:name="209"/>
      <w:bookmarkEnd w:id="205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447ABC" w:rsidRDefault="00A46631">
      <w:pPr>
        <w:spacing w:after="0"/>
        <w:ind w:firstLine="240"/>
      </w:pPr>
      <w:bookmarkStart w:id="207" w:name="210"/>
      <w:bookmarkEnd w:id="206"/>
      <w:r>
        <w:rPr>
          <w:rFonts w:ascii="Arial"/>
          <w:color w:val="000000"/>
          <w:sz w:val="18"/>
        </w:rPr>
        <w:t>Запланований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2024 - 2030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447ABC" w:rsidRDefault="00A46631">
      <w:pPr>
        <w:spacing w:after="0"/>
        <w:ind w:firstLine="240"/>
      </w:pPr>
      <w:bookmarkStart w:id="208" w:name="211"/>
      <w:bookmarkEnd w:id="207"/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</w:t>
      </w:r>
      <w:r>
        <w:rPr>
          <w:rFonts w:ascii="Arial"/>
          <w:color w:val="000000"/>
          <w:sz w:val="18"/>
        </w:rPr>
        <w:t>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5:</w:t>
      </w:r>
    </w:p>
    <w:p w:rsidR="00447ABC" w:rsidRDefault="00A46631">
      <w:pPr>
        <w:spacing w:after="0"/>
        <w:ind w:firstLine="240"/>
      </w:pPr>
      <w:bookmarkStart w:id="209" w:name="212"/>
      <w:bookmarkEnd w:id="208"/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резистентністю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різноманітних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антимікробною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резистентністю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210" w:name="213"/>
      <w:bookmarkEnd w:id="209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антимікробною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</w:t>
      </w:r>
      <w:r>
        <w:rPr>
          <w:rFonts w:ascii="Arial"/>
          <w:color w:val="000000"/>
          <w:sz w:val="18"/>
        </w:rPr>
        <w:t>ентністю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211" w:name="214"/>
      <w:bookmarkEnd w:id="210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обізнаності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антимікробною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резистентністю</w:t>
      </w:r>
      <w:r>
        <w:rPr>
          <w:rFonts w:ascii="Arial"/>
          <w:color w:val="000000"/>
          <w:sz w:val="18"/>
        </w:rPr>
        <w:t>.</w:t>
      </w:r>
    </w:p>
    <w:p w:rsidR="00447ABC" w:rsidRDefault="00A46631">
      <w:pPr>
        <w:spacing w:after="0"/>
        <w:ind w:firstLine="240"/>
      </w:pPr>
      <w:bookmarkStart w:id="212" w:name="215"/>
      <w:bookmarkEnd w:id="211"/>
      <w:r>
        <w:rPr>
          <w:rFonts w:ascii="Arial"/>
          <w:color w:val="000000"/>
          <w:sz w:val="18"/>
        </w:rPr>
        <w:t>Очікуваними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47ABC" w:rsidRDefault="00A46631">
      <w:pPr>
        <w:spacing w:after="0"/>
        <w:ind w:firstLine="240"/>
      </w:pPr>
      <w:bookmarkStart w:id="213" w:name="216"/>
      <w:bookmarkEnd w:id="212"/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антимікробною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резистентністю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214" w:name="217"/>
      <w:bookmarkEnd w:id="213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обізнаності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антимікробною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резистентністю</w:t>
      </w:r>
      <w:r>
        <w:rPr>
          <w:rFonts w:ascii="Arial"/>
          <w:color w:val="000000"/>
          <w:sz w:val="18"/>
        </w:rPr>
        <w:t>.</w:t>
      </w:r>
    </w:p>
    <w:p w:rsidR="00447ABC" w:rsidRDefault="00A46631">
      <w:pPr>
        <w:spacing w:after="0"/>
        <w:ind w:firstLine="240"/>
      </w:pPr>
      <w:bookmarkStart w:id="215" w:name="218"/>
      <w:bookmarkEnd w:id="214"/>
      <w:r>
        <w:rPr>
          <w:rFonts w:ascii="Arial"/>
          <w:color w:val="000000"/>
          <w:sz w:val="18"/>
        </w:rPr>
        <w:t>Запланований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2024 - 2030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447ABC" w:rsidRDefault="00A46631">
      <w:pPr>
        <w:spacing w:after="0"/>
        <w:ind w:firstLine="240"/>
      </w:pPr>
      <w:bookmarkStart w:id="216" w:name="219"/>
      <w:bookmarkEnd w:id="215"/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6:</w:t>
      </w:r>
    </w:p>
    <w:p w:rsidR="00447ABC" w:rsidRDefault="00A46631">
      <w:pPr>
        <w:spacing w:after="0"/>
        <w:ind w:firstLine="240"/>
      </w:pPr>
      <w:bookmarkStart w:id="217" w:name="220"/>
      <w:bookmarkEnd w:id="216"/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антимікробною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резистентністю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218" w:name="221"/>
      <w:bookmarkEnd w:id="217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</w:t>
      </w:r>
      <w:r>
        <w:rPr>
          <w:rFonts w:ascii="Arial"/>
          <w:color w:val="000000"/>
          <w:sz w:val="18"/>
        </w:rPr>
        <w:t>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антимікробною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резистентністю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219" w:name="222"/>
      <w:bookmarkEnd w:id="218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сучасними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</w:t>
      </w:r>
      <w:r>
        <w:rPr>
          <w:rFonts w:ascii="Arial"/>
          <w:color w:val="000000"/>
          <w:sz w:val="18"/>
        </w:rPr>
        <w:t>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антимікробною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резистентністю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220" w:name="223"/>
      <w:bookmarkEnd w:id="219"/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антимікробною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резистентн</w:t>
      </w:r>
      <w:r>
        <w:rPr>
          <w:rFonts w:ascii="Arial"/>
          <w:color w:val="000000"/>
          <w:sz w:val="18"/>
        </w:rPr>
        <w:t>істю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221" w:name="224"/>
      <w:bookmarkEnd w:id="220"/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>.</w:t>
      </w:r>
    </w:p>
    <w:p w:rsidR="00447ABC" w:rsidRDefault="00A46631">
      <w:pPr>
        <w:spacing w:after="0"/>
        <w:ind w:firstLine="240"/>
      </w:pPr>
      <w:bookmarkStart w:id="222" w:name="225"/>
      <w:bookmarkEnd w:id="221"/>
      <w:r>
        <w:rPr>
          <w:rFonts w:ascii="Arial"/>
          <w:color w:val="000000"/>
          <w:sz w:val="18"/>
        </w:rPr>
        <w:t>Очікуваними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47ABC" w:rsidRDefault="00A46631">
      <w:pPr>
        <w:spacing w:after="0"/>
        <w:ind w:firstLine="240"/>
      </w:pPr>
      <w:bookmarkStart w:id="223" w:name="226"/>
      <w:bookmarkEnd w:id="222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антимікробною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резистентністю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224" w:name="227"/>
      <w:bookmarkEnd w:id="223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понентів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антимікробною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резистентністю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225" w:name="228"/>
      <w:bookmarkEnd w:id="224"/>
      <w:r>
        <w:rPr>
          <w:rFonts w:ascii="Arial"/>
          <w:color w:val="000000"/>
          <w:sz w:val="18"/>
        </w:rPr>
        <w:lastRenderedPageBreak/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тренінгів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семінарів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антимікробною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резистентністю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226" w:name="229"/>
      <w:bookmarkEnd w:id="225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227" w:name="230"/>
      <w:bookmarkEnd w:id="226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ацівників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антимікробною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резистентністю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228" w:name="231"/>
      <w:bookmarkEnd w:id="227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антимікробною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резистентністю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229" w:name="232"/>
      <w:bookmarkEnd w:id="228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22 "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антимікробною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резистентністю</w:t>
      </w:r>
      <w:r>
        <w:rPr>
          <w:rFonts w:ascii="Arial"/>
          <w:color w:val="000000"/>
          <w:sz w:val="18"/>
        </w:rPr>
        <w:t>;</w:t>
      </w:r>
    </w:p>
    <w:p w:rsidR="00447ABC" w:rsidRDefault="00A46631">
      <w:pPr>
        <w:spacing w:after="0"/>
        <w:ind w:firstLine="240"/>
      </w:pPr>
      <w:bookmarkStart w:id="230" w:name="233"/>
      <w:bookmarkEnd w:id="229"/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22 "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антимікробною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резистентністю</w:t>
      </w:r>
      <w:r>
        <w:rPr>
          <w:rFonts w:ascii="Arial"/>
          <w:color w:val="000000"/>
          <w:sz w:val="18"/>
        </w:rPr>
        <w:t>.</w:t>
      </w:r>
    </w:p>
    <w:p w:rsidR="00447ABC" w:rsidRDefault="00A46631">
      <w:pPr>
        <w:spacing w:after="0"/>
        <w:ind w:firstLine="240"/>
      </w:pPr>
      <w:bookmarkStart w:id="231" w:name="234"/>
      <w:bookmarkEnd w:id="230"/>
      <w:r>
        <w:rPr>
          <w:rFonts w:ascii="Arial"/>
          <w:color w:val="000000"/>
          <w:sz w:val="18"/>
        </w:rPr>
        <w:t>Запланований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2024 - 2030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447ABC" w:rsidRDefault="00A46631">
      <w:pPr>
        <w:pStyle w:val="3"/>
        <w:spacing w:after="0"/>
        <w:jc w:val="center"/>
      </w:pPr>
      <w:bookmarkStart w:id="232" w:name="235"/>
      <w:bookmarkEnd w:id="231"/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Стратегії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звітування</w:t>
      </w:r>
    </w:p>
    <w:p w:rsidR="00447ABC" w:rsidRDefault="00A46631">
      <w:pPr>
        <w:spacing w:after="0"/>
        <w:ind w:firstLine="240"/>
      </w:pPr>
      <w:bookmarkStart w:id="233" w:name="236"/>
      <w:bookmarkEnd w:id="232"/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2024 - 2030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</w:t>
      </w:r>
      <w:r>
        <w:rPr>
          <w:rFonts w:ascii="Arial"/>
          <w:color w:val="000000"/>
          <w:sz w:val="18"/>
        </w:rPr>
        <w:t xml:space="preserve"> - 2024 - 2026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</w:t>
      </w:r>
      <w:r>
        <w:rPr>
          <w:rFonts w:ascii="Arial"/>
          <w:color w:val="000000"/>
          <w:sz w:val="18"/>
        </w:rPr>
        <w:t xml:space="preserve"> - 2026 - 2029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</w:t>
      </w:r>
      <w:r>
        <w:rPr>
          <w:rFonts w:ascii="Arial"/>
          <w:color w:val="000000"/>
          <w:sz w:val="18"/>
        </w:rPr>
        <w:t xml:space="preserve"> - 2030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447ABC" w:rsidRDefault="00A46631">
      <w:pPr>
        <w:spacing w:after="0"/>
        <w:ind w:firstLine="240"/>
      </w:pPr>
      <w:bookmarkStart w:id="234" w:name="237"/>
      <w:bookmarkEnd w:id="233"/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447ABC" w:rsidRDefault="00A46631">
      <w:pPr>
        <w:spacing w:after="0"/>
        <w:ind w:firstLine="240"/>
      </w:pPr>
      <w:bookmarkStart w:id="235" w:name="238"/>
      <w:bookmarkEnd w:id="234"/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>.</w:t>
      </w:r>
    </w:p>
    <w:p w:rsidR="00447ABC" w:rsidRDefault="00A46631">
      <w:pPr>
        <w:spacing w:after="0"/>
        <w:ind w:firstLine="240"/>
      </w:pPr>
      <w:bookmarkStart w:id="236" w:name="239"/>
      <w:bookmarkEnd w:id="235"/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</w:t>
      </w:r>
      <w:r>
        <w:rPr>
          <w:rFonts w:ascii="Arial"/>
          <w:color w:val="000000"/>
          <w:sz w:val="18"/>
        </w:rPr>
        <w:t>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447ABC" w:rsidRDefault="00A46631">
      <w:pPr>
        <w:spacing w:after="0"/>
        <w:ind w:firstLine="240"/>
      </w:pPr>
      <w:bookmarkStart w:id="237" w:name="240"/>
      <w:bookmarkEnd w:id="236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.</w:t>
      </w:r>
    </w:p>
    <w:p w:rsidR="00447ABC" w:rsidRDefault="00A46631">
      <w:pPr>
        <w:spacing w:after="0"/>
        <w:ind w:firstLine="240"/>
      </w:pPr>
      <w:bookmarkStart w:id="238" w:name="241"/>
      <w:bookmarkEnd w:id="237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.</w:t>
      </w:r>
    </w:p>
    <w:p w:rsidR="00447ABC" w:rsidRDefault="00A46631">
      <w:pPr>
        <w:spacing w:after="0"/>
        <w:ind w:firstLine="240"/>
      </w:pPr>
      <w:bookmarkStart w:id="239" w:name="242"/>
      <w:bookmarkEnd w:id="238"/>
      <w:r>
        <w:rPr>
          <w:rFonts w:ascii="Arial"/>
          <w:color w:val="000000"/>
          <w:sz w:val="18"/>
        </w:rPr>
        <w:t>Узагальнена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47ABC" w:rsidRDefault="00A46631">
      <w:pPr>
        <w:spacing w:after="0"/>
        <w:ind w:firstLine="240"/>
      </w:pPr>
      <w:bookmarkStart w:id="240" w:name="243"/>
      <w:bookmarkEnd w:id="239"/>
      <w:r>
        <w:rPr>
          <w:rFonts w:ascii="Arial"/>
          <w:color w:val="000000"/>
          <w:sz w:val="18"/>
        </w:rPr>
        <w:t xml:space="preserve"> </w:t>
      </w:r>
    </w:p>
    <w:p w:rsidR="00447ABC" w:rsidRDefault="00A46631">
      <w:pPr>
        <w:spacing w:after="0"/>
        <w:ind w:firstLine="240"/>
        <w:jc w:val="right"/>
      </w:pPr>
      <w:bookmarkStart w:id="241" w:name="244"/>
      <w:bookmarkEnd w:id="240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1265-</w:t>
      </w:r>
      <w:r>
        <w:rPr>
          <w:rFonts w:ascii="Arial"/>
          <w:color w:val="000000"/>
          <w:sz w:val="18"/>
        </w:rPr>
        <w:t>р</w:t>
      </w:r>
    </w:p>
    <w:p w:rsidR="00447ABC" w:rsidRDefault="00A46631">
      <w:pPr>
        <w:pStyle w:val="3"/>
        <w:spacing w:after="0"/>
        <w:jc w:val="center"/>
      </w:pPr>
      <w:bookmarkStart w:id="242" w:name="245"/>
      <w:bookmarkEnd w:id="241"/>
      <w:r>
        <w:rPr>
          <w:rFonts w:ascii="Arial"/>
          <w:color w:val="000000"/>
          <w:sz w:val="27"/>
        </w:rPr>
        <w:t>ОПЕРАЦІЙНИЙ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br/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2024 - 2026 </w:t>
      </w:r>
      <w:r>
        <w:rPr>
          <w:rFonts w:ascii="Arial"/>
          <w:color w:val="000000"/>
          <w:sz w:val="27"/>
        </w:rPr>
        <w:t>роках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стратегії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боротьби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стійкістю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протимікробних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2030 </w:t>
      </w:r>
      <w:r>
        <w:rPr>
          <w:rFonts w:ascii="Arial"/>
          <w:color w:val="000000"/>
          <w:sz w:val="27"/>
        </w:rPr>
        <w:t>року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766"/>
        <w:gridCol w:w="2042"/>
        <w:gridCol w:w="2116"/>
        <w:gridCol w:w="1080"/>
        <w:gridCol w:w="2124"/>
      </w:tblGrid>
      <w:tr w:rsidR="00447ABC">
        <w:trPr>
          <w:trHeight w:val="45"/>
          <w:tblCellSpacing w:w="0" w:type="auto"/>
        </w:trPr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243" w:name="246"/>
            <w:bookmarkEnd w:id="242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завдання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244" w:name="247"/>
            <w:bookmarkEnd w:id="243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245" w:name="248"/>
            <w:bookmarkEnd w:id="244"/>
            <w:r>
              <w:rPr>
                <w:rFonts w:ascii="Arial"/>
                <w:color w:val="000000"/>
                <w:sz w:val="15"/>
              </w:rPr>
              <w:t>Відповідальні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246" w:name="249"/>
            <w:bookmarkEnd w:id="245"/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247" w:name="250"/>
            <w:bookmarkEnd w:id="246"/>
            <w:r>
              <w:rPr>
                <w:rFonts w:ascii="Arial"/>
                <w:color w:val="000000"/>
                <w:sz w:val="15"/>
              </w:rPr>
              <w:t>Індикатор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</w:p>
        </w:tc>
        <w:bookmarkEnd w:id="247"/>
      </w:tr>
      <w:tr w:rsidR="00447ABC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248" w:name="251"/>
            <w:r>
              <w:rPr>
                <w:rFonts w:ascii="Arial"/>
                <w:color w:val="000000"/>
                <w:sz w:val="15"/>
              </w:rPr>
              <w:t>Стратегічна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1. </w:t>
            </w:r>
            <w:r>
              <w:rPr>
                <w:rFonts w:ascii="Arial"/>
                <w:color w:val="000000"/>
                <w:sz w:val="15"/>
              </w:rPr>
              <w:t>Посилення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bookmarkEnd w:id="248"/>
      </w:tr>
      <w:tr w:rsidR="00447ABC">
        <w:trPr>
          <w:trHeight w:val="45"/>
          <w:tblCellSpacing w:w="0" w:type="auto"/>
        </w:trPr>
        <w:tc>
          <w:tcPr>
            <w:tcW w:w="21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49" w:name="25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благополуччя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антимікробною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підходу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Єдине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50" w:name="253"/>
            <w:bookmarkEnd w:id="249"/>
            <w:r>
              <w:rPr>
                <w:rFonts w:ascii="Arial"/>
                <w:color w:val="000000"/>
                <w:sz w:val="15"/>
              </w:rPr>
              <w:lastRenderedPageBreak/>
              <w:t xml:space="preserve">1)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Кабінетові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51" w:name="254"/>
            <w:bookmarkEnd w:id="250"/>
            <w:r>
              <w:rPr>
                <w:rFonts w:ascii="Arial"/>
                <w:color w:val="000000"/>
                <w:sz w:val="15"/>
              </w:rPr>
              <w:lastRenderedPageBreak/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252" w:name="255"/>
            <w:bookmarkEnd w:id="251"/>
            <w:r>
              <w:rPr>
                <w:rFonts w:ascii="Arial"/>
                <w:color w:val="000000"/>
                <w:sz w:val="15"/>
              </w:rPr>
              <w:lastRenderedPageBreak/>
              <w:t>2025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53" w:name="256"/>
            <w:bookmarkEnd w:id="252"/>
            <w:r>
              <w:rPr>
                <w:rFonts w:ascii="Arial"/>
                <w:color w:val="000000"/>
                <w:sz w:val="15"/>
              </w:rPr>
              <w:t>подано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законопроект</w:t>
            </w:r>
          </w:p>
        </w:tc>
        <w:bookmarkEnd w:id="253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54" w:name="257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збирання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55" w:name="258"/>
            <w:bookmarkEnd w:id="254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Міндовкілля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256" w:name="259"/>
            <w:bookmarkEnd w:id="255"/>
            <w:r>
              <w:rPr>
                <w:rFonts w:ascii="Arial"/>
                <w:color w:val="000000"/>
                <w:sz w:val="15"/>
              </w:rPr>
              <w:t>2024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57" w:name="260"/>
            <w:bookmarkEnd w:id="256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</w:p>
        </w:tc>
        <w:bookmarkEnd w:id="257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58" w:name="261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Репроцесинг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59" w:name="262"/>
            <w:bookmarkEnd w:id="258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Держпродспоживслужба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260" w:name="263"/>
            <w:bookmarkEnd w:id="259"/>
            <w:r>
              <w:rPr>
                <w:rFonts w:ascii="Arial"/>
                <w:color w:val="000000"/>
                <w:sz w:val="15"/>
              </w:rPr>
              <w:t>2024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61" w:name="264"/>
            <w:bookmarkEnd w:id="260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</w:p>
        </w:tc>
        <w:bookmarkEnd w:id="261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62" w:name="265"/>
            <w:r>
              <w:rPr>
                <w:rFonts w:ascii="Arial"/>
                <w:color w:val="000000"/>
                <w:sz w:val="15"/>
              </w:rPr>
              <w:t xml:space="preserve">4)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протиепідемічні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протиепідемічних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інфікованої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інфікованого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померлого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померлого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підозрою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>вороб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викликають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надзвичайні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ситуації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63" w:name="266"/>
            <w:bookmarkEnd w:id="262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264" w:name="267"/>
            <w:bookmarkEnd w:id="263"/>
            <w:r>
              <w:rPr>
                <w:rFonts w:ascii="Arial"/>
                <w:color w:val="000000"/>
                <w:sz w:val="15"/>
              </w:rPr>
              <w:t>2024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65" w:name="268"/>
            <w:bookmarkEnd w:id="264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</w:p>
        </w:tc>
        <w:bookmarkEnd w:id="265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66" w:name="269"/>
            <w:r>
              <w:rPr>
                <w:rFonts w:ascii="Arial"/>
                <w:color w:val="000000"/>
                <w:sz w:val="15"/>
              </w:rPr>
              <w:t xml:space="preserve">5)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сортування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транспортування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дезінфекції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білизни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67" w:name="270"/>
            <w:bookmarkEnd w:id="266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268" w:name="271"/>
            <w:bookmarkEnd w:id="267"/>
            <w:r>
              <w:rPr>
                <w:rFonts w:ascii="Arial"/>
                <w:color w:val="000000"/>
                <w:sz w:val="15"/>
              </w:rPr>
              <w:t>2025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69" w:name="272"/>
            <w:bookmarkEnd w:id="268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</w:p>
        </w:tc>
        <w:bookmarkEnd w:id="269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70" w:name="273"/>
            <w:r>
              <w:rPr>
                <w:rFonts w:ascii="Arial"/>
                <w:color w:val="000000"/>
                <w:sz w:val="15"/>
              </w:rPr>
              <w:t xml:space="preserve">6)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критеріїв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паразитарних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затверджених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905,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критеріїв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протимікробної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критеріями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Союзу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71" w:name="274"/>
            <w:bookmarkEnd w:id="270"/>
            <w:r>
              <w:rPr>
                <w:rFonts w:ascii="Arial"/>
                <w:color w:val="000000"/>
                <w:sz w:val="15"/>
              </w:rPr>
              <w:lastRenderedPageBreak/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272" w:name="275"/>
            <w:bookmarkEnd w:id="271"/>
            <w:r>
              <w:rPr>
                <w:rFonts w:ascii="Arial"/>
                <w:color w:val="000000"/>
                <w:sz w:val="15"/>
              </w:rPr>
              <w:t>2024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73" w:name="276"/>
            <w:bookmarkEnd w:id="272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</w:p>
        </w:tc>
        <w:bookmarkEnd w:id="273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74" w:name="277"/>
            <w:r>
              <w:rPr>
                <w:rFonts w:ascii="Arial"/>
                <w:color w:val="000000"/>
                <w:sz w:val="15"/>
              </w:rPr>
              <w:t xml:space="preserve">7)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табелів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оснащення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правовим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інфекційного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антимікробною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резистентністю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75" w:name="278"/>
            <w:bookmarkEnd w:id="274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276" w:name="279"/>
            <w:bookmarkEnd w:id="275"/>
            <w:r>
              <w:rPr>
                <w:rFonts w:ascii="Arial"/>
                <w:color w:val="000000"/>
                <w:sz w:val="15"/>
              </w:rPr>
              <w:t>2025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77" w:name="280"/>
            <w:bookmarkEnd w:id="276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</w:p>
        </w:tc>
        <w:bookmarkEnd w:id="277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78" w:name="281"/>
            <w:r>
              <w:rPr>
                <w:rFonts w:ascii="Arial"/>
                <w:color w:val="000000"/>
                <w:sz w:val="15"/>
              </w:rPr>
              <w:t xml:space="preserve">8)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епідеміологічного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серпня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1614,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епідеміологічного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регіональному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рівнях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79" w:name="282"/>
            <w:bookmarkEnd w:id="278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280" w:name="283"/>
            <w:bookmarkEnd w:id="279"/>
            <w:r>
              <w:rPr>
                <w:rFonts w:ascii="Arial"/>
                <w:color w:val="000000"/>
                <w:sz w:val="15"/>
              </w:rPr>
              <w:t>2025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81" w:name="284"/>
            <w:bookmarkEnd w:id="280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</w:p>
        </w:tc>
        <w:bookmarkEnd w:id="281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82" w:name="285"/>
            <w:r>
              <w:rPr>
                <w:rFonts w:ascii="Arial"/>
                <w:color w:val="000000"/>
                <w:sz w:val="15"/>
              </w:rPr>
              <w:t xml:space="preserve">9)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діалізних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амбулаторно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поліклінічних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пунктах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вакцинації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стоматологічну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83" w:name="286"/>
            <w:bookmarkEnd w:id="282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Держпродспоживслужба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284" w:name="287"/>
            <w:bookmarkEnd w:id="283"/>
            <w:r>
              <w:rPr>
                <w:rFonts w:ascii="Arial"/>
                <w:color w:val="000000"/>
                <w:sz w:val="15"/>
              </w:rPr>
              <w:t>2025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85" w:name="288"/>
            <w:bookmarkEnd w:id="284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</w:p>
        </w:tc>
        <w:bookmarkEnd w:id="285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86" w:name="289"/>
            <w:r>
              <w:rPr>
                <w:rFonts w:ascii="Arial"/>
                <w:color w:val="000000"/>
                <w:sz w:val="15"/>
              </w:rPr>
              <w:t xml:space="preserve">10)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</w:t>
            </w:r>
            <w:r>
              <w:rPr>
                <w:rFonts w:ascii="Arial"/>
                <w:color w:val="000000"/>
                <w:sz w:val="15"/>
              </w:rPr>
              <w:t>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протиепідемічних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дезінфекції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поверхонь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87" w:name="290"/>
            <w:bookmarkEnd w:id="286"/>
            <w:r>
              <w:rPr>
                <w:rFonts w:ascii="Arial"/>
                <w:color w:val="000000"/>
                <w:sz w:val="15"/>
              </w:rPr>
              <w:lastRenderedPageBreak/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288" w:name="291"/>
            <w:bookmarkEnd w:id="287"/>
            <w:r>
              <w:rPr>
                <w:rFonts w:ascii="Arial"/>
                <w:color w:val="000000"/>
                <w:sz w:val="15"/>
              </w:rPr>
              <w:lastRenderedPageBreak/>
              <w:t>2025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89" w:name="292"/>
            <w:bookmarkEnd w:id="288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</w:p>
        </w:tc>
        <w:bookmarkEnd w:id="289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90" w:name="293"/>
            <w:r>
              <w:rPr>
                <w:rFonts w:ascii="Arial"/>
                <w:color w:val="000000"/>
                <w:sz w:val="15"/>
              </w:rPr>
              <w:t xml:space="preserve">11)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серпня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1777,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91" w:name="294"/>
            <w:bookmarkEnd w:id="290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</w:t>
            </w:r>
            <w:r>
              <w:rPr>
                <w:rFonts w:ascii="Arial"/>
                <w:color w:val="000000"/>
                <w:sz w:val="15"/>
              </w:rPr>
              <w:t>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292" w:name="295"/>
            <w:bookmarkEnd w:id="291"/>
            <w:r>
              <w:rPr>
                <w:rFonts w:ascii="Arial"/>
                <w:color w:val="000000"/>
                <w:sz w:val="15"/>
              </w:rPr>
              <w:t>2025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93" w:name="296"/>
            <w:bookmarkEnd w:id="292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</w:p>
        </w:tc>
        <w:bookmarkEnd w:id="293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94" w:name="297"/>
            <w:r>
              <w:rPr>
                <w:rFonts w:ascii="Arial"/>
                <w:color w:val="000000"/>
                <w:sz w:val="15"/>
              </w:rPr>
              <w:t xml:space="preserve">12)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410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гарантій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1067),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95" w:name="298"/>
            <w:bookmarkEnd w:id="294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НСЗУ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>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296" w:name="299"/>
            <w:bookmarkEnd w:id="295"/>
            <w:r>
              <w:rPr>
                <w:rFonts w:ascii="Arial"/>
                <w:color w:val="000000"/>
                <w:sz w:val="15"/>
              </w:rPr>
              <w:t>2026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97" w:name="300"/>
            <w:bookmarkEnd w:id="296"/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bookmarkEnd w:id="297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98" w:name="301"/>
            <w:r>
              <w:rPr>
                <w:rFonts w:ascii="Arial"/>
                <w:color w:val="000000"/>
                <w:sz w:val="15"/>
              </w:rPr>
              <w:t xml:space="preserve">13)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протиепідемічні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299" w:name="302"/>
            <w:bookmarkEnd w:id="298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300" w:name="303"/>
            <w:bookmarkEnd w:id="299"/>
            <w:r>
              <w:rPr>
                <w:rFonts w:ascii="Arial"/>
                <w:color w:val="000000"/>
                <w:sz w:val="15"/>
              </w:rPr>
              <w:t>2026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01" w:name="304"/>
            <w:bookmarkEnd w:id="300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</w:p>
        </w:tc>
        <w:bookmarkEnd w:id="301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02" w:name="305"/>
            <w:r>
              <w:rPr>
                <w:rFonts w:ascii="Arial"/>
                <w:color w:val="000000"/>
                <w:sz w:val="15"/>
              </w:rPr>
              <w:t xml:space="preserve">14)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епідеміологічного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ветеринарно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санітарних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антимікробною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03" w:name="306"/>
            <w:bookmarkEnd w:id="302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Мінагрополітики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Держпродспоживслужба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304" w:name="307"/>
            <w:bookmarkEnd w:id="303"/>
            <w:r>
              <w:rPr>
                <w:rFonts w:ascii="Arial"/>
                <w:color w:val="000000"/>
                <w:sz w:val="15"/>
              </w:rPr>
              <w:t>2026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05" w:name="308"/>
            <w:bookmarkEnd w:id="304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Мінагрополітики</w:t>
            </w:r>
          </w:p>
        </w:tc>
        <w:bookmarkEnd w:id="305"/>
      </w:tr>
      <w:tr w:rsidR="00447ABC">
        <w:trPr>
          <w:trHeight w:val="45"/>
          <w:tblCellSpacing w:w="0" w:type="auto"/>
        </w:trPr>
        <w:tc>
          <w:tcPr>
            <w:tcW w:w="21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06" w:name="309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поширенню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протимікробною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резистентністю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07" w:name="310"/>
            <w:bookmarkEnd w:id="306"/>
            <w:r>
              <w:rPr>
                <w:rFonts w:ascii="Arial"/>
                <w:color w:val="000000"/>
                <w:sz w:val="15"/>
              </w:rPr>
              <w:lastRenderedPageBreak/>
              <w:t xml:space="preserve">1)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епідеміологічного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стійкістю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протимікробних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</w:t>
            </w:r>
            <w:r>
              <w:rPr>
                <w:rFonts w:ascii="Arial"/>
                <w:color w:val="000000"/>
                <w:sz w:val="15"/>
              </w:rPr>
              <w:t>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інфекційного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мікроорганізмів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протимікробною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резистентністю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08" w:name="311"/>
            <w:bookmarkEnd w:id="307"/>
            <w:r>
              <w:rPr>
                <w:rFonts w:ascii="Arial"/>
                <w:color w:val="000000"/>
                <w:sz w:val="15"/>
              </w:rPr>
              <w:lastRenderedPageBreak/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309" w:name="312"/>
            <w:bookmarkEnd w:id="308"/>
            <w:r>
              <w:rPr>
                <w:rFonts w:ascii="Arial"/>
                <w:color w:val="000000"/>
                <w:sz w:val="15"/>
              </w:rPr>
              <w:t>2024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10" w:name="313"/>
            <w:bookmarkEnd w:id="309"/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bookmarkEnd w:id="310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11" w:name="314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укомплектування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Севастопольському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12" w:name="315"/>
            <w:bookmarkEnd w:id="311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центри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313" w:name="316"/>
            <w:bookmarkEnd w:id="312"/>
            <w:r>
              <w:rPr>
                <w:rFonts w:ascii="Arial"/>
                <w:color w:val="000000"/>
                <w:sz w:val="15"/>
              </w:rPr>
              <w:t>2024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14" w:name="317"/>
            <w:bookmarkEnd w:id="313"/>
            <w:r>
              <w:rPr>
                <w:rFonts w:ascii="Arial"/>
                <w:color w:val="000000"/>
                <w:sz w:val="15"/>
              </w:rPr>
              <w:t>сформовано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23 </w:t>
            </w:r>
            <w:r>
              <w:rPr>
                <w:rFonts w:ascii="Arial"/>
                <w:color w:val="000000"/>
                <w:sz w:val="15"/>
              </w:rPr>
              <w:t>відділи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</w:p>
        </w:tc>
        <w:bookmarkEnd w:id="314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15" w:name="318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інфекційного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антимікробною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резистентністю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16" w:name="319"/>
            <w:bookmarkEnd w:id="315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центри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</w:t>
            </w:r>
            <w:r>
              <w:rPr>
                <w:rFonts w:ascii="Arial"/>
                <w:color w:val="000000"/>
                <w:sz w:val="15"/>
              </w:rPr>
              <w:t>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317" w:name="320"/>
            <w:bookmarkEnd w:id="316"/>
            <w:r>
              <w:rPr>
                <w:rFonts w:ascii="Arial"/>
                <w:color w:val="000000"/>
                <w:sz w:val="15"/>
              </w:rPr>
              <w:t xml:space="preserve">2025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щороку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18" w:name="321"/>
            <w:bookmarkEnd w:id="317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bookmarkEnd w:id="318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19" w:name="322"/>
            <w:r>
              <w:rPr>
                <w:rFonts w:ascii="Arial"/>
                <w:color w:val="000000"/>
                <w:sz w:val="15"/>
              </w:rPr>
              <w:t xml:space="preserve">4) </w:t>
            </w:r>
            <w:r>
              <w:rPr>
                <w:rFonts w:ascii="Arial"/>
                <w:color w:val="000000"/>
                <w:sz w:val="15"/>
              </w:rPr>
              <w:t>збір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інфекційного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</w:t>
            </w:r>
            <w:r>
              <w:rPr>
                <w:rFonts w:ascii="Arial"/>
                <w:color w:val="000000"/>
                <w:sz w:val="15"/>
              </w:rPr>
              <w:t>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антимікробною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резистентністю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20" w:name="323"/>
            <w:bookmarkEnd w:id="319"/>
            <w:r>
              <w:rPr>
                <w:rFonts w:ascii="Arial"/>
                <w:color w:val="000000"/>
                <w:sz w:val="15"/>
              </w:rPr>
              <w:t>центри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321" w:name="324"/>
            <w:bookmarkEnd w:id="320"/>
            <w:r>
              <w:rPr>
                <w:rFonts w:ascii="Arial"/>
                <w:color w:val="000000"/>
                <w:sz w:val="15"/>
              </w:rPr>
              <w:t>щороку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22" w:name="325"/>
            <w:bookmarkEnd w:id="321"/>
            <w:r>
              <w:rPr>
                <w:rFonts w:ascii="Arial"/>
                <w:color w:val="000000"/>
                <w:sz w:val="15"/>
              </w:rPr>
              <w:t>подано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моніторингу</w:t>
            </w:r>
          </w:p>
        </w:tc>
        <w:bookmarkEnd w:id="322"/>
      </w:tr>
      <w:tr w:rsidR="00447ABC">
        <w:trPr>
          <w:trHeight w:val="45"/>
          <w:tblCellSpacing w:w="0" w:type="auto"/>
        </w:trPr>
        <w:tc>
          <w:tcPr>
            <w:tcW w:w="21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23" w:name="326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Запровадження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антимікробною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епідеміологічного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антимікробною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протимікробних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24" w:name="327"/>
            <w:bookmarkEnd w:id="323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дозорного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епідеміологічного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25" w:name="328"/>
            <w:bookmarkEnd w:id="324"/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</w:t>
            </w:r>
            <w:r>
              <w:rPr>
                <w:rFonts w:ascii="Arial"/>
                <w:color w:val="000000"/>
                <w:sz w:val="15"/>
              </w:rPr>
              <w:t>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центри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326" w:name="329"/>
            <w:bookmarkEnd w:id="325"/>
            <w:r>
              <w:rPr>
                <w:rFonts w:ascii="Arial"/>
                <w:color w:val="000000"/>
                <w:sz w:val="15"/>
              </w:rPr>
              <w:t>2025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27" w:name="330"/>
            <w:bookmarkEnd w:id="326"/>
            <w:r>
              <w:rPr>
                <w:rFonts w:ascii="Arial"/>
                <w:color w:val="000000"/>
                <w:sz w:val="15"/>
              </w:rPr>
              <w:t>оприлюднено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сайті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дозорного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епідеміологічного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</w:p>
        </w:tc>
        <w:bookmarkEnd w:id="327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28" w:name="331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спричинених</w:t>
            </w:r>
            <w:r>
              <w:rPr>
                <w:rFonts w:ascii="Arial"/>
                <w:color w:val="000000"/>
                <w:sz w:val="15"/>
              </w:rPr>
              <w:t xml:space="preserve"> Clostridium difficile,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29" w:name="332"/>
            <w:bookmarkEnd w:id="328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330" w:name="333"/>
            <w:bookmarkEnd w:id="329"/>
            <w:r>
              <w:rPr>
                <w:rFonts w:ascii="Arial"/>
                <w:color w:val="000000"/>
                <w:sz w:val="15"/>
              </w:rPr>
              <w:t>2025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31" w:name="334"/>
            <w:bookmarkEnd w:id="330"/>
            <w:r>
              <w:rPr>
                <w:rFonts w:ascii="Arial"/>
                <w:color w:val="000000"/>
                <w:sz w:val="15"/>
              </w:rPr>
              <w:t>оприлюднено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сайті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</w:p>
        </w:tc>
        <w:bookmarkEnd w:id="331"/>
      </w:tr>
      <w:tr w:rsidR="00447ABC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332" w:name="335"/>
            <w:r>
              <w:rPr>
                <w:rFonts w:ascii="Arial"/>
                <w:color w:val="000000"/>
                <w:sz w:val="15"/>
              </w:rPr>
              <w:t>Стратегічна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2.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спроможності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бактеріологічних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лабораторій</w:t>
            </w:r>
          </w:p>
        </w:tc>
        <w:bookmarkEnd w:id="332"/>
      </w:tr>
      <w:tr w:rsidR="00447ABC">
        <w:trPr>
          <w:trHeight w:val="45"/>
          <w:tblCellSpacing w:w="0" w:type="auto"/>
        </w:trPr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33" w:name="336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референс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лабораторії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стійкості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протимікробних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34" w:name="337"/>
            <w:bookmarkEnd w:id="333"/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референс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лабораторії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стійкості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протимікробних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35" w:name="338"/>
            <w:bookmarkEnd w:id="334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336" w:name="339"/>
            <w:bookmarkEnd w:id="335"/>
            <w:r>
              <w:rPr>
                <w:rFonts w:ascii="Arial"/>
                <w:color w:val="000000"/>
                <w:sz w:val="15"/>
              </w:rPr>
              <w:t>2024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37" w:name="340"/>
            <w:bookmarkEnd w:id="336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</w:p>
        </w:tc>
        <w:bookmarkEnd w:id="337"/>
      </w:tr>
      <w:tr w:rsidR="00447ABC">
        <w:trPr>
          <w:trHeight w:val="45"/>
          <w:tblCellSpacing w:w="0" w:type="auto"/>
        </w:trPr>
        <w:tc>
          <w:tcPr>
            <w:tcW w:w="21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38" w:name="341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бактеріологічних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випробувань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39" w:name="342"/>
            <w:bookmarkEnd w:id="338"/>
            <w:r>
              <w:rPr>
                <w:rFonts w:ascii="Arial"/>
                <w:color w:val="000000"/>
                <w:sz w:val="15"/>
              </w:rPr>
              <w:lastRenderedPageBreak/>
              <w:t xml:space="preserve">1)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"</w:t>
            </w:r>
            <w:r>
              <w:rPr>
                <w:rFonts w:ascii="Arial"/>
                <w:color w:val="000000"/>
                <w:sz w:val="15"/>
              </w:rPr>
              <w:t>Влаштування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біологічна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</w:t>
            </w:r>
            <w:r>
              <w:rPr>
                <w:rFonts w:ascii="Arial"/>
                <w:color w:val="000000"/>
                <w:sz w:val="15"/>
              </w:rPr>
              <w:t>раторіях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мікробіологічну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туберкульозу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40" w:name="343"/>
            <w:bookmarkEnd w:id="339"/>
            <w:r>
              <w:rPr>
                <w:rFonts w:ascii="Arial"/>
                <w:color w:val="000000"/>
                <w:sz w:val="15"/>
              </w:rPr>
              <w:lastRenderedPageBreak/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Держпродспоживслужба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341" w:name="344"/>
            <w:bookmarkEnd w:id="340"/>
            <w:r>
              <w:rPr>
                <w:rFonts w:ascii="Arial"/>
                <w:color w:val="000000"/>
                <w:sz w:val="15"/>
              </w:rPr>
              <w:lastRenderedPageBreak/>
              <w:t>2024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42" w:name="345"/>
            <w:bookmarkEnd w:id="341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</w:p>
        </w:tc>
        <w:bookmarkEnd w:id="342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43" w:name="346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Влаштування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біологічна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лабораторіях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мікробіологічну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44" w:name="347"/>
            <w:bookmarkEnd w:id="343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Держпродспоживслужба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</w:t>
            </w:r>
            <w:r>
              <w:rPr>
                <w:rFonts w:ascii="Arial"/>
                <w:color w:val="000000"/>
                <w:sz w:val="15"/>
              </w:rPr>
              <w:t>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345" w:name="348"/>
            <w:bookmarkEnd w:id="344"/>
            <w:r>
              <w:rPr>
                <w:rFonts w:ascii="Arial"/>
                <w:color w:val="000000"/>
                <w:sz w:val="15"/>
              </w:rPr>
              <w:t>2026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46" w:name="349"/>
            <w:bookmarkEnd w:id="345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</w:p>
        </w:tc>
        <w:bookmarkEnd w:id="346"/>
      </w:tr>
      <w:tr w:rsidR="00447ABC">
        <w:trPr>
          <w:trHeight w:val="45"/>
          <w:tblCellSpacing w:w="0" w:type="auto"/>
        </w:trPr>
        <w:tc>
          <w:tcPr>
            <w:tcW w:w="21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47" w:name="350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мікробіологічних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епідеміологічного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антимікробною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резистентністю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48" w:name="351"/>
            <w:bookmarkEnd w:id="347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табелів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оснащення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бактеріологічних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біологічної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49" w:name="352"/>
            <w:bookmarkEnd w:id="348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350" w:name="353"/>
            <w:bookmarkEnd w:id="349"/>
            <w:r>
              <w:rPr>
                <w:rFonts w:ascii="Arial"/>
                <w:color w:val="000000"/>
                <w:sz w:val="15"/>
              </w:rPr>
              <w:t>2025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51" w:name="354"/>
            <w:bookmarkEnd w:id="350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</w:p>
        </w:tc>
        <w:bookmarkEnd w:id="351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52" w:name="355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дозорного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епідеміологічного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протимікробною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серпня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1766,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дотримання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53" w:name="356"/>
            <w:bookmarkEnd w:id="352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354" w:name="357"/>
            <w:bookmarkEnd w:id="353"/>
            <w:r>
              <w:rPr>
                <w:rFonts w:ascii="Arial"/>
                <w:color w:val="000000"/>
                <w:sz w:val="15"/>
              </w:rPr>
              <w:t>2025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55" w:name="358"/>
            <w:bookmarkEnd w:id="354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</w:p>
        </w:tc>
        <w:bookmarkEnd w:id="355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56" w:name="359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бактеріологічних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лабораторіях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57" w:name="360"/>
            <w:bookmarkEnd w:id="356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358" w:name="361"/>
            <w:bookmarkEnd w:id="357"/>
            <w:r>
              <w:rPr>
                <w:rFonts w:ascii="Arial"/>
                <w:color w:val="000000"/>
                <w:sz w:val="15"/>
              </w:rPr>
              <w:t>2025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59" w:name="362"/>
            <w:bookmarkEnd w:id="358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</w:p>
        </w:tc>
        <w:bookmarkEnd w:id="359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60" w:name="363"/>
            <w:r>
              <w:rPr>
                <w:rFonts w:ascii="Arial"/>
                <w:color w:val="000000"/>
                <w:sz w:val="15"/>
              </w:rPr>
              <w:t xml:space="preserve">4)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епідеміологічного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протимікробною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резистентністю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61" w:name="364"/>
            <w:bookmarkEnd w:id="360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362" w:name="365"/>
            <w:bookmarkEnd w:id="361"/>
            <w:r>
              <w:rPr>
                <w:rFonts w:ascii="Arial"/>
                <w:color w:val="000000"/>
                <w:sz w:val="15"/>
              </w:rPr>
              <w:t>2026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63" w:name="366"/>
            <w:bookmarkEnd w:id="362"/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bookmarkEnd w:id="363"/>
      </w:tr>
      <w:tr w:rsidR="00447ABC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364" w:name="367"/>
            <w:r>
              <w:rPr>
                <w:rFonts w:ascii="Arial"/>
                <w:color w:val="000000"/>
                <w:sz w:val="15"/>
              </w:rPr>
              <w:t>Стратегічна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3.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спостереження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антимікробною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протимікробних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</w:p>
        </w:tc>
        <w:bookmarkEnd w:id="364"/>
      </w:tr>
      <w:tr w:rsidR="00447ABC">
        <w:trPr>
          <w:trHeight w:val="45"/>
          <w:tblCellSpacing w:w="0" w:type="auto"/>
        </w:trPr>
        <w:tc>
          <w:tcPr>
            <w:tcW w:w="21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65" w:name="368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протимікробних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66" w:name="369"/>
            <w:bookmarkEnd w:id="365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Раціональне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протимікробних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67" w:name="370"/>
            <w:bookmarkEnd w:id="366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експертни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368" w:name="371"/>
            <w:bookmarkEnd w:id="367"/>
            <w:r>
              <w:rPr>
                <w:rFonts w:ascii="Arial"/>
                <w:color w:val="000000"/>
                <w:sz w:val="15"/>
              </w:rPr>
              <w:lastRenderedPageBreak/>
              <w:t>2025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69" w:name="372"/>
            <w:bookmarkEnd w:id="368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</w:p>
        </w:tc>
        <w:bookmarkEnd w:id="369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70" w:name="373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перегляд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Раціональне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протимікробних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71" w:name="374"/>
            <w:bookmarkEnd w:id="370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372" w:name="375"/>
            <w:bookmarkEnd w:id="371"/>
            <w:r>
              <w:rPr>
                <w:rFonts w:ascii="Arial"/>
                <w:color w:val="000000"/>
                <w:sz w:val="15"/>
              </w:rPr>
              <w:t>2026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73" w:name="376"/>
            <w:bookmarkEnd w:id="372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</w:p>
        </w:tc>
        <w:bookmarkEnd w:id="373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74" w:name="377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антимікробних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серпня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1614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антибактеріальних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75" w:name="378"/>
            <w:bookmarkEnd w:id="374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376" w:name="379"/>
            <w:bookmarkEnd w:id="375"/>
            <w:r>
              <w:rPr>
                <w:rFonts w:ascii="Arial"/>
                <w:color w:val="000000"/>
                <w:sz w:val="15"/>
              </w:rPr>
              <w:t>2024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77" w:name="380"/>
            <w:bookmarkEnd w:id="376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</w:p>
        </w:tc>
        <w:bookmarkEnd w:id="377"/>
      </w:tr>
      <w:tr w:rsidR="00447ABC">
        <w:trPr>
          <w:trHeight w:val="45"/>
          <w:tblCellSpacing w:w="0" w:type="auto"/>
        </w:trPr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78" w:name="381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акупівлі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протимікробних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79" w:name="382"/>
            <w:bookmarkEnd w:id="378"/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фармакотерапевтичну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2009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529,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</w:t>
            </w:r>
            <w:r>
              <w:rPr>
                <w:rFonts w:ascii="Arial"/>
                <w:color w:val="000000"/>
                <w:sz w:val="15"/>
              </w:rPr>
              <w:t>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фармакотерапевтичної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фармацевта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80" w:name="383"/>
            <w:bookmarkEnd w:id="379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381" w:name="384"/>
            <w:bookmarkEnd w:id="380"/>
            <w:r>
              <w:rPr>
                <w:rFonts w:ascii="Arial"/>
                <w:color w:val="000000"/>
                <w:sz w:val="15"/>
              </w:rPr>
              <w:t>2025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82" w:name="385"/>
            <w:bookmarkEnd w:id="381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</w:p>
        </w:tc>
        <w:bookmarkEnd w:id="382"/>
      </w:tr>
      <w:tr w:rsidR="00447ABC">
        <w:trPr>
          <w:trHeight w:val="45"/>
          <w:tblCellSpacing w:w="0" w:type="auto"/>
        </w:trPr>
        <w:tc>
          <w:tcPr>
            <w:tcW w:w="21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83" w:name="386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протимікробних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84" w:name="387"/>
            <w:bookmarkEnd w:id="383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Раціональне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антибактеріальних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антифунгальних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85" w:name="388"/>
            <w:bookmarkEnd w:id="384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центри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</w:t>
            </w:r>
            <w:r>
              <w:rPr>
                <w:rFonts w:ascii="Arial"/>
                <w:color w:val="000000"/>
                <w:sz w:val="15"/>
              </w:rPr>
              <w:t>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386" w:name="389"/>
            <w:bookmarkEnd w:id="385"/>
            <w:r>
              <w:rPr>
                <w:rFonts w:ascii="Arial"/>
                <w:color w:val="000000"/>
                <w:sz w:val="15"/>
              </w:rPr>
              <w:t>щороку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87" w:name="390"/>
            <w:bookmarkEnd w:id="386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bookmarkEnd w:id="387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88" w:name="391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збір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Раціональне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протимікробних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89" w:name="392"/>
            <w:bookmarkEnd w:id="388"/>
            <w:r>
              <w:rPr>
                <w:rFonts w:ascii="Arial"/>
                <w:color w:val="000000"/>
                <w:sz w:val="15"/>
              </w:rPr>
              <w:t>центри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390" w:name="393"/>
            <w:bookmarkEnd w:id="389"/>
            <w:r>
              <w:rPr>
                <w:rFonts w:ascii="Arial"/>
                <w:color w:val="000000"/>
                <w:sz w:val="15"/>
              </w:rPr>
              <w:t>2024 - 2026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91" w:name="394"/>
            <w:bookmarkEnd w:id="390"/>
            <w:r>
              <w:rPr>
                <w:rFonts w:ascii="Arial"/>
                <w:color w:val="000000"/>
                <w:sz w:val="15"/>
              </w:rPr>
              <w:t>подано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моніторингу</w:t>
            </w:r>
          </w:p>
        </w:tc>
        <w:bookmarkEnd w:id="391"/>
      </w:tr>
      <w:tr w:rsidR="00447ABC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392" w:name="395"/>
            <w:r>
              <w:rPr>
                <w:rFonts w:ascii="Arial"/>
                <w:color w:val="000000"/>
                <w:sz w:val="15"/>
              </w:rPr>
              <w:t>Стратегічна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4. </w:t>
            </w:r>
            <w:r>
              <w:rPr>
                <w:rFonts w:ascii="Arial"/>
                <w:color w:val="000000"/>
                <w:sz w:val="15"/>
              </w:rPr>
              <w:t>Посилення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благополуччя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ветеринарно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санітарного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епізоотичного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благополуччя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антимікробною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резистентністю</w:t>
            </w:r>
          </w:p>
        </w:tc>
        <w:bookmarkEnd w:id="392"/>
      </w:tr>
      <w:tr w:rsidR="00447ABC">
        <w:trPr>
          <w:trHeight w:val="45"/>
          <w:tblCellSpacing w:w="0" w:type="auto"/>
        </w:trPr>
        <w:tc>
          <w:tcPr>
            <w:tcW w:w="21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93" w:name="396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благополуччя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ветеринарно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санітарне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епізоотичне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благополуччя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антимікробною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резистентністю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94" w:name="397"/>
            <w:bookmarkEnd w:id="393"/>
            <w:r>
              <w:rPr>
                <w:rFonts w:ascii="Arial"/>
                <w:color w:val="000000"/>
                <w:sz w:val="15"/>
              </w:rPr>
              <w:lastRenderedPageBreak/>
              <w:t xml:space="preserve">1)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протимікробних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зоонозних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коменсальних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бактерій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95" w:name="398"/>
            <w:bookmarkEnd w:id="394"/>
            <w:r>
              <w:rPr>
                <w:rFonts w:ascii="Arial"/>
                <w:color w:val="000000"/>
                <w:sz w:val="15"/>
              </w:rPr>
              <w:lastRenderedPageBreak/>
              <w:t>Держпродспоживслужба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396" w:name="399"/>
            <w:bookmarkEnd w:id="395"/>
            <w:r>
              <w:rPr>
                <w:rFonts w:ascii="Arial"/>
                <w:color w:val="000000"/>
                <w:sz w:val="15"/>
              </w:rPr>
              <w:t>щороку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97" w:name="400"/>
            <w:bookmarkEnd w:id="396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Держпродспоживслужби</w:t>
            </w:r>
          </w:p>
        </w:tc>
        <w:bookmarkEnd w:id="397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98" w:name="401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зоонозів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Мінагрополітики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473,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</w:t>
            </w:r>
            <w:r>
              <w:rPr>
                <w:rFonts w:ascii="Arial"/>
                <w:color w:val="000000"/>
                <w:sz w:val="15"/>
              </w:rPr>
              <w:t>нгу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зоонозів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мікроорганізмів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протимікробних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ветеринарних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399" w:name="402"/>
            <w:bookmarkEnd w:id="398"/>
            <w:r>
              <w:rPr>
                <w:rFonts w:ascii="Arial"/>
                <w:color w:val="000000"/>
                <w:sz w:val="15"/>
              </w:rPr>
              <w:t>Мінагрополітики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Держпродспоживслужба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400" w:name="403"/>
            <w:bookmarkEnd w:id="399"/>
            <w:r>
              <w:rPr>
                <w:rFonts w:ascii="Arial"/>
                <w:color w:val="000000"/>
                <w:sz w:val="15"/>
              </w:rPr>
              <w:t>2026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01" w:name="404"/>
            <w:bookmarkEnd w:id="400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Мінагрополітики</w:t>
            </w:r>
          </w:p>
        </w:tc>
        <w:bookmarkEnd w:id="401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02" w:name="405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зразків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пересилання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зразків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Мінагрополітики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2018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490,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пересилання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зразків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протимікробних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зоонозних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коменсальних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бактерій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03" w:name="406"/>
            <w:bookmarkEnd w:id="402"/>
            <w:r>
              <w:rPr>
                <w:rFonts w:ascii="Arial"/>
                <w:color w:val="000000"/>
                <w:sz w:val="15"/>
              </w:rPr>
              <w:t>Мінагрополітики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Держпродспоживсл</w:t>
            </w:r>
            <w:r>
              <w:rPr>
                <w:rFonts w:ascii="Arial"/>
                <w:color w:val="000000"/>
                <w:sz w:val="15"/>
              </w:rPr>
              <w:t>ужба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404" w:name="407"/>
            <w:bookmarkEnd w:id="403"/>
            <w:r>
              <w:rPr>
                <w:rFonts w:ascii="Arial"/>
                <w:color w:val="000000"/>
                <w:sz w:val="15"/>
              </w:rPr>
              <w:t>2025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05" w:name="408"/>
            <w:bookmarkEnd w:id="404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Мінагрополітики</w:t>
            </w:r>
          </w:p>
        </w:tc>
        <w:bookmarkEnd w:id="405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06" w:name="409"/>
            <w:r>
              <w:rPr>
                <w:rFonts w:ascii="Arial"/>
                <w:color w:val="000000"/>
                <w:sz w:val="15"/>
              </w:rPr>
              <w:t xml:space="preserve">4)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Влаштування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біологічна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лабораторіях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мікробіологічну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07" w:name="410"/>
            <w:bookmarkEnd w:id="406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Держпродспоживслужба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408" w:name="411"/>
            <w:bookmarkEnd w:id="407"/>
            <w:r>
              <w:rPr>
                <w:rFonts w:ascii="Arial"/>
                <w:color w:val="000000"/>
                <w:sz w:val="15"/>
              </w:rPr>
              <w:t>2026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09" w:name="412"/>
            <w:bookmarkEnd w:id="408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</w:p>
        </w:tc>
        <w:bookmarkEnd w:id="409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10" w:name="413"/>
            <w:r>
              <w:rPr>
                <w:rFonts w:ascii="Arial"/>
                <w:color w:val="000000"/>
                <w:sz w:val="15"/>
              </w:rPr>
              <w:t xml:space="preserve">5)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протимікробних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зоонозних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коменсальних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бактерій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11" w:name="414"/>
            <w:bookmarkEnd w:id="410"/>
            <w:r>
              <w:rPr>
                <w:rFonts w:ascii="Arial"/>
                <w:color w:val="000000"/>
                <w:sz w:val="15"/>
              </w:rPr>
              <w:t>Мінагрополітики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Держпродспоживслужба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412" w:name="415"/>
            <w:bookmarkEnd w:id="411"/>
            <w:r>
              <w:rPr>
                <w:rFonts w:ascii="Arial"/>
                <w:color w:val="000000"/>
                <w:sz w:val="15"/>
              </w:rPr>
              <w:t>2026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13" w:name="416"/>
            <w:bookmarkEnd w:id="412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Мінагрополітики</w:t>
            </w:r>
          </w:p>
        </w:tc>
        <w:bookmarkEnd w:id="413"/>
      </w:tr>
      <w:tr w:rsidR="00447ABC">
        <w:trPr>
          <w:trHeight w:val="45"/>
          <w:tblCellSpacing w:w="0" w:type="auto"/>
        </w:trPr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14" w:name="417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референс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лабораторії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стійкості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протимікробних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ветеринарних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15" w:name="418"/>
            <w:bookmarkEnd w:id="414"/>
            <w:r>
              <w:rPr>
                <w:rFonts w:ascii="Arial"/>
                <w:color w:val="000000"/>
                <w:sz w:val="15"/>
              </w:rPr>
              <w:lastRenderedPageBreak/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референс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лабораторії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стійкості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протимікробних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ветеринарних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>собів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16" w:name="419"/>
            <w:bookmarkEnd w:id="415"/>
            <w:r>
              <w:rPr>
                <w:rFonts w:ascii="Arial"/>
                <w:color w:val="000000"/>
                <w:sz w:val="15"/>
              </w:rPr>
              <w:lastRenderedPageBreak/>
              <w:t>Держпродспоживслужба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417" w:name="420"/>
            <w:bookmarkEnd w:id="416"/>
            <w:r>
              <w:rPr>
                <w:rFonts w:ascii="Arial"/>
                <w:color w:val="000000"/>
                <w:sz w:val="15"/>
              </w:rPr>
              <w:t>2024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18" w:name="421"/>
            <w:bookmarkEnd w:id="417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Держпродспоживслужби</w:t>
            </w:r>
          </w:p>
        </w:tc>
        <w:bookmarkEnd w:id="418"/>
      </w:tr>
      <w:tr w:rsidR="00447ABC">
        <w:trPr>
          <w:trHeight w:val="45"/>
          <w:tblCellSpacing w:w="0" w:type="auto"/>
        </w:trPr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19" w:name="422"/>
            <w:r>
              <w:rPr>
                <w:rFonts w:ascii="Arial"/>
                <w:color w:val="000000"/>
                <w:sz w:val="15"/>
              </w:rPr>
              <w:lastRenderedPageBreak/>
              <w:t xml:space="preserve">12.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спостереження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обігом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експортом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імпортом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протимікробних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ветеринарних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20" w:name="423"/>
            <w:bookmarkEnd w:id="419"/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спостереження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обігом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експортом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імпортом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протимікробних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ветеринарних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21" w:name="424"/>
            <w:bookmarkEnd w:id="420"/>
            <w:r>
              <w:rPr>
                <w:rFonts w:ascii="Arial"/>
                <w:color w:val="000000"/>
                <w:sz w:val="15"/>
              </w:rPr>
              <w:t>Держпродспоживслужба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422" w:name="425"/>
            <w:bookmarkEnd w:id="421"/>
            <w:r>
              <w:rPr>
                <w:rFonts w:ascii="Arial"/>
                <w:color w:val="000000"/>
                <w:sz w:val="15"/>
              </w:rPr>
              <w:t>2026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23" w:name="426"/>
            <w:bookmarkEnd w:id="422"/>
            <w:r>
              <w:rPr>
                <w:rFonts w:ascii="Arial"/>
                <w:color w:val="000000"/>
                <w:sz w:val="15"/>
              </w:rPr>
              <w:t>забезпечено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обігу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експорту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протимікробних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ветеринарних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</w:p>
        </w:tc>
        <w:bookmarkEnd w:id="423"/>
      </w:tr>
      <w:tr w:rsidR="00447ABC">
        <w:trPr>
          <w:trHeight w:val="45"/>
          <w:tblCellSpacing w:w="0" w:type="auto"/>
        </w:trPr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24" w:name="427"/>
            <w:r>
              <w:rPr>
                <w:rFonts w:ascii="Arial"/>
                <w:color w:val="000000"/>
                <w:sz w:val="15"/>
              </w:rPr>
              <w:t xml:space="preserve">13.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спроможності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ветеринарних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рецептів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протимікроб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ветеринарні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25" w:name="428"/>
            <w:bookmarkEnd w:id="424"/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ветеринарних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рецептів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протимікробні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26" w:name="429"/>
            <w:bookmarkEnd w:id="425"/>
            <w:r>
              <w:rPr>
                <w:rFonts w:ascii="Arial"/>
                <w:color w:val="000000"/>
                <w:sz w:val="15"/>
              </w:rPr>
              <w:t>Мінагрополітики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427" w:name="430"/>
            <w:bookmarkEnd w:id="426"/>
            <w:r>
              <w:rPr>
                <w:rFonts w:ascii="Arial"/>
                <w:color w:val="000000"/>
                <w:sz w:val="15"/>
              </w:rPr>
              <w:t>2025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28" w:name="431"/>
            <w:bookmarkEnd w:id="427"/>
            <w:r>
              <w:rPr>
                <w:rFonts w:ascii="Arial"/>
                <w:color w:val="000000"/>
                <w:sz w:val="15"/>
              </w:rPr>
              <w:t>оприлюднено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сайті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Мінагрополітики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аналізу</w:t>
            </w:r>
          </w:p>
        </w:tc>
        <w:bookmarkEnd w:id="428"/>
      </w:tr>
      <w:tr w:rsidR="00447ABC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429" w:name="432"/>
            <w:r>
              <w:rPr>
                <w:rFonts w:ascii="Arial"/>
                <w:color w:val="000000"/>
                <w:sz w:val="15"/>
              </w:rPr>
              <w:t>Стратегічна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5.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обізнаності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ветеринарної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антимікробною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резистентністю</w:t>
            </w:r>
          </w:p>
        </w:tc>
        <w:bookmarkEnd w:id="429"/>
      </w:tr>
      <w:tr w:rsidR="00447ABC">
        <w:trPr>
          <w:trHeight w:val="45"/>
          <w:tblCellSpacing w:w="0" w:type="auto"/>
        </w:trPr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30" w:name="433"/>
            <w:r>
              <w:rPr>
                <w:rFonts w:ascii="Arial"/>
                <w:color w:val="000000"/>
                <w:sz w:val="15"/>
              </w:rPr>
              <w:t xml:space="preserve">14.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кампаній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обізнаності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антимікробною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резистентністю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31" w:name="434"/>
            <w:bookmarkEnd w:id="430"/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кампаній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обізнаності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</w:t>
            </w:r>
            <w:r>
              <w:rPr>
                <w:rFonts w:ascii="Arial"/>
                <w:color w:val="000000"/>
                <w:sz w:val="15"/>
              </w:rPr>
              <w:t>ренню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антимікробною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резистентністю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32" w:name="435"/>
            <w:bookmarkEnd w:id="431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433" w:name="436"/>
            <w:bookmarkEnd w:id="432"/>
            <w:r>
              <w:rPr>
                <w:rFonts w:ascii="Arial"/>
                <w:color w:val="000000"/>
                <w:sz w:val="15"/>
              </w:rPr>
              <w:t>щороку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34" w:name="437"/>
            <w:bookmarkEnd w:id="433"/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кампаній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щороку</w:t>
            </w:r>
          </w:p>
        </w:tc>
        <w:bookmarkEnd w:id="434"/>
      </w:tr>
      <w:tr w:rsidR="00447ABC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435" w:name="438"/>
            <w:r>
              <w:rPr>
                <w:rFonts w:ascii="Arial"/>
                <w:color w:val="000000"/>
                <w:sz w:val="15"/>
              </w:rPr>
              <w:t>Стратегічна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6. </w:t>
            </w:r>
            <w:r>
              <w:rPr>
                <w:rFonts w:ascii="Arial"/>
                <w:color w:val="000000"/>
                <w:sz w:val="15"/>
              </w:rPr>
              <w:t>Посилення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потенціалу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</w:p>
        </w:tc>
        <w:bookmarkEnd w:id="435"/>
      </w:tr>
      <w:tr w:rsidR="00447ABC">
        <w:trPr>
          <w:trHeight w:val="45"/>
          <w:tblCellSpacing w:w="0" w:type="auto"/>
        </w:trPr>
        <w:tc>
          <w:tcPr>
            <w:tcW w:w="21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36" w:name="439"/>
            <w:r>
              <w:rPr>
                <w:rFonts w:ascii="Arial"/>
                <w:color w:val="000000"/>
                <w:sz w:val="15"/>
              </w:rPr>
              <w:t xml:space="preserve">15.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посилення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потенціалу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інфекційного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антимікробною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</w:t>
            </w:r>
            <w:r>
              <w:rPr>
                <w:rFonts w:ascii="Arial"/>
                <w:color w:val="000000"/>
                <w:sz w:val="15"/>
              </w:rPr>
              <w:t>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37" w:name="440"/>
            <w:bookmarkEnd w:id="436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Випуск</w:t>
            </w:r>
            <w:r>
              <w:rPr>
                <w:rFonts w:ascii="Arial"/>
                <w:color w:val="000000"/>
                <w:sz w:val="15"/>
              </w:rPr>
              <w:t xml:space="preserve"> 78 "</w:t>
            </w:r>
            <w:r>
              <w:rPr>
                <w:rFonts w:ascii="Arial"/>
                <w:color w:val="000000"/>
                <w:sz w:val="15"/>
              </w:rPr>
              <w:t>Охорона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2002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117,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госпітального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епідеміолога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брата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репроцесингу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38" w:name="441"/>
            <w:bookmarkEnd w:id="437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439" w:name="442"/>
            <w:bookmarkEnd w:id="438"/>
            <w:r>
              <w:rPr>
                <w:rFonts w:ascii="Arial"/>
                <w:color w:val="000000"/>
                <w:sz w:val="15"/>
              </w:rPr>
              <w:t>2025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40" w:name="443"/>
            <w:bookmarkEnd w:id="439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</w:p>
        </w:tc>
        <w:bookmarkEnd w:id="440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41" w:name="444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42" w:name="445"/>
            <w:bookmarkEnd w:id="441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</w:t>
            </w:r>
            <w:r>
              <w:rPr>
                <w:rFonts w:ascii="Arial"/>
                <w:color w:val="000000"/>
                <w:sz w:val="15"/>
              </w:rPr>
              <w:t>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443" w:name="446"/>
            <w:bookmarkEnd w:id="442"/>
            <w:r>
              <w:rPr>
                <w:rFonts w:ascii="Arial"/>
                <w:color w:val="000000"/>
                <w:sz w:val="15"/>
              </w:rPr>
              <w:t>2025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44" w:name="447"/>
            <w:bookmarkEnd w:id="443"/>
            <w:r>
              <w:rPr>
                <w:rFonts w:ascii="Arial"/>
                <w:color w:val="000000"/>
                <w:sz w:val="15"/>
              </w:rPr>
              <w:t>подано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законопроект</w:t>
            </w:r>
          </w:p>
        </w:tc>
        <w:bookmarkEnd w:id="444"/>
      </w:tr>
      <w:tr w:rsidR="00447ABC">
        <w:trPr>
          <w:trHeight w:val="45"/>
          <w:tblCellSpacing w:w="0" w:type="auto"/>
        </w:trPr>
        <w:tc>
          <w:tcPr>
            <w:tcW w:w="21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45" w:name="448"/>
            <w:r>
              <w:rPr>
                <w:rFonts w:ascii="Arial"/>
                <w:color w:val="000000"/>
                <w:sz w:val="15"/>
              </w:rPr>
              <w:t xml:space="preserve">16.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вдосконалення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компонентів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благополуччя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ветеринарно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санітарного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епізоотичного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благополуччя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протидії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антимікробною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здобувачів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</w:t>
            </w:r>
            <w:r>
              <w:rPr>
                <w:rFonts w:ascii="Arial"/>
                <w:color w:val="000000"/>
                <w:sz w:val="15"/>
              </w:rPr>
              <w:t>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ветеринарної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медицини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46" w:name="449"/>
            <w:bookmarkEnd w:id="445"/>
            <w:r>
              <w:rPr>
                <w:rFonts w:ascii="Arial"/>
                <w:color w:val="000000"/>
                <w:sz w:val="15"/>
              </w:rPr>
              <w:lastRenderedPageBreak/>
              <w:t xml:space="preserve">1)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тренінгів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семінарів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інфекційного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антимікробною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спрямовані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</w:t>
            </w:r>
            <w:r>
              <w:rPr>
                <w:rFonts w:ascii="Arial"/>
                <w:color w:val="000000"/>
                <w:sz w:val="15"/>
              </w:rPr>
              <w:t>есійного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комунікації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47" w:name="450"/>
            <w:bookmarkEnd w:id="446"/>
            <w:r>
              <w:rPr>
                <w:rFonts w:ascii="Arial"/>
                <w:color w:val="000000"/>
                <w:sz w:val="15"/>
              </w:rPr>
              <w:lastRenderedPageBreak/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НСЗУ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448" w:name="451"/>
            <w:bookmarkEnd w:id="447"/>
            <w:r>
              <w:rPr>
                <w:rFonts w:ascii="Arial"/>
                <w:color w:val="000000"/>
                <w:sz w:val="15"/>
              </w:rPr>
              <w:lastRenderedPageBreak/>
              <w:t>щороку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49" w:name="452"/>
            <w:bookmarkEnd w:id="448"/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десяти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тренінг</w:t>
            </w:r>
            <w:r>
              <w:rPr>
                <w:rFonts w:ascii="Arial"/>
                <w:color w:val="000000"/>
                <w:sz w:val="15"/>
              </w:rPr>
              <w:t>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семінарів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щороку</w:t>
            </w:r>
          </w:p>
        </w:tc>
        <w:bookmarkEnd w:id="449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50" w:name="453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тренінгів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семінарів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ветеринарно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санітарного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епізоотичного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благополуччя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протидії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антимікробною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резистентністю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51" w:name="454"/>
            <w:bookmarkEnd w:id="450"/>
            <w:r>
              <w:rPr>
                <w:rFonts w:ascii="Arial"/>
                <w:color w:val="000000"/>
                <w:sz w:val="15"/>
              </w:rPr>
              <w:t>Держпродспоживслужба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452" w:name="455"/>
            <w:bookmarkEnd w:id="451"/>
            <w:r>
              <w:rPr>
                <w:rFonts w:ascii="Arial"/>
                <w:color w:val="000000"/>
                <w:sz w:val="15"/>
              </w:rPr>
              <w:t>щороку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53" w:name="456"/>
            <w:bookmarkEnd w:id="452"/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тренінгів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семінарів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щороку</w:t>
            </w:r>
          </w:p>
        </w:tc>
        <w:bookmarkEnd w:id="453"/>
      </w:tr>
      <w:tr w:rsidR="00447ABC">
        <w:trPr>
          <w:trHeight w:val="45"/>
          <w:tblCellSpacing w:w="0" w:type="auto"/>
        </w:trPr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54" w:name="457"/>
            <w:r>
              <w:rPr>
                <w:rFonts w:ascii="Arial"/>
                <w:color w:val="000000"/>
                <w:sz w:val="15"/>
              </w:rPr>
              <w:t xml:space="preserve">17.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обґрунтованими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сучасними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достовірними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значущість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благополуччя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антимікробною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резистентністю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55" w:name="458"/>
            <w:bookmarkEnd w:id="454"/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інтегрованого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епідеміологічного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паличкою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бета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лактамази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спектра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підходу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Єдине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</w:t>
            </w:r>
            <w:r>
              <w:rPr>
                <w:rFonts w:ascii="Arial"/>
                <w:color w:val="000000"/>
                <w:sz w:val="15"/>
              </w:rPr>
              <w:t>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56" w:name="459"/>
            <w:bookmarkEnd w:id="455"/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Держпродспоживслужба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457" w:name="460"/>
            <w:bookmarkEnd w:id="456"/>
            <w:r>
              <w:rPr>
                <w:rFonts w:ascii="Arial"/>
                <w:color w:val="000000"/>
                <w:sz w:val="15"/>
              </w:rPr>
              <w:t>2024 - 2026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58" w:name="461"/>
            <w:bookmarkEnd w:id="457"/>
            <w:r>
              <w:rPr>
                <w:rFonts w:ascii="Arial"/>
                <w:color w:val="000000"/>
                <w:sz w:val="15"/>
              </w:rPr>
              <w:t>оприлюднено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сайті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</w:t>
            </w:r>
            <w:r>
              <w:rPr>
                <w:rFonts w:ascii="Arial"/>
                <w:color w:val="000000"/>
                <w:sz w:val="15"/>
              </w:rPr>
              <w:t>аїни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звіт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інтегрованого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</w:p>
        </w:tc>
        <w:bookmarkEnd w:id="458"/>
      </w:tr>
      <w:tr w:rsidR="00447ABC">
        <w:trPr>
          <w:trHeight w:val="45"/>
          <w:tblCellSpacing w:w="0" w:type="auto"/>
        </w:trPr>
        <w:tc>
          <w:tcPr>
            <w:tcW w:w="21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59" w:name="462"/>
            <w:r>
              <w:rPr>
                <w:rFonts w:ascii="Arial"/>
                <w:color w:val="000000"/>
                <w:sz w:val="15"/>
              </w:rPr>
              <w:t xml:space="preserve">18.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антимікробною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резистентністю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60" w:name="463"/>
            <w:bookmarkEnd w:id="459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перспективного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фармацевтичних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спеціалістів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інфекційного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антимікробною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</w:t>
            </w:r>
            <w:r>
              <w:rPr>
                <w:rFonts w:ascii="Arial"/>
                <w:color w:val="000000"/>
                <w:sz w:val="15"/>
              </w:rPr>
              <w:t>истентністю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61" w:name="464"/>
            <w:bookmarkEnd w:id="460"/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центри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462" w:name="465"/>
            <w:bookmarkEnd w:id="461"/>
            <w:r>
              <w:rPr>
                <w:rFonts w:ascii="Arial"/>
                <w:color w:val="000000"/>
                <w:sz w:val="15"/>
              </w:rPr>
              <w:t xml:space="preserve">2025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щороку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63" w:name="466"/>
            <w:bookmarkEnd w:id="462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</w:p>
        </w:tc>
        <w:bookmarkEnd w:id="463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64" w:name="467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надсилання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післядипломної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рекомендацій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післядипломної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знань</w:t>
            </w:r>
            <w:r>
              <w:rPr>
                <w:rFonts w:ascii="Arial"/>
                <w:color w:val="000000"/>
                <w:sz w:val="15"/>
              </w:rPr>
              <w:t xml:space="preserve"> 22 "</w:t>
            </w:r>
            <w:r>
              <w:rPr>
                <w:rFonts w:ascii="Arial"/>
                <w:color w:val="000000"/>
                <w:sz w:val="15"/>
              </w:rPr>
              <w:t>Охорона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удосконалення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фармацевтичних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спеціалістів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інфекційного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антимікробно</w:t>
            </w:r>
            <w:r>
              <w:rPr>
                <w:rFonts w:ascii="Arial"/>
                <w:color w:val="000000"/>
                <w:sz w:val="15"/>
              </w:rPr>
              <w:t>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резистентністю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65" w:name="468"/>
            <w:bookmarkEnd w:id="464"/>
            <w:r>
              <w:rPr>
                <w:rFonts w:ascii="Arial"/>
                <w:color w:val="000000"/>
                <w:sz w:val="15"/>
              </w:rPr>
              <w:lastRenderedPageBreak/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466" w:name="469"/>
            <w:bookmarkEnd w:id="465"/>
            <w:r>
              <w:rPr>
                <w:rFonts w:ascii="Arial"/>
                <w:color w:val="000000"/>
                <w:sz w:val="15"/>
              </w:rPr>
              <w:t>2026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67" w:name="470"/>
            <w:bookmarkEnd w:id="466"/>
            <w:r>
              <w:rPr>
                <w:rFonts w:ascii="Arial"/>
                <w:color w:val="000000"/>
                <w:sz w:val="15"/>
              </w:rPr>
              <w:t>надіслано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післядипломної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рекоменд</w:t>
            </w:r>
            <w:r>
              <w:rPr>
                <w:rFonts w:ascii="Arial"/>
                <w:color w:val="000000"/>
                <w:sz w:val="15"/>
              </w:rPr>
              <w:t>ації</w:t>
            </w:r>
          </w:p>
        </w:tc>
        <w:bookmarkEnd w:id="467"/>
      </w:tr>
      <w:tr w:rsidR="00447AB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47ABC" w:rsidRDefault="00447ABC"/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68" w:name="471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оновлення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знань</w:t>
            </w:r>
            <w:r>
              <w:rPr>
                <w:rFonts w:ascii="Arial"/>
                <w:color w:val="000000"/>
                <w:sz w:val="15"/>
              </w:rPr>
              <w:t xml:space="preserve"> 22 "</w:t>
            </w:r>
            <w:r>
              <w:rPr>
                <w:rFonts w:ascii="Arial"/>
                <w:color w:val="000000"/>
                <w:sz w:val="15"/>
              </w:rPr>
              <w:t>Охорона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компетентності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інфекційного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антимікробною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резистентністю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69" w:name="472"/>
            <w:bookmarkEnd w:id="468"/>
            <w:r>
              <w:rPr>
                <w:rFonts w:ascii="Arial"/>
                <w:color w:val="000000"/>
                <w:sz w:val="15"/>
              </w:rPr>
              <w:t>МОН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470" w:name="473"/>
            <w:bookmarkEnd w:id="469"/>
            <w:r>
              <w:rPr>
                <w:rFonts w:ascii="Arial"/>
                <w:color w:val="000000"/>
                <w:sz w:val="15"/>
              </w:rPr>
              <w:t>2026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71" w:name="474"/>
            <w:bookmarkEnd w:id="470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</w:t>
            </w:r>
          </w:p>
        </w:tc>
        <w:bookmarkEnd w:id="471"/>
      </w:tr>
      <w:tr w:rsidR="00447ABC">
        <w:trPr>
          <w:trHeight w:val="45"/>
          <w:tblCellSpacing w:w="0" w:type="auto"/>
        </w:trPr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Pr="00A46631" w:rsidRDefault="00A46631">
            <w:pPr>
              <w:spacing w:after="0"/>
              <w:rPr>
                <w:lang w:val="ru-RU"/>
              </w:rPr>
            </w:pPr>
            <w:bookmarkStart w:id="472" w:name="475"/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19.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Підвищення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ліцензованих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закладів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ветеринарної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медицини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ветерина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рними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лікарями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Pr="00A46631" w:rsidRDefault="00A46631">
            <w:pPr>
              <w:spacing w:after="0"/>
              <w:rPr>
                <w:lang w:val="ru-RU"/>
              </w:rPr>
            </w:pPr>
            <w:bookmarkStart w:id="473" w:name="476"/>
            <w:bookmarkEnd w:id="472"/>
            <w:r w:rsidRPr="00A46631">
              <w:rPr>
                <w:rFonts w:ascii="Arial"/>
                <w:color w:val="000000"/>
                <w:sz w:val="15"/>
                <w:lang w:val="ru-RU"/>
              </w:rPr>
              <w:t>розроблення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затвердження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перспективного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плану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підготовки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ветеринарних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лікарів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ветеринарно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санітарного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епізоотичного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благополуччя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протидії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поширенню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збудників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антимікробною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46631">
              <w:rPr>
                <w:rFonts w:ascii="Arial"/>
                <w:color w:val="000000"/>
                <w:sz w:val="15"/>
                <w:lang w:val="ru-RU"/>
              </w:rPr>
              <w:t>резистентністю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74" w:name="477"/>
            <w:bookmarkEnd w:id="473"/>
            <w:r>
              <w:rPr>
                <w:rFonts w:ascii="Arial"/>
                <w:color w:val="000000"/>
                <w:sz w:val="15"/>
              </w:rPr>
              <w:t>Держпродспоживслужба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  <w:jc w:val="center"/>
            </w:pPr>
            <w:bookmarkStart w:id="475" w:name="478"/>
            <w:bookmarkEnd w:id="474"/>
            <w:r>
              <w:rPr>
                <w:rFonts w:ascii="Arial"/>
                <w:color w:val="000000"/>
                <w:sz w:val="15"/>
              </w:rPr>
              <w:t xml:space="preserve">2025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щороку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47ABC" w:rsidRDefault="00A46631">
            <w:pPr>
              <w:spacing w:after="0"/>
            </w:pPr>
            <w:bookmarkStart w:id="476" w:name="479"/>
            <w:bookmarkEnd w:id="475"/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Держпродспоживслужби</w:t>
            </w:r>
          </w:p>
        </w:tc>
        <w:bookmarkEnd w:id="476"/>
      </w:tr>
    </w:tbl>
    <w:p w:rsidR="00447ABC" w:rsidRDefault="00A46631">
      <w:r>
        <w:br/>
      </w:r>
    </w:p>
    <w:p w:rsidR="00447ABC" w:rsidRDefault="00A46631">
      <w:pPr>
        <w:spacing w:after="0"/>
        <w:jc w:val="center"/>
      </w:pPr>
      <w:bookmarkStart w:id="477" w:name="480"/>
      <w:r>
        <w:rPr>
          <w:rFonts w:ascii="Arial"/>
          <w:color w:val="000000"/>
          <w:sz w:val="18"/>
        </w:rPr>
        <w:t>____________</w:t>
      </w:r>
    </w:p>
    <w:p w:rsidR="00447ABC" w:rsidRDefault="00447ABC">
      <w:pPr>
        <w:spacing w:after="0"/>
        <w:ind w:firstLine="240"/>
      </w:pPr>
      <w:bookmarkStart w:id="478" w:name="481"/>
      <w:bookmarkEnd w:id="477"/>
    </w:p>
    <w:p w:rsidR="00447ABC" w:rsidRDefault="00A46631">
      <w:bookmarkStart w:id="479" w:name="_GoBack"/>
      <w:bookmarkEnd w:id="478"/>
      <w:bookmarkEnd w:id="479"/>
      <w:r>
        <w:br/>
      </w:r>
    </w:p>
    <w:sectPr w:rsidR="00447A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47ABC"/>
    <w:rsid w:val="00447ABC"/>
    <w:rsid w:val="00A4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46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6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8961</Words>
  <Characters>51084</Characters>
  <Application>Microsoft Office Word</Application>
  <DocSecurity>0</DocSecurity>
  <Lines>425</Lines>
  <Paragraphs>119</Paragraphs>
  <ScaleCrop>false</ScaleCrop>
  <Company>*</Company>
  <LinksUpToDate>false</LinksUpToDate>
  <CharactersWithSpaces>59926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2</cp:revision>
  <dcterms:created xsi:type="dcterms:W3CDTF">2025-01-20T14:33:00Z</dcterms:created>
  <dcterms:modified xsi:type="dcterms:W3CDTF">2025-01-20T14:33:00Z</dcterms:modified>
</cp:coreProperties>
</file>