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2E4D" w14:textId="77777777" w:rsidR="00654D28" w:rsidRDefault="006164A7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9E1B958" wp14:editId="73903477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4C04" w14:textId="77777777" w:rsidR="00654D28" w:rsidRDefault="006164A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6290FBA9" w14:textId="77777777" w:rsidR="00654D28" w:rsidRDefault="006164A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6F1363CC" w14:textId="77777777" w:rsidR="00654D28" w:rsidRDefault="006164A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липня 2025 р. N 831</w:t>
      </w:r>
    </w:p>
    <w:p w14:paraId="55E88E68" w14:textId="77777777" w:rsidR="00654D28" w:rsidRDefault="006164A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55AC0B04" w14:textId="77777777" w:rsidR="00654D28" w:rsidRDefault="006164A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внесення зміни до </w:t>
      </w:r>
      <w:r>
        <w:rPr>
          <w:rFonts w:ascii="Arial" w:hAnsi="Arial"/>
          <w:color w:val="000000"/>
          <w:sz w:val="34"/>
        </w:rPr>
        <w:t>постанови Кабінету Міністрів України від 7 травня 2022 р. N 537</w:t>
      </w:r>
    </w:p>
    <w:p w14:paraId="442F6D1F" w14:textId="77777777" w:rsidR="00654D28" w:rsidRDefault="006164A7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6A7A21D7" w14:textId="77777777" w:rsidR="00654D28" w:rsidRDefault="006164A7">
      <w:pPr>
        <w:spacing w:after="75"/>
        <w:ind w:firstLine="240"/>
        <w:jc w:val="both"/>
      </w:pPr>
      <w:bookmarkStart w:id="7" w:name="8"/>
      <w:bookmarkEnd w:id="6"/>
      <w:proofErr w:type="spellStart"/>
      <w:r>
        <w:rPr>
          <w:rFonts w:ascii="Arial" w:hAnsi="Arial"/>
          <w:color w:val="000000"/>
          <w:sz w:val="18"/>
        </w:rPr>
        <w:t>Внести</w:t>
      </w:r>
      <w:proofErr w:type="spellEnd"/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7 травня 2022 р. N 537 "Деякі питання проведення заходів державного контролю за дотриманням законодавс</w:t>
      </w:r>
      <w:r>
        <w:rPr>
          <w:rFonts w:ascii="Arial" w:hAnsi="Arial"/>
          <w:color w:val="293A55"/>
          <w:sz w:val="18"/>
        </w:rPr>
        <w:t>тва про харчові продукти, корми, побічні продукти тваринного походження, здоров'я та благополуччя тварин, державного ветеринарно-санітарного контролю і ввезення вантажів на митну територію України у період воєнного стану"</w:t>
      </w:r>
      <w:r>
        <w:rPr>
          <w:rFonts w:ascii="Arial" w:hAnsi="Arial"/>
          <w:color w:val="000000"/>
          <w:sz w:val="18"/>
        </w:rPr>
        <w:t xml:space="preserve"> (Офіційний вісник України, 2022 р.</w:t>
      </w:r>
      <w:r>
        <w:rPr>
          <w:rFonts w:ascii="Arial" w:hAnsi="Arial"/>
          <w:color w:val="000000"/>
          <w:sz w:val="18"/>
        </w:rPr>
        <w:t>, N 40, ст. 2172) зміну, що додається.</w:t>
      </w:r>
    </w:p>
    <w:p w14:paraId="6A711E4D" w14:textId="77777777" w:rsidR="00654D28" w:rsidRDefault="006164A7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654D28" w14:paraId="0BA1CFE6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0A47114" w14:textId="77777777" w:rsidR="00654D28" w:rsidRDefault="006164A7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0F92BE79" w14:textId="77777777" w:rsidR="00654D28" w:rsidRDefault="006164A7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0"/>
      </w:tr>
    </w:tbl>
    <w:p w14:paraId="59B156E9" w14:textId="77777777" w:rsidR="00654D28" w:rsidRDefault="006164A7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75</w:t>
      </w:r>
    </w:p>
    <w:p w14:paraId="036016DE" w14:textId="77777777" w:rsidR="00654D28" w:rsidRDefault="006164A7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14:paraId="1859FD8B" w14:textId="77777777" w:rsidR="00654D28" w:rsidRDefault="006164A7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14 липня 2025 р. N 831</w:t>
      </w:r>
    </w:p>
    <w:p w14:paraId="4F608E7E" w14:textId="77777777" w:rsidR="00654D28" w:rsidRDefault="006164A7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шо вноситься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7 травня 2022 р. N 537</w:t>
      </w:r>
    </w:p>
    <w:p w14:paraId="46475F2D" w14:textId="77777777" w:rsidR="00654D28" w:rsidRDefault="006164A7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Пункт 3 викласти в такій редакції:</w:t>
      </w:r>
    </w:p>
    <w:p w14:paraId="3B1B0E4D" w14:textId="77777777" w:rsidR="00654D28" w:rsidRDefault="006164A7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"3. Установити, що на період воєнного стану ввезення вантажів на митну територію України дозволяється з урахуванням таких особливостей:</w:t>
      </w:r>
    </w:p>
    <w:p w14:paraId="1800685B" w14:textId="77777777" w:rsidR="00654D28" w:rsidRDefault="006164A7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 xml:space="preserve">ввезення вантажів з продуктивними тваринами та репродуктивним матеріалом від них з </w:t>
      </w:r>
      <w:proofErr w:type="spellStart"/>
      <w:r>
        <w:rPr>
          <w:rFonts w:ascii="Arial" w:hAnsi="Arial"/>
          <w:color w:val="000000"/>
          <w:sz w:val="18"/>
        </w:rPr>
        <w:t>по</w:t>
      </w:r>
      <w:r>
        <w:rPr>
          <w:rFonts w:ascii="Arial" w:hAnsi="Arial"/>
          <w:color w:val="000000"/>
          <w:sz w:val="18"/>
        </w:rPr>
        <w:t>тужностей</w:t>
      </w:r>
      <w:proofErr w:type="spellEnd"/>
      <w:r>
        <w:rPr>
          <w:rFonts w:ascii="Arial" w:hAnsi="Arial"/>
          <w:color w:val="000000"/>
          <w:sz w:val="18"/>
        </w:rPr>
        <w:t xml:space="preserve">, щодо яких не встановлено відповідність законодавству України, дозволяється за умови, що такі вантажі ввозяться (пересилаються) на митну територію України з держав, стосовно </w:t>
      </w:r>
      <w:proofErr w:type="spellStart"/>
      <w:r>
        <w:rPr>
          <w:rFonts w:ascii="Arial" w:hAnsi="Arial"/>
          <w:color w:val="000000"/>
          <w:sz w:val="18"/>
        </w:rPr>
        <w:t>потужностей</w:t>
      </w:r>
      <w:proofErr w:type="spellEnd"/>
      <w:r>
        <w:rPr>
          <w:rFonts w:ascii="Arial" w:hAnsi="Arial"/>
          <w:color w:val="000000"/>
          <w:sz w:val="18"/>
        </w:rPr>
        <w:t xml:space="preserve"> яких протягом двох років до дня набрання чинності цією поста</w:t>
      </w:r>
      <w:r>
        <w:rPr>
          <w:rFonts w:ascii="Arial" w:hAnsi="Arial"/>
          <w:color w:val="000000"/>
          <w:sz w:val="18"/>
        </w:rPr>
        <w:t>новою або під час дії цієї постанови було встановлено їх відповідність законодавству України, та з урахуванням епізоотичної ситуації у державі походження вантажу;</w:t>
      </w:r>
    </w:p>
    <w:p w14:paraId="62B0305E" w14:textId="77777777" w:rsidR="00654D28" w:rsidRDefault="006164A7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 xml:space="preserve">ввезення вантажів з продуктивними тваринами у разі їх транзиту через територію третіх держав </w:t>
      </w:r>
      <w:r>
        <w:rPr>
          <w:rFonts w:ascii="Arial" w:hAnsi="Arial"/>
          <w:color w:val="000000"/>
          <w:sz w:val="18"/>
        </w:rPr>
        <w:t xml:space="preserve">дозволяється на умовах, визначених відповідним рішенням (розпорядженням) Головного державного ветеринарного інспектора України, та за умови, що такі вантажі з продуктивними тваринами не були вивантажені та/або не були перевантажені на території держав, де </w:t>
      </w:r>
      <w:r>
        <w:rPr>
          <w:rFonts w:ascii="Arial" w:hAnsi="Arial"/>
          <w:color w:val="000000"/>
          <w:sz w:val="18"/>
        </w:rPr>
        <w:t>зареєстровані відповідні хвороби.".</w:t>
      </w:r>
    </w:p>
    <w:p w14:paraId="1C3C60AA" w14:textId="77777777" w:rsidR="00654D28" w:rsidRDefault="006164A7">
      <w:pPr>
        <w:spacing w:after="75"/>
        <w:jc w:val="center"/>
      </w:pPr>
      <w:bookmarkStart w:id="19" w:name="20"/>
      <w:bookmarkEnd w:id="18"/>
      <w:r>
        <w:rPr>
          <w:rFonts w:ascii="Arial" w:hAnsi="Arial"/>
          <w:color w:val="000000"/>
          <w:sz w:val="18"/>
        </w:rPr>
        <w:lastRenderedPageBreak/>
        <w:t>____________</w:t>
      </w:r>
    </w:p>
    <w:p w14:paraId="53551D6B" w14:textId="77777777" w:rsidR="00654D28" w:rsidRDefault="00654D28">
      <w:pPr>
        <w:spacing w:after="75"/>
        <w:ind w:firstLine="240"/>
        <w:jc w:val="both"/>
      </w:pPr>
      <w:bookmarkStart w:id="20" w:name="21"/>
      <w:bookmarkEnd w:id="19"/>
    </w:p>
    <w:bookmarkEnd w:id="20"/>
    <w:p w14:paraId="5E4CF862" w14:textId="77777777" w:rsidR="006164A7" w:rsidRDefault="006164A7"/>
    <w:sectPr w:rsidR="006164A7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28"/>
    <w:rsid w:val="001D0573"/>
    <w:rsid w:val="006164A7"/>
    <w:rsid w:val="006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9B7E"/>
  <w15:docId w15:val="{5FC5AC4F-50B1-4CB5-ACAF-005DF2A7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2025-07-17T08:35:00Z</dcterms:created>
  <dcterms:modified xsi:type="dcterms:W3CDTF">2025-07-17T08:35:00Z</dcterms:modified>
</cp:coreProperties>
</file>