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B4" w:rsidRDefault="00A10499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BB4" w:rsidRDefault="00A10499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УКАЗ</w:t>
      </w:r>
      <w:r>
        <w:br/>
      </w:r>
      <w:r>
        <w:rPr>
          <w:rFonts w:ascii="Arial" w:hAnsi="Arial"/>
          <w:color w:val="000000"/>
          <w:sz w:val="34"/>
        </w:rPr>
        <w:t>Президента України</w:t>
      </w:r>
    </w:p>
    <w:p w:rsidR="00302BB4" w:rsidRDefault="00A10499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введення воєнного стану в Україні</w:t>
      </w:r>
    </w:p>
    <w:p w:rsidR="00302BB4" w:rsidRDefault="00A10499">
      <w:pPr>
        <w:spacing w:after="75"/>
        <w:jc w:val="center"/>
      </w:pPr>
      <w:bookmarkStart w:id="3" w:name="21"/>
      <w:bookmarkEnd w:id="2"/>
      <w:r>
        <w:rPr>
          <w:rFonts w:ascii="Arial" w:hAnsi="Arial"/>
          <w:color w:val="293A55"/>
          <w:sz w:val="18"/>
        </w:rPr>
        <w:t>Указ затверджено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24 лютого 2022 року N 2102-IX</w:t>
      </w:r>
    </w:p>
    <w:p w:rsidR="00302BB4" w:rsidRDefault="00A10499">
      <w:pPr>
        <w:spacing w:after="75"/>
        <w:jc w:val="center"/>
      </w:pPr>
      <w:bookmarkStart w:id="4" w:name="22"/>
      <w:bookmarkEnd w:id="3"/>
      <w:r>
        <w:rPr>
          <w:rFonts w:ascii="Arial" w:hAnsi="Arial"/>
          <w:color w:val="293A55"/>
          <w:sz w:val="18"/>
        </w:rPr>
        <w:t xml:space="preserve">Із змінами і </w:t>
      </w:r>
      <w:r>
        <w:rPr>
          <w:rFonts w:ascii="Arial" w:hAnsi="Arial"/>
          <w:color w:val="293A55"/>
          <w:sz w:val="18"/>
        </w:rPr>
        <w:t>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Указами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Президента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14 березня 2022 року N 133/2022,</w:t>
      </w:r>
      <w:r>
        <w:br/>
      </w:r>
      <w:r>
        <w:rPr>
          <w:rFonts w:ascii="Arial" w:hAnsi="Arial"/>
          <w:color w:val="293A55"/>
          <w:sz w:val="18"/>
        </w:rPr>
        <w:t>від 18 квітня 2022 року N 259/2022,</w:t>
      </w:r>
      <w:r>
        <w:br/>
      </w:r>
      <w:r>
        <w:rPr>
          <w:rFonts w:ascii="Arial" w:hAnsi="Arial"/>
          <w:color w:val="293A55"/>
          <w:sz w:val="18"/>
        </w:rPr>
        <w:t>від 17 травня 2022 року N 341/2022,</w:t>
      </w:r>
      <w:r>
        <w:br/>
      </w:r>
      <w:r>
        <w:rPr>
          <w:rFonts w:ascii="Arial" w:hAnsi="Arial"/>
          <w:color w:val="293A55"/>
          <w:sz w:val="18"/>
        </w:rPr>
        <w:t>від 12 серпня 2022 року N 573/2022,</w:t>
      </w:r>
      <w:r>
        <w:br/>
      </w:r>
      <w:r>
        <w:rPr>
          <w:rFonts w:ascii="Arial" w:hAnsi="Arial"/>
          <w:color w:val="293A55"/>
          <w:sz w:val="18"/>
        </w:rPr>
        <w:t>від 7 листопада 2022 року N 757/2022,</w:t>
      </w:r>
      <w:r>
        <w:br/>
      </w:r>
      <w:r>
        <w:rPr>
          <w:rFonts w:ascii="Arial" w:hAnsi="Arial"/>
          <w:color w:val="293A55"/>
          <w:sz w:val="18"/>
        </w:rPr>
        <w:t>від 6 лютого 2023 ро</w:t>
      </w:r>
      <w:r>
        <w:rPr>
          <w:rFonts w:ascii="Arial" w:hAnsi="Arial"/>
          <w:color w:val="293A55"/>
          <w:sz w:val="18"/>
        </w:rPr>
        <w:t>ку N 58/2023,</w:t>
      </w:r>
      <w:r>
        <w:br/>
      </w:r>
      <w:r>
        <w:rPr>
          <w:rFonts w:ascii="Arial" w:hAnsi="Arial"/>
          <w:color w:val="293A55"/>
          <w:sz w:val="18"/>
        </w:rPr>
        <w:t>від 1 травня 2023 року N 254/2023,</w:t>
      </w:r>
      <w:r>
        <w:br/>
      </w:r>
      <w:r>
        <w:rPr>
          <w:rFonts w:ascii="Arial" w:hAnsi="Arial"/>
          <w:color w:val="293A55"/>
          <w:sz w:val="18"/>
        </w:rPr>
        <w:t>від 26 липня 2023 року N 451/2023,</w:t>
      </w:r>
      <w:r>
        <w:br/>
      </w:r>
      <w:r>
        <w:rPr>
          <w:rFonts w:ascii="Arial" w:hAnsi="Arial"/>
          <w:color w:val="293A55"/>
          <w:sz w:val="18"/>
        </w:rPr>
        <w:t>від 6 листопада 2023 року N 734/2023,</w:t>
      </w:r>
      <w:r>
        <w:br/>
      </w:r>
      <w:r>
        <w:rPr>
          <w:rFonts w:ascii="Arial" w:hAnsi="Arial"/>
          <w:color w:val="293A55"/>
          <w:sz w:val="18"/>
        </w:rPr>
        <w:t>від 5 лютого 2024 року N 49/2024,</w:t>
      </w:r>
      <w:r>
        <w:br/>
      </w:r>
      <w:r>
        <w:rPr>
          <w:rFonts w:ascii="Arial" w:hAnsi="Arial"/>
          <w:color w:val="293A55"/>
          <w:sz w:val="18"/>
        </w:rPr>
        <w:t>від 6 травня 2024 року N 271/2024,</w:t>
      </w:r>
      <w:r>
        <w:br/>
      </w:r>
      <w:r>
        <w:rPr>
          <w:rFonts w:ascii="Arial" w:hAnsi="Arial"/>
          <w:color w:val="293A55"/>
          <w:sz w:val="18"/>
        </w:rPr>
        <w:t>від 23 липня 2024 року N 469/2024,</w:t>
      </w:r>
      <w:r>
        <w:br/>
      </w:r>
      <w:r>
        <w:rPr>
          <w:rFonts w:ascii="Arial" w:hAnsi="Arial"/>
          <w:color w:val="293A55"/>
          <w:sz w:val="18"/>
        </w:rPr>
        <w:t>від 28 жовтня 2024 року N 740/</w:t>
      </w:r>
      <w:r>
        <w:rPr>
          <w:rFonts w:ascii="Arial" w:hAnsi="Arial"/>
          <w:color w:val="293A55"/>
          <w:sz w:val="18"/>
        </w:rPr>
        <w:t>2024,</w:t>
      </w:r>
      <w:r>
        <w:br/>
      </w:r>
      <w:r>
        <w:rPr>
          <w:rFonts w:ascii="Arial" w:hAnsi="Arial"/>
          <w:color w:val="293A55"/>
          <w:sz w:val="18"/>
        </w:rPr>
        <w:t>від 14 січня 2025 року N 26/2025,</w:t>
      </w:r>
      <w:r>
        <w:br/>
      </w:r>
      <w:r>
        <w:rPr>
          <w:rFonts w:ascii="Arial" w:hAnsi="Arial"/>
          <w:color w:val="293A55"/>
          <w:sz w:val="18"/>
        </w:rPr>
        <w:t>від 15 квітня 2025 року N 235/2025</w:t>
      </w:r>
    </w:p>
    <w:p w:rsidR="00302BB4" w:rsidRDefault="00A10499">
      <w:pPr>
        <w:spacing w:after="75"/>
        <w:ind w:firstLine="240"/>
        <w:jc w:val="both"/>
      </w:pPr>
      <w:bookmarkStart w:id="5" w:name="4"/>
      <w:bookmarkEnd w:id="4"/>
      <w:r>
        <w:rPr>
          <w:rFonts w:ascii="Arial" w:hAnsi="Arial"/>
          <w:color w:val="000000"/>
          <w:sz w:val="18"/>
        </w:rPr>
        <w:t xml:space="preserve">У зв'язку з військовою агресією Російської Федерації проти України, на підставі пропозиції Ради національної безпеки і оборони України, відповідно до </w:t>
      </w:r>
      <w:r>
        <w:rPr>
          <w:rFonts w:ascii="Arial" w:hAnsi="Arial"/>
          <w:color w:val="293A55"/>
          <w:sz w:val="18"/>
        </w:rPr>
        <w:t>пункту 20 частини першої статті</w:t>
      </w:r>
      <w:r>
        <w:rPr>
          <w:rFonts w:ascii="Arial" w:hAnsi="Arial"/>
          <w:color w:val="293A55"/>
          <w:sz w:val="18"/>
        </w:rPr>
        <w:t xml:space="preserve"> 106 Конституції України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Закону України "Про правовий режим воєнного стану"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постановляю</w:t>
      </w:r>
      <w:r>
        <w:rPr>
          <w:rFonts w:ascii="Arial" w:hAnsi="Arial"/>
          <w:color w:val="000000"/>
          <w:sz w:val="18"/>
        </w:rPr>
        <w:t>:</w:t>
      </w:r>
    </w:p>
    <w:p w:rsidR="00302BB4" w:rsidRDefault="00A10499">
      <w:pPr>
        <w:spacing w:after="75"/>
        <w:ind w:firstLine="240"/>
        <w:jc w:val="both"/>
      </w:pPr>
      <w:bookmarkStart w:id="6" w:name="5"/>
      <w:bookmarkEnd w:id="5"/>
      <w:r>
        <w:rPr>
          <w:rFonts w:ascii="Arial" w:hAnsi="Arial"/>
          <w:color w:val="000000"/>
          <w:sz w:val="18"/>
        </w:rPr>
        <w:t>1. Ввести в Україні воєнний стан із 05 години 30 хвилин 24 лютого 2022 року строком на 30 діб.</w:t>
      </w:r>
    </w:p>
    <w:p w:rsidR="00302BB4" w:rsidRDefault="00A10499">
      <w:pPr>
        <w:spacing w:after="75"/>
        <w:ind w:firstLine="240"/>
        <w:jc w:val="both"/>
      </w:pPr>
      <w:bookmarkStart w:id="7" w:name="25"/>
      <w:bookmarkEnd w:id="6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</w:t>
      </w:r>
      <w:r>
        <w:rPr>
          <w:rFonts w:ascii="Arial" w:hAnsi="Arial"/>
          <w:color w:val="293A55"/>
          <w:sz w:val="18"/>
        </w:rPr>
        <w:t>но з 05 години 30 хвилин 26 березня 2022 року строком на 30 діб згідно з Указом Президента України від 14.03.2022 р. N 133/2022)</w:t>
      </w:r>
    </w:p>
    <w:p w:rsidR="00302BB4" w:rsidRDefault="00A10499">
      <w:pPr>
        <w:spacing w:after="75"/>
        <w:ind w:firstLine="240"/>
        <w:jc w:val="both"/>
      </w:pPr>
      <w:bookmarkStart w:id="8" w:name="26"/>
      <w:bookmarkEnd w:id="7"/>
      <w:r>
        <w:rPr>
          <w:rFonts w:ascii="Arial" w:hAnsi="Arial"/>
          <w:color w:val="293A55"/>
          <w:sz w:val="18"/>
        </w:rPr>
        <w:t xml:space="preserve">(на часткову зміну статті 1 строк дії воєнного стану в Україні продовжено з 05 години 30 хвилин 25 квітня 2022 року строком на </w:t>
      </w:r>
      <w:r>
        <w:rPr>
          <w:rFonts w:ascii="Arial" w:hAnsi="Arial"/>
          <w:color w:val="293A55"/>
          <w:sz w:val="18"/>
        </w:rPr>
        <w:t>30 діб згідно з Указом Президента України від 18.04.2022 р. N 259/2022)</w:t>
      </w:r>
    </w:p>
    <w:p w:rsidR="00302BB4" w:rsidRDefault="00A10499">
      <w:pPr>
        <w:spacing w:after="75"/>
        <w:ind w:firstLine="240"/>
        <w:jc w:val="both"/>
      </w:pPr>
      <w:bookmarkStart w:id="9" w:name="27"/>
      <w:bookmarkEnd w:id="8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25 травня 2022 року строком на 90 діб з Указом Президента України від 17.05.2022 р. N 34</w:t>
      </w:r>
      <w:r>
        <w:rPr>
          <w:rFonts w:ascii="Arial" w:hAnsi="Arial"/>
          <w:color w:val="293A55"/>
          <w:sz w:val="18"/>
        </w:rPr>
        <w:t>1/2022)</w:t>
      </w:r>
    </w:p>
    <w:p w:rsidR="00302BB4" w:rsidRDefault="00A10499">
      <w:pPr>
        <w:spacing w:after="75"/>
        <w:ind w:firstLine="240"/>
        <w:jc w:val="both"/>
      </w:pPr>
      <w:bookmarkStart w:id="10" w:name="29"/>
      <w:bookmarkEnd w:id="9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23 серпня 2022 року строком на 90 діб згідно з Указом Президента України від 12.08.2022 р. N 573/2022)</w:t>
      </w:r>
    </w:p>
    <w:p w:rsidR="00302BB4" w:rsidRDefault="00A10499">
      <w:pPr>
        <w:spacing w:after="75"/>
        <w:ind w:firstLine="240"/>
        <w:jc w:val="both"/>
      </w:pPr>
      <w:bookmarkStart w:id="11" w:name="31"/>
      <w:bookmarkEnd w:id="10"/>
      <w:r>
        <w:rPr>
          <w:rFonts w:ascii="Arial" w:hAnsi="Arial"/>
          <w:color w:val="293A55"/>
          <w:sz w:val="18"/>
        </w:rPr>
        <w:t>(на часткову зміну статті 1 строк дії воєнного ст</w:t>
      </w:r>
      <w:r>
        <w:rPr>
          <w:rFonts w:ascii="Arial" w:hAnsi="Arial"/>
          <w:color w:val="293A55"/>
          <w:sz w:val="18"/>
        </w:rPr>
        <w:t>ану в Україні продовжено з 05 години 30 хвилин 21 листопада 2022 року строком на 90 діб згідно з Указом Президента України від 07.11.2022 р. N 757/2022)</w:t>
      </w:r>
    </w:p>
    <w:p w:rsidR="00302BB4" w:rsidRDefault="00A10499">
      <w:pPr>
        <w:spacing w:after="75"/>
        <w:ind w:firstLine="240"/>
        <w:jc w:val="both"/>
      </w:pPr>
      <w:bookmarkStart w:id="12" w:name="32"/>
      <w:bookmarkEnd w:id="11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19 люто</w:t>
      </w:r>
      <w:r>
        <w:rPr>
          <w:rFonts w:ascii="Arial" w:hAnsi="Arial"/>
          <w:color w:val="293A55"/>
          <w:sz w:val="18"/>
        </w:rPr>
        <w:t>го 2023 року строком на 90 діб згідно з Указом Президента України від 06.02.2023 р. N 58/2023)</w:t>
      </w:r>
    </w:p>
    <w:p w:rsidR="00302BB4" w:rsidRDefault="00A10499">
      <w:pPr>
        <w:spacing w:after="75"/>
        <w:ind w:firstLine="240"/>
        <w:jc w:val="both"/>
      </w:pPr>
      <w:bookmarkStart w:id="13" w:name="34"/>
      <w:bookmarkEnd w:id="12"/>
      <w:r>
        <w:rPr>
          <w:rFonts w:ascii="Arial" w:hAnsi="Arial"/>
          <w:color w:val="293A55"/>
          <w:sz w:val="18"/>
        </w:rPr>
        <w:t xml:space="preserve">(на часткову зміну статті 1 строк дії воєнного стану в Україні продовжено з 05 години 30 хвилин 20 травня 2023 року строком на 90 діб згідно з Указом Президента </w:t>
      </w:r>
      <w:r>
        <w:rPr>
          <w:rFonts w:ascii="Arial" w:hAnsi="Arial"/>
          <w:color w:val="293A55"/>
          <w:sz w:val="18"/>
        </w:rPr>
        <w:t>України від 01.05.2023 р. N 254/2023)</w:t>
      </w:r>
    </w:p>
    <w:p w:rsidR="00302BB4" w:rsidRDefault="00A10499">
      <w:pPr>
        <w:spacing w:after="75"/>
        <w:ind w:firstLine="240"/>
        <w:jc w:val="both"/>
      </w:pPr>
      <w:bookmarkStart w:id="14" w:name="37"/>
      <w:bookmarkEnd w:id="13"/>
      <w:r>
        <w:rPr>
          <w:rFonts w:ascii="Arial" w:hAnsi="Arial"/>
          <w:color w:val="293A55"/>
          <w:sz w:val="18"/>
        </w:rPr>
        <w:lastRenderedPageBreak/>
        <w:t>(на часткову зміну статті 1 строк дії воєнного стану в Україні продовжено з 05 години 30 хвилин 18 серпня 2023 року строком на 90 діб згідно з Указом Президента України від 26.07.2023 р. N 451/2023)</w:t>
      </w:r>
    </w:p>
    <w:p w:rsidR="00302BB4" w:rsidRDefault="00A10499">
      <w:pPr>
        <w:spacing w:after="75"/>
        <w:ind w:firstLine="240"/>
        <w:jc w:val="both"/>
      </w:pPr>
      <w:bookmarkStart w:id="15" w:name="39"/>
      <w:bookmarkEnd w:id="14"/>
      <w:r>
        <w:rPr>
          <w:rFonts w:ascii="Arial" w:hAnsi="Arial"/>
          <w:color w:val="293A55"/>
          <w:sz w:val="18"/>
        </w:rPr>
        <w:t xml:space="preserve">(на часткову зміну </w:t>
      </w:r>
      <w:r>
        <w:rPr>
          <w:rFonts w:ascii="Arial" w:hAnsi="Arial"/>
          <w:color w:val="293A55"/>
          <w:sz w:val="18"/>
        </w:rPr>
        <w:t>статті 1 строк дії воєнного стану в Україні продовжено з 05 години 30 хвилин 16 листопада 2023 року строком на 90 діб згідно з Указом Президента України від 06.11.2023 р. N 734/2023)</w:t>
      </w:r>
    </w:p>
    <w:p w:rsidR="00302BB4" w:rsidRDefault="00A10499">
      <w:pPr>
        <w:spacing w:after="75"/>
        <w:ind w:firstLine="240"/>
        <w:jc w:val="both"/>
      </w:pPr>
      <w:bookmarkStart w:id="16" w:name="41"/>
      <w:bookmarkEnd w:id="15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</w:t>
      </w:r>
      <w:r>
        <w:rPr>
          <w:rFonts w:ascii="Arial" w:hAnsi="Arial"/>
          <w:color w:val="293A55"/>
          <w:sz w:val="18"/>
        </w:rPr>
        <w:t xml:space="preserve"> з 05 години 30 хвилин 14 лютого 2024 року строком на 90 діб згідно з Указом Президента України від 05.02.2024 р. N 49/2024)</w:t>
      </w:r>
    </w:p>
    <w:p w:rsidR="00302BB4" w:rsidRDefault="00A10499">
      <w:pPr>
        <w:spacing w:after="75"/>
        <w:ind w:firstLine="240"/>
        <w:jc w:val="both"/>
      </w:pPr>
      <w:bookmarkStart w:id="17" w:name="43"/>
      <w:bookmarkEnd w:id="16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14 травня 2024 року строком на 90 д</w:t>
      </w:r>
      <w:r>
        <w:rPr>
          <w:rFonts w:ascii="Arial" w:hAnsi="Arial"/>
          <w:color w:val="293A55"/>
          <w:sz w:val="18"/>
        </w:rPr>
        <w:t>іб згідно з Указом Президента України від 06.05.2024 р. N 271/2024)</w:t>
      </w:r>
    </w:p>
    <w:p w:rsidR="00302BB4" w:rsidRDefault="00A10499">
      <w:pPr>
        <w:spacing w:after="75"/>
        <w:ind w:firstLine="240"/>
        <w:jc w:val="both"/>
      </w:pPr>
      <w:bookmarkStart w:id="18" w:name="45"/>
      <w:bookmarkEnd w:id="17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12 серпня 2024 року строком на 90 діб згідно з Указом Президента України від 23.07.2024 р. N</w:t>
      </w:r>
      <w:r>
        <w:rPr>
          <w:rFonts w:ascii="Arial" w:hAnsi="Arial"/>
          <w:color w:val="293A55"/>
          <w:sz w:val="18"/>
        </w:rPr>
        <w:t xml:space="preserve"> 469/2024)</w:t>
      </w:r>
    </w:p>
    <w:p w:rsidR="00302BB4" w:rsidRDefault="00A10499">
      <w:pPr>
        <w:spacing w:after="75"/>
        <w:ind w:firstLine="240"/>
        <w:jc w:val="both"/>
      </w:pPr>
      <w:bookmarkStart w:id="19" w:name="46"/>
      <w:bookmarkEnd w:id="18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10 листопада 2024 року строком на 90 діб згідно з Указом Президента України від 28.10.2024 р. N 740/2024)</w:t>
      </w:r>
    </w:p>
    <w:p w:rsidR="00302BB4" w:rsidRDefault="00A10499">
      <w:pPr>
        <w:spacing w:after="75"/>
        <w:ind w:firstLine="240"/>
        <w:jc w:val="both"/>
      </w:pPr>
      <w:bookmarkStart w:id="20" w:name="48"/>
      <w:bookmarkEnd w:id="19"/>
      <w:r>
        <w:rPr>
          <w:rFonts w:ascii="Arial" w:hAnsi="Arial"/>
          <w:color w:val="293A55"/>
          <w:sz w:val="18"/>
        </w:rPr>
        <w:t>(на часткову зміну статті 1 строк дії воєнн</w:t>
      </w:r>
      <w:r>
        <w:rPr>
          <w:rFonts w:ascii="Arial" w:hAnsi="Arial"/>
          <w:color w:val="293A55"/>
          <w:sz w:val="18"/>
        </w:rPr>
        <w:t>ого стану в Україні продовжено з 05 години 30 хвилин 8 лютого 2025 року строком на 90 діб згідно з Указом Президента України від 14.01.2025 р. N 26/2025)</w:t>
      </w:r>
    </w:p>
    <w:p w:rsidR="00302BB4" w:rsidRDefault="00A10499">
      <w:pPr>
        <w:spacing w:after="75"/>
        <w:ind w:firstLine="240"/>
        <w:jc w:val="both"/>
      </w:pPr>
      <w:bookmarkStart w:id="21" w:name="50"/>
      <w:bookmarkEnd w:id="20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9 трав</w:t>
      </w:r>
      <w:r>
        <w:rPr>
          <w:rFonts w:ascii="Arial" w:hAnsi="Arial"/>
          <w:color w:val="293A55"/>
          <w:sz w:val="18"/>
        </w:rPr>
        <w:t>ня 2025 року строком на 90 діб згідно з Указом Президента України від 15.04.2025 р. N 235/2025)</w:t>
      </w:r>
    </w:p>
    <w:p w:rsidR="00302BB4" w:rsidRDefault="00A10499">
      <w:pPr>
        <w:spacing w:after="75"/>
        <w:ind w:firstLine="240"/>
        <w:jc w:val="both"/>
      </w:pPr>
      <w:bookmarkStart w:id="22" w:name="35"/>
      <w:bookmarkEnd w:id="21"/>
      <w:r>
        <w:rPr>
          <w:rFonts w:ascii="Arial" w:hAnsi="Arial"/>
          <w:color w:val="293A55"/>
          <w:sz w:val="18"/>
        </w:rPr>
        <w:t>2. Військовому командуванню разом з військовими адміністраціями, органами виконавчої влади, правоохоронними органами та за участю органів місцевого самоврядуван</w:t>
      </w:r>
      <w:r>
        <w:rPr>
          <w:rFonts w:ascii="Arial" w:hAnsi="Arial"/>
          <w:color w:val="293A55"/>
          <w:sz w:val="18"/>
        </w:rPr>
        <w:t>ня запроваджувати і здійснювати передбачені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правовий режим воєнного стану"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заходи правового режиму воєнного стану, реалізовувати повноваження, необхідні для відвернення загрози, відсічі збройної агресії та забезпечення національної без</w:t>
      </w:r>
      <w:r>
        <w:rPr>
          <w:rFonts w:ascii="Arial" w:hAnsi="Arial"/>
          <w:color w:val="293A55"/>
          <w:sz w:val="18"/>
        </w:rPr>
        <w:t>пеки, усунення загрози небезпеки державній незалежності України, її територіальній цілісності.</w:t>
      </w:r>
    </w:p>
    <w:p w:rsidR="00302BB4" w:rsidRDefault="00A10499">
      <w:pPr>
        <w:spacing w:after="75"/>
        <w:ind w:firstLine="240"/>
        <w:jc w:val="right"/>
      </w:pPr>
      <w:bookmarkStart w:id="23" w:name="36"/>
      <w:bookmarkEnd w:id="22"/>
      <w:r>
        <w:rPr>
          <w:rFonts w:ascii="Arial" w:hAnsi="Arial"/>
          <w:color w:val="293A55"/>
          <w:sz w:val="18"/>
        </w:rPr>
        <w:t>(стаття 2 у редакції Указу Президента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01.05.2023 р. N 254/2023)</w:t>
      </w:r>
    </w:p>
    <w:p w:rsidR="00302BB4" w:rsidRDefault="00A10499">
      <w:pPr>
        <w:spacing w:after="75"/>
        <w:ind w:firstLine="240"/>
        <w:jc w:val="both"/>
      </w:pPr>
      <w:bookmarkStart w:id="24" w:name="7"/>
      <w:bookmarkEnd w:id="23"/>
      <w:r>
        <w:rPr>
          <w:rFonts w:ascii="Arial" w:hAnsi="Arial"/>
          <w:color w:val="000000"/>
          <w:sz w:val="18"/>
        </w:rPr>
        <w:t>3. У зв'язку із введенням в Україні воєнного стану тимчасово, на період дії правовою</w:t>
      </w:r>
      <w:r>
        <w:rPr>
          <w:rFonts w:ascii="Arial" w:hAnsi="Arial"/>
          <w:color w:val="000000"/>
          <w:sz w:val="18"/>
        </w:rPr>
        <w:t xml:space="preserve"> режиму воєнного стану, можуть обмежуватися конституційні права і свободи людини і громадянина, передбачені </w:t>
      </w:r>
      <w:r>
        <w:rPr>
          <w:rFonts w:ascii="Arial" w:hAnsi="Arial"/>
          <w:color w:val="293A55"/>
          <w:sz w:val="18"/>
        </w:rPr>
        <w:t>статтями 30 - 34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38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39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41 - 44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53 Конституції України</w:t>
      </w:r>
      <w:r>
        <w:rPr>
          <w:rFonts w:ascii="Arial" w:hAnsi="Arial"/>
          <w:color w:val="000000"/>
          <w:sz w:val="18"/>
        </w:rPr>
        <w:t>, а також вводитися тимчасові обмеження прав і законних інтересів юридичних осіб в межах та</w:t>
      </w:r>
      <w:r>
        <w:rPr>
          <w:rFonts w:ascii="Arial" w:hAnsi="Arial"/>
          <w:color w:val="000000"/>
          <w:sz w:val="18"/>
        </w:rPr>
        <w:t xml:space="preserve"> обсязі, що необхідні для забезпечення можливості запровадження та здійснення заходів правового режиму воєнного стану, які передбачені </w:t>
      </w:r>
      <w:r>
        <w:rPr>
          <w:rFonts w:ascii="Arial" w:hAnsi="Arial"/>
          <w:color w:val="293A55"/>
          <w:sz w:val="18"/>
        </w:rPr>
        <w:t>частиною першою статті 8 Закону України "Про правовий режим воєнного стану"</w:t>
      </w:r>
      <w:r>
        <w:rPr>
          <w:rFonts w:ascii="Arial" w:hAnsi="Arial"/>
          <w:color w:val="000000"/>
          <w:sz w:val="18"/>
        </w:rPr>
        <w:t>.</w:t>
      </w:r>
    </w:p>
    <w:p w:rsidR="00302BB4" w:rsidRDefault="00A10499">
      <w:pPr>
        <w:spacing w:after="75"/>
        <w:ind w:firstLine="240"/>
        <w:jc w:val="both"/>
      </w:pPr>
      <w:bookmarkStart w:id="25" w:name="8"/>
      <w:bookmarkEnd w:id="24"/>
      <w:r>
        <w:rPr>
          <w:rFonts w:ascii="Arial" w:hAnsi="Arial"/>
          <w:color w:val="000000"/>
          <w:sz w:val="18"/>
        </w:rPr>
        <w:t>4. Кабінету Міністрів України невідкладно:</w:t>
      </w:r>
    </w:p>
    <w:p w:rsidR="00302BB4" w:rsidRDefault="00A10499">
      <w:pPr>
        <w:spacing w:after="75"/>
        <w:ind w:firstLine="240"/>
        <w:jc w:val="both"/>
      </w:pPr>
      <w:bookmarkStart w:id="26" w:name="9"/>
      <w:bookmarkEnd w:id="25"/>
      <w:r>
        <w:rPr>
          <w:rFonts w:ascii="Arial" w:hAnsi="Arial"/>
          <w:color w:val="000000"/>
          <w:sz w:val="18"/>
        </w:rPr>
        <w:t>1</w:t>
      </w:r>
      <w:r>
        <w:rPr>
          <w:rFonts w:ascii="Arial" w:hAnsi="Arial"/>
          <w:color w:val="000000"/>
          <w:sz w:val="18"/>
        </w:rPr>
        <w:t>) ввести в дію план запровадження та забезпечення заходів правового режиму воєнного стану в Україні;</w:t>
      </w:r>
    </w:p>
    <w:p w:rsidR="00302BB4" w:rsidRDefault="00A10499">
      <w:pPr>
        <w:spacing w:after="75"/>
        <w:ind w:firstLine="240"/>
        <w:jc w:val="both"/>
      </w:pPr>
      <w:bookmarkStart w:id="27" w:name="10"/>
      <w:bookmarkEnd w:id="26"/>
      <w:r>
        <w:rPr>
          <w:rFonts w:ascii="Arial" w:hAnsi="Arial"/>
          <w:color w:val="000000"/>
          <w:sz w:val="18"/>
        </w:rPr>
        <w:t>2) 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:rsidR="00302BB4" w:rsidRDefault="00A10499">
      <w:pPr>
        <w:spacing w:after="75"/>
        <w:ind w:firstLine="240"/>
        <w:jc w:val="both"/>
      </w:pPr>
      <w:bookmarkStart w:id="28" w:name="11"/>
      <w:bookmarkEnd w:id="27"/>
      <w:r>
        <w:rPr>
          <w:rFonts w:ascii="Arial" w:hAnsi="Arial"/>
          <w:color w:val="000000"/>
          <w:sz w:val="18"/>
        </w:rPr>
        <w:t>5. Державній службі України з надзвичайних ситуацій невідкладно разом з обласними, Київською міською державними адміністраціями, іншими державними органами, установами, підприємствами, організаціями всіх форм власності привести єдину державну систему цивіл</w:t>
      </w:r>
      <w:r>
        <w:rPr>
          <w:rFonts w:ascii="Arial" w:hAnsi="Arial"/>
          <w:color w:val="000000"/>
          <w:sz w:val="18"/>
        </w:rPr>
        <w:t>ьного захисту, її функціональні та територіальні підсистеми у готовність до виконання завдань за призначенням в особливий період.</w:t>
      </w:r>
    </w:p>
    <w:p w:rsidR="00302BB4" w:rsidRDefault="00A10499">
      <w:pPr>
        <w:spacing w:after="75"/>
        <w:ind w:firstLine="240"/>
        <w:jc w:val="both"/>
      </w:pPr>
      <w:bookmarkStart w:id="29" w:name="12"/>
      <w:bookmarkEnd w:id="28"/>
      <w:r>
        <w:rPr>
          <w:rFonts w:ascii="Arial" w:hAnsi="Arial"/>
          <w:color w:val="000000"/>
          <w:sz w:val="18"/>
        </w:rPr>
        <w:t>6. Обласним, Київській міській державним адміністраціям, органам місцевого самоврядування утворити ради оборони та забезпечити</w:t>
      </w:r>
      <w:r>
        <w:rPr>
          <w:rFonts w:ascii="Arial" w:hAnsi="Arial"/>
          <w:color w:val="000000"/>
          <w:sz w:val="18"/>
        </w:rPr>
        <w:t xml:space="preserve"> сприяння військовому командуванню у запровадженні та здійсненні заходів правового режиму воєнного стану.</w:t>
      </w:r>
    </w:p>
    <w:p w:rsidR="00302BB4" w:rsidRDefault="00A10499">
      <w:pPr>
        <w:spacing w:after="75"/>
        <w:ind w:firstLine="240"/>
        <w:jc w:val="both"/>
      </w:pPr>
      <w:bookmarkStart w:id="30" w:name="13"/>
      <w:bookmarkEnd w:id="29"/>
      <w:r>
        <w:rPr>
          <w:rFonts w:ascii="Arial" w:hAnsi="Arial"/>
          <w:color w:val="000000"/>
          <w:sz w:val="18"/>
        </w:rPr>
        <w:t>7. Міністерству закордонних справ України забезпечити інформування в установленому порядку Генерального секретаря ООН та офіційних осіб іноземних держ</w:t>
      </w:r>
      <w:r>
        <w:rPr>
          <w:rFonts w:ascii="Arial" w:hAnsi="Arial"/>
          <w:color w:val="000000"/>
          <w:sz w:val="18"/>
        </w:rPr>
        <w:t>ав про введення в Україні воєнного стану, про обмеження прав і свобод людини і громадянина, що є відхиленням від зобов'язань за Міжнародним пактом про громадянські та політичні права, та про межу цих відхилень і причини прийняття такого рішення.</w:t>
      </w:r>
    </w:p>
    <w:p w:rsidR="00302BB4" w:rsidRDefault="00A10499">
      <w:pPr>
        <w:spacing w:after="75"/>
        <w:ind w:firstLine="240"/>
        <w:jc w:val="both"/>
      </w:pPr>
      <w:bookmarkStart w:id="31" w:name="14"/>
      <w:bookmarkEnd w:id="30"/>
      <w:r>
        <w:rPr>
          <w:rFonts w:ascii="Arial" w:hAnsi="Arial"/>
          <w:color w:val="000000"/>
          <w:sz w:val="18"/>
        </w:rPr>
        <w:t>8. Цей Ука</w:t>
      </w:r>
      <w:r>
        <w:rPr>
          <w:rFonts w:ascii="Arial" w:hAnsi="Arial"/>
          <w:color w:val="000000"/>
          <w:sz w:val="18"/>
        </w:rPr>
        <w:t xml:space="preserve">з набирає чинності одночасно з набранням чинності </w:t>
      </w:r>
      <w:r>
        <w:rPr>
          <w:rFonts w:ascii="Arial" w:hAnsi="Arial"/>
          <w:color w:val="293A55"/>
          <w:sz w:val="18"/>
        </w:rPr>
        <w:t>Законом України "Про затвердження Указу Президента України "Про введення воєнного стану в Україні"</w:t>
      </w:r>
      <w:r>
        <w:rPr>
          <w:rFonts w:ascii="Arial" w:hAnsi="Arial"/>
          <w:color w:val="000000"/>
          <w:sz w:val="18"/>
        </w:rPr>
        <w:t>.</w:t>
      </w:r>
    </w:p>
    <w:p w:rsidR="00302BB4" w:rsidRDefault="00A10499">
      <w:pPr>
        <w:spacing w:after="75"/>
        <w:ind w:firstLine="240"/>
        <w:jc w:val="both"/>
      </w:pPr>
      <w:bookmarkStart w:id="32" w:name="15"/>
      <w:bookmarkEnd w:id="3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302BB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02BB4" w:rsidRDefault="00A10499">
            <w:pPr>
              <w:spacing w:after="75"/>
              <w:jc w:val="center"/>
            </w:pPr>
            <w:bookmarkStart w:id="33" w:name="16"/>
            <w:bookmarkEnd w:id="32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302BB4" w:rsidRDefault="00A10499">
            <w:pPr>
              <w:spacing w:after="75"/>
              <w:jc w:val="center"/>
            </w:pPr>
            <w:bookmarkStart w:id="34" w:name="17"/>
            <w:bookmarkEnd w:id="33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34"/>
      </w:tr>
      <w:tr w:rsidR="00302BB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02BB4" w:rsidRDefault="00A10499">
            <w:pPr>
              <w:spacing w:after="75"/>
              <w:jc w:val="center"/>
            </w:pPr>
            <w:bookmarkStart w:id="35" w:name="18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24 лютого 2022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64/2022</w:t>
            </w:r>
          </w:p>
        </w:tc>
        <w:tc>
          <w:tcPr>
            <w:tcW w:w="4845" w:type="dxa"/>
            <w:vAlign w:val="center"/>
          </w:tcPr>
          <w:p w:rsidR="00302BB4" w:rsidRDefault="00A10499">
            <w:pPr>
              <w:spacing w:after="75"/>
              <w:jc w:val="center"/>
            </w:pPr>
            <w:bookmarkStart w:id="36" w:name="19"/>
            <w:bookmarkEnd w:id="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"/>
      </w:tr>
    </w:tbl>
    <w:p w:rsidR="00A10499" w:rsidRDefault="00A10499" w:rsidP="00B43EF4">
      <w:pPr>
        <w:spacing w:after="75"/>
        <w:ind w:firstLine="240"/>
        <w:jc w:val="both"/>
      </w:pPr>
      <w:bookmarkStart w:id="37" w:name="_GoBack"/>
      <w:bookmarkEnd w:id="37"/>
    </w:p>
    <w:sectPr w:rsidR="00A104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B4"/>
    <w:rsid w:val="00302BB4"/>
    <w:rsid w:val="00A10499"/>
    <w:rsid w:val="00B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B3DE3-41D9-4680-B48F-0912D9F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2025-04-18T16:26:00Z</dcterms:created>
  <dcterms:modified xsi:type="dcterms:W3CDTF">2025-04-18T16:26:00Z</dcterms:modified>
</cp:coreProperties>
</file>