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D2" w:rsidRDefault="00FD29C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AD2" w:rsidRDefault="00FD29C5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96AD2" w:rsidRDefault="00FD29C5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796AD2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05.08.2024</w:t>
            </w:r>
          </w:p>
        </w:tc>
        <w:tc>
          <w:tcPr>
            <w:tcW w:w="2907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1368</w:t>
            </w:r>
          </w:p>
        </w:tc>
        <w:bookmarkEnd w:id="5"/>
      </w:tr>
    </w:tbl>
    <w:p w:rsidR="00796AD2" w:rsidRDefault="00FD29C5">
      <w:r>
        <w:br/>
      </w:r>
    </w:p>
    <w:p w:rsidR="00796AD2" w:rsidRPr="00FD29C5" w:rsidRDefault="00FD29C5">
      <w:pPr>
        <w:spacing w:after="0"/>
        <w:jc w:val="center"/>
        <w:rPr>
          <w:lang w:val="ru-RU"/>
        </w:rPr>
      </w:pPr>
      <w:bookmarkStart w:id="6" w:name="7"/>
      <w:r w:rsidRPr="00FD29C5">
        <w:rPr>
          <w:rFonts w:ascii="Arial"/>
          <w:b/>
          <w:color w:val="000000"/>
          <w:sz w:val="18"/>
          <w:lang w:val="ru-RU"/>
        </w:rPr>
        <w:t>Зареєстровано</w:t>
      </w:r>
      <w:r w:rsidRPr="00FD29C5">
        <w:rPr>
          <w:rFonts w:ascii="Arial"/>
          <w:b/>
          <w:color w:val="000000"/>
          <w:sz w:val="18"/>
          <w:lang w:val="ru-RU"/>
        </w:rPr>
        <w:t xml:space="preserve"> </w:t>
      </w:r>
      <w:r w:rsidRPr="00FD29C5">
        <w:rPr>
          <w:rFonts w:ascii="Arial"/>
          <w:b/>
          <w:color w:val="000000"/>
          <w:sz w:val="18"/>
          <w:lang w:val="ru-RU"/>
        </w:rPr>
        <w:t>в</w:t>
      </w:r>
      <w:r w:rsidRPr="00FD29C5">
        <w:rPr>
          <w:rFonts w:ascii="Arial"/>
          <w:b/>
          <w:color w:val="000000"/>
          <w:sz w:val="18"/>
          <w:lang w:val="ru-RU"/>
        </w:rPr>
        <w:t xml:space="preserve"> </w:t>
      </w:r>
      <w:r w:rsidRPr="00FD29C5">
        <w:rPr>
          <w:rFonts w:ascii="Arial"/>
          <w:b/>
          <w:color w:val="000000"/>
          <w:sz w:val="18"/>
          <w:lang w:val="ru-RU"/>
        </w:rPr>
        <w:t>Міністерстві</w:t>
      </w:r>
      <w:r w:rsidRPr="00FD29C5">
        <w:rPr>
          <w:rFonts w:ascii="Arial"/>
          <w:b/>
          <w:color w:val="000000"/>
          <w:sz w:val="18"/>
          <w:lang w:val="ru-RU"/>
        </w:rPr>
        <w:t xml:space="preserve"> </w:t>
      </w:r>
      <w:r w:rsidRPr="00FD29C5">
        <w:rPr>
          <w:rFonts w:ascii="Arial"/>
          <w:b/>
          <w:color w:val="000000"/>
          <w:sz w:val="18"/>
          <w:lang w:val="ru-RU"/>
        </w:rPr>
        <w:t>юстиції</w:t>
      </w:r>
      <w:r w:rsidRPr="00FD29C5">
        <w:rPr>
          <w:rFonts w:ascii="Arial"/>
          <w:b/>
          <w:color w:val="000000"/>
          <w:sz w:val="18"/>
          <w:lang w:val="ru-RU"/>
        </w:rPr>
        <w:t xml:space="preserve"> </w:t>
      </w:r>
      <w:r w:rsidRPr="00FD29C5">
        <w:rPr>
          <w:rFonts w:ascii="Arial"/>
          <w:b/>
          <w:color w:val="000000"/>
          <w:sz w:val="18"/>
          <w:lang w:val="ru-RU"/>
        </w:rPr>
        <w:t>України</w:t>
      </w:r>
      <w:r w:rsidRPr="00FD29C5">
        <w:rPr>
          <w:lang w:val="ru-RU"/>
        </w:rPr>
        <w:br/>
      </w:r>
      <w:r w:rsidRPr="00FD29C5">
        <w:rPr>
          <w:rFonts w:ascii="Arial"/>
          <w:b/>
          <w:color w:val="000000"/>
          <w:sz w:val="18"/>
          <w:lang w:val="ru-RU"/>
        </w:rPr>
        <w:t xml:space="preserve">20 </w:t>
      </w:r>
      <w:r w:rsidRPr="00FD29C5">
        <w:rPr>
          <w:rFonts w:ascii="Arial"/>
          <w:b/>
          <w:color w:val="000000"/>
          <w:sz w:val="18"/>
          <w:lang w:val="ru-RU"/>
        </w:rPr>
        <w:t>серпня</w:t>
      </w:r>
      <w:r w:rsidRPr="00FD29C5">
        <w:rPr>
          <w:rFonts w:ascii="Arial"/>
          <w:b/>
          <w:color w:val="000000"/>
          <w:sz w:val="18"/>
          <w:lang w:val="ru-RU"/>
        </w:rPr>
        <w:t xml:space="preserve"> 2024 </w:t>
      </w:r>
      <w:r w:rsidRPr="00FD29C5">
        <w:rPr>
          <w:rFonts w:ascii="Arial"/>
          <w:b/>
          <w:color w:val="000000"/>
          <w:sz w:val="18"/>
          <w:lang w:val="ru-RU"/>
        </w:rPr>
        <w:t>р</w:t>
      </w:r>
      <w:r w:rsidRPr="00FD29C5">
        <w:rPr>
          <w:rFonts w:ascii="Arial"/>
          <w:b/>
          <w:color w:val="000000"/>
          <w:sz w:val="18"/>
          <w:lang w:val="ru-RU"/>
        </w:rPr>
        <w:t xml:space="preserve">. </w:t>
      </w:r>
      <w:r w:rsidRPr="00FD29C5">
        <w:rPr>
          <w:rFonts w:ascii="Arial"/>
          <w:b/>
          <w:color w:val="000000"/>
          <w:sz w:val="18"/>
          <w:lang w:val="ru-RU"/>
        </w:rPr>
        <w:t>за</w:t>
      </w:r>
      <w:r w:rsidRPr="00FD29C5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FD29C5">
        <w:rPr>
          <w:rFonts w:ascii="Arial"/>
          <w:b/>
          <w:color w:val="000000"/>
          <w:sz w:val="18"/>
          <w:lang w:val="ru-RU"/>
        </w:rPr>
        <w:t xml:space="preserve"> 1273/42618</w:t>
      </w:r>
    </w:p>
    <w:p w:rsidR="00796AD2" w:rsidRPr="00FD29C5" w:rsidRDefault="00FD29C5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FD29C5">
        <w:rPr>
          <w:rFonts w:ascii="Arial"/>
          <w:color w:val="000000"/>
          <w:sz w:val="27"/>
          <w:lang w:val="ru-RU"/>
        </w:rPr>
        <w:t>Про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забезпечення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скринінгу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і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ранньої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діагностики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окремих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видів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раку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та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моніторингу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стану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здоров</w:t>
      </w:r>
      <w:r w:rsidRPr="00FD29C5">
        <w:rPr>
          <w:rFonts w:ascii="Arial"/>
          <w:color w:val="000000"/>
          <w:sz w:val="27"/>
          <w:lang w:val="ru-RU"/>
        </w:rPr>
        <w:t>'</w:t>
      </w:r>
      <w:r w:rsidRPr="00FD29C5">
        <w:rPr>
          <w:rFonts w:ascii="Arial"/>
          <w:color w:val="000000"/>
          <w:sz w:val="27"/>
          <w:lang w:val="ru-RU"/>
        </w:rPr>
        <w:t>я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пацієнтів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з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груп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ризику</w:t>
      </w:r>
    </w:p>
    <w:p w:rsidR="00796AD2" w:rsidRPr="00FD29C5" w:rsidRDefault="00FD29C5">
      <w:pPr>
        <w:spacing w:after="0"/>
        <w:jc w:val="center"/>
        <w:rPr>
          <w:lang w:val="ru-RU"/>
        </w:rPr>
      </w:pPr>
      <w:bookmarkStart w:id="8" w:name="146"/>
      <w:bookmarkEnd w:id="7"/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доповненнями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 </w:t>
      </w:r>
      <w:r w:rsidRPr="00FD29C5">
        <w:rPr>
          <w:rFonts w:ascii="Arial"/>
          <w:color w:val="000000"/>
          <w:sz w:val="18"/>
          <w:lang w:val="ru-RU"/>
        </w:rPr>
        <w:t>серпня</w:t>
      </w:r>
      <w:r w:rsidRPr="00FD29C5">
        <w:rPr>
          <w:rFonts w:ascii="Arial"/>
          <w:color w:val="000000"/>
          <w:sz w:val="18"/>
          <w:lang w:val="ru-RU"/>
        </w:rPr>
        <w:t xml:space="preserve"> 2024 </w:t>
      </w:r>
      <w:r w:rsidRPr="00FD29C5">
        <w:rPr>
          <w:rFonts w:ascii="Arial"/>
          <w:color w:val="000000"/>
          <w:sz w:val="18"/>
          <w:lang w:val="ru-RU"/>
        </w:rPr>
        <w:t>року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9" w:name="9"/>
      <w:bookmarkEnd w:id="8"/>
      <w:r w:rsidRPr="00FD29C5">
        <w:rPr>
          <w:rFonts w:ascii="Arial"/>
          <w:color w:val="000000"/>
          <w:sz w:val="18"/>
          <w:lang w:val="ru-RU"/>
        </w:rPr>
        <w:t>Відповідно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статті</w:t>
      </w:r>
      <w:r w:rsidRPr="00FD29C5">
        <w:rPr>
          <w:rFonts w:ascii="Arial"/>
          <w:color w:val="000000"/>
          <w:sz w:val="18"/>
          <w:lang w:val="ru-RU"/>
        </w:rPr>
        <w:t xml:space="preserve"> 41 </w:t>
      </w:r>
      <w:r w:rsidRPr="00FD29C5">
        <w:rPr>
          <w:rFonts w:ascii="Arial"/>
          <w:color w:val="000000"/>
          <w:sz w:val="18"/>
          <w:lang w:val="ru-RU"/>
        </w:rPr>
        <w:t>Закону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"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систему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громадського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", </w:t>
      </w:r>
      <w:r w:rsidRPr="00FD29C5">
        <w:rPr>
          <w:rFonts w:ascii="Arial"/>
          <w:color w:val="000000"/>
          <w:sz w:val="18"/>
          <w:lang w:val="ru-RU"/>
        </w:rPr>
        <w:t>статей</w:t>
      </w:r>
      <w:r w:rsidRPr="00FD29C5">
        <w:rPr>
          <w:rFonts w:ascii="Arial"/>
          <w:color w:val="000000"/>
          <w:sz w:val="18"/>
          <w:lang w:val="ru-RU"/>
        </w:rPr>
        <w:t xml:space="preserve"> 35</w:t>
      </w:r>
      <w:r w:rsidRPr="00FD29C5">
        <w:rPr>
          <w:rFonts w:ascii="Arial"/>
          <w:color w:val="000000"/>
          <w:vertAlign w:val="superscript"/>
          <w:lang w:val="ru-RU"/>
        </w:rPr>
        <w:t>1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35</w:t>
      </w:r>
      <w:r w:rsidRPr="00FD29C5">
        <w:rPr>
          <w:rFonts w:ascii="Arial"/>
          <w:color w:val="000000"/>
          <w:vertAlign w:val="superscript"/>
          <w:lang w:val="ru-RU"/>
        </w:rPr>
        <w:t>2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Закону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</w:t>
      </w:r>
      <w:r w:rsidRPr="00FD29C5">
        <w:rPr>
          <w:rFonts w:ascii="Arial"/>
          <w:color w:val="000000"/>
          <w:sz w:val="18"/>
          <w:lang w:val="ru-RU"/>
        </w:rPr>
        <w:t>и</w:t>
      </w:r>
      <w:r w:rsidRPr="00FD29C5">
        <w:rPr>
          <w:rFonts w:ascii="Arial"/>
          <w:color w:val="000000"/>
          <w:sz w:val="18"/>
          <w:lang w:val="ru-RU"/>
        </w:rPr>
        <w:t xml:space="preserve"> "</w:t>
      </w:r>
      <w:r w:rsidRPr="00FD29C5">
        <w:rPr>
          <w:rFonts w:ascii="Arial"/>
          <w:color w:val="000000"/>
          <w:sz w:val="18"/>
          <w:lang w:val="ru-RU"/>
        </w:rPr>
        <w:t>Основи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законодавства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", </w:t>
      </w:r>
      <w:r w:rsidRPr="00FD29C5">
        <w:rPr>
          <w:rFonts w:ascii="Arial"/>
          <w:color w:val="000000"/>
          <w:sz w:val="18"/>
          <w:lang w:val="ru-RU"/>
        </w:rPr>
        <w:t>підпункту</w:t>
      </w:r>
      <w:r w:rsidRPr="00FD29C5">
        <w:rPr>
          <w:rFonts w:ascii="Arial"/>
          <w:color w:val="000000"/>
          <w:sz w:val="18"/>
          <w:lang w:val="ru-RU"/>
        </w:rPr>
        <w:t xml:space="preserve"> 3 </w:t>
      </w:r>
      <w:r w:rsidRPr="00FD29C5">
        <w:rPr>
          <w:rFonts w:ascii="Arial"/>
          <w:color w:val="000000"/>
          <w:sz w:val="18"/>
          <w:lang w:val="ru-RU"/>
        </w:rPr>
        <w:t>пункту</w:t>
      </w:r>
      <w:r w:rsidRPr="00FD29C5">
        <w:rPr>
          <w:rFonts w:ascii="Arial"/>
          <w:color w:val="000000"/>
          <w:sz w:val="18"/>
          <w:lang w:val="ru-RU"/>
        </w:rPr>
        <w:t xml:space="preserve"> 2 </w:t>
      </w:r>
      <w:r w:rsidRPr="00FD29C5">
        <w:rPr>
          <w:rFonts w:ascii="Arial"/>
          <w:color w:val="000000"/>
          <w:sz w:val="18"/>
          <w:lang w:val="ru-RU"/>
        </w:rPr>
        <w:t>рішення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Ради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національної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безпеки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22 </w:t>
      </w:r>
      <w:r w:rsidRPr="00FD29C5">
        <w:rPr>
          <w:rFonts w:ascii="Arial"/>
          <w:color w:val="000000"/>
          <w:sz w:val="18"/>
          <w:lang w:val="ru-RU"/>
        </w:rPr>
        <w:t>грудня</w:t>
      </w:r>
      <w:r w:rsidRPr="00FD29C5">
        <w:rPr>
          <w:rFonts w:ascii="Arial"/>
          <w:color w:val="000000"/>
          <w:sz w:val="18"/>
          <w:lang w:val="ru-RU"/>
        </w:rPr>
        <w:t xml:space="preserve"> 2023 </w:t>
      </w:r>
      <w:r w:rsidRPr="00FD29C5">
        <w:rPr>
          <w:rFonts w:ascii="Arial"/>
          <w:color w:val="000000"/>
          <w:sz w:val="18"/>
          <w:lang w:val="ru-RU"/>
        </w:rPr>
        <w:t>року</w:t>
      </w:r>
      <w:r w:rsidRPr="00FD29C5">
        <w:rPr>
          <w:rFonts w:ascii="Arial"/>
          <w:color w:val="000000"/>
          <w:sz w:val="18"/>
          <w:lang w:val="ru-RU"/>
        </w:rPr>
        <w:t xml:space="preserve"> "</w:t>
      </w:r>
      <w:r w:rsidRPr="00FD29C5">
        <w:rPr>
          <w:rFonts w:ascii="Arial"/>
          <w:color w:val="000000"/>
          <w:sz w:val="18"/>
          <w:lang w:val="ru-RU"/>
        </w:rPr>
        <w:t>Щодо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ранньої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діагностики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злоякісних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новоутворень</w:t>
      </w:r>
      <w:r w:rsidRPr="00FD29C5">
        <w:rPr>
          <w:rFonts w:ascii="Arial"/>
          <w:color w:val="000000"/>
          <w:sz w:val="18"/>
          <w:lang w:val="ru-RU"/>
        </w:rPr>
        <w:t xml:space="preserve">", </w:t>
      </w:r>
      <w:r w:rsidRPr="00FD29C5">
        <w:rPr>
          <w:rFonts w:ascii="Arial"/>
          <w:color w:val="000000"/>
          <w:sz w:val="18"/>
          <w:lang w:val="ru-RU"/>
        </w:rPr>
        <w:t>затвердженого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Указом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През</w:t>
      </w:r>
      <w:r w:rsidRPr="00FD29C5">
        <w:rPr>
          <w:rFonts w:ascii="Arial"/>
          <w:color w:val="000000"/>
          <w:sz w:val="18"/>
          <w:lang w:val="ru-RU"/>
        </w:rPr>
        <w:t>идента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22 </w:t>
      </w:r>
      <w:r w:rsidRPr="00FD29C5">
        <w:rPr>
          <w:rFonts w:ascii="Arial"/>
          <w:color w:val="000000"/>
          <w:sz w:val="18"/>
          <w:lang w:val="ru-RU"/>
        </w:rPr>
        <w:t>грудня</w:t>
      </w:r>
      <w:r w:rsidRPr="00FD29C5">
        <w:rPr>
          <w:rFonts w:ascii="Arial"/>
          <w:color w:val="000000"/>
          <w:sz w:val="18"/>
          <w:lang w:val="ru-RU"/>
        </w:rPr>
        <w:t xml:space="preserve"> 2023 </w:t>
      </w:r>
      <w:r w:rsidRPr="00FD29C5">
        <w:rPr>
          <w:rFonts w:ascii="Arial"/>
          <w:color w:val="000000"/>
          <w:sz w:val="18"/>
          <w:lang w:val="ru-RU"/>
        </w:rPr>
        <w:t>року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842, </w:t>
      </w:r>
      <w:r w:rsidRPr="00FD29C5">
        <w:rPr>
          <w:rFonts w:ascii="Arial"/>
          <w:color w:val="000000"/>
          <w:sz w:val="18"/>
          <w:lang w:val="ru-RU"/>
        </w:rPr>
        <w:t>пункту</w:t>
      </w:r>
      <w:r w:rsidRPr="00FD29C5">
        <w:rPr>
          <w:rFonts w:ascii="Arial"/>
          <w:color w:val="000000"/>
          <w:sz w:val="18"/>
          <w:lang w:val="ru-RU"/>
        </w:rPr>
        <w:t xml:space="preserve"> 8 </w:t>
      </w:r>
      <w:r w:rsidRPr="00FD29C5">
        <w:rPr>
          <w:rFonts w:ascii="Arial"/>
          <w:color w:val="000000"/>
          <w:sz w:val="18"/>
          <w:lang w:val="ru-RU"/>
        </w:rPr>
        <w:t>Положення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затвердженого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постановою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Кабінету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Міністрів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25 </w:t>
      </w:r>
      <w:r w:rsidRPr="00FD29C5">
        <w:rPr>
          <w:rFonts w:ascii="Arial"/>
          <w:color w:val="000000"/>
          <w:sz w:val="18"/>
          <w:lang w:val="ru-RU"/>
        </w:rPr>
        <w:t>березня</w:t>
      </w:r>
      <w:r w:rsidRPr="00FD29C5">
        <w:rPr>
          <w:rFonts w:ascii="Arial"/>
          <w:color w:val="000000"/>
          <w:sz w:val="18"/>
          <w:lang w:val="ru-RU"/>
        </w:rPr>
        <w:t xml:space="preserve"> 2015 </w:t>
      </w:r>
      <w:r w:rsidRPr="00FD29C5">
        <w:rPr>
          <w:rFonts w:ascii="Arial"/>
          <w:color w:val="000000"/>
          <w:sz w:val="18"/>
          <w:lang w:val="ru-RU"/>
        </w:rPr>
        <w:t>року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267 (</w:t>
      </w:r>
      <w:r w:rsidRPr="00FD29C5">
        <w:rPr>
          <w:rFonts w:ascii="Arial"/>
          <w:color w:val="000000"/>
          <w:sz w:val="18"/>
          <w:lang w:val="ru-RU"/>
        </w:rPr>
        <w:t>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редакції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постанови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Кабінету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Міністрів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24 </w:t>
      </w:r>
      <w:r w:rsidRPr="00FD29C5">
        <w:rPr>
          <w:rFonts w:ascii="Arial"/>
          <w:color w:val="000000"/>
          <w:sz w:val="18"/>
          <w:lang w:val="ru-RU"/>
        </w:rPr>
        <w:t>січня</w:t>
      </w:r>
      <w:r w:rsidRPr="00FD29C5">
        <w:rPr>
          <w:rFonts w:ascii="Arial"/>
          <w:color w:val="000000"/>
          <w:sz w:val="18"/>
          <w:lang w:val="ru-RU"/>
        </w:rPr>
        <w:t xml:space="preserve"> 202</w:t>
      </w:r>
      <w:r w:rsidRPr="00FD29C5">
        <w:rPr>
          <w:rFonts w:ascii="Arial"/>
          <w:color w:val="000000"/>
          <w:sz w:val="18"/>
          <w:lang w:val="ru-RU"/>
        </w:rPr>
        <w:t xml:space="preserve">0 </w:t>
      </w:r>
      <w:r w:rsidRPr="00FD29C5">
        <w:rPr>
          <w:rFonts w:ascii="Arial"/>
          <w:color w:val="000000"/>
          <w:sz w:val="18"/>
          <w:lang w:val="ru-RU"/>
        </w:rPr>
        <w:t>року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90),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метою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ранньої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діагностики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злоякісних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новоутворень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0" w:name="10"/>
      <w:bookmarkEnd w:id="9"/>
      <w:r w:rsidRPr="00FD29C5">
        <w:rPr>
          <w:rFonts w:ascii="Arial"/>
          <w:b/>
          <w:color w:val="000000"/>
          <w:sz w:val="18"/>
          <w:lang w:val="ru-RU"/>
        </w:rPr>
        <w:t>НАКАЗУЮ</w:t>
      </w:r>
      <w:r w:rsidRPr="00FD29C5">
        <w:rPr>
          <w:rFonts w:ascii="Arial"/>
          <w:b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11" w:name="147"/>
      <w:bookmarkEnd w:id="10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преамбула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2" w:name="11"/>
      <w:bookmarkEnd w:id="11"/>
      <w:r w:rsidRPr="00FD29C5">
        <w:rPr>
          <w:rFonts w:ascii="Arial"/>
          <w:color w:val="000000"/>
          <w:sz w:val="18"/>
          <w:lang w:val="ru-RU"/>
        </w:rPr>
        <w:t xml:space="preserve">1. </w:t>
      </w:r>
      <w:r w:rsidRPr="00FD29C5">
        <w:rPr>
          <w:rFonts w:ascii="Arial"/>
          <w:color w:val="000000"/>
          <w:sz w:val="18"/>
          <w:lang w:val="ru-RU"/>
        </w:rPr>
        <w:t>Затвердити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такі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що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додаються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3" w:name="12"/>
      <w:bookmarkEnd w:id="12"/>
      <w:r w:rsidRPr="00FD29C5">
        <w:rPr>
          <w:rFonts w:ascii="Arial"/>
          <w:color w:val="000000"/>
          <w:sz w:val="18"/>
          <w:lang w:val="ru-RU"/>
        </w:rPr>
        <w:t xml:space="preserve">1) </w:t>
      </w:r>
      <w:r w:rsidRPr="00FD29C5">
        <w:rPr>
          <w:rFonts w:ascii="Arial"/>
          <w:color w:val="000000"/>
          <w:sz w:val="18"/>
          <w:lang w:val="ru-RU"/>
        </w:rPr>
        <w:t>По</w:t>
      </w:r>
      <w:r w:rsidRPr="00FD29C5">
        <w:rPr>
          <w:rFonts w:ascii="Arial"/>
          <w:color w:val="000000"/>
          <w:sz w:val="18"/>
          <w:lang w:val="ru-RU"/>
        </w:rPr>
        <w:t>рядок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ранньої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діагностики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молочної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залози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моніторингу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4" w:name="13"/>
      <w:bookmarkEnd w:id="13"/>
      <w:r w:rsidRPr="00FD29C5">
        <w:rPr>
          <w:rFonts w:ascii="Arial"/>
          <w:color w:val="000000"/>
          <w:sz w:val="18"/>
          <w:lang w:val="ru-RU"/>
        </w:rPr>
        <w:t xml:space="preserve">2) </w:t>
      </w:r>
      <w:r w:rsidRPr="00FD29C5">
        <w:rPr>
          <w:rFonts w:ascii="Arial"/>
          <w:color w:val="000000"/>
          <w:sz w:val="18"/>
          <w:lang w:val="ru-RU"/>
        </w:rPr>
        <w:t>Порядок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ранньої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діагностики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шийки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матки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моніторингу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5" w:name="14"/>
      <w:bookmarkEnd w:id="14"/>
      <w:r w:rsidRPr="00FD29C5">
        <w:rPr>
          <w:rFonts w:ascii="Arial"/>
          <w:color w:val="000000"/>
          <w:sz w:val="18"/>
          <w:lang w:val="ru-RU"/>
        </w:rPr>
        <w:t xml:space="preserve">3) </w:t>
      </w:r>
      <w:r w:rsidRPr="00FD29C5">
        <w:rPr>
          <w:rFonts w:ascii="Arial"/>
          <w:color w:val="000000"/>
          <w:sz w:val="18"/>
          <w:lang w:val="ru-RU"/>
        </w:rPr>
        <w:t>Порядок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ранн</w:t>
      </w:r>
      <w:r w:rsidRPr="00FD29C5">
        <w:rPr>
          <w:rFonts w:ascii="Arial"/>
          <w:color w:val="000000"/>
          <w:sz w:val="18"/>
          <w:lang w:val="ru-RU"/>
        </w:rPr>
        <w:t>ьої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діагностики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колоректального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моніторингу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6" w:name="15"/>
      <w:bookmarkEnd w:id="15"/>
      <w:r w:rsidRPr="00FD29C5">
        <w:rPr>
          <w:rFonts w:ascii="Arial"/>
          <w:color w:val="000000"/>
          <w:sz w:val="18"/>
          <w:lang w:val="ru-RU"/>
        </w:rPr>
        <w:t xml:space="preserve">2. </w:t>
      </w:r>
      <w:r w:rsidRPr="00FD29C5">
        <w:rPr>
          <w:rFonts w:ascii="Arial"/>
          <w:color w:val="000000"/>
          <w:sz w:val="18"/>
          <w:lang w:val="ru-RU"/>
        </w:rPr>
        <w:t>Департаменту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послуг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Тетяні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Орабіні</w:t>
      </w:r>
      <w:r w:rsidRPr="00FD29C5">
        <w:rPr>
          <w:rFonts w:ascii="Arial"/>
          <w:color w:val="000000"/>
          <w:sz w:val="18"/>
          <w:lang w:val="ru-RU"/>
        </w:rPr>
        <w:t xml:space="preserve">) </w:t>
      </w:r>
      <w:r w:rsidRPr="00FD29C5">
        <w:rPr>
          <w:rFonts w:ascii="Arial"/>
          <w:color w:val="000000"/>
          <w:sz w:val="18"/>
          <w:lang w:val="ru-RU"/>
        </w:rPr>
        <w:t>забезпечити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7" w:name="16"/>
      <w:bookmarkEnd w:id="16"/>
      <w:r w:rsidRPr="00FD29C5">
        <w:rPr>
          <w:rFonts w:ascii="Arial"/>
          <w:color w:val="000000"/>
          <w:sz w:val="18"/>
          <w:lang w:val="ru-RU"/>
        </w:rPr>
        <w:t xml:space="preserve">1) </w:t>
      </w:r>
      <w:r w:rsidRPr="00FD29C5">
        <w:rPr>
          <w:rFonts w:ascii="Arial"/>
          <w:color w:val="000000"/>
          <w:sz w:val="18"/>
          <w:lang w:val="ru-RU"/>
        </w:rPr>
        <w:t>подання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цього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установленому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законодавством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порядку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державну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реєстрацію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юстиції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8" w:name="17"/>
      <w:bookmarkEnd w:id="17"/>
      <w:r w:rsidRPr="00FD29C5">
        <w:rPr>
          <w:rFonts w:ascii="Arial"/>
          <w:color w:val="000000"/>
          <w:sz w:val="18"/>
          <w:lang w:val="ru-RU"/>
        </w:rPr>
        <w:t xml:space="preserve">2) </w:t>
      </w:r>
      <w:r w:rsidRPr="00FD29C5">
        <w:rPr>
          <w:rFonts w:ascii="Arial"/>
          <w:color w:val="000000"/>
          <w:sz w:val="18"/>
          <w:lang w:val="ru-RU"/>
        </w:rPr>
        <w:t>оприлюднення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цього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офіційному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вебсайті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після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здійснення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державної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реєстрації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юстиції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9" w:name="18"/>
      <w:bookmarkEnd w:id="18"/>
      <w:r w:rsidRPr="00FD29C5">
        <w:rPr>
          <w:rFonts w:ascii="Arial"/>
          <w:color w:val="000000"/>
          <w:sz w:val="18"/>
          <w:lang w:val="ru-RU"/>
        </w:rPr>
        <w:t xml:space="preserve">3. </w:t>
      </w:r>
      <w:r w:rsidRPr="00FD29C5">
        <w:rPr>
          <w:rFonts w:ascii="Arial"/>
          <w:color w:val="000000"/>
          <w:sz w:val="18"/>
          <w:lang w:val="ru-RU"/>
        </w:rPr>
        <w:t>Контроль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виконанням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цього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покласти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першого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заступника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Міністра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Сергія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Дуброва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20" w:name="19"/>
      <w:bookmarkEnd w:id="19"/>
      <w:r w:rsidRPr="00FD29C5">
        <w:rPr>
          <w:rFonts w:ascii="Arial"/>
          <w:color w:val="000000"/>
          <w:sz w:val="18"/>
          <w:lang w:val="ru-RU"/>
        </w:rPr>
        <w:t xml:space="preserve">4. </w:t>
      </w:r>
      <w:r w:rsidRPr="00FD29C5">
        <w:rPr>
          <w:rFonts w:ascii="Arial"/>
          <w:color w:val="000000"/>
          <w:sz w:val="18"/>
          <w:lang w:val="ru-RU"/>
        </w:rPr>
        <w:t>Цей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набирає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чинності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01 </w:t>
      </w:r>
      <w:r w:rsidRPr="00FD29C5">
        <w:rPr>
          <w:rFonts w:ascii="Arial"/>
          <w:color w:val="000000"/>
          <w:sz w:val="18"/>
          <w:lang w:val="ru-RU"/>
        </w:rPr>
        <w:t>січня</w:t>
      </w:r>
      <w:r w:rsidRPr="00FD29C5">
        <w:rPr>
          <w:rFonts w:ascii="Arial"/>
          <w:color w:val="000000"/>
          <w:sz w:val="18"/>
          <w:lang w:val="ru-RU"/>
        </w:rPr>
        <w:t xml:space="preserve"> 2025 </w:t>
      </w:r>
      <w:r w:rsidRPr="00FD29C5">
        <w:rPr>
          <w:rFonts w:ascii="Arial"/>
          <w:color w:val="000000"/>
          <w:sz w:val="18"/>
          <w:lang w:val="ru-RU"/>
        </w:rPr>
        <w:t>року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21" w:name="20"/>
      <w:bookmarkEnd w:id="20"/>
      <w:r w:rsidRPr="00FD29C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9"/>
        <w:gridCol w:w="4614"/>
      </w:tblGrid>
      <w:tr w:rsidR="00796AD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22" w:name="21"/>
            <w:bookmarkEnd w:id="21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23" w:name="22"/>
            <w:bookmarkEnd w:id="22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23"/>
      </w:tr>
      <w:tr w:rsidR="00796AD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24" w:name="23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25" w:name="24"/>
            <w:bookmarkEnd w:id="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"/>
      </w:tr>
      <w:tr w:rsidR="00796AD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26" w:name="2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НАМН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27" w:name="26"/>
            <w:bookmarkEnd w:id="26"/>
            <w:r>
              <w:rPr>
                <w:rFonts w:ascii="Arial"/>
                <w:b/>
                <w:color w:val="000000"/>
                <w:sz w:val="15"/>
              </w:rPr>
              <w:t>Віталій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ЦИМБАЛЮК</w:t>
            </w:r>
          </w:p>
        </w:tc>
        <w:bookmarkEnd w:id="27"/>
      </w:tr>
      <w:tr w:rsidR="00796AD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6AD2" w:rsidRPr="00FD29C5" w:rsidRDefault="00FD29C5">
            <w:pPr>
              <w:spacing w:after="0"/>
              <w:jc w:val="center"/>
              <w:rPr>
                <w:lang w:val="ru-RU"/>
              </w:rPr>
            </w:pPr>
            <w:bookmarkStart w:id="28" w:name="27"/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Уповноважений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Верховної</w:t>
            </w:r>
            <w:r w:rsidRPr="00FD29C5">
              <w:rPr>
                <w:lang w:val="ru-RU"/>
              </w:rPr>
              <w:br/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прав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людини</w:t>
            </w:r>
          </w:p>
        </w:tc>
        <w:tc>
          <w:tcPr>
            <w:tcW w:w="4845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29" w:name="28"/>
            <w:bookmarkEnd w:id="28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ЛУБІНЕЦЬ</w:t>
            </w:r>
          </w:p>
        </w:tc>
        <w:bookmarkEnd w:id="29"/>
      </w:tr>
    </w:tbl>
    <w:p w:rsidR="00796AD2" w:rsidRDefault="00FD29C5">
      <w:r>
        <w:lastRenderedPageBreak/>
        <w:br/>
      </w:r>
    </w:p>
    <w:p w:rsidR="00796AD2" w:rsidRDefault="00FD29C5">
      <w:pPr>
        <w:spacing w:after="0"/>
        <w:ind w:firstLine="240"/>
      </w:pPr>
      <w:bookmarkStart w:id="30" w:name="29"/>
      <w:r>
        <w:rPr>
          <w:rFonts w:ascii="Arial"/>
          <w:color w:val="000000"/>
          <w:sz w:val="18"/>
        </w:rPr>
        <w:t xml:space="preserve"> 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31" w:name="30"/>
      <w:bookmarkEnd w:id="30"/>
      <w:r w:rsidRPr="00FD29C5">
        <w:rPr>
          <w:rFonts w:ascii="Arial"/>
          <w:color w:val="000000"/>
          <w:sz w:val="18"/>
          <w:lang w:val="ru-RU"/>
        </w:rPr>
        <w:t>ЗАТВЕРДЖЕНО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>Наказ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05 </w:t>
      </w:r>
      <w:r w:rsidRPr="00FD29C5">
        <w:rPr>
          <w:rFonts w:ascii="Arial"/>
          <w:color w:val="000000"/>
          <w:sz w:val="18"/>
          <w:lang w:val="ru-RU"/>
        </w:rPr>
        <w:t>серпня</w:t>
      </w:r>
      <w:r w:rsidRPr="00FD29C5">
        <w:rPr>
          <w:rFonts w:ascii="Arial"/>
          <w:color w:val="000000"/>
          <w:sz w:val="18"/>
          <w:lang w:val="ru-RU"/>
        </w:rPr>
        <w:t xml:space="preserve"> 2024 </w:t>
      </w:r>
      <w:r w:rsidRPr="00FD29C5">
        <w:rPr>
          <w:rFonts w:ascii="Arial"/>
          <w:color w:val="000000"/>
          <w:sz w:val="18"/>
          <w:lang w:val="ru-RU"/>
        </w:rPr>
        <w:t>року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1368</w:t>
      </w:r>
    </w:p>
    <w:p w:rsidR="00796AD2" w:rsidRPr="00FD29C5" w:rsidRDefault="00FD29C5">
      <w:pPr>
        <w:pStyle w:val="3"/>
        <w:spacing w:after="0"/>
        <w:jc w:val="center"/>
        <w:rPr>
          <w:lang w:val="ru-RU"/>
        </w:rPr>
      </w:pPr>
      <w:bookmarkStart w:id="32" w:name="31"/>
      <w:bookmarkEnd w:id="31"/>
      <w:r w:rsidRPr="00FD29C5">
        <w:rPr>
          <w:rFonts w:ascii="Arial"/>
          <w:color w:val="000000"/>
          <w:sz w:val="27"/>
          <w:lang w:val="ru-RU"/>
        </w:rPr>
        <w:t>Порядок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скринінгу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і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ранньої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діагностики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раку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молочної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залози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та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моніторингу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стану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здоров</w:t>
      </w:r>
      <w:r w:rsidRPr="00FD29C5">
        <w:rPr>
          <w:rFonts w:ascii="Arial"/>
          <w:color w:val="000000"/>
          <w:sz w:val="27"/>
          <w:lang w:val="ru-RU"/>
        </w:rPr>
        <w:t>'</w:t>
      </w:r>
      <w:r w:rsidRPr="00FD29C5">
        <w:rPr>
          <w:rFonts w:ascii="Arial"/>
          <w:color w:val="000000"/>
          <w:sz w:val="27"/>
          <w:lang w:val="ru-RU"/>
        </w:rPr>
        <w:t>я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пацієнток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з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груп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ризику</w:t>
      </w:r>
    </w:p>
    <w:p w:rsidR="00796AD2" w:rsidRPr="00FD29C5" w:rsidRDefault="00FD29C5">
      <w:pPr>
        <w:pStyle w:val="3"/>
        <w:spacing w:after="0"/>
        <w:jc w:val="center"/>
        <w:rPr>
          <w:lang w:val="ru-RU"/>
        </w:rPr>
      </w:pPr>
      <w:bookmarkStart w:id="33" w:name="32"/>
      <w:bookmarkEnd w:id="32"/>
      <w:r>
        <w:rPr>
          <w:rFonts w:ascii="Arial"/>
          <w:color w:val="000000"/>
          <w:sz w:val="27"/>
        </w:rPr>
        <w:t>I</w:t>
      </w:r>
      <w:r w:rsidRPr="00FD29C5">
        <w:rPr>
          <w:rFonts w:ascii="Arial"/>
          <w:color w:val="000000"/>
          <w:sz w:val="27"/>
          <w:lang w:val="ru-RU"/>
        </w:rPr>
        <w:t xml:space="preserve">. </w:t>
      </w:r>
      <w:r w:rsidRPr="00FD29C5">
        <w:rPr>
          <w:rFonts w:ascii="Arial"/>
          <w:color w:val="000000"/>
          <w:sz w:val="27"/>
          <w:lang w:val="ru-RU"/>
        </w:rPr>
        <w:t>Загальні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положення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34" w:name="33"/>
      <w:bookmarkEnd w:id="33"/>
      <w:r w:rsidRPr="00FD29C5">
        <w:rPr>
          <w:rFonts w:ascii="Arial"/>
          <w:color w:val="000000"/>
          <w:sz w:val="18"/>
          <w:lang w:val="ru-RU"/>
        </w:rPr>
        <w:t xml:space="preserve">1. </w:t>
      </w:r>
      <w:r w:rsidRPr="00FD29C5">
        <w:rPr>
          <w:rFonts w:ascii="Arial"/>
          <w:color w:val="000000"/>
          <w:sz w:val="18"/>
          <w:lang w:val="ru-RU"/>
        </w:rPr>
        <w:t>Цей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Порядок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визначає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організаційні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засади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ефективного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виявле</w:t>
      </w:r>
      <w:r w:rsidRPr="00FD29C5">
        <w:rPr>
          <w:rFonts w:ascii="Arial"/>
          <w:color w:val="000000"/>
          <w:sz w:val="18"/>
          <w:lang w:val="ru-RU"/>
        </w:rPr>
        <w:t>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ранньої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діагностики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молочної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залози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далі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) </w:t>
      </w:r>
      <w:r w:rsidRPr="00FD29C5">
        <w:rPr>
          <w:rFonts w:ascii="Arial"/>
          <w:color w:val="000000"/>
          <w:sz w:val="18"/>
          <w:lang w:val="ru-RU"/>
        </w:rPr>
        <w:t>відповідно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науково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обґрунтованих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рекомендацій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здійснення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моніторингу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метою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своєчасного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їх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направлення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отримання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спеціалізованої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допомоги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35" w:name="34"/>
      <w:bookmarkEnd w:id="34"/>
      <w:r w:rsidRPr="00FD29C5">
        <w:rPr>
          <w:rFonts w:ascii="Arial"/>
          <w:color w:val="000000"/>
          <w:sz w:val="18"/>
          <w:lang w:val="ru-RU"/>
        </w:rPr>
        <w:t xml:space="preserve">2. </w:t>
      </w:r>
      <w:r w:rsidRPr="00FD29C5">
        <w:rPr>
          <w:rFonts w:ascii="Arial"/>
          <w:color w:val="000000"/>
          <w:sz w:val="18"/>
          <w:lang w:val="ru-RU"/>
        </w:rPr>
        <w:t>Дія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цього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Порядку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поширюється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заклади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фізичних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осіб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підприємців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які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зареєстровані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установленому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законодавством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порядку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одержали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ліцензію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право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провадження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господарської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діяльності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практики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надають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первинну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</w:t>
      </w:r>
      <w:r w:rsidRPr="00FD29C5">
        <w:rPr>
          <w:rFonts w:ascii="Arial"/>
          <w:color w:val="000000"/>
          <w:sz w:val="18"/>
          <w:lang w:val="ru-RU"/>
        </w:rPr>
        <w:t>едичну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допомогу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далі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надавачі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),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спеціалізовану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допомогу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акушерсько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гінекологічним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напрямом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далі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лікар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акушер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гінеколог</w:t>
      </w:r>
      <w:r w:rsidRPr="00FD29C5">
        <w:rPr>
          <w:rFonts w:ascii="Arial"/>
          <w:color w:val="000000"/>
          <w:sz w:val="18"/>
          <w:lang w:val="ru-RU"/>
        </w:rPr>
        <w:t>).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36" w:name="148"/>
      <w:bookmarkEnd w:id="35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пункт</w:t>
      </w:r>
      <w:r w:rsidRPr="00FD29C5">
        <w:rPr>
          <w:rFonts w:ascii="Arial"/>
          <w:color w:val="000000"/>
          <w:sz w:val="18"/>
          <w:lang w:val="ru-RU"/>
        </w:rPr>
        <w:t xml:space="preserve"> 2 </w:t>
      </w:r>
      <w:r w:rsidRPr="00FD29C5">
        <w:rPr>
          <w:rFonts w:ascii="Arial"/>
          <w:color w:val="000000"/>
          <w:sz w:val="18"/>
          <w:lang w:val="ru-RU"/>
        </w:rPr>
        <w:t>розділу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37" w:name="35"/>
      <w:bookmarkEnd w:id="36"/>
      <w:r w:rsidRPr="00FD29C5">
        <w:rPr>
          <w:rFonts w:ascii="Arial"/>
          <w:color w:val="000000"/>
          <w:sz w:val="18"/>
          <w:lang w:val="ru-RU"/>
        </w:rPr>
        <w:t xml:space="preserve">3. </w:t>
      </w:r>
      <w:r w:rsidRPr="00FD29C5">
        <w:rPr>
          <w:rFonts w:ascii="Arial"/>
          <w:color w:val="000000"/>
          <w:sz w:val="18"/>
          <w:lang w:val="ru-RU"/>
        </w:rPr>
        <w:t>Організація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послуг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виявлення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ранньої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діагностики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також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здійснення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моніторингу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здійснюється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відповідно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Законів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"</w:t>
      </w:r>
      <w:r w:rsidRPr="00FD29C5">
        <w:rPr>
          <w:rFonts w:ascii="Arial"/>
          <w:color w:val="000000"/>
          <w:sz w:val="18"/>
          <w:lang w:val="ru-RU"/>
        </w:rPr>
        <w:t>Осно</w:t>
      </w:r>
      <w:r w:rsidRPr="00FD29C5">
        <w:rPr>
          <w:rFonts w:ascii="Arial"/>
          <w:color w:val="000000"/>
          <w:sz w:val="18"/>
          <w:lang w:val="ru-RU"/>
        </w:rPr>
        <w:t>ви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законодавства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>", "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систему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громадського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>", "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державні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фінансові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гарантії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обслуговування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населення</w:t>
      </w:r>
      <w:r w:rsidRPr="00FD29C5">
        <w:rPr>
          <w:rFonts w:ascii="Arial"/>
          <w:color w:val="000000"/>
          <w:sz w:val="18"/>
          <w:lang w:val="ru-RU"/>
        </w:rPr>
        <w:t xml:space="preserve">"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інших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нормативно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правових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актів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сфері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38" w:name="149"/>
      <w:bookmarkEnd w:id="37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пункт</w:t>
      </w:r>
      <w:r w:rsidRPr="00FD29C5">
        <w:rPr>
          <w:rFonts w:ascii="Arial"/>
          <w:color w:val="000000"/>
          <w:sz w:val="18"/>
          <w:lang w:val="ru-RU"/>
        </w:rPr>
        <w:t xml:space="preserve"> 3 </w:t>
      </w:r>
      <w:r w:rsidRPr="00FD29C5">
        <w:rPr>
          <w:rFonts w:ascii="Arial"/>
          <w:color w:val="000000"/>
          <w:sz w:val="18"/>
          <w:lang w:val="ru-RU"/>
        </w:rPr>
        <w:t>розділу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39" w:name="36"/>
      <w:bookmarkEnd w:id="38"/>
      <w:r w:rsidRPr="00FD29C5">
        <w:rPr>
          <w:rFonts w:ascii="Arial"/>
          <w:color w:val="000000"/>
          <w:sz w:val="18"/>
          <w:lang w:val="ru-RU"/>
        </w:rPr>
        <w:t xml:space="preserve">4.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цьому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Порядку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терміни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вживаються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таких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значеннях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40" w:name="37"/>
      <w:bookmarkEnd w:id="39"/>
      <w:r w:rsidRPr="00FD29C5">
        <w:rPr>
          <w:rFonts w:ascii="Arial"/>
          <w:color w:val="000000"/>
          <w:sz w:val="18"/>
          <w:lang w:val="ru-RU"/>
        </w:rPr>
        <w:t>популяційний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обов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язкові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періодичні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обстеження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всіх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певного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віку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яких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немає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будь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яких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скарг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41" w:name="38"/>
      <w:bookmarkEnd w:id="40"/>
      <w:r w:rsidRPr="00FD29C5">
        <w:rPr>
          <w:rFonts w:ascii="Arial"/>
          <w:color w:val="000000"/>
          <w:sz w:val="18"/>
          <w:lang w:val="ru-RU"/>
        </w:rPr>
        <w:t>профілактика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комплекс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заходів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сфері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числі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послуг</w:t>
      </w:r>
      <w:r w:rsidRPr="00FD29C5">
        <w:rPr>
          <w:rFonts w:ascii="Arial"/>
          <w:color w:val="000000"/>
          <w:sz w:val="18"/>
          <w:lang w:val="ru-RU"/>
        </w:rPr>
        <w:t xml:space="preserve">), </w:t>
      </w:r>
      <w:r w:rsidRPr="00FD29C5">
        <w:rPr>
          <w:rFonts w:ascii="Arial"/>
          <w:color w:val="000000"/>
          <w:sz w:val="18"/>
          <w:lang w:val="ru-RU"/>
        </w:rPr>
        <w:t>що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спрямовані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первинну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ранню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діагностику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вторинну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профілактику</w:t>
      </w:r>
      <w:r w:rsidRPr="00FD29C5">
        <w:rPr>
          <w:rFonts w:ascii="Arial"/>
          <w:color w:val="000000"/>
          <w:sz w:val="18"/>
          <w:lang w:val="ru-RU"/>
        </w:rPr>
        <w:t xml:space="preserve">)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числі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випадку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відсутності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симптомів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захворювання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42" w:name="39"/>
      <w:bookmarkEnd w:id="41"/>
      <w:r w:rsidRPr="00FD29C5">
        <w:rPr>
          <w:rFonts w:ascii="Arial"/>
          <w:color w:val="000000"/>
          <w:sz w:val="18"/>
          <w:lang w:val="ru-RU"/>
        </w:rPr>
        <w:t>скринін</w:t>
      </w:r>
      <w:r w:rsidRPr="00FD29C5">
        <w:rPr>
          <w:rFonts w:ascii="Arial"/>
          <w:color w:val="000000"/>
          <w:sz w:val="18"/>
          <w:lang w:val="ru-RU"/>
        </w:rPr>
        <w:t>г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обов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язкові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періодичні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обстеження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яких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наявні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фактори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43" w:name="40"/>
      <w:bookmarkEnd w:id="42"/>
      <w:r w:rsidRPr="00FD29C5">
        <w:rPr>
          <w:rFonts w:ascii="Arial"/>
          <w:color w:val="000000"/>
          <w:sz w:val="18"/>
          <w:lang w:val="ru-RU"/>
        </w:rPr>
        <w:t>фактор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ознака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умова</w:t>
      </w:r>
      <w:r w:rsidRPr="00FD29C5">
        <w:rPr>
          <w:rFonts w:ascii="Arial"/>
          <w:color w:val="000000"/>
          <w:sz w:val="18"/>
          <w:lang w:val="ru-RU"/>
        </w:rPr>
        <w:t xml:space="preserve">), </w:t>
      </w:r>
      <w:r w:rsidRPr="00FD29C5">
        <w:rPr>
          <w:rFonts w:ascii="Arial"/>
          <w:color w:val="000000"/>
          <w:sz w:val="18"/>
          <w:lang w:val="ru-RU"/>
        </w:rPr>
        <w:t>яка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певним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чином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язана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збільшенням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майбутньому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виникнення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44" w:name="41"/>
      <w:bookmarkEnd w:id="43"/>
      <w:r w:rsidRPr="00FD29C5">
        <w:rPr>
          <w:rFonts w:ascii="Arial"/>
          <w:color w:val="000000"/>
          <w:sz w:val="18"/>
          <w:lang w:val="ru-RU"/>
        </w:rPr>
        <w:t>інші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терміни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цьому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Порядку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вживаються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значення</w:t>
      </w:r>
      <w:r w:rsidRPr="00FD29C5">
        <w:rPr>
          <w:rFonts w:ascii="Arial"/>
          <w:color w:val="000000"/>
          <w:sz w:val="18"/>
          <w:lang w:val="ru-RU"/>
        </w:rPr>
        <w:t>х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наведених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Законах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"</w:t>
      </w:r>
      <w:r w:rsidRPr="00FD29C5">
        <w:rPr>
          <w:rFonts w:ascii="Arial"/>
          <w:color w:val="000000"/>
          <w:sz w:val="18"/>
          <w:lang w:val="ru-RU"/>
        </w:rPr>
        <w:t>Основи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законодавства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>", "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систему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громадського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"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інших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нормативно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правових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актах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45" w:name="150"/>
      <w:bookmarkEnd w:id="44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абзац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шостий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пункту</w:t>
      </w:r>
      <w:r w:rsidRPr="00FD29C5">
        <w:rPr>
          <w:rFonts w:ascii="Arial"/>
          <w:color w:val="000000"/>
          <w:sz w:val="18"/>
          <w:lang w:val="ru-RU"/>
        </w:rPr>
        <w:t xml:space="preserve"> 4 </w:t>
      </w:r>
      <w:r w:rsidRPr="00FD29C5">
        <w:rPr>
          <w:rFonts w:ascii="Arial"/>
          <w:color w:val="000000"/>
          <w:sz w:val="18"/>
          <w:lang w:val="ru-RU"/>
        </w:rPr>
        <w:t>розділу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</w:t>
      </w:r>
      <w:r w:rsidRPr="00FD29C5">
        <w:rPr>
          <w:rFonts w:ascii="Arial"/>
          <w:color w:val="000000"/>
          <w:sz w:val="18"/>
          <w:lang w:val="ru-RU"/>
        </w:rPr>
        <w:t>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Pr="00FD29C5" w:rsidRDefault="00FD29C5">
      <w:pPr>
        <w:pStyle w:val="3"/>
        <w:spacing w:after="0"/>
        <w:jc w:val="center"/>
        <w:rPr>
          <w:lang w:val="ru-RU"/>
        </w:rPr>
      </w:pPr>
      <w:bookmarkStart w:id="46" w:name="42"/>
      <w:bookmarkEnd w:id="45"/>
      <w:r>
        <w:rPr>
          <w:rFonts w:ascii="Arial"/>
          <w:color w:val="000000"/>
          <w:sz w:val="27"/>
        </w:rPr>
        <w:t>II</w:t>
      </w:r>
      <w:r w:rsidRPr="00FD29C5">
        <w:rPr>
          <w:rFonts w:ascii="Arial"/>
          <w:color w:val="000000"/>
          <w:sz w:val="27"/>
          <w:lang w:val="ru-RU"/>
        </w:rPr>
        <w:t xml:space="preserve">. </w:t>
      </w:r>
      <w:r w:rsidRPr="00FD29C5">
        <w:rPr>
          <w:rFonts w:ascii="Arial"/>
          <w:color w:val="000000"/>
          <w:sz w:val="27"/>
          <w:lang w:val="ru-RU"/>
        </w:rPr>
        <w:t>Організація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первинної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профілактики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РМЗ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47" w:name="43"/>
      <w:bookmarkEnd w:id="46"/>
      <w:r w:rsidRPr="00FD29C5">
        <w:rPr>
          <w:rFonts w:ascii="Arial"/>
          <w:color w:val="000000"/>
          <w:sz w:val="18"/>
          <w:lang w:val="ru-RU"/>
        </w:rPr>
        <w:t xml:space="preserve">1. </w:t>
      </w:r>
      <w:r w:rsidRPr="00FD29C5">
        <w:rPr>
          <w:rFonts w:ascii="Arial"/>
          <w:color w:val="000000"/>
          <w:sz w:val="18"/>
          <w:lang w:val="ru-RU"/>
        </w:rPr>
        <w:t>Первинна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спрямована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зниження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поширеності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факторів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також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запобігання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виникненню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поширенню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його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наслідків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ускладнень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48" w:name="44"/>
      <w:bookmarkEnd w:id="47"/>
      <w:r w:rsidRPr="00FD29C5">
        <w:rPr>
          <w:rFonts w:ascii="Arial"/>
          <w:color w:val="000000"/>
          <w:sz w:val="18"/>
          <w:lang w:val="ru-RU"/>
        </w:rPr>
        <w:t>Цільов</w:t>
      </w:r>
      <w:r w:rsidRPr="00FD29C5">
        <w:rPr>
          <w:rFonts w:ascii="Arial"/>
          <w:color w:val="000000"/>
          <w:sz w:val="18"/>
          <w:lang w:val="ru-RU"/>
        </w:rPr>
        <w:t>ою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групою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первинної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є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всі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21 </w:t>
      </w:r>
      <w:r w:rsidRPr="00FD29C5">
        <w:rPr>
          <w:rFonts w:ascii="Arial"/>
          <w:color w:val="000000"/>
          <w:sz w:val="18"/>
          <w:lang w:val="ru-RU"/>
        </w:rPr>
        <w:t>року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49" w:name="45"/>
      <w:bookmarkEnd w:id="48"/>
      <w:r w:rsidRPr="00FD29C5">
        <w:rPr>
          <w:rFonts w:ascii="Arial"/>
          <w:color w:val="000000"/>
          <w:sz w:val="18"/>
          <w:lang w:val="ru-RU"/>
        </w:rPr>
        <w:t>Первинна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здійснюється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надавачами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якими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пацієнтками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було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укладено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декларацію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вибір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лікарем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акушером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гінекологом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додатком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цього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Порядку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вклю</w:t>
      </w:r>
      <w:r w:rsidRPr="00FD29C5">
        <w:rPr>
          <w:rFonts w:ascii="Arial"/>
          <w:color w:val="000000"/>
          <w:sz w:val="18"/>
          <w:lang w:val="ru-RU"/>
        </w:rPr>
        <w:t>чає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50" w:name="151"/>
      <w:bookmarkEnd w:id="49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абзац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третій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пункту</w:t>
      </w:r>
      <w:r w:rsidRPr="00FD29C5">
        <w:rPr>
          <w:rFonts w:ascii="Arial"/>
          <w:color w:val="000000"/>
          <w:sz w:val="18"/>
          <w:lang w:val="ru-RU"/>
        </w:rPr>
        <w:t xml:space="preserve"> 1 </w:t>
      </w:r>
      <w:r w:rsidRPr="00FD29C5">
        <w:rPr>
          <w:rFonts w:ascii="Arial"/>
          <w:color w:val="000000"/>
          <w:sz w:val="18"/>
          <w:lang w:val="ru-RU"/>
        </w:rPr>
        <w:t>розділу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51" w:name="46"/>
      <w:bookmarkEnd w:id="50"/>
      <w:r w:rsidRPr="00FD29C5">
        <w:rPr>
          <w:rFonts w:ascii="Arial"/>
          <w:color w:val="000000"/>
          <w:sz w:val="18"/>
          <w:lang w:val="ru-RU"/>
        </w:rPr>
        <w:t xml:space="preserve">1) </w:t>
      </w:r>
      <w:r w:rsidRPr="00FD29C5">
        <w:rPr>
          <w:rFonts w:ascii="Arial"/>
          <w:color w:val="000000"/>
          <w:sz w:val="18"/>
          <w:lang w:val="ru-RU"/>
        </w:rPr>
        <w:t>консультування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інформаційно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просвітницьку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діяльність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щодо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поведінкових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соціальних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медичних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інших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</w:t>
      </w:r>
      <w:r w:rsidRPr="00FD29C5">
        <w:rPr>
          <w:rFonts w:ascii="Arial"/>
          <w:color w:val="000000"/>
          <w:sz w:val="18"/>
          <w:lang w:val="ru-RU"/>
        </w:rPr>
        <w:t>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які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можуть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викликати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за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місцем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допомоги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використанням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можливостей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електронної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системи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далі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ЕСОЗ</w:t>
      </w:r>
      <w:r w:rsidRPr="00FD29C5">
        <w:rPr>
          <w:rFonts w:ascii="Arial"/>
          <w:color w:val="000000"/>
          <w:sz w:val="18"/>
          <w:lang w:val="ru-RU"/>
        </w:rPr>
        <w:t xml:space="preserve">), </w:t>
      </w:r>
      <w:r w:rsidRPr="00FD29C5">
        <w:rPr>
          <w:rFonts w:ascii="Arial"/>
          <w:color w:val="000000"/>
          <w:sz w:val="18"/>
          <w:lang w:val="ru-RU"/>
        </w:rPr>
        <w:t>засобів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масової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інформації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соцмережах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масових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заходах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тощо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52" w:name="47"/>
      <w:bookmarkEnd w:id="51"/>
      <w:r w:rsidRPr="00FD29C5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FD29C5">
        <w:rPr>
          <w:rFonts w:ascii="Arial"/>
          <w:color w:val="000000"/>
          <w:sz w:val="18"/>
          <w:lang w:val="ru-RU"/>
        </w:rPr>
        <w:t>інформування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населення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вс</w:t>
      </w:r>
      <w:r w:rsidRPr="00FD29C5">
        <w:rPr>
          <w:rFonts w:ascii="Arial"/>
          <w:color w:val="000000"/>
          <w:sz w:val="18"/>
          <w:lang w:val="ru-RU"/>
        </w:rPr>
        <w:t>іма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доступними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засобами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числі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засобами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електронної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комунікації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числі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електронними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текстовими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>/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мультимедійними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повідомленнями</w:t>
      </w:r>
      <w:r w:rsidRPr="00FD29C5">
        <w:rPr>
          <w:rFonts w:ascii="Arial"/>
          <w:color w:val="000000"/>
          <w:sz w:val="18"/>
          <w:lang w:val="ru-RU"/>
        </w:rPr>
        <w:t xml:space="preserve">)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використанням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засобів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телемедицини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фактори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його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виникнення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засоби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хвороб</w:t>
      </w:r>
      <w:r w:rsidRPr="00FD29C5">
        <w:rPr>
          <w:rFonts w:ascii="Arial"/>
          <w:color w:val="000000"/>
          <w:sz w:val="18"/>
          <w:lang w:val="ru-RU"/>
        </w:rPr>
        <w:t>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важливість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самообстеження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молочних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залоз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язковість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проходження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періодичних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оглядів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скринінгів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популяризація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активного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способу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життя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53" w:name="152"/>
      <w:bookmarkEnd w:id="52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підпункт</w:t>
      </w:r>
      <w:r w:rsidRPr="00FD29C5">
        <w:rPr>
          <w:rFonts w:ascii="Arial"/>
          <w:color w:val="000000"/>
          <w:sz w:val="18"/>
          <w:lang w:val="ru-RU"/>
        </w:rPr>
        <w:t xml:space="preserve"> 2 </w:t>
      </w:r>
      <w:r w:rsidRPr="00FD29C5">
        <w:rPr>
          <w:rFonts w:ascii="Arial"/>
          <w:color w:val="000000"/>
          <w:sz w:val="18"/>
          <w:lang w:val="ru-RU"/>
        </w:rPr>
        <w:t>пункту</w:t>
      </w:r>
      <w:r w:rsidRPr="00FD29C5">
        <w:rPr>
          <w:rFonts w:ascii="Arial"/>
          <w:color w:val="000000"/>
          <w:sz w:val="18"/>
          <w:lang w:val="ru-RU"/>
        </w:rPr>
        <w:t xml:space="preserve"> 1 </w:t>
      </w:r>
      <w:r w:rsidRPr="00FD29C5">
        <w:rPr>
          <w:rFonts w:ascii="Arial"/>
          <w:color w:val="000000"/>
          <w:sz w:val="18"/>
          <w:lang w:val="ru-RU"/>
        </w:rPr>
        <w:t>розділу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</w:t>
      </w:r>
      <w:r w:rsidRPr="00FD29C5">
        <w:rPr>
          <w:rFonts w:ascii="Arial"/>
          <w:color w:val="000000"/>
          <w:sz w:val="18"/>
          <w:lang w:val="ru-RU"/>
        </w:rPr>
        <w:t>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54" w:name="48"/>
      <w:bookmarkEnd w:id="53"/>
      <w:r w:rsidRPr="00FD29C5">
        <w:rPr>
          <w:rFonts w:ascii="Arial"/>
          <w:color w:val="000000"/>
          <w:sz w:val="18"/>
          <w:lang w:val="ru-RU"/>
        </w:rPr>
        <w:t xml:space="preserve">3) </w:t>
      </w:r>
      <w:r w:rsidRPr="00FD29C5">
        <w:rPr>
          <w:rFonts w:ascii="Arial"/>
          <w:color w:val="000000"/>
          <w:sz w:val="18"/>
          <w:lang w:val="ru-RU"/>
        </w:rPr>
        <w:t>періодичне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проведення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опитування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заповнення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анамнестичної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анкети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під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час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звернення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надавача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акушера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гінеколога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віці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21 </w:t>
      </w:r>
      <w:r w:rsidRPr="00FD29C5">
        <w:rPr>
          <w:rFonts w:ascii="Arial"/>
          <w:color w:val="000000"/>
          <w:sz w:val="18"/>
          <w:lang w:val="ru-RU"/>
        </w:rPr>
        <w:t>року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метою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виявлення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факторів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55" w:name="49"/>
      <w:bookmarkEnd w:id="54"/>
      <w:r w:rsidRPr="00FD29C5">
        <w:rPr>
          <w:rFonts w:ascii="Arial"/>
          <w:color w:val="000000"/>
          <w:sz w:val="18"/>
          <w:lang w:val="ru-RU"/>
        </w:rPr>
        <w:t xml:space="preserve">4) </w:t>
      </w:r>
      <w:r w:rsidRPr="00FD29C5">
        <w:rPr>
          <w:rFonts w:ascii="Arial"/>
          <w:color w:val="000000"/>
          <w:sz w:val="18"/>
          <w:lang w:val="ru-RU"/>
        </w:rPr>
        <w:t>огляд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пальпація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молочних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залоз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гінекологічний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огляд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під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час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проведення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оглядів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обстежень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56" w:name="50"/>
      <w:bookmarkEnd w:id="55"/>
      <w:r w:rsidRPr="00FD29C5">
        <w:rPr>
          <w:rFonts w:ascii="Arial"/>
          <w:color w:val="000000"/>
          <w:sz w:val="18"/>
          <w:lang w:val="ru-RU"/>
        </w:rPr>
        <w:t xml:space="preserve">5) </w:t>
      </w:r>
      <w:r w:rsidRPr="00FD29C5">
        <w:rPr>
          <w:rFonts w:ascii="Arial"/>
          <w:color w:val="000000"/>
          <w:sz w:val="18"/>
          <w:lang w:val="ru-RU"/>
        </w:rPr>
        <w:t>профілактика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всіх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рівнях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допомоги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галузевими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стандартами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сфері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57" w:name="51"/>
      <w:bookmarkEnd w:id="56"/>
      <w:r w:rsidRPr="00FD29C5">
        <w:rPr>
          <w:rFonts w:ascii="Arial"/>
          <w:color w:val="000000"/>
          <w:sz w:val="18"/>
          <w:lang w:val="ru-RU"/>
        </w:rPr>
        <w:t xml:space="preserve">2. </w:t>
      </w:r>
      <w:r w:rsidRPr="00FD29C5">
        <w:rPr>
          <w:rFonts w:ascii="Arial"/>
          <w:color w:val="000000"/>
          <w:sz w:val="18"/>
          <w:lang w:val="ru-RU"/>
        </w:rPr>
        <w:t>Опитування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стосовно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факторів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симптомів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що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можуть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свідчити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числі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використанням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анамнестичної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анкети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є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язковим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58" w:name="52"/>
      <w:bookmarkEnd w:id="57"/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віком</w:t>
      </w:r>
      <w:r w:rsidRPr="00FD29C5">
        <w:rPr>
          <w:rFonts w:ascii="Arial"/>
          <w:color w:val="000000"/>
          <w:sz w:val="18"/>
          <w:lang w:val="ru-RU"/>
        </w:rPr>
        <w:t xml:space="preserve"> 30 - 49 </w:t>
      </w:r>
      <w:r w:rsidRPr="00FD29C5">
        <w:rPr>
          <w:rFonts w:ascii="Arial"/>
          <w:color w:val="000000"/>
          <w:sz w:val="18"/>
          <w:lang w:val="ru-RU"/>
        </w:rPr>
        <w:t>років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кожні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роки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59" w:name="153"/>
      <w:bookmarkEnd w:id="58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абзац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другий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пункту</w:t>
      </w:r>
      <w:r w:rsidRPr="00FD29C5">
        <w:rPr>
          <w:rFonts w:ascii="Arial"/>
          <w:color w:val="000000"/>
          <w:sz w:val="18"/>
          <w:lang w:val="ru-RU"/>
        </w:rPr>
        <w:t xml:space="preserve"> 2 </w:t>
      </w:r>
      <w:r w:rsidRPr="00FD29C5">
        <w:rPr>
          <w:rFonts w:ascii="Arial"/>
          <w:color w:val="000000"/>
          <w:sz w:val="18"/>
          <w:lang w:val="ru-RU"/>
        </w:rPr>
        <w:t>розділу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</w:t>
      </w:r>
      <w:r w:rsidRPr="00FD29C5">
        <w:rPr>
          <w:rFonts w:ascii="Arial"/>
          <w:color w:val="000000"/>
          <w:sz w:val="18"/>
          <w:lang w:val="ru-RU"/>
        </w:rPr>
        <w:t>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60" w:name="53"/>
      <w:bookmarkEnd w:id="59"/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разі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виявлення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результатами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попереднього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опитування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факторів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 30 - 49 </w:t>
      </w:r>
      <w:r w:rsidRPr="00FD29C5">
        <w:rPr>
          <w:rFonts w:ascii="Arial"/>
          <w:color w:val="000000"/>
          <w:sz w:val="18"/>
          <w:lang w:val="ru-RU"/>
        </w:rPr>
        <w:t>років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щороку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61" w:name="54"/>
      <w:bookmarkEnd w:id="60"/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 21 - 29 </w:t>
      </w:r>
      <w:r w:rsidRPr="00FD29C5">
        <w:rPr>
          <w:rFonts w:ascii="Arial"/>
          <w:color w:val="000000"/>
          <w:sz w:val="18"/>
          <w:lang w:val="ru-RU"/>
        </w:rPr>
        <w:t>років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опитування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стосовно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факторів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симптомів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що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можуть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свідчити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імовірність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розвитку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числі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використанням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анамнестичної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анкети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проводиться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кожні</w:t>
      </w:r>
      <w:r w:rsidRPr="00FD29C5">
        <w:rPr>
          <w:rFonts w:ascii="Arial"/>
          <w:color w:val="000000"/>
          <w:sz w:val="18"/>
          <w:lang w:val="ru-RU"/>
        </w:rPr>
        <w:t xml:space="preserve"> 3 </w:t>
      </w:r>
      <w:r w:rsidRPr="00FD29C5">
        <w:rPr>
          <w:rFonts w:ascii="Arial"/>
          <w:color w:val="000000"/>
          <w:sz w:val="18"/>
          <w:lang w:val="ru-RU"/>
        </w:rPr>
        <w:t>роки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62" w:name="154"/>
      <w:bookmarkEnd w:id="61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абзац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четвертий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пункту</w:t>
      </w:r>
      <w:r w:rsidRPr="00FD29C5">
        <w:rPr>
          <w:rFonts w:ascii="Arial"/>
          <w:color w:val="000000"/>
          <w:sz w:val="18"/>
          <w:lang w:val="ru-RU"/>
        </w:rPr>
        <w:t xml:space="preserve"> 2 </w:t>
      </w:r>
      <w:r w:rsidRPr="00FD29C5">
        <w:rPr>
          <w:rFonts w:ascii="Arial"/>
          <w:color w:val="000000"/>
          <w:sz w:val="18"/>
          <w:lang w:val="ru-RU"/>
        </w:rPr>
        <w:t>розділу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63" w:name="55"/>
      <w:bookmarkEnd w:id="62"/>
      <w:r w:rsidRPr="00FD29C5">
        <w:rPr>
          <w:rFonts w:ascii="Arial"/>
          <w:color w:val="000000"/>
          <w:sz w:val="18"/>
          <w:lang w:val="ru-RU"/>
        </w:rPr>
        <w:t>Опитування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може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бути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проведено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під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час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візиту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надавача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акушера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гінеколога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також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використанням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засобів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телемедицини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64" w:name="56"/>
      <w:bookmarkEnd w:id="63"/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разі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виявлення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результатами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обстеження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опитування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ознак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що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можуть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свідчити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імовірність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розвитку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пацієнтка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направляється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обстеження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спеціалізованої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допомоги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лікарем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онкологом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лікарем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хірургом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онкологом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галузевими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стандартами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сфері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65" w:name="57"/>
      <w:bookmarkEnd w:id="64"/>
      <w:r w:rsidRPr="00FD29C5">
        <w:rPr>
          <w:rFonts w:ascii="Arial"/>
          <w:color w:val="000000"/>
          <w:sz w:val="18"/>
          <w:lang w:val="ru-RU"/>
        </w:rPr>
        <w:t xml:space="preserve">3. </w:t>
      </w:r>
      <w:r w:rsidRPr="00FD29C5">
        <w:rPr>
          <w:rFonts w:ascii="Arial"/>
          <w:color w:val="000000"/>
          <w:sz w:val="18"/>
          <w:lang w:val="ru-RU"/>
        </w:rPr>
        <w:t>Факторами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є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66" w:name="58"/>
      <w:bookmarkEnd w:id="65"/>
      <w:r w:rsidRPr="00FD29C5">
        <w:rPr>
          <w:rFonts w:ascii="Arial"/>
          <w:color w:val="000000"/>
          <w:sz w:val="18"/>
          <w:lang w:val="ru-RU"/>
        </w:rPr>
        <w:t xml:space="preserve">1) </w:t>
      </w:r>
      <w:r w:rsidRPr="00FD29C5">
        <w:rPr>
          <w:rFonts w:ascii="Arial"/>
          <w:color w:val="000000"/>
          <w:sz w:val="18"/>
          <w:lang w:val="ru-RU"/>
        </w:rPr>
        <w:t>медичні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67" w:name="59"/>
      <w:bookmarkEnd w:id="66"/>
      <w:r w:rsidRPr="00FD29C5">
        <w:rPr>
          <w:rFonts w:ascii="Arial"/>
          <w:color w:val="000000"/>
          <w:sz w:val="18"/>
          <w:lang w:val="ru-RU"/>
        </w:rPr>
        <w:t>підтверд</w:t>
      </w:r>
      <w:r w:rsidRPr="00FD29C5">
        <w:rPr>
          <w:rFonts w:ascii="Arial"/>
          <w:color w:val="000000"/>
          <w:sz w:val="18"/>
          <w:lang w:val="ru-RU"/>
        </w:rPr>
        <w:t>жена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мутація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BRCA</w:t>
      </w:r>
      <w:r w:rsidRPr="00FD29C5">
        <w:rPr>
          <w:rFonts w:ascii="Arial"/>
          <w:color w:val="000000"/>
          <w:sz w:val="18"/>
          <w:lang w:val="ru-RU"/>
        </w:rPr>
        <w:t xml:space="preserve">-1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BRCA</w:t>
      </w:r>
      <w:r w:rsidRPr="00FD29C5">
        <w:rPr>
          <w:rFonts w:ascii="Arial"/>
          <w:color w:val="000000"/>
          <w:sz w:val="18"/>
          <w:lang w:val="ru-RU"/>
        </w:rPr>
        <w:t>-2;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68" w:name="60"/>
      <w:bookmarkEnd w:id="67"/>
      <w:r w:rsidRPr="00FD29C5">
        <w:rPr>
          <w:rFonts w:ascii="Arial"/>
          <w:color w:val="000000"/>
          <w:sz w:val="18"/>
          <w:lang w:val="ru-RU"/>
        </w:rPr>
        <w:t>обтяжений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спадковий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анамнез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69" w:name="61"/>
      <w:bookmarkEnd w:id="68"/>
      <w:r w:rsidRPr="00FD29C5">
        <w:rPr>
          <w:rFonts w:ascii="Arial"/>
          <w:color w:val="000000"/>
          <w:sz w:val="18"/>
          <w:lang w:val="ru-RU"/>
        </w:rPr>
        <w:t>перше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дітонародження</w:t>
      </w:r>
      <w:r w:rsidRPr="00FD29C5">
        <w:rPr>
          <w:rFonts w:ascii="Arial"/>
          <w:color w:val="000000"/>
          <w:sz w:val="18"/>
          <w:lang w:val="ru-RU"/>
        </w:rPr>
        <w:t xml:space="preserve"> (30 </w:t>
      </w:r>
      <w:r w:rsidRPr="00FD29C5">
        <w:rPr>
          <w:rFonts w:ascii="Arial"/>
          <w:color w:val="000000"/>
          <w:sz w:val="18"/>
          <w:lang w:val="ru-RU"/>
        </w:rPr>
        <w:t>років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старші</w:t>
      </w:r>
      <w:r w:rsidRPr="00FD29C5">
        <w:rPr>
          <w:rFonts w:ascii="Arial"/>
          <w:color w:val="000000"/>
          <w:sz w:val="18"/>
          <w:lang w:val="ru-RU"/>
        </w:rPr>
        <w:t>);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70" w:name="62"/>
      <w:bookmarkEnd w:id="69"/>
      <w:r w:rsidRPr="00FD29C5">
        <w:rPr>
          <w:rFonts w:ascii="Arial"/>
          <w:color w:val="000000"/>
          <w:sz w:val="18"/>
          <w:lang w:val="ru-RU"/>
        </w:rPr>
        <w:t>безпліддя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71" w:name="63"/>
      <w:bookmarkEnd w:id="70"/>
      <w:r w:rsidRPr="00FD29C5">
        <w:rPr>
          <w:rFonts w:ascii="Arial"/>
          <w:color w:val="000000"/>
          <w:sz w:val="18"/>
          <w:lang w:val="ru-RU"/>
        </w:rPr>
        <w:t>пізня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менопауза</w:t>
      </w:r>
      <w:r w:rsidRPr="00FD29C5">
        <w:rPr>
          <w:rFonts w:ascii="Arial"/>
          <w:color w:val="000000"/>
          <w:sz w:val="18"/>
          <w:lang w:val="ru-RU"/>
        </w:rPr>
        <w:t xml:space="preserve"> (55 </w:t>
      </w:r>
      <w:r w:rsidRPr="00FD29C5">
        <w:rPr>
          <w:rFonts w:ascii="Arial"/>
          <w:color w:val="000000"/>
          <w:sz w:val="18"/>
          <w:lang w:val="ru-RU"/>
        </w:rPr>
        <w:t>років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старші</w:t>
      </w:r>
      <w:r w:rsidRPr="00FD29C5">
        <w:rPr>
          <w:rFonts w:ascii="Arial"/>
          <w:color w:val="000000"/>
          <w:sz w:val="18"/>
          <w:lang w:val="ru-RU"/>
        </w:rPr>
        <w:t>);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72" w:name="64"/>
      <w:bookmarkEnd w:id="71"/>
      <w:r w:rsidRPr="00FD29C5">
        <w:rPr>
          <w:rFonts w:ascii="Arial"/>
          <w:color w:val="000000"/>
          <w:sz w:val="18"/>
          <w:lang w:val="ru-RU"/>
        </w:rPr>
        <w:t>тривала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гормонозамісна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терапія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менопаузи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73" w:name="65"/>
      <w:bookmarkEnd w:id="72"/>
      <w:r w:rsidRPr="00FD29C5">
        <w:rPr>
          <w:rFonts w:ascii="Arial"/>
          <w:color w:val="000000"/>
          <w:sz w:val="18"/>
          <w:lang w:val="ru-RU"/>
        </w:rPr>
        <w:t>постменопаузальне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ожиріння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74" w:name="66"/>
      <w:bookmarkEnd w:id="73"/>
      <w:r w:rsidRPr="00FD29C5">
        <w:rPr>
          <w:rFonts w:ascii="Arial"/>
          <w:color w:val="000000"/>
          <w:sz w:val="18"/>
          <w:lang w:val="ru-RU"/>
        </w:rPr>
        <w:t xml:space="preserve">2) </w:t>
      </w:r>
      <w:r w:rsidRPr="00FD29C5">
        <w:rPr>
          <w:rFonts w:ascii="Arial"/>
          <w:color w:val="000000"/>
          <w:sz w:val="18"/>
          <w:lang w:val="ru-RU"/>
        </w:rPr>
        <w:t>соціальні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75" w:name="67"/>
      <w:bookmarkEnd w:id="74"/>
      <w:r w:rsidRPr="00FD29C5">
        <w:rPr>
          <w:rFonts w:ascii="Arial"/>
          <w:color w:val="000000"/>
          <w:sz w:val="18"/>
          <w:lang w:val="ru-RU"/>
        </w:rPr>
        <w:t>уживання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алкоголю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76" w:name="68"/>
      <w:bookmarkEnd w:id="75"/>
      <w:r w:rsidRPr="00FD29C5">
        <w:rPr>
          <w:rFonts w:ascii="Arial"/>
          <w:color w:val="000000"/>
          <w:sz w:val="18"/>
          <w:lang w:val="ru-RU"/>
        </w:rPr>
        <w:t>ку</w:t>
      </w:r>
      <w:r w:rsidRPr="00FD29C5">
        <w:rPr>
          <w:rFonts w:ascii="Arial"/>
          <w:color w:val="000000"/>
          <w:sz w:val="18"/>
          <w:lang w:val="ru-RU"/>
        </w:rPr>
        <w:t>ріння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77" w:name="69"/>
      <w:bookmarkEnd w:id="76"/>
      <w:r w:rsidRPr="00FD29C5">
        <w:rPr>
          <w:rFonts w:ascii="Arial"/>
          <w:color w:val="000000"/>
          <w:sz w:val="18"/>
          <w:lang w:val="ru-RU"/>
        </w:rPr>
        <w:t>низький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соціально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економічний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статус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жінки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родини</w:t>
      </w:r>
      <w:r w:rsidRPr="00FD29C5">
        <w:rPr>
          <w:rFonts w:ascii="Arial"/>
          <w:color w:val="000000"/>
          <w:sz w:val="18"/>
          <w:lang w:val="ru-RU"/>
        </w:rPr>
        <w:t>);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78" w:name="70"/>
      <w:bookmarkEnd w:id="77"/>
      <w:r w:rsidRPr="00FD29C5">
        <w:rPr>
          <w:rFonts w:ascii="Arial"/>
          <w:color w:val="000000"/>
          <w:sz w:val="18"/>
          <w:lang w:val="ru-RU"/>
        </w:rPr>
        <w:t>сексуальне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домашнє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інше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насильство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щодо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жінки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79" w:name="71"/>
      <w:bookmarkEnd w:id="78"/>
      <w:r w:rsidRPr="00FD29C5">
        <w:rPr>
          <w:rFonts w:ascii="Arial"/>
          <w:color w:val="000000"/>
          <w:sz w:val="18"/>
          <w:lang w:val="ru-RU"/>
        </w:rPr>
        <w:t>тривалий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стрес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pStyle w:val="3"/>
        <w:spacing w:after="0"/>
        <w:jc w:val="center"/>
        <w:rPr>
          <w:lang w:val="ru-RU"/>
        </w:rPr>
      </w:pPr>
      <w:bookmarkStart w:id="80" w:name="72"/>
      <w:bookmarkEnd w:id="79"/>
      <w:r>
        <w:rPr>
          <w:rFonts w:ascii="Arial"/>
          <w:color w:val="000000"/>
          <w:sz w:val="27"/>
        </w:rPr>
        <w:t>III</w:t>
      </w:r>
      <w:r w:rsidRPr="00FD29C5">
        <w:rPr>
          <w:rFonts w:ascii="Arial"/>
          <w:color w:val="000000"/>
          <w:sz w:val="27"/>
          <w:lang w:val="ru-RU"/>
        </w:rPr>
        <w:t xml:space="preserve">. </w:t>
      </w:r>
      <w:r w:rsidRPr="00FD29C5">
        <w:rPr>
          <w:rFonts w:ascii="Arial"/>
          <w:color w:val="000000"/>
          <w:sz w:val="27"/>
          <w:lang w:val="ru-RU"/>
        </w:rPr>
        <w:t>Вторинна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профілактика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раку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молочної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залози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81" w:name="73"/>
      <w:bookmarkEnd w:id="80"/>
      <w:r w:rsidRPr="00FD29C5">
        <w:rPr>
          <w:rFonts w:ascii="Arial"/>
          <w:color w:val="000000"/>
          <w:sz w:val="18"/>
          <w:lang w:val="ru-RU"/>
        </w:rPr>
        <w:t xml:space="preserve">1. </w:t>
      </w:r>
      <w:r w:rsidRPr="00FD29C5">
        <w:rPr>
          <w:rFonts w:ascii="Arial"/>
          <w:color w:val="000000"/>
          <w:sz w:val="18"/>
          <w:lang w:val="ru-RU"/>
        </w:rPr>
        <w:t>Вторинна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спрямована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раннє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виявлення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виявлення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факторами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консультування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інформаційно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просвітницьку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діяльність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щодо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раннього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виявлення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 w:rsidRPr="00FD29C5">
        <w:rPr>
          <w:rFonts w:ascii="Arial"/>
          <w:color w:val="000000"/>
          <w:sz w:val="18"/>
          <w:lang w:val="ru-RU"/>
        </w:rPr>
        <w:t>Вторинна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здійснюється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надавачами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якими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жінками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було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укладено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декларацію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вибір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лікарями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акушерами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гінекологами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</w:t>
      </w:r>
      <w:r w:rsidRPr="00FD29C5">
        <w:rPr>
          <w:rFonts w:ascii="Arial"/>
          <w:color w:val="000000"/>
          <w:sz w:val="18"/>
          <w:lang w:val="ru-RU"/>
        </w:rPr>
        <w:t>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додатком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цього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Порядку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що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додається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82" w:name="74"/>
      <w:bookmarkEnd w:id="81"/>
      <w:r w:rsidRPr="00FD29C5">
        <w:rPr>
          <w:rFonts w:ascii="Arial"/>
          <w:color w:val="000000"/>
          <w:sz w:val="18"/>
          <w:lang w:val="ru-RU"/>
        </w:rPr>
        <w:t>Вторинна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включає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83" w:name="75"/>
      <w:bookmarkEnd w:id="82"/>
      <w:r w:rsidRPr="00FD29C5">
        <w:rPr>
          <w:rFonts w:ascii="Arial"/>
          <w:color w:val="000000"/>
          <w:sz w:val="18"/>
          <w:lang w:val="ru-RU"/>
        </w:rPr>
        <w:t xml:space="preserve">1) </w:t>
      </w:r>
      <w:r w:rsidRPr="00FD29C5">
        <w:rPr>
          <w:rFonts w:ascii="Arial"/>
          <w:color w:val="000000"/>
          <w:sz w:val="18"/>
          <w:lang w:val="ru-RU"/>
        </w:rPr>
        <w:t>консультування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інформаційно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просвітницьку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діяльність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щодо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раннього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виявлення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84" w:name="76"/>
      <w:bookmarkEnd w:id="83"/>
      <w:r w:rsidRPr="00FD29C5">
        <w:rPr>
          <w:rFonts w:ascii="Arial"/>
          <w:color w:val="000000"/>
          <w:sz w:val="18"/>
          <w:lang w:val="ru-RU"/>
        </w:rPr>
        <w:t xml:space="preserve">2) </w:t>
      </w:r>
      <w:r w:rsidRPr="00FD29C5">
        <w:rPr>
          <w:rFonts w:ascii="Arial"/>
          <w:color w:val="000000"/>
          <w:sz w:val="18"/>
          <w:lang w:val="ru-RU"/>
        </w:rPr>
        <w:t>виявлення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факторами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85" w:name="77"/>
      <w:bookmarkEnd w:id="84"/>
      <w:r w:rsidRPr="00FD29C5">
        <w:rPr>
          <w:rFonts w:ascii="Arial"/>
          <w:color w:val="000000"/>
          <w:sz w:val="18"/>
          <w:lang w:val="ru-RU"/>
        </w:rPr>
        <w:t xml:space="preserve">3) </w:t>
      </w:r>
      <w:r w:rsidRPr="00FD29C5">
        <w:rPr>
          <w:rFonts w:ascii="Arial"/>
          <w:color w:val="000000"/>
          <w:sz w:val="18"/>
          <w:lang w:val="ru-RU"/>
        </w:rPr>
        <w:t>огляд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пальпацію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молочних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залоз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86" w:name="78"/>
      <w:bookmarkEnd w:id="85"/>
      <w:r w:rsidRPr="00FD29C5">
        <w:rPr>
          <w:rFonts w:ascii="Arial"/>
          <w:color w:val="000000"/>
          <w:sz w:val="18"/>
          <w:lang w:val="ru-RU"/>
        </w:rPr>
        <w:t xml:space="preserve">4) </w:t>
      </w:r>
      <w:r w:rsidRPr="00FD29C5">
        <w:rPr>
          <w:rFonts w:ascii="Arial"/>
          <w:color w:val="000000"/>
          <w:sz w:val="18"/>
          <w:lang w:val="ru-RU"/>
        </w:rPr>
        <w:t>прове</w:t>
      </w:r>
      <w:r w:rsidRPr="00FD29C5">
        <w:rPr>
          <w:rFonts w:ascii="Arial"/>
          <w:color w:val="000000"/>
          <w:sz w:val="18"/>
          <w:lang w:val="ru-RU"/>
        </w:rPr>
        <w:t>дення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популяційних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скринінгів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87" w:name="79"/>
      <w:bookmarkEnd w:id="86"/>
      <w:r w:rsidRPr="00FD29C5">
        <w:rPr>
          <w:rFonts w:ascii="Arial"/>
          <w:i/>
          <w:color w:val="000000"/>
          <w:sz w:val="18"/>
          <w:lang w:val="ru-RU"/>
        </w:rPr>
        <w:lastRenderedPageBreak/>
        <w:t>5)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проведення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88" w:name="80"/>
      <w:bookmarkEnd w:id="87"/>
      <w:r w:rsidRPr="00FD29C5">
        <w:rPr>
          <w:rFonts w:ascii="Arial"/>
          <w:color w:val="000000"/>
          <w:sz w:val="18"/>
          <w:lang w:val="ru-RU"/>
        </w:rPr>
        <w:t xml:space="preserve">6) </w:t>
      </w:r>
      <w:r w:rsidRPr="00FD29C5">
        <w:rPr>
          <w:rFonts w:ascii="Arial"/>
          <w:color w:val="000000"/>
          <w:sz w:val="18"/>
          <w:lang w:val="ru-RU"/>
        </w:rPr>
        <w:t>моніторинг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89" w:name="81"/>
      <w:bookmarkEnd w:id="88"/>
      <w:r w:rsidRPr="00FD29C5">
        <w:rPr>
          <w:rFonts w:ascii="Arial"/>
          <w:color w:val="000000"/>
          <w:sz w:val="18"/>
          <w:lang w:val="ru-RU"/>
        </w:rPr>
        <w:t xml:space="preserve">7) </w:t>
      </w:r>
      <w:r w:rsidRPr="00FD29C5">
        <w:rPr>
          <w:rFonts w:ascii="Arial"/>
          <w:color w:val="000000"/>
          <w:sz w:val="18"/>
          <w:lang w:val="ru-RU"/>
        </w:rPr>
        <w:t>своєчасне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перенаправлення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надавача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спеціалізованої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онкологічної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допомоги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онколога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хірурга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онколога</w:t>
      </w:r>
      <w:r w:rsidRPr="00FD29C5">
        <w:rPr>
          <w:rFonts w:ascii="Arial"/>
          <w:color w:val="000000"/>
          <w:sz w:val="18"/>
          <w:lang w:val="ru-RU"/>
        </w:rPr>
        <w:t xml:space="preserve">)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призначення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додаткових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обстежень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90" w:name="82"/>
      <w:bookmarkEnd w:id="89"/>
      <w:r w:rsidRPr="00FD29C5">
        <w:rPr>
          <w:rFonts w:ascii="Arial"/>
          <w:color w:val="000000"/>
          <w:sz w:val="18"/>
          <w:lang w:val="ru-RU"/>
        </w:rPr>
        <w:t xml:space="preserve">2. </w:t>
      </w:r>
      <w:r w:rsidRPr="00FD29C5">
        <w:rPr>
          <w:rFonts w:ascii="Arial"/>
          <w:color w:val="000000"/>
          <w:sz w:val="18"/>
          <w:lang w:val="ru-RU"/>
        </w:rPr>
        <w:t>Організація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вторинної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надавачем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лікарем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акушером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гінекологом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повинна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передбачати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планове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охоплення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всіх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які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входять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цільову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групу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91" w:name="83"/>
      <w:bookmarkEnd w:id="90"/>
      <w:r w:rsidRPr="00FD29C5">
        <w:rPr>
          <w:rFonts w:ascii="Arial"/>
          <w:color w:val="000000"/>
          <w:sz w:val="18"/>
          <w:lang w:val="ru-RU"/>
        </w:rPr>
        <w:t>Цільовими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є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92" w:name="84"/>
      <w:bookmarkEnd w:id="91"/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попу</w:t>
      </w:r>
      <w:r w:rsidRPr="00FD29C5">
        <w:rPr>
          <w:rFonts w:ascii="Arial"/>
          <w:color w:val="000000"/>
          <w:sz w:val="18"/>
          <w:lang w:val="ru-RU"/>
        </w:rPr>
        <w:t>ляційного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жінки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віком</w:t>
      </w:r>
      <w:r w:rsidRPr="00FD29C5">
        <w:rPr>
          <w:rFonts w:ascii="Arial"/>
          <w:color w:val="000000"/>
          <w:sz w:val="18"/>
          <w:lang w:val="ru-RU"/>
        </w:rPr>
        <w:t xml:space="preserve"> 50 - 69 </w:t>
      </w:r>
      <w:r w:rsidRPr="00FD29C5">
        <w:rPr>
          <w:rFonts w:ascii="Arial"/>
          <w:color w:val="000000"/>
          <w:sz w:val="18"/>
          <w:lang w:val="ru-RU"/>
        </w:rPr>
        <w:t>років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93" w:name="85"/>
      <w:bookmarkEnd w:id="92"/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жінки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віком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40 </w:t>
      </w:r>
      <w:r w:rsidRPr="00FD29C5">
        <w:rPr>
          <w:rFonts w:ascii="Arial"/>
          <w:color w:val="000000"/>
          <w:sz w:val="18"/>
          <w:lang w:val="ru-RU"/>
        </w:rPr>
        <w:t>років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наявності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факторів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94" w:name="86"/>
      <w:bookmarkEnd w:id="93"/>
      <w:r w:rsidRPr="00FD29C5">
        <w:rPr>
          <w:rFonts w:ascii="Arial"/>
          <w:color w:val="000000"/>
          <w:sz w:val="18"/>
          <w:lang w:val="ru-RU"/>
        </w:rPr>
        <w:t xml:space="preserve">3. </w:t>
      </w:r>
      <w:r w:rsidRPr="00FD29C5">
        <w:rPr>
          <w:rFonts w:ascii="Arial"/>
          <w:color w:val="000000"/>
          <w:sz w:val="18"/>
          <w:lang w:val="ru-RU"/>
        </w:rPr>
        <w:t>Популяційний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передбачає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огляд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пальпацію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молочних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залоз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направлення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цільової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мамографію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кожні</w:t>
      </w:r>
      <w:r w:rsidRPr="00FD29C5">
        <w:rPr>
          <w:rFonts w:ascii="Arial"/>
          <w:color w:val="000000"/>
          <w:sz w:val="18"/>
          <w:lang w:val="ru-RU"/>
        </w:rPr>
        <w:t xml:space="preserve"> 2 </w:t>
      </w:r>
      <w:r w:rsidRPr="00FD29C5">
        <w:rPr>
          <w:rFonts w:ascii="Arial"/>
          <w:color w:val="000000"/>
          <w:sz w:val="18"/>
          <w:lang w:val="ru-RU"/>
        </w:rPr>
        <w:t>роки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95" w:name="87"/>
      <w:bookmarkEnd w:id="94"/>
      <w:r w:rsidRPr="00FD29C5">
        <w:rPr>
          <w:rFonts w:ascii="Arial"/>
          <w:color w:val="000000"/>
          <w:sz w:val="18"/>
          <w:lang w:val="ru-RU"/>
        </w:rPr>
        <w:t xml:space="preserve">4. </w:t>
      </w:r>
      <w:r w:rsidRPr="00FD29C5">
        <w:rPr>
          <w:rFonts w:ascii="Arial"/>
          <w:color w:val="000000"/>
          <w:sz w:val="18"/>
          <w:lang w:val="ru-RU"/>
        </w:rPr>
        <w:t>Алгоритм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надавача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акушера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гінеколога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щодо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побудови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маршрутів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повинен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включати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96" w:name="155"/>
      <w:bookmarkEnd w:id="95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абзац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перший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пункту</w:t>
      </w:r>
      <w:r w:rsidRPr="00FD29C5">
        <w:rPr>
          <w:rFonts w:ascii="Arial"/>
          <w:color w:val="000000"/>
          <w:sz w:val="18"/>
          <w:lang w:val="ru-RU"/>
        </w:rPr>
        <w:t xml:space="preserve"> 4 </w:t>
      </w:r>
      <w:r w:rsidRPr="00FD29C5">
        <w:rPr>
          <w:rFonts w:ascii="Arial"/>
          <w:color w:val="000000"/>
          <w:sz w:val="18"/>
          <w:lang w:val="ru-RU"/>
        </w:rPr>
        <w:t>розділу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97" w:name="88"/>
      <w:bookmarkEnd w:id="96"/>
      <w:r w:rsidRPr="00FD29C5">
        <w:rPr>
          <w:rFonts w:ascii="Arial"/>
          <w:color w:val="000000"/>
          <w:sz w:val="18"/>
          <w:lang w:val="ru-RU"/>
        </w:rPr>
        <w:t xml:space="preserve">1) </w:t>
      </w:r>
      <w:r w:rsidRPr="00FD29C5">
        <w:rPr>
          <w:rFonts w:ascii="Arial"/>
          <w:color w:val="000000"/>
          <w:sz w:val="18"/>
          <w:lang w:val="ru-RU"/>
        </w:rPr>
        <w:t>відбір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переліку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пацієнток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якими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укладено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декларацію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вибір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цільову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проведення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скринінгів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98" w:name="156"/>
      <w:bookmarkEnd w:id="97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підпункт</w:t>
      </w:r>
      <w:r w:rsidRPr="00FD29C5">
        <w:rPr>
          <w:rFonts w:ascii="Arial"/>
          <w:color w:val="000000"/>
          <w:sz w:val="18"/>
          <w:lang w:val="ru-RU"/>
        </w:rPr>
        <w:t xml:space="preserve"> 1 </w:t>
      </w:r>
      <w:r w:rsidRPr="00FD29C5">
        <w:rPr>
          <w:rFonts w:ascii="Arial"/>
          <w:color w:val="000000"/>
          <w:sz w:val="18"/>
          <w:lang w:val="ru-RU"/>
        </w:rPr>
        <w:t>пункту</w:t>
      </w:r>
      <w:r w:rsidRPr="00FD29C5">
        <w:rPr>
          <w:rFonts w:ascii="Arial"/>
          <w:color w:val="000000"/>
          <w:sz w:val="18"/>
          <w:lang w:val="ru-RU"/>
        </w:rPr>
        <w:t xml:space="preserve"> 4 </w:t>
      </w:r>
      <w:r w:rsidRPr="00FD29C5">
        <w:rPr>
          <w:rFonts w:ascii="Arial"/>
          <w:color w:val="000000"/>
          <w:sz w:val="18"/>
          <w:lang w:val="ru-RU"/>
        </w:rPr>
        <w:t>розділу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99" w:name="89"/>
      <w:bookmarkEnd w:id="98"/>
      <w:r w:rsidRPr="00FD29C5">
        <w:rPr>
          <w:rFonts w:ascii="Arial"/>
          <w:color w:val="000000"/>
          <w:sz w:val="18"/>
          <w:lang w:val="ru-RU"/>
        </w:rPr>
        <w:t xml:space="preserve">2) </w:t>
      </w:r>
      <w:r w:rsidRPr="00FD29C5">
        <w:rPr>
          <w:rFonts w:ascii="Arial"/>
          <w:color w:val="000000"/>
          <w:sz w:val="18"/>
          <w:lang w:val="ru-RU"/>
        </w:rPr>
        <w:t>інформування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цільової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доступними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засобами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необхідність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проходження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заохочення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проходження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00" w:name="90"/>
      <w:bookmarkEnd w:id="99"/>
      <w:r w:rsidRPr="00FD29C5">
        <w:rPr>
          <w:rFonts w:ascii="Arial"/>
          <w:color w:val="000000"/>
          <w:sz w:val="18"/>
          <w:lang w:val="ru-RU"/>
        </w:rPr>
        <w:t xml:space="preserve">3) </w:t>
      </w:r>
      <w:r w:rsidRPr="00FD29C5">
        <w:rPr>
          <w:rFonts w:ascii="Arial"/>
          <w:color w:val="000000"/>
          <w:sz w:val="18"/>
          <w:lang w:val="ru-RU"/>
        </w:rPr>
        <w:t>безпосередній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контакт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кожною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</w:t>
      </w:r>
      <w:r w:rsidRPr="00FD29C5">
        <w:rPr>
          <w:rFonts w:ascii="Arial"/>
          <w:color w:val="000000"/>
          <w:sz w:val="18"/>
          <w:lang w:val="ru-RU"/>
        </w:rPr>
        <w:t>цієнткою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запис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прийом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акушера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гінеколога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метою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проходження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обстеження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тестування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01" w:name="91"/>
      <w:bookmarkEnd w:id="100"/>
      <w:r w:rsidRPr="00FD29C5">
        <w:rPr>
          <w:rFonts w:ascii="Arial"/>
          <w:color w:val="000000"/>
          <w:sz w:val="18"/>
          <w:lang w:val="ru-RU"/>
        </w:rPr>
        <w:t xml:space="preserve">4) </w:t>
      </w:r>
      <w:r w:rsidRPr="00FD29C5">
        <w:rPr>
          <w:rFonts w:ascii="Arial"/>
          <w:color w:val="000000"/>
          <w:sz w:val="18"/>
          <w:lang w:val="ru-RU"/>
        </w:rPr>
        <w:t>прийом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акушера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гінеколога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огляд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пальпація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молочних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залоз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видача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направлення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мамографію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02" w:name="92"/>
      <w:bookmarkEnd w:id="101"/>
      <w:r w:rsidRPr="00FD29C5">
        <w:rPr>
          <w:rFonts w:ascii="Arial"/>
          <w:color w:val="000000"/>
          <w:sz w:val="18"/>
          <w:lang w:val="ru-RU"/>
        </w:rPr>
        <w:t xml:space="preserve">5) </w:t>
      </w:r>
      <w:r w:rsidRPr="00FD29C5">
        <w:rPr>
          <w:rFonts w:ascii="Arial"/>
          <w:color w:val="000000"/>
          <w:sz w:val="18"/>
          <w:lang w:val="ru-RU"/>
        </w:rPr>
        <w:t>контроль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проходження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пацієнткою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мамографії</w:t>
      </w:r>
      <w:r w:rsidRPr="00FD29C5">
        <w:rPr>
          <w:rFonts w:ascii="Arial"/>
          <w:color w:val="000000"/>
          <w:sz w:val="18"/>
          <w:lang w:val="ru-RU"/>
        </w:rPr>
        <w:t xml:space="preserve"> (</w:t>
      </w:r>
      <w:r w:rsidRPr="00FD29C5">
        <w:rPr>
          <w:rFonts w:ascii="Arial"/>
          <w:color w:val="000000"/>
          <w:sz w:val="18"/>
          <w:lang w:val="ru-RU"/>
        </w:rPr>
        <w:t>періодичні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нагадування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важливість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проходження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процедури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допомога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записі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отримання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такої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послуги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інформування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перелік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закладів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які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надають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послугу</w:t>
      </w:r>
      <w:r w:rsidRPr="00FD29C5">
        <w:rPr>
          <w:rFonts w:ascii="Arial"/>
          <w:color w:val="000000"/>
          <w:sz w:val="18"/>
          <w:lang w:val="ru-RU"/>
        </w:rPr>
        <w:t xml:space="preserve">).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разі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негативного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результату</w:t>
      </w:r>
      <w:r w:rsidRPr="00FD29C5">
        <w:rPr>
          <w:rFonts w:ascii="Arial"/>
          <w:color w:val="000000"/>
          <w:sz w:val="18"/>
          <w:lang w:val="ru-RU"/>
        </w:rPr>
        <w:t xml:space="preserve"> - </w:t>
      </w:r>
      <w:r w:rsidRPr="00FD29C5">
        <w:rPr>
          <w:rFonts w:ascii="Arial"/>
          <w:color w:val="000000"/>
          <w:sz w:val="18"/>
          <w:lang w:val="ru-RU"/>
        </w:rPr>
        <w:t>інформування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важливість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планування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наступних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скринінгів</w:t>
      </w:r>
      <w:r w:rsidRPr="00FD29C5">
        <w:rPr>
          <w:rFonts w:ascii="Arial"/>
          <w:color w:val="000000"/>
          <w:sz w:val="18"/>
          <w:lang w:val="ru-RU"/>
        </w:rPr>
        <w:t>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03" w:name="93"/>
      <w:bookmarkEnd w:id="102"/>
      <w:r w:rsidRPr="00FD29C5">
        <w:rPr>
          <w:rFonts w:ascii="Arial"/>
          <w:color w:val="000000"/>
          <w:sz w:val="18"/>
          <w:lang w:val="ru-RU"/>
        </w:rPr>
        <w:t xml:space="preserve">6)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разі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позитивного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результату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мамографії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направлення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пацієнтки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отримання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спеціалізованої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онкологічної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медичної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допомоги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онколога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лікаря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хірурга</w:t>
      </w:r>
      <w:r w:rsidRPr="00FD29C5">
        <w:rPr>
          <w:rFonts w:ascii="Arial"/>
          <w:color w:val="000000"/>
          <w:sz w:val="18"/>
          <w:lang w:val="ru-RU"/>
        </w:rPr>
        <w:t>-</w:t>
      </w:r>
      <w:r w:rsidRPr="00FD29C5">
        <w:rPr>
          <w:rFonts w:ascii="Arial"/>
          <w:color w:val="000000"/>
          <w:sz w:val="18"/>
          <w:lang w:val="ru-RU"/>
        </w:rPr>
        <w:t>онколога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діагностичного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етапу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виключення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хибно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позитивного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результату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або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призначення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лікування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pStyle w:val="3"/>
        <w:spacing w:after="0"/>
        <w:jc w:val="center"/>
        <w:rPr>
          <w:lang w:val="ru-RU"/>
        </w:rPr>
      </w:pPr>
      <w:bookmarkStart w:id="104" w:name="94"/>
      <w:bookmarkEnd w:id="103"/>
      <w:r>
        <w:rPr>
          <w:rFonts w:ascii="Arial"/>
          <w:color w:val="000000"/>
          <w:sz w:val="27"/>
        </w:rPr>
        <w:t>IV</w:t>
      </w:r>
      <w:r w:rsidRPr="00FD29C5">
        <w:rPr>
          <w:rFonts w:ascii="Arial"/>
          <w:color w:val="000000"/>
          <w:sz w:val="27"/>
          <w:lang w:val="ru-RU"/>
        </w:rPr>
        <w:t xml:space="preserve">. </w:t>
      </w:r>
      <w:r w:rsidRPr="00FD29C5">
        <w:rPr>
          <w:rFonts w:ascii="Arial"/>
          <w:color w:val="000000"/>
          <w:sz w:val="27"/>
          <w:lang w:val="ru-RU"/>
        </w:rPr>
        <w:t>Моніторинг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стану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здоров</w:t>
      </w:r>
      <w:r w:rsidRPr="00FD29C5">
        <w:rPr>
          <w:rFonts w:ascii="Arial"/>
          <w:color w:val="000000"/>
          <w:sz w:val="27"/>
          <w:lang w:val="ru-RU"/>
        </w:rPr>
        <w:t>'</w:t>
      </w:r>
      <w:r w:rsidRPr="00FD29C5">
        <w:rPr>
          <w:rFonts w:ascii="Arial"/>
          <w:color w:val="000000"/>
          <w:sz w:val="27"/>
          <w:lang w:val="ru-RU"/>
        </w:rPr>
        <w:t>я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пацієнток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з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груп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ризику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та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індикатори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результативності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профілактики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РМЗ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05" w:name="95"/>
      <w:bookmarkEnd w:id="104"/>
      <w:r w:rsidRPr="00FD29C5">
        <w:rPr>
          <w:rFonts w:ascii="Arial"/>
          <w:color w:val="000000"/>
          <w:sz w:val="18"/>
          <w:lang w:val="ru-RU"/>
        </w:rPr>
        <w:t xml:space="preserve">1. </w:t>
      </w:r>
      <w:r w:rsidRPr="00FD29C5">
        <w:rPr>
          <w:rFonts w:ascii="Arial"/>
          <w:color w:val="000000"/>
          <w:sz w:val="18"/>
          <w:lang w:val="ru-RU"/>
        </w:rPr>
        <w:t>Моніторинг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стану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па</w:t>
      </w:r>
      <w:r w:rsidRPr="00FD29C5">
        <w:rPr>
          <w:rFonts w:ascii="Arial"/>
          <w:color w:val="000000"/>
          <w:sz w:val="18"/>
          <w:lang w:val="ru-RU"/>
        </w:rPr>
        <w:t>цієнток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спрямований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раннє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виявлення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захворювання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після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проведеного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лікування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>.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06" w:name="96"/>
      <w:bookmarkEnd w:id="105"/>
      <w:r w:rsidRPr="00FD29C5">
        <w:rPr>
          <w:rFonts w:ascii="Arial"/>
          <w:color w:val="000000"/>
          <w:sz w:val="18"/>
          <w:lang w:val="ru-RU"/>
        </w:rPr>
        <w:t xml:space="preserve">2. </w:t>
      </w:r>
      <w:r w:rsidRPr="00FD29C5">
        <w:rPr>
          <w:rFonts w:ascii="Arial"/>
          <w:color w:val="000000"/>
          <w:sz w:val="18"/>
          <w:lang w:val="ru-RU"/>
        </w:rPr>
        <w:t>Індикаторами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результативності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кожен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календарний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рік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є</w:t>
      </w:r>
      <w:r w:rsidRPr="00FD29C5">
        <w:rPr>
          <w:rFonts w:ascii="Arial"/>
          <w:color w:val="000000"/>
          <w:sz w:val="18"/>
          <w:lang w:val="ru-RU"/>
        </w:rPr>
        <w:t>: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07" w:name="97"/>
      <w:bookmarkEnd w:id="106"/>
      <w:r w:rsidRPr="00FD29C5">
        <w:rPr>
          <w:rFonts w:ascii="Arial"/>
          <w:color w:val="000000"/>
          <w:sz w:val="18"/>
          <w:lang w:val="ru-RU"/>
        </w:rPr>
        <w:t xml:space="preserve">1)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первинної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профілактики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співвідношення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проведених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опи</w:t>
      </w:r>
      <w:r w:rsidRPr="00FD29C5">
        <w:rPr>
          <w:rFonts w:ascii="Arial"/>
          <w:color w:val="000000"/>
          <w:sz w:val="18"/>
          <w:lang w:val="ru-RU"/>
        </w:rPr>
        <w:t>тувань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стосовно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факторів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симптомів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що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можуть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свідчити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РМЗ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числі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використанням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анамнестичних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анкет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загальної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кількості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які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підлягають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обов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язковому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опитуванню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задекларовані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надавача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х</w:t>
      </w:r>
      <w:r w:rsidRPr="00FD29C5">
        <w:rPr>
          <w:rFonts w:ascii="Arial"/>
          <w:color w:val="000000"/>
          <w:sz w:val="18"/>
          <w:lang w:val="ru-RU"/>
        </w:rPr>
        <w:t xml:space="preserve"> 100. </w:t>
      </w:r>
      <w:r w:rsidRPr="00FD29C5">
        <w:rPr>
          <w:rFonts w:ascii="Arial"/>
          <w:color w:val="000000"/>
          <w:sz w:val="18"/>
          <w:lang w:val="ru-RU"/>
        </w:rPr>
        <w:t>Цільове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значення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ниж</w:t>
      </w:r>
      <w:r w:rsidRPr="00FD29C5">
        <w:rPr>
          <w:rFonts w:ascii="Arial"/>
          <w:color w:val="000000"/>
          <w:sz w:val="18"/>
          <w:lang w:val="ru-RU"/>
        </w:rPr>
        <w:t>че</w:t>
      </w:r>
      <w:r w:rsidRPr="00FD29C5">
        <w:rPr>
          <w:rFonts w:ascii="Arial"/>
          <w:color w:val="000000"/>
          <w:sz w:val="18"/>
          <w:lang w:val="ru-RU"/>
        </w:rPr>
        <w:t xml:space="preserve"> 70 %;</w:t>
      </w:r>
    </w:p>
    <w:p w:rsidR="00796AD2" w:rsidRPr="00FD29C5" w:rsidRDefault="00FD29C5">
      <w:pPr>
        <w:spacing w:after="0"/>
        <w:ind w:firstLine="240"/>
        <w:rPr>
          <w:lang w:val="ru-RU"/>
        </w:rPr>
      </w:pPr>
      <w:bookmarkStart w:id="108" w:name="98"/>
      <w:bookmarkEnd w:id="107"/>
      <w:r w:rsidRPr="00FD29C5">
        <w:rPr>
          <w:rFonts w:ascii="Arial"/>
          <w:color w:val="000000"/>
          <w:sz w:val="18"/>
          <w:lang w:val="ru-RU"/>
        </w:rPr>
        <w:t xml:space="preserve">2) </w:t>
      </w:r>
      <w:r w:rsidRPr="00FD29C5">
        <w:rPr>
          <w:rFonts w:ascii="Arial"/>
          <w:color w:val="000000"/>
          <w:sz w:val="18"/>
          <w:lang w:val="ru-RU"/>
        </w:rPr>
        <w:t>для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популяційного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співвідношення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запрошених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загальної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кількості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жінок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які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підлягають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популяційному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чи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скринінгу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груп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ризику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та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задекларовані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надавача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х</w:t>
      </w:r>
      <w:r w:rsidRPr="00FD29C5">
        <w:rPr>
          <w:rFonts w:ascii="Arial"/>
          <w:color w:val="000000"/>
          <w:sz w:val="18"/>
          <w:lang w:val="ru-RU"/>
        </w:rPr>
        <w:t xml:space="preserve"> 100. </w:t>
      </w:r>
      <w:r w:rsidRPr="00FD29C5">
        <w:rPr>
          <w:rFonts w:ascii="Arial"/>
          <w:color w:val="000000"/>
          <w:sz w:val="18"/>
          <w:lang w:val="ru-RU"/>
        </w:rPr>
        <w:t>Цільове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значен</w:t>
      </w:r>
      <w:r w:rsidRPr="00FD29C5">
        <w:rPr>
          <w:rFonts w:ascii="Arial"/>
          <w:color w:val="000000"/>
          <w:sz w:val="18"/>
          <w:lang w:val="ru-RU"/>
        </w:rPr>
        <w:t>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не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нижче</w:t>
      </w:r>
      <w:r w:rsidRPr="00FD29C5">
        <w:rPr>
          <w:rFonts w:ascii="Arial"/>
          <w:color w:val="000000"/>
          <w:sz w:val="18"/>
          <w:lang w:val="ru-RU"/>
        </w:rPr>
        <w:t xml:space="preserve"> 95 %;</w:t>
      </w:r>
    </w:p>
    <w:p w:rsidR="00796AD2" w:rsidRDefault="00FD29C5">
      <w:pPr>
        <w:spacing w:after="0"/>
        <w:ind w:firstLine="240"/>
      </w:pPr>
      <w:bookmarkStart w:id="109" w:name="99"/>
      <w:bookmarkEnd w:id="108"/>
      <w:r w:rsidRPr="00FD29C5">
        <w:rPr>
          <w:rFonts w:ascii="Arial"/>
          <w:color w:val="000000"/>
          <w:sz w:val="18"/>
          <w:lang w:val="ru-RU"/>
        </w:rPr>
        <w:t xml:space="preserve">3) </w:t>
      </w:r>
      <w:r w:rsidRPr="00FD29C5">
        <w:rPr>
          <w:rFonts w:ascii="Arial"/>
          <w:color w:val="000000"/>
          <w:sz w:val="18"/>
          <w:lang w:val="ru-RU"/>
        </w:rPr>
        <w:t>співвідношення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кількості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погашених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направлень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проведення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мамографії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до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кількості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виданих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надавачем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ПМД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направлень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мамографію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х</w:t>
      </w:r>
      <w:r w:rsidRPr="00FD29C5">
        <w:rPr>
          <w:rFonts w:ascii="Arial"/>
          <w:color w:val="000000"/>
          <w:sz w:val="18"/>
          <w:lang w:val="ru-RU"/>
        </w:rPr>
        <w:t xml:space="preserve"> 100.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80 %.</w:t>
      </w:r>
    </w:p>
    <w:p w:rsidR="00796AD2" w:rsidRDefault="00FD29C5">
      <w:pPr>
        <w:spacing w:after="0"/>
        <w:ind w:firstLine="240"/>
      </w:pPr>
      <w:bookmarkStart w:id="110" w:name="100"/>
      <w:bookmarkEnd w:id="10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796AD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111" w:name="101"/>
            <w:bookmarkEnd w:id="110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796AD2" w:rsidRDefault="00FD29C5">
            <w:pPr>
              <w:spacing w:after="0"/>
              <w:jc w:val="center"/>
            </w:pPr>
            <w:bookmarkStart w:id="112" w:name="102"/>
            <w:bookmarkEnd w:id="111"/>
            <w:r>
              <w:rPr>
                <w:rFonts w:ascii="Arial"/>
                <w:b/>
                <w:color w:val="000000"/>
                <w:sz w:val="15"/>
              </w:rPr>
              <w:t>Тетяна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ОРАБІНА</w:t>
            </w:r>
          </w:p>
        </w:tc>
        <w:bookmarkEnd w:id="112"/>
      </w:tr>
    </w:tbl>
    <w:p w:rsidR="00796AD2" w:rsidRDefault="00FD29C5">
      <w:r>
        <w:br/>
      </w:r>
    </w:p>
    <w:p w:rsidR="00796AD2" w:rsidRDefault="00FD29C5">
      <w:pPr>
        <w:spacing w:after="0"/>
        <w:ind w:firstLine="240"/>
      </w:pPr>
      <w:bookmarkStart w:id="113" w:name="103"/>
      <w:r>
        <w:rPr>
          <w:rFonts w:ascii="Arial"/>
          <w:color w:val="000000"/>
          <w:sz w:val="18"/>
        </w:rPr>
        <w:t xml:space="preserve"> </w:t>
      </w:r>
    </w:p>
    <w:p w:rsidR="00796AD2" w:rsidRDefault="00FD29C5">
      <w:pPr>
        <w:spacing w:after="0"/>
        <w:ind w:firstLine="240"/>
        <w:jc w:val="right"/>
      </w:pPr>
      <w:bookmarkStart w:id="114" w:name="104"/>
      <w:bookmarkEnd w:id="113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ризику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796AD2" w:rsidRPr="00FD29C5" w:rsidRDefault="00FD29C5">
      <w:pPr>
        <w:pStyle w:val="3"/>
        <w:spacing w:after="0"/>
        <w:jc w:val="center"/>
        <w:rPr>
          <w:lang w:val="ru-RU"/>
        </w:rPr>
      </w:pPr>
      <w:bookmarkStart w:id="115" w:name="105"/>
      <w:bookmarkEnd w:id="114"/>
      <w:r w:rsidRPr="00FD29C5">
        <w:rPr>
          <w:rFonts w:ascii="Arial"/>
          <w:color w:val="000000"/>
          <w:sz w:val="27"/>
          <w:lang w:val="ru-RU"/>
        </w:rPr>
        <w:t>Маршрут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пацієнтки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у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надавача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первинної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медичної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допомоги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або</w:t>
      </w:r>
      <w:r w:rsidRPr="00FD29C5">
        <w:rPr>
          <w:rFonts w:ascii="Arial"/>
          <w:color w:val="000000"/>
          <w:sz w:val="27"/>
          <w:lang w:val="ru-RU"/>
        </w:rPr>
        <w:t xml:space="preserve"> </w:t>
      </w:r>
      <w:r w:rsidRPr="00FD29C5">
        <w:rPr>
          <w:rFonts w:ascii="Arial"/>
          <w:color w:val="000000"/>
          <w:sz w:val="27"/>
          <w:lang w:val="ru-RU"/>
        </w:rPr>
        <w:t>лікаря</w:t>
      </w:r>
      <w:r w:rsidRPr="00FD29C5">
        <w:rPr>
          <w:rFonts w:ascii="Arial"/>
          <w:color w:val="000000"/>
          <w:sz w:val="27"/>
          <w:lang w:val="ru-RU"/>
        </w:rPr>
        <w:t>-</w:t>
      </w:r>
      <w:r w:rsidRPr="00FD29C5">
        <w:rPr>
          <w:rFonts w:ascii="Arial"/>
          <w:color w:val="000000"/>
          <w:sz w:val="27"/>
          <w:lang w:val="ru-RU"/>
        </w:rPr>
        <w:t>акушера</w:t>
      </w:r>
      <w:r w:rsidRPr="00FD29C5">
        <w:rPr>
          <w:rFonts w:ascii="Arial"/>
          <w:color w:val="000000"/>
          <w:sz w:val="27"/>
          <w:lang w:val="ru-RU"/>
        </w:rPr>
        <w:t>-</w:t>
      </w:r>
      <w:r w:rsidRPr="00FD29C5">
        <w:rPr>
          <w:rFonts w:ascii="Arial"/>
          <w:color w:val="000000"/>
          <w:sz w:val="27"/>
          <w:lang w:val="ru-RU"/>
        </w:rPr>
        <w:t>гінеколога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75"/>
        <w:gridCol w:w="1273"/>
        <w:gridCol w:w="1812"/>
        <w:gridCol w:w="1733"/>
        <w:gridCol w:w="1733"/>
        <w:gridCol w:w="2102"/>
      </w:tblGrid>
      <w:tr w:rsidR="00796AD2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16" w:name="106"/>
            <w:bookmarkEnd w:id="115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17" w:name="107"/>
            <w:bookmarkEnd w:id="116"/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пацієнтки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18" w:name="108"/>
            <w:bookmarkEnd w:id="11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19" w:name="109"/>
            <w:bookmarkEnd w:id="118"/>
            <w:r>
              <w:rPr>
                <w:rFonts w:ascii="Arial"/>
                <w:color w:val="000000"/>
                <w:sz w:val="15"/>
              </w:rPr>
              <w:t>Періодичність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20" w:name="110"/>
            <w:bookmarkEnd w:id="119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tc>
          <w:tcPr>
            <w:tcW w:w="2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21" w:name="111"/>
            <w:bookmarkEnd w:id="120"/>
            <w:r>
              <w:rPr>
                <w:rFonts w:ascii="Arial"/>
                <w:color w:val="000000"/>
                <w:sz w:val="15"/>
              </w:rPr>
              <w:t>Подальші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акушера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гінеколога</w:t>
            </w:r>
          </w:p>
        </w:tc>
        <w:bookmarkEnd w:id="121"/>
      </w:tr>
      <w:tr w:rsidR="00796AD2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22" w:name="15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23" w:name="162"/>
            <w:bookmarkEnd w:id="12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24" w:name="161"/>
            <w:bookmarkEnd w:id="12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25" w:name="160"/>
            <w:bookmarkEnd w:id="12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26" w:name="159"/>
            <w:bookmarkEnd w:id="12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27" w:name="158"/>
            <w:bookmarkEnd w:id="126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27"/>
      </w:tr>
      <w:tr w:rsidR="00796AD2" w:rsidRPr="00FD29C5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jc w:val="center"/>
              <w:rPr>
                <w:lang w:val="ru-RU"/>
              </w:rPr>
            </w:pPr>
            <w:bookmarkStart w:id="128" w:name="112"/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Первинна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профілактика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раку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молочної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залози</w:t>
            </w:r>
          </w:p>
        </w:tc>
        <w:bookmarkEnd w:id="128"/>
      </w:tr>
      <w:tr w:rsidR="00796AD2" w:rsidRPr="00FD29C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29" w:name="11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30" w:name="114"/>
            <w:bookmarkEnd w:id="129"/>
            <w:r>
              <w:rPr>
                <w:rFonts w:ascii="Arial"/>
                <w:color w:val="000000"/>
                <w:sz w:val="15"/>
              </w:rPr>
              <w:t xml:space="preserve">21 - 29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31" w:name="115"/>
            <w:bookmarkEnd w:id="130"/>
            <w:r w:rsidRPr="00FD29C5">
              <w:rPr>
                <w:rFonts w:ascii="Arial"/>
                <w:color w:val="000000"/>
                <w:sz w:val="15"/>
                <w:lang w:val="ru-RU"/>
              </w:rPr>
              <w:t>опитування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стосовно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симптомів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свідчити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рак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молочної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залози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використанням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анамнестичної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анкети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32" w:name="116"/>
            <w:bookmarkEnd w:id="131"/>
            <w:r>
              <w:rPr>
                <w:rFonts w:ascii="Arial"/>
                <w:color w:val="000000"/>
                <w:sz w:val="15"/>
              </w:rPr>
              <w:t>рекомендовано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33" w:name="117"/>
            <w:bookmarkEnd w:id="132"/>
            <w:r w:rsidRPr="00FD29C5">
              <w:rPr>
                <w:rFonts w:ascii="Arial"/>
                <w:color w:val="000000"/>
                <w:sz w:val="15"/>
                <w:lang w:val="ru-RU"/>
              </w:rPr>
              <w:t>фактори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симптоми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ні</w:t>
            </w:r>
          </w:p>
        </w:tc>
        <w:tc>
          <w:tcPr>
            <w:tcW w:w="2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34" w:name="118"/>
            <w:bookmarkEnd w:id="133"/>
            <w:r w:rsidRPr="00FD29C5">
              <w:rPr>
                <w:rFonts w:ascii="Arial"/>
                <w:color w:val="000000"/>
                <w:sz w:val="15"/>
                <w:lang w:val="ru-RU"/>
              </w:rPr>
              <w:t>фактори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симптоми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інформування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профілактику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раку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молочної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залози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заходи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первинної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профілактики</w:t>
            </w:r>
            <w:r w:rsidRPr="00FD29C5">
              <w:rPr>
                <w:lang w:val="ru-RU"/>
              </w:rPr>
              <w:br/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фактори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обстеження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первинної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акушера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гінеколога</w:t>
            </w:r>
            <w:r w:rsidRPr="00FD29C5">
              <w:rPr>
                <w:lang w:val="ru-RU"/>
              </w:rPr>
              <w:br/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симптоми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пальпація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молочних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лоз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направлення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мамографію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направлення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онколога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хірурга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онколога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подальшої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лікування</w:t>
            </w:r>
          </w:p>
        </w:tc>
        <w:bookmarkEnd w:id="134"/>
      </w:tr>
      <w:tr w:rsidR="00796AD2" w:rsidRPr="00FD29C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35" w:name="11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36" w:name="120"/>
            <w:bookmarkEnd w:id="135"/>
            <w:r>
              <w:rPr>
                <w:rFonts w:ascii="Arial"/>
                <w:color w:val="000000"/>
                <w:sz w:val="15"/>
              </w:rPr>
              <w:t xml:space="preserve">30 - 49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37" w:name="121"/>
            <w:bookmarkEnd w:id="136"/>
            <w:r w:rsidRPr="00FD29C5">
              <w:rPr>
                <w:rFonts w:ascii="Arial"/>
                <w:color w:val="000000"/>
                <w:sz w:val="15"/>
                <w:lang w:val="ru-RU"/>
              </w:rPr>
              <w:t>опитування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стосовно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симптомів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свідчити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рак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молочної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залози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використанням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анамнестичної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анкети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38" w:name="122"/>
            <w:bookmarkEnd w:id="137"/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39" w:name="123"/>
            <w:bookmarkEnd w:id="138"/>
            <w:r w:rsidRPr="00FD29C5">
              <w:rPr>
                <w:rFonts w:ascii="Arial"/>
                <w:color w:val="000000"/>
                <w:sz w:val="15"/>
                <w:lang w:val="ru-RU"/>
              </w:rPr>
              <w:t>фактори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симптоми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ні</w:t>
            </w:r>
          </w:p>
        </w:tc>
        <w:tc>
          <w:tcPr>
            <w:tcW w:w="2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40" w:name="124"/>
            <w:bookmarkEnd w:id="139"/>
            <w:r w:rsidRPr="00FD29C5">
              <w:rPr>
                <w:rFonts w:ascii="Arial"/>
                <w:color w:val="000000"/>
                <w:sz w:val="15"/>
                <w:lang w:val="ru-RU"/>
              </w:rPr>
              <w:t>фактори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симптоми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інформування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профілактику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раку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молочної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залози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заходи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первинної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профілактики</w:t>
            </w:r>
            <w:r w:rsidRPr="00FD29C5">
              <w:rPr>
                <w:lang w:val="ru-RU"/>
              </w:rPr>
              <w:br/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фактори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обстеження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первинної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акушера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гінеколога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симптоми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пальпація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молочних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залоз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направлення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мамографію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направлення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онколога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хірурга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онколога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подальшої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лікування</w:t>
            </w:r>
          </w:p>
        </w:tc>
        <w:bookmarkEnd w:id="140"/>
      </w:tr>
      <w:tr w:rsidR="00796AD2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41" w:name="12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42" w:name="126"/>
            <w:bookmarkEnd w:id="141"/>
            <w:r>
              <w:rPr>
                <w:rFonts w:ascii="Arial"/>
                <w:color w:val="000000"/>
                <w:sz w:val="15"/>
              </w:rPr>
              <w:t xml:space="preserve">30 - </w:t>
            </w:r>
            <w:r>
              <w:rPr>
                <w:rFonts w:ascii="Arial"/>
                <w:color w:val="000000"/>
                <w:sz w:val="15"/>
              </w:rPr>
              <w:t xml:space="preserve">49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43" w:name="127"/>
            <w:bookmarkEnd w:id="142"/>
            <w:r w:rsidRPr="00FD29C5">
              <w:rPr>
                <w:rFonts w:ascii="Arial"/>
                <w:color w:val="000000"/>
                <w:sz w:val="15"/>
                <w:lang w:val="ru-RU"/>
              </w:rPr>
              <w:t>опитування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стосовно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симптомів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можуть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свідчити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рак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молочної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залози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використанням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анамнестичної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анкети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44" w:name="128"/>
            <w:bookmarkEnd w:id="143"/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45" w:name="129"/>
            <w:bookmarkEnd w:id="144"/>
            <w:r>
              <w:rPr>
                <w:rFonts w:ascii="Arial"/>
                <w:color w:val="000000"/>
                <w:sz w:val="15"/>
              </w:rPr>
              <w:t>симптоми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2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46" w:name="130"/>
            <w:bookmarkEnd w:id="145"/>
            <w:r>
              <w:rPr>
                <w:rFonts w:ascii="Arial"/>
                <w:color w:val="000000"/>
                <w:sz w:val="15"/>
              </w:rPr>
              <w:t>симптоми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симптоми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пальпація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мамографію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онколога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хірурга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онколога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</w:p>
        </w:tc>
        <w:bookmarkEnd w:id="146"/>
      </w:tr>
      <w:tr w:rsidR="00796AD2" w:rsidRPr="00FD29C5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jc w:val="center"/>
              <w:rPr>
                <w:lang w:val="ru-RU"/>
              </w:rPr>
            </w:pPr>
            <w:bookmarkStart w:id="147" w:name="131"/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Вторинна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профілактика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раку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молочної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b/>
                <w:color w:val="000000"/>
                <w:sz w:val="15"/>
                <w:lang w:val="ru-RU"/>
              </w:rPr>
              <w:t>залози</w:t>
            </w:r>
          </w:p>
        </w:tc>
        <w:bookmarkEnd w:id="147"/>
      </w:tr>
      <w:tr w:rsidR="00796AD2" w:rsidRPr="00FD29C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48" w:name="1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49" w:name="133"/>
            <w:bookmarkEnd w:id="148"/>
            <w:r>
              <w:rPr>
                <w:rFonts w:ascii="Arial"/>
                <w:color w:val="000000"/>
                <w:sz w:val="15"/>
              </w:rPr>
              <w:t xml:space="preserve">50 - 69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50" w:name="134"/>
            <w:bookmarkEnd w:id="149"/>
            <w:r w:rsidRPr="00FD29C5">
              <w:rPr>
                <w:rFonts w:ascii="Arial"/>
                <w:color w:val="000000"/>
                <w:sz w:val="15"/>
                <w:lang w:val="ru-RU"/>
              </w:rPr>
              <w:t>популяційний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скринінг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lastRenderedPageBreak/>
              <w:t>огляд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направлення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мамографію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51" w:name="135"/>
            <w:bookmarkEnd w:id="150"/>
            <w:r>
              <w:rPr>
                <w:rFonts w:ascii="Arial"/>
                <w:color w:val="000000"/>
                <w:sz w:val="15"/>
              </w:rPr>
              <w:lastRenderedPageBreak/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52" w:name="136"/>
            <w:bookmarkEnd w:id="151"/>
            <w:r w:rsidRPr="00FD29C5">
              <w:rPr>
                <w:rFonts w:ascii="Arial"/>
                <w:color w:val="000000"/>
                <w:sz w:val="15"/>
                <w:lang w:val="ru-RU"/>
              </w:rPr>
              <w:t>симптоми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раку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lastRenderedPageBreak/>
              <w:t>молочної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залози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негативний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позитивний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53" w:name="137"/>
            <w:bookmarkEnd w:id="152"/>
            <w:r w:rsidRPr="00FD29C5">
              <w:rPr>
                <w:rFonts w:ascii="Arial"/>
                <w:color w:val="000000"/>
                <w:sz w:val="15"/>
                <w:lang w:val="ru-RU"/>
              </w:rPr>
              <w:lastRenderedPageBreak/>
              <w:t>негативний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lastRenderedPageBreak/>
              <w:t>інформування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профілактику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раку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молочної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залози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скринінги</w:t>
            </w:r>
            <w:r w:rsidRPr="00FD29C5">
              <w:rPr>
                <w:lang w:val="ru-RU"/>
              </w:rPr>
              <w:br/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позитивний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направлення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онколога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хірурга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онколога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подальшої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лікування</w:t>
            </w:r>
          </w:p>
        </w:tc>
        <w:bookmarkEnd w:id="153"/>
      </w:tr>
      <w:tr w:rsidR="00796AD2" w:rsidRPr="00FD29C5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  <w:jc w:val="center"/>
            </w:pPr>
            <w:bookmarkStart w:id="154" w:name="138"/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55" w:name="139"/>
            <w:bookmarkEnd w:id="154"/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40 - 49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факторів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ризику</w:t>
            </w:r>
          </w:p>
        </w:tc>
        <w:tc>
          <w:tcPr>
            <w:tcW w:w="1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56" w:name="140"/>
            <w:bookmarkEnd w:id="155"/>
            <w:r w:rsidRPr="00FD29C5">
              <w:rPr>
                <w:rFonts w:ascii="Arial"/>
                <w:color w:val="000000"/>
                <w:sz w:val="15"/>
                <w:lang w:val="ru-RU"/>
              </w:rPr>
              <w:t>скринінг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груп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огляд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направлення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мамографію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Default="00FD29C5">
            <w:pPr>
              <w:spacing w:after="0"/>
            </w:pPr>
            <w:bookmarkStart w:id="157" w:name="141"/>
            <w:bookmarkEnd w:id="156"/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58" w:name="142"/>
            <w:bookmarkEnd w:id="157"/>
            <w:r w:rsidRPr="00FD29C5">
              <w:rPr>
                <w:rFonts w:ascii="Arial"/>
                <w:color w:val="000000"/>
                <w:sz w:val="15"/>
                <w:lang w:val="ru-RU"/>
              </w:rPr>
              <w:t>сим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птоми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раку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молочної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залози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негативний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виявлені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позитивний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6AD2" w:rsidRPr="00FD29C5" w:rsidRDefault="00FD29C5">
            <w:pPr>
              <w:spacing w:after="0"/>
              <w:rPr>
                <w:lang w:val="ru-RU"/>
              </w:rPr>
            </w:pPr>
            <w:bookmarkStart w:id="159" w:name="143"/>
            <w:bookmarkEnd w:id="158"/>
            <w:r w:rsidRPr="00FD29C5">
              <w:rPr>
                <w:rFonts w:ascii="Arial"/>
                <w:color w:val="000000"/>
                <w:sz w:val="15"/>
                <w:lang w:val="ru-RU"/>
              </w:rPr>
              <w:t>негативний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інформування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профілактику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раку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молочної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залози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наступні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скринінги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позитивний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результат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направлення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онколога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лікаря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хірурга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онколога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подальшої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діагностики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D29C5">
              <w:rPr>
                <w:rFonts w:ascii="Arial"/>
                <w:color w:val="000000"/>
                <w:sz w:val="15"/>
                <w:lang w:val="ru-RU"/>
              </w:rPr>
              <w:t>лікування</w:t>
            </w:r>
          </w:p>
        </w:tc>
        <w:bookmarkEnd w:id="159"/>
      </w:tr>
    </w:tbl>
    <w:p w:rsidR="00796AD2" w:rsidRPr="00FD29C5" w:rsidRDefault="00FD29C5">
      <w:pPr>
        <w:rPr>
          <w:lang w:val="ru-RU"/>
        </w:rPr>
      </w:pPr>
      <w:r w:rsidRPr="00FD29C5">
        <w:rPr>
          <w:lang w:val="ru-RU"/>
        </w:rPr>
        <w:br/>
      </w:r>
    </w:p>
    <w:p w:rsidR="00796AD2" w:rsidRPr="00FD29C5" w:rsidRDefault="00FD29C5">
      <w:pPr>
        <w:spacing w:after="0"/>
        <w:ind w:firstLine="240"/>
        <w:jc w:val="right"/>
        <w:rPr>
          <w:lang w:val="ru-RU"/>
        </w:rPr>
      </w:pPr>
      <w:bookmarkStart w:id="160" w:name="163"/>
      <w:r w:rsidRPr="00FD29C5">
        <w:rPr>
          <w:rFonts w:ascii="Arial"/>
          <w:color w:val="000000"/>
          <w:sz w:val="18"/>
          <w:lang w:val="ru-RU"/>
        </w:rPr>
        <w:t>(</w:t>
      </w:r>
      <w:r w:rsidRPr="00FD29C5">
        <w:rPr>
          <w:rFonts w:ascii="Arial"/>
          <w:color w:val="000000"/>
          <w:sz w:val="18"/>
          <w:lang w:val="ru-RU"/>
        </w:rPr>
        <w:t>додаток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із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змінами</w:t>
      </w:r>
      <w:r w:rsidRPr="00FD29C5">
        <w:rPr>
          <w:rFonts w:ascii="Arial"/>
          <w:color w:val="000000"/>
          <w:sz w:val="18"/>
          <w:lang w:val="ru-RU"/>
        </w:rPr>
        <w:t xml:space="preserve">, </w:t>
      </w:r>
      <w:r w:rsidRPr="00FD29C5">
        <w:rPr>
          <w:rFonts w:ascii="Arial"/>
          <w:color w:val="000000"/>
          <w:sz w:val="18"/>
          <w:lang w:val="ru-RU"/>
        </w:rPr>
        <w:t>внесеними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згідно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наказом</w:t>
      </w:r>
      <w:r w:rsidRPr="00FD29C5">
        <w:rPr>
          <w:lang w:val="ru-RU"/>
        </w:rPr>
        <w:br/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Міністерства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охорони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здоров</w:t>
      </w:r>
      <w:r w:rsidRPr="00FD29C5">
        <w:rPr>
          <w:rFonts w:ascii="Arial"/>
          <w:color w:val="000000"/>
          <w:sz w:val="18"/>
          <w:lang w:val="ru-RU"/>
        </w:rPr>
        <w:t>'</w:t>
      </w:r>
      <w:r w:rsidRPr="00FD29C5">
        <w:rPr>
          <w:rFonts w:ascii="Arial"/>
          <w:color w:val="000000"/>
          <w:sz w:val="18"/>
          <w:lang w:val="ru-RU"/>
        </w:rPr>
        <w:t>я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України</w:t>
      </w:r>
      <w:r w:rsidRPr="00FD29C5">
        <w:rPr>
          <w:rFonts w:ascii="Arial"/>
          <w:color w:val="000000"/>
          <w:sz w:val="18"/>
          <w:lang w:val="ru-RU"/>
        </w:rPr>
        <w:t xml:space="preserve"> </w:t>
      </w:r>
      <w:r w:rsidRPr="00FD29C5">
        <w:rPr>
          <w:rFonts w:ascii="Arial"/>
          <w:color w:val="000000"/>
          <w:sz w:val="18"/>
          <w:lang w:val="ru-RU"/>
        </w:rPr>
        <w:t>від</w:t>
      </w:r>
      <w:r w:rsidRPr="00FD29C5">
        <w:rPr>
          <w:rFonts w:ascii="Arial"/>
          <w:color w:val="000000"/>
          <w:sz w:val="18"/>
          <w:lang w:val="ru-RU"/>
        </w:rPr>
        <w:t xml:space="preserve"> 23.08.2024 </w:t>
      </w:r>
      <w:r w:rsidRPr="00FD29C5">
        <w:rPr>
          <w:rFonts w:ascii="Arial"/>
          <w:color w:val="000000"/>
          <w:sz w:val="18"/>
          <w:lang w:val="ru-RU"/>
        </w:rPr>
        <w:t>р</w:t>
      </w:r>
      <w:r w:rsidRPr="00FD29C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D29C5">
        <w:rPr>
          <w:rFonts w:ascii="Arial"/>
          <w:color w:val="000000"/>
          <w:sz w:val="18"/>
          <w:lang w:val="ru-RU"/>
        </w:rPr>
        <w:t xml:space="preserve"> 1480)</w:t>
      </w:r>
    </w:p>
    <w:p w:rsidR="00796AD2" w:rsidRDefault="00FD29C5">
      <w:pPr>
        <w:spacing w:after="0"/>
        <w:jc w:val="center"/>
      </w:pPr>
      <w:bookmarkStart w:id="161" w:name="144"/>
      <w:bookmarkEnd w:id="160"/>
      <w:r>
        <w:rPr>
          <w:rFonts w:ascii="Arial"/>
          <w:color w:val="000000"/>
          <w:sz w:val="18"/>
        </w:rPr>
        <w:t>____________</w:t>
      </w:r>
      <w:bookmarkStart w:id="162" w:name="_GoBack"/>
      <w:bookmarkEnd w:id="161"/>
      <w:bookmarkEnd w:id="162"/>
    </w:p>
    <w:sectPr w:rsidR="00796A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AD2"/>
    <w:rsid w:val="00796AD2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5B728-47C6-41CE-A185-BE723CC1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13530</Characters>
  <Application>Microsoft Office Word</Application>
  <DocSecurity>0</DocSecurity>
  <Lines>112</Lines>
  <Paragraphs>31</Paragraphs>
  <ScaleCrop>false</ScaleCrop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2025-02-04T14:41:00Z</dcterms:created>
  <dcterms:modified xsi:type="dcterms:W3CDTF">2025-02-04T14:41:00Z</dcterms:modified>
</cp:coreProperties>
</file>