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bfaa" w14:textId="abfbfaa">
      <w:pPr>
        <w:spacing w:after="0"/>
        <w:ind w:left="0"/>
        <w:jc w:val="center"/>
        <w15:collapsed w:val="false"/>
      </w:pPr>
      <w:bookmarkStart w:name="227"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захист персональних даних</w:t>
      </w:r>
    </w:p>
    <w:bookmarkEnd w:id="2"/>
    <w:bookmarkStart w:name="23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23 лютого 2012 року N 4452-VI,</w:t>
      </w:r>
      <w:r>
        <w:br/>
      </w:r>
      <w:r>
        <w:rPr>
          <w:rFonts w:ascii="Arial"/>
          <w:b w:val="false"/>
          <w:i w:val="false"/>
          <w:color w:val="000000"/>
          <w:sz w:val="18"/>
        </w:rPr>
        <w:t xml:space="preserve"> від 20 листопада 2012 року N 5491-VI,</w:t>
      </w:r>
      <w:r>
        <w:br/>
      </w:r>
      <w:r>
        <w:rPr>
          <w:rFonts w:ascii="Arial"/>
          <w:b w:val="false"/>
          <w:i w:val="false"/>
          <w:color w:val="000000"/>
          <w:sz w:val="18"/>
        </w:rPr>
        <w:t xml:space="preserve"> від 16 травня 2013 року N 245-VII,</w:t>
      </w:r>
      <w:r>
        <w:br/>
      </w:r>
      <w:r>
        <w:rPr>
          <w:rFonts w:ascii="Arial"/>
          <w:b w:val="false"/>
          <w:i w:val="false"/>
          <w:color w:val="000000"/>
          <w:sz w:val="18"/>
        </w:rPr>
        <w:t xml:space="preserve"> від 3 липня 2013 року N 383-VII,</w:t>
      </w:r>
      <w:r>
        <w:br/>
      </w:r>
      <w:r>
        <w:rPr>
          <w:rFonts w:ascii="Arial"/>
          <w:b w:val="false"/>
          <w:i w:val="false"/>
          <w:color w:val="000000"/>
          <w:sz w:val="18"/>
        </w:rPr>
        <w:t>від 27 березня 2014 року N 1170-VII,</w:t>
      </w:r>
      <w:r>
        <w:br/>
      </w:r>
      <w:r>
        <w:rPr>
          <w:rFonts w:ascii="Arial"/>
          <w:b w:val="false"/>
          <w:i w:val="false"/>
          <w:color w:val="000000"/>
          <w:sz w:val="18"/>
        </w:rPr>
        <w:t>від 13 травня 2014 року N 1262-VII,</w:t>
      </w:r>
      <w:r>
        <w:br/>
      </w:r>
      <w:r>
        <w:rPr>
          <w:rFonts w:ascii="Arial"/>
          <w:b w:val="false"/>
          <w:i w:val="false"/>
          <w:color w:val="000000"/>
          <w:sz w:val="18"/>
        </w:rPr>
        <w:t>від 9 квітня 2015 року N 316-VIII,</w:t>
      </w:r>
      <w:r>
        <w:br/>
      </w:r>
      <w:r>
        <w:rPr>
          <w:rFonts w:ascii="Arial"/>
          <w:b w:val="false"/>
          <w:i w:val="false"/>
          <w:color w:val="000000"/>
          <w:sz w:val="18"/>
        </w:rPr>
        <w:t>від 3 вересня 2015 року N 675-VIII,</w:t>
      </w:r>
      <w:r>
        <w:br/>
      </w:r>
      <w:r>
        <w:rPr>
          <w:rFonts w:ascii="Arial"/>
          <w:b w:val="false"/>
          <w:i w:val="false"/>
          <w:color w:val="000000"/>
          <w:sz w:val="18"/>
        </w:rPr>
        <w:t>від 6 грудня 2016 року N 1774-VIII,</w:t>
      </w:r>
      <w:r>
        <w:br/>
      </w:r>
      <w:r>
        <w:rPr>
          <w:rFonts w:ascii="Arial"/>
          <w:b w:val="false"/>
          <w:i w:val="false"/>
          <w:color w:val="000000"/>
          <w:sz w:val="18"/>
        </w:rPr>
        <w:t>від 19 жовтня 2017 року N 2168-VIII,</w:t>
      </w:r>
      <w:r>
        <w:br/>
      </w:r>
      <w:r>
        <w:rPr>
          <w:rFonts w:ascii="Arial"/>
          <w:b w:val="false"/>
          <w:i w:val="false"/>
          <w:color w:val="000000"/>
          <w:sz w:val="18"/>
        </w:rPr>
        <w:t>від 3 грудня 2019 року N 324-IX,</w:t>
      </w:r>
      <w:r>
        <w:br/>
      </w:r>
      <w:r>
        <w:rPr>
          <w:rFonts w:ascii="Arial"/>
          <w:b w:val="false"/>
          <w:i w:val="false"/>
          <w:color w:val="000000"/>
          <w:sz w:val="18"/>
        </w:rPr>
        <w:t>від 4 березня 2020 року N 524-IX,</w:t>
      </w:r>
      <w:r>
        <w:br/>
      </w:r>
      <w:r>
        <w:rPr>
          <w:rFonts w:ascii="Arial"/>
          <w:b w:val="false"/>
          <w:i w:val="false"/>
          <w:color w:val="000000"/>
          <w:sz w:val="18"/>
        </w:rPr>
        <w:t>від 16 грудня 2020 року N 1089-IX,</w:t>
      </w:r>
      <w:r>
        <w:br/>
      </w:r>
      <w:r>
        <w:rPr>
          <w:rFonts w:ascii="Arial"/>
          <w:b w:val="false"/>
          <w:i w:val="false"/>
          <w:color w:val="000000"/>
          <w:sz w:val="18"/>
        </w:rPr>
        <w:t>від 30 березня 2021 року N 1357-IX,</w:t>
      </w:r>
      <w:r>
        <w:br/>
      </w:r>
      <w:r>
        <w:rPr>
          <w:rFonts w:ascii="Arial"/>
          <w:b w:val="false"/>
          <w:i w:val="false"/>
          <w:color w:val="000000"/>
          <w:sz w:val="18"/>
        </w:rPr>
        <w:t>від 15 липня 2021 року N 1667-IX,</w:t>
      </w:r>
      <w:r>
        <w:br/>
      </w:r>
      <w:r>
        <w:rPr>
          <w:rFonts w:ascii="Arial"/>
          <w:b w:val="false"/>
          <w:i w:val="false"/>
          <w:color w:val="000000"/>
          <w:sz w:val="18"/>
        </w:rPr>
        <w:t>від 8 вересня 2021 року N 1723-IX,</w:t>
      </w:r>
      <w:r>
        <w:br/>
      </w:r>
      <w:r>
        <w:rPr>
          <w:rFonts w:ascii="Arial"/>
          <w:b w:val="false"/>
          <w:i w:val="false"/>
          <w:color w:val="000000"/>
          <w:sz w:val="18"/>
        </w:rPr>
        <w:t>від 18 листопада 2021 року N 1907-IX,</w:t>
      </w:r>
      <w:r>
        <w:br/>
      </w:r>
      <w:r>
        <w:rPr>
          <w:rFonts w:ascii="Arial"/>
          <w:b w:val="false"/>
          <w:i w:val="false"/>
          <w:color w:val="000000"/>
          <w:sz w:val="18"/>
        </w:rPr>
        <w:t>від 30 листопада 2021 року N 1914-IX,</w:t>
      </w:r>
      <w:r>
        <w:br/>
      </w:r>
      <w:r>
        <w:rPr>
          <w:rFonts w:ascii="Arial"/>
          <w:b w:val="false"/>
          <w:i w:val="false"/>
          <w:color w:val="000000"/>
          <w:sz w:val="18"/>
        </w:rPr>
        <w:t>від 15 грудня 2021 року N 1962-IX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71" w:id="4"/>
          <w:p>
            <w:pPr>
              <w:spacing w:after="0"/>
              <w:ind w:left="0"/>
              <w:jc w:val="left"/>
            </w:pPr>
            <w:r>
              <w:rPr>
                <w:rFonts w:ascii="Arial"/>
                <w:b w:val="false"/>
                <w:i w:val="false"/>
                <w:color w:val="000000"/>
                <w:sz w:val="15"/>
              </w:rPr>
              <w:t>(У тексті Закону слова "володілець бази персональних даних" і "розпорядник бази персональних даних" у всіх відмінках і числах замінено відповідно словами "володілець персональних даних" і "розпорядник персональних даних" у відповідному відмінку і числі згідно із Законом України від 20 листопада 2012 року N 5491-VI)</w:t>
            </w:r>
          </w:p>
          <w:bookmarkEnd w:id="4"/>
        </w:tc>
      </w:tr>
    </w:tbl>
    <w:p>
      <w:pPr>
        <w:spacing/>
        <w:ind w:left="0"/>
        <w:jc w:val="left"/>
      </w:pPr>
      <w:r>
        <w:br/>
      </w:r>
    </w:p>
    <w:bookmarkStart w:name="233" w:id="5"/>
    <w:p>
      <w:pPr>
        <w:pStyle w:val="Heading3"/>
        <w:spacing w:after="0"/>
        <w:ind w:left="0"/>
        <w:jc w:val="center"/>
      </w:pPr>
      <w:r>
        <w:rPr>
          <w:rFonts w:ascii="Arial"/>
          <w:color w:val="000000"/>
          <w:sz w:val="27"/>
        </w:rPr>
        <w:t>Стаття 1. Сфера дії Закону</w:t>
      </w:r>
    </w:p>
    <w:bookmarkEnd w:id="5"/>
    <w:bookmarkStart w:name="234" w:id="6"/>
    <w:p>
      <w:pPr>
        <w:spacing w:after="0"/>
        <w:ind w:firstLine="240"/>
        <w:jc w:val="left"/>
      </w:pPr>
      <w:r>
        <w:rPr>
          <w:rFonts w:ascii="Arial"/>
          <w:b w:val="false"/>
          <w:i w:val="false"/>
          <w:color w:val="000000"/>
          <w:sz w:val="18"/>
        </w:rPr>
        <w:t>Цей Закон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p>
    <w:bookmarkEnd w:id="6"/>
    <w:bookmarkStart w:name="235" w:id="7"/>
    <w:p>
      <w:pPr>
        <w:spacing w:after="0"/>
        <w:ind w:firstLine="240"/>
        <w:jc w:val="left"/>
      </w:pPr>
      <w:r>
        <w:rPr>
          <w:rFonts w:ascii="Arial"/>
          <w:b w:val="false"/>
          <w:i w:val="false"/>
          <w:color w:val="000000"/>
          <w:sz w:val="18"/>
        </w:rPr>
        <w:t>Цей Закон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bookmarkEnd w:id="7"/>
    <w:bookmarkStart w:name="236" w:id="8"/>
    <w:p>
      <w:pPr>
        <w:spacing w:after="0"/>
        <w:ind w:firstLine="240"/>
        <w:jc w:val="left"/>
      </w:pPr>
      <w:r>
        <w:rPr>
          <w:rFonts w:ascii="Arial"/>
          <w:b w:val="false"/>
          <w:i w:val="false"/>
          <w:color w:val="000000"/>
          <w:sz w:val="18"/>
        </w:rPr>
        <w:t>Частину третю статті 1 виключено</w:t>
      </w:r>
    </w:p>
    <w:bookmarkEnd w:id="8"/>
    <w:bookmarkStart w:name="374" w:id="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9"/>
    <w:bookmarkStart w:name="237" w:id="10"/>
    <w:p>
      <w:pPr>
        <w:spacing w:after="0"/>
        <w:ind w:firstLine="240"/>
        <w:jc w:val="left"/>
      </w:pPr>
      <w:r>
        <w:rPr>
          <w:rFonts w:ascii="Arial"/>
          <w:b w:val="false"/>
          <w:i w:val="false"/>
          <w:color w:val="000000"/>
          <w:sz w:val="18"/>
        </w:rPr>
        <w:t>Частину четверту статті 1 виключено</w:t>
      </w:r>
    </w:p>
    <w:bookmarkEnd w:id="10"/>
    <w:bookmarkStart w:name="375" w:id="1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11"/>
    <w:bookmarkStart w:name="238" w:id="12"/>
    <w:p>
      <w:pPr>
        <w:spacing w:after="0"/>
        <w:ind w:firstLine="240"/>
        <w:jc w:val="right"/>
      </w:pPr>
      <w:r>
        <w:rPr>
          <w:rFonts w:ascii="Arial"/>
          <w:b w:val="false"/>
          <w:i w:val="false"/>
          <w:color w:val="000000"/>
          <w:sz w:val="18"/>
        </w:rPr>
        <w:t>(стаття 1 у редакції Закону</w:t>
      </w:r>
      <w:r>
        <w:br/>
      </w:r>
      <w:r>
        <w:rPr>
          <w:rFonts w:ascii="Arial"/>
          <w:b w:val="false"/>
          <w:i w:val="false"/>
          <w:color w:val="000000"/>
          <w:sz w:val="18"/>
        </w:rPr>
        <w:t xml:space="preserve"> України від 20.11.2012 р. N 5491-VI)</w:t>
      </w:r>
    </w:p>
    <w:bookmarkEnd w:id="12"/>
    <w:bookmarkStart w:name="10" w:id="13"/>
    <w:p>
      <w:pPr>
        <w:pStyle w:val="Heading3"/>
        <w:spacing w:after="0"/>
        <w:ind w:left="0"/>
        <w:jc w:val="center"/>
      </w:pPr>
      <w:r>
        <w:rPr>
          <w:rFonts w:ascii="Arial"/>
          <w:color w:val="000000"/>
          <w:sz w:val="27"/>
        </w:rPr>
        <w:t>Стаття 2. Визначення термінів</w:t>
      </w:r>
    </w:p>
    <w:bookmarkEnd w:id="13"/>
    <w:bookmarkStart w:name="11" w:id="14"/>
    <w:p>
      <w:pPr>
        <w:spacing w:after="0"/>
        <w:ind w:firstLine="240"/>
        <w:jc w:val="left"/>
      </w:pPr>
      <w:r>
        <w:rPr>
          <w:rFonts w:ascii="Arial"/>
          <w:b w:val="false"/>
          <w:i w:val="false"/>
          <w:color w:val="000000"/>
          <w:sz w:val="18"/>
        </w:rPr>
        <w:t>У цьому Законі нижченаведені терміни вживаються в такому значенні:</w:t>
      </w:r>
    </w:p>
    <w:bookmarkEnd w:id="14"/>
    <w:bookmarkStart w:name="12" w:id="15"/>
    <w:p>
      <w:pPr>
        <w:spacing w:after="0"/>
        <w:ind w:firstLine="240"/>
        <w:jc w:val="left"/>
      </w:pPr>
      <w:r>
        <w:rPr>
          <w:rFonts w:ascii="Arial"/>
          <w:b w:val="false"/>
          <w:i w:val="false"/>
          <w:color w:val="000000"/>
          <w:sz w:val="18"/>
        </w:rPr>
        <w:t>база персональних даних - іменована сукупність упорядкованих персональних даних в електронній формі та/або у формі картотек персональних даних;</w:t>
      </w:r>
    </w:p>
    <w:bookmarkEnd w:id="15"/>
    <w:bookmarkStart w:name="13" w:id="16"/>
    <w:p>
      <w:pPr>
        <w:spacing w:after="0"/>
        <w:ind w:firstLine="240"/>
        <w:jc w:val="left"/>
      </w:pPr>
      <w:r>
        <w:rPr>
          <w:rFonts w:ascii="Arial"/>
          <w:b w:val="false"/>
          <w:i w:val="false"/>
          <w:color w:val="000000"/>
          <w:sz w:val="18"/>
        </w:rPr>
        <w:t>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bookmarkEnd w:id="16"/>
    <w:bookmarkStart w:name="239" w:id="17"/>
    <w:p>
      <w:pPr>
        <w:spacing w:after="0"/>
        <w:ind w:firstLine="240"/>
        <w:jc w:val="right"/>
      </w:pPr>
      <w:r>
        <w:rPr>
          <w:rFonts w:ascii="Arial"/>
          <w:b w:val="false"/>
          <w:i w:val="false"/>
          <w:color w:val="000000"/>
          <w:sz w:val="18"/>
        </w:rPr>
        <w:t>(абзац третій статті 2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7"/>
    <w:bookmarkStart w:name="14" w:id="18"/>
    <w:p>
      <w:pPr>
        <w:spacing w:after="0"/>
        <w:ind w:firstLine="240"/>
        <w:jc w:val="left"/>
      </w:pPr>
      <w:r>
        <w:rPr>
          <w:rFonts w:ascii="Arial"/>
          <w:b w:val="false"/>
          <w:i w:val="false"/>
          <w:color w:val="000000"/>
          <w:sz w:val="18"/>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bookmarkEnd w:id="18"/>
    <w:bookmarkStart w:name="512" w:id="19"/>
    <w:p>
      <w:pPr>
        <w:spacing w:after="0"/>
        <w:ind w:firstLine="240"/>
        <w:jc w:val="right"/>
      </w:pPr>
      <w:r>
        <w:rPr>
          <w:rFonts w:ascii="Arial"/>
          <w:b w:val="false"/>
          <w:i w:val="false"/>
          <w:color w:val="000000"/>
          <w:sz w:val="18"/>
        </w:rPr>
        <w:t>(абзац четвертий статті 2 у редакції</w:t>
      </w:r>
      <w:r>
        <w:br/>
      </w:r>
      <w:r>
        <w:rPr>
          <w:rFonts w:ascii="Arial"/>
          <w:b w:val="false"/>
          <w:i w:val="false"/>
          <w:color w:val="000000"/>
          <w:sz w:val="18"/>
        </w:rPr>
        <w:t xml:space="preserve"> Закону України від 13.05.2014 р. N 1262-VII,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03.09.2015 р. N 675-VIII,</w:t>
      </w:r>
      <w:r>
        <w:br/>
      </w:r>
      <w:r>
        <w:rPr>
          <w:rFonts w:ascii="Arial"/>
          <w:b w:val="false"/>
          <w:i w:val="false"/>
          <w:color w:val="000000"/>
          <w:sz w:val="18"/>
        </w:rPr>
        <w:t>від 16.12.2020 р. N 1089-IX)</w:t>
      </w:r>
    </w:p>
    <w:bookmarkEnd w:id="19"/>
    <w:bookmarkStart w:name="15" w:id="20"/>
    <w:p>
      <w:pPr>
        <w:spacing w:after="0"/>
        <w:ind w:firstLine="240"/>
        <w:jc w:val="left"/>
      </w:pPr>
      <w:r>
        <w:rPr>
          <w:rFonts w:ascii="Arial"/>
          <w:b w:val="false"/>
          <w:i w:val="false"/>
          <w:color w:val="000000"/>
          <w:sz w:val="18"/>
        </w:rPr>
        <w:t>абзац п'ятий статті 2 виключено</w:t>
      </w:r>
    </w:p>
    <w:bookmarkEnd w:id="20"/>
    <w:bookmarkStart w:name="240" w:id="21"/>
    <w:p>
      <w:pPr>
        <w:spacing w:after="0"/>
        <w:ind w:firstLine="240"/>
        <w:jc w:val="right"/>
      </w:pPr>
      <w:r>
        <w:rPr>
          <w:rFonts w:ascii="Arial"/>
          <w:b w:val="false"/>
          <w:i w:val="false"/>
          <w:color w:val="000000"/>
          <w:sz w:val="18"/>
        </w:rPr>
        <w:t>(абзац п'ятий статті 2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03.07.2013 р. N 383-VII)</w:t>
      </w:r>
    </w:p>
    <w:bookmarkEnd w:id="21"/>
    <w:bookmarkStart w:name="16" w:id="22"/>
    <w:p>
      <w:pPr>
        <w:spacing w:after="0"/>
        <w:ind w:firstLine="240"/>
        <w:jc w:val="left"/>
      </w:pPr>
      <w:r>
        <w:rPr>
          <w:rFonts w:ascii="Arial"/>
          <w:b w:val="false"/>
          <w:i w:val="false"/>
          <w:color w:val="000000"/>
          <w:sz w:val="18"/>
        </w:rPr>
        <w:t>знеособлення персональних даних - вилучення відомостей, які дають змогу прямо чи опосередковано ідентифікувати особу;</w:t>
      </w:r>
    </w:p>
    <w:bookmarkEnd w:id="22"/>
    <w:bookmarkStart w:name="241" w:id="23"/>
    <w:p>
      <w:pPr>
        <w:spacing w:after="0"/>
        <w:ind w:firstLine="240"/>
        <w:jc w:val="right"/>
      </w:pPr>
      <w:r>
        <w:rPr>
          <w:rFonts w:ascii="Arial"/>
          <w:b w:val="false"/>
          <w:i w:val="false"/>
          <w:color w:val="000000"/>
          <w:sz w:val="18"/>
        </w:rPr>
        <w:t>(абзац шостий статті 2 із змінами, внесеними</w:t>
      </w:r>
      <w:r>
        <w:br/>
      </w:r>
      <w:r>
        <w:rPr>
          <w:rFonts w:ascii="Arial"/>
          <w:b w:val="false"/>
          <w:i w:val="false"/>
          <w:color w:val="000000"/>
          <w:sz w:val="18"/>
        </w:rPr>
        <w:t xml:space="preserve"> згідно із Законом України від 20.11.2012 р. N 5491-VI)</w:t>
      </w:r>
    </w:p>
    <w:bookmarkEnd w:id="23"/>
    <w:bookmarkStart w:name="243" w:id="24"/>
    <w:p>
      <w:pPr>
        <w:spacing w:after="0"/>
        <w:ind w:firstLine="240"/>
        <w:jc w:val="left"/>
      </w:pPr>
      <w:r>
        <w:rPr>
          <w:rFonts w:ascii="Arial"/>
          <w:b w:val="false"/>
          <w:i w:val="false"/>
          <w:color w:val="000000"/>
          <w:sz w:val="18"/>
        </w:rPr>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bookmarkEnd w:id="24"/>
    <w:bookmarkStart w:name="244" w:id="25"/>
    <w:p>
      <w:pPr>
        <w:spacing w:after="0"/>
        <w:ind w:firstLine="240"/>
        <w:jc w:val="right"/>
      </w:pPr>
      <w:r>
        <w:rPr>
          <w:rFonts w:ascii="Arial"/>
          <w:b w:val="false"/>
          <w:i w:val="false"/>
          <w:color w:val="000000"/>
          <w:sz w:val="18"/>
        </w:rPr>
        <w:t>(статтю 2 доповнено абзацом згідно із</w:t>
      </w:r>
      <w:r>
        <w:br/>
      </w:r>
      <w:r>
        <w:rPr>
          <w:rFonts w:ascii="Arial"/>
          <w:b w:val="false"/>
          <w:i w:val="false"/>
          <w:color w:val="000000"/>
          <w:sz w:val="18"/>
        </w:rPr>
        <w:t xml:space="preserve"> Законом України від 20.11.2012 р. N 5491-VI)</w:t>
      </w:r>
    </w:p>
    <w:bookmarkEnd w:id="25"/>
    <w:bookmarkStart w:name="17" w:id="26"/>
    <w:p>
      <w:pPr>
        <w:spacing w:after="0"/>
        <w:ind w:firstLine="240"/>
        <w:jc w:val="left"/>
      </w:pPr>
      <w:r>
        <w:rPr>
          <w:rFonts w:ascii="Arial"/>
          <w:b w:val="false"/>
          <w:i w:val="false"/>
          <w:color w:val="000000"/>
          <w:sz w:val="18"/>
        </w:rPr>
        <w:t>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bookmarkEnd w:id="26"/>
    <w:bookmarkStart w:name="242" w:id="27"/>
    <w:p>
      <w:pPr>
        <w:spacing w:after="0"/>
        <w:ind w:firstLine="240"/>
        <w:jc w:val="right"/>
      </w:pPr>
      <w:r>
        <w:rPr>
          <w:rFonts w:ascii="Arial"/>
          <w:b w:val="false"/>
          <w:i w:val="false"/>
          <w:color w:val="000000"/>
          <w:sz w:val="18"/>
        </w:rPr>
        <w:t>(абзац статті 2 у редакції Закону</w:t>
      </w:r>
      <w:r>
        <w:br/>
      </w:r>
      <w:r>
        <w:rPr>
          <w:rFonts w:ascii="Arial"/>
          <w:b w:val="false"/>
          <w:i w:val="false"/>
          <w:color w:val="000000"/>
          <w:sz w:val="18"/>
        </w:rPr>
        <w:t xml:space="preserve"> України від 20.11.2012 р. N 5491-VI)</w:t>
      </w:r>
    </w:p>
    <w:bookmarkEnd w:id="27"/>
    <w:bookmarkStart w:name="245" w:id="28"/>
    <w:p>
      <w:pPr>
        <w:spacing w:after="0"/>
        <w:ind w:firstLine="240"/>
        <w:jc w:val="left"/>
      </w:pPr>
      <w:r>
        <w:rPr>
          <w:rFonts w:ascii="Arial"/>
          <w:b w:val="false"/>
          <w:i w:val="false"/>
          <w:color w:val="000000"/>
          <w:sz w:val="18"/>
        </w:rPr>
        <w:t>одержувач - фізична чи юридична особа, якій надаються персональні дані, у тому числі третя особа;</w:t>
      </w:r>
    </w:p>
    <w:bookmarkEnd w:id="28"/>
    <w:bookmarkStart w:name="246" w:id="29"/>
    <w:p>
      <w:pPr>
        <w:spacing w:after="0"/>
        <w:ind w:firstLine="240"/>
        <w:jc w:val="right"/>
      </w:pPr>
      <w:r>
        <w:rPr>
          <w:rFonts w:ascii="Arial"/>
          <w:b w:val="false"/>
          <w:i w:val="false"/>
          <w:color w:val="000000"/>
          <w:sz w:val="18"/>
        </w:rPr>
        <w:t>(статтю 2 доповнено абзацом згідно із</w:t>
      </w:r>
      <w:r>
        <w:br/>
      </w:r>
      <w:r>
        <w:rPr>
          <w:rFonts w:ascii="Arial"/>
          <w:b w:val="false"/>
          <w:i w:val="false"/>
          <w:color w:val="000000"/>
          <w:sz w:val="18"/>
        </w:rPr>
        <w:t xml:space="preserve"> Законом України від 20.11.2012 р. N 5491-VI)</w:t>
      </w:r>
    </w:p>
    <w:bookmarkEnd w:id="29"/>
    <w:bookmarkStart w:name="18" w:id="30"/>
    <w:p>
      <w:pPr>
        <w:spacing w:after="0"/>
        <w:ind w:firstLine="240"/>
        <w:jc w:val="left"/>
      </w:pPr>
      <w:r>
        <w:rPr>
          <w:rFonts w:ascii="Arial"/>
          <w:b w:val="false"/>
          <w:i w:val="false"/>
          <w:color w:val="000000"/>
          <w:sz w:val="18"/>
        </w:rPr>
        <w:t>персональні дані - відомості чи сукупність відомостей про фізичну особу, яка ідентифікована або може бути конкретно ідентифікована;</w:t>
      </w:r>
    </w:p>
    <w:bookmarkEnd w:id="30"/>
    <w:bookmarkStart w:name="19" w:id="31"/>
    <w:p>
      <w:pPr>
        <w:spacing w:after="0"/>
        <w:ind w:firstLine="240"/>
        <w:jc w:val="left"/>
      </w:pPr>
      <w:r>
        <w:rPr>
          <w:rFonts w:ascii="Arial"/>
          <w:b w:val="false"/>
          <w:i w:val="false"/>
          <w:color w:val="000000"/>
          <w:sz w:val="18"/>
        </w:rPr>
        <w:t>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w:t>
      </w:r>
    </w:p>
    <w:bookmarkEnd w:id="31"/>
    <w:bookmarkStart w:name="247" w:id="32"/>
    <w:p>
      <w:pPr>
        <w:spacing w:after="0"/>
        <w:ind w:firstLine="240"/>
        <w:jc w:val="right"/>
      </w:pPr>
      <w:r>
        <w:rPr>
          <w:rFonts w:ascii="Arial"/>
          <w:b w:val="false"/>
          <w:i w:val="false"/>
          <w:color w:val="000000"/>
          <w:sz w:val="18"/>
        </w:rPr>
        <w:t>(абзац одинадцятий статті 2 із змінами, внесеними</w:t>
      </w:r>
      <w:r>
        <w:br/>
      </w:r>
      <w:r>
        <w:rPr>
          <w:rFonts w:ascii="Arial"/>
          <w:b w:val="false"/>
          <w:i w:val="false"/>
          <w:color w:val="000000"/>
          <w:sz w:val="18"/>
        </w:rPr>
        <w:t xml:space="preserve"> згідно із Законом України від 20.11.2012 р. N 5491-VI)</w:t>
      </w:r>
    </w:p>
    <w:bookmarkEnd w:id="32"/>
    <w:bookmarkStart w:name="21" w:id="33"/>
    <w:p>
      <w:pPr>
        <w:spacing w:after="0"/>
        <w:ind w:firstLine="240"/>
        <w:jc w:val="left"/>
      </w:pPr>
      <w:r>
        <w:rPr>
          <w:rFonts w:ascii="Arial"/>
          <w:b w:val="false"/>
          <w:i w:val="false"/>
          <w:color w:val="000000"/>
          <w:sz w:val="18"/>
        </w:rPr>
        <w:t>суб'єкт персональних даних - фізична особа, персональні дані якої обробляються;</w:t>
      </w:r>
    </w:p>
    <w:bookmarkEnd w:id="33"/>
    <w:bookmarkStart w:name="381" w:id="34"/>
    <w:p>
      <w:pPr>
        <w:spacing w:after="0"/>
        <w:ind w:firstLine="240"/>
        <w:jc w:val="right"/>
      </w:pPr>
      <w:r>
        <w:rPr>
          <w:rFonts w:ascii="Arial"/>
          <w:b w:val="false"/>
          <w:i w:val="false"/>
          <w:color w:val="000000"/>
          <w:sz w:val="18"/>
        </w:rPr>
        <w:t>(абзац дванадцятий статті 2 у редакції</w:t>
      </w:r>
      <w:r>
        <w:br/>
      </w:r>
      <w:r>
        <w:rPr>
          <w:rFonts w:ascii="Arial"/>
          <w:b w:val="false"/>
          <w:i w:val="false"/>
          <w:color w:val="000000"/>
          <w:sz w:val="18"/>
        </w:rPr>
        <w:t xml:space="preserve"> Закону України від 03.07.2013 р. N 383-VII)</w:t>
      </w:r>
    </w:p>
    <w:bookmarkEnd w:id="34"/>
    <w:bookmarkStart w:name="380" w:id="35"/>
    <w:p>
      <w:pPr>
        <w:spacing w:after="0"/>
        <w:ind w:firstLine="240"/>
        <w:jc w:val="left"/>
      </w:pPr>
      <w:r>
        <w:rPr>
          <w:rFonts w:ascii="Arial"/>
          <w:b w:val="false"/>
          <w:i w:val="false"/>
          <w:color w:val="000000"/>
          <w:sz w:val="18"/>
        </w:rPr>
        <w:t>третя особа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w:t>
      </w:r>
    </w:p>
    <w:bookmarkEnd w:id="35"/>
    <w:bookmarkStart w:name="382" w:id="36"/>
    <w:p>
      <w:pPr>
        <w:spacing w:after="0"/>
        <w:ind w:firstLine="240"/>
        <w:jc w:val="right"/>
      </w:pPr>
      <w:r>
        <w:rPr>
          <w:rFonts w:ascii="Arial"/>
          <w:b w:val="false"/>
          <w:i w:val="false"/>
          <w:color w:val="000000"/>
          <w:sz w:val="18"/>
        </w:rPr>
        <w:t>(абзац тринадцятий статті 2 у редакції</w:t>
      </w:r>
      <w:r>
        <w:br/>
      </w:r>
      <w:r>
        <w:rPr>
          <w:rFonts w:ascii="Arial"/>
          <w:b w:val="false"/>
          <w:i w:val="false"/>
          <w:color w:val="000000"/>
          <w:sz w:val="18"/>
        </w:rPr>
        <w:t xml:space="preserve"> Закону України від 03.07.2013 р. N 383-VII)</w:t>
      </w:r>
    </w:p>
    <w:bookmarkEnd w:id="36"/>
    <w:bookmarkStart w:name="22" w:id="37"/>
    <w:p>
      <w:pPr>
        <w:pStyle w:val="Heading3"/>
        <w:spacing w:after="0"/>
        <w:ind w:left="0"/>
        <w:jc w:val="center"/>
      </w:pPr>
      <w:r>
        <w:rPr>
          <w:rFonts w:ascii="Arial"/>
          <w:color w:val="000000"/>
          <w:sz w:val="27"/>
        </w:rPr>
        <w:t>Стаття 3. Законодавство про захист персональних даних</w:t>
      </w:r>
    </w:p>
    <w:bookmarkEnd w:id="37"/>
    <w:bookmarkStart w:name="23" w:id="38"/>
    <w:p>
      <w:pPr>
        <w:spacing w:after="0"/>
        <w:ind w:firstLine="240"/>
        <w:jc w:val="left"/>
      </w:pPr>
      <w:r>
        <w:rPr>
          <w:rFonts w:ascii="Arial"/>
          <w:b w:val="false"/>
          <w:i w:val="false"/>
          <w:color w:val="000000"/>
          <w:sz w:val="18"/>
        </w:rPr>
        <w:t xml:space="preserve">Законодавство про захист персональних даних складають </w:t>
      </w:r>
      <w:r>
        <w:rPr>
          <w:rFonts w:ascii="Arial"/>
          <w:b w:val="false"/>
          <w:i w:val="false"/>
          <w:color w:val="000000"/>
          <w:sz w:val="18"/>
        </w:rPr>
        <w:t>Конституція України</w:t>
      </w:r>
      <w:r>
        <w:rPr>
          <w:rFonts w:ascii="Arial"/>
          <w:b w:val="false"/>
          <w:i w:val="false"/>
          <w:color w:val="000000"/>
          <w:sz w:val="18"/>
        </w:rPr>
        <w:t>, цей Закон, інші закони та підзаконні нормативно-правові акти, міжнародні договори України, згода на обов'язковість яких надана Верховною Радою України.</w:t>
      </w:r>
    </w:p>
    <w:bookmarkEnd w:id="38"/>
    <w:bookmarkStart w:name="24" w:id="39"/>
    <w:p>
      <w:pPr>
        <w:pStyle w:val="Heading3"/>
        <w:spacing w:after="0"/>
        <w:ind w:left="0"/>
        <w:jc w:val="center"/>
      </w:pPr>
      <w:r>
        <w:rPr>
          <w:rFonts w:ascii="Arial"/>
          <w:color w:val="000000"/>
          <w:sz w:val="27"/>
        </w:rPr>
        <w:t>Стаття 4. Суб'єкти відносин, пов'язаних із персональними даними</w:t>
      </w:r>
    </w:p>
    <w:bookmarkEnd w:id="39"/>
    <w:bookmarkStart w:name="25" w:id="40"/>
    <w:p>
      <w:pPr>
        <w:spacing w:after="0"/>
        <w:ind w:firstLine="240"/>
        <w:jc w:val="left"/>
      </w:pPr>
      <w:r>
        <w:rPr>
          <w:rFonts w:ascii="Arial"/>
          <w:b w:val="false"/>
          <w:i w:val="false"/>
          <w:color w:val="000000"/>
          <w:sz w:val="18"/>
        </w:rPr>
        <w:t>1. Суб'єктами відносин, пов'язаних із персональними даними, є:</w:t>
      </w:r>
    </w:p>
    <w:bookmarkEnd w:id="40"/>
    <w:bookmarkStart w:name="26" w:id="41"/>
    <w:p>
      <w:pPr>
        <w:spacing w:after="0"/>
        <w:ind w:firstLine="240"/>
        <w:jc w:val="left"/>
      </w:pPr>
      <w:r>
        <w:rPr>
          <w:rFonts w:ascii="Arial"/>
          <w:b w:val="false"/>
          <w:i w:val="false"/>
          <w:color w:val="000000"/>
          <w:sz w:val="18"/>
        </w:rPr>
        <w:t>суб'єкт персональних даних;</w:t>
      </w:r>
    </w:p>
    <w:bookmarkEnd w:id="41"/>
    <w:bookmarkStart w:name="27" w:id="42"/>
    <w:p>
      <w:pPr>
        <w:spacing w:after="0"/>
        <w:ind w:firstLine="240"/>
        <w:jc w:val="left"/>
      </w:pPr>
      <w:r>
        <w:rPr>
          <w:rFonts w:ascii="Arial"/>
          <w:b w:val="false"/>
          <w:i w:val="false"/>
          <w:color w:val="000000"/>
          <w:sz w:val="18"/>
        </w:rPr>
        <w:t>володілець персональних даних;</w:t>
      </w:r>
    </w:p>
    <w:bookmarkEnd w:id="42"/>
    <w:bookmarkStart w:name="28" w:id="43"/>
    <w:p>
      <w:pPr>
        <w:spacing w:after="0"/>
        <w:ind w:firstLine="240"/>
        <w:jc w:val="left"/>
      </w:pPr>
      <w:r>
        <w:rPr>
          <w:rFonts w:ascii="Arial"/>
          <w:b w:val="false"/>
          <w:i w:val="false"/>
          <w:color w:val="000000"/>
          <w:sz w:val="18"/>
        </w:rPr>
        <w:t>розпорядник персональних даних;</w:t>
      </w:r>
    </w:p>
    <w:bookmarkEnd w:id="43"/>
    <w:bookmarkStart w:name="29" w:id="44"/>
    <w:p>
      <w:pPr>
        <w:spacing w:after="0"/>
        <w:ind w:firstLine="240"/>
        <w:jc w:val="left"/>
      </w:pPr>
      <w:r>
        <w:rPr>
          <w:rFonts w:ascii="Arial"/>
          <w:b w:val="false"/>
          <w:i w:val="false"/>
          <w:color w:val="000000"/>
          <w:sz w:val="18"/>
        </w:rPr>
        <w:t>третя особа;</w:t>
      </w:r>
    </w:p>
    <w:bookmarkEnd w:id="44"/>
    <w:bookmarkStart w:name="30" w:id="45"/>
    <w:p>
      <w:pPr>
        <w:spacing w:after="0"/>
        <w:ind w:firstLine="240"/>
        <w:jc w:val="left"/>
      </w:pPr>
      <w:r>
        <w:rPr>
          <w:rFonts w:ascii="Arial"/>
          <w:b w:val="false"/>
          <w:i w:val="false"/>
          <w:color w:val="000000"/>
          <w:sz w:val="18"/>
        </w:rPr>
        <w:t>Уповноважений Верховної Ради України з прав людини (далі - Уповноважений);</w:t>
      </w:r>
    </w:p>
    <w:bookmarkEnd w:id="45"/>
    <w:bookmarkStart w:name="383" w:id="46"/>
    <w:p>
      <w:pPr>
        <w:spacing w:after="0"/>
        <w:ind w:firstLine="240"/>
        <w:jc w:val="right"/>
      </w:pPr>
      <w:r>
        <w:rPr>
          <w:rFonts w:ascii="Arial"/>
          <w:b w:val="false"/>
          <w:i w:val="false"/>
          <w:color w:val="000000"/>
          <w:sz w:val="18"/>
        </w:rPr>
        <w:t>(абзац шостий частини першої статті 4</w:t>
      </w:r>
      <w:r>
        <w:br/>
      </w:r>
      <w:r>
        <w:rPr>
          <w:rFonts w:ascii="Arial"/>
          <w:b w:val="false"/>
          <w:i w:val="false"/>
          <w:color w:val="000000"/>
          <w:sz w:val="18"/>
        </w:rPr>
        <w:t xml:space="preserve"> у редакції Закону України від 03.07.2013 р. N 383-VII)</w:t>
      </w:r>
    </w:p>
    <w:bookmarkEnd w:id="46"/>
    <w:bookmarkStart w:name="31" w:id="47"/>
    <w:p>
      <w:pPr>
        <w:spacing w:after="0"/>
        <w:ind w:firstLine="240"/>
        <w:jc w:val="left"/>
      </w:pPr>
      <w:r>
        <w:rPr>
          <w:rFonts w:ascii="Arial"/>
          <w:b w:val="false"/>
          <w:i w:val="false"/>
          <w:color w:val="000000"/>
          <w:sz w:val="18"/>
        </w:rPr>
        <w:t>абзац сьомий частини першої статті 4 виключено</w:t>
      </w:r>
    </w:p>
    <w:bookmarkEnd w:id="47"/>
    <w:bookmarkStart w:name="248" w:id="4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48"/>
    <w:bookmarkStart w:name="32" w:id="49"/>
    <w:p>
      <w:pPr>
        <w:spacing w:after="0"/>
        <w:ind w:firstLine="240"/>
        <w:jc w:val="left"/>
      </w:pPr>
      <w:r>
        <w:rPr>
          <w:rFonts w:ascii="Arial"/>
          <w:b w:val="false"/>
          <w:i w:val="false"/>
          <w:color w:val="000000"/>
          <w:sz w:val="18"/>
        </w:rPr>
        <w:t>2. Володільцем чи розпорядником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w:t>
      </w:r>
    </w:p>
    <w:bookmarkEnd w:id="49"/>
    <w:bookmarkStart w:name="530" w:id="50"/>
    <w:p>
      <w:pPr>
        <w:spacing w:after="0"/>
        <w:ind w:firstLine="240"/>
        <w:jc w:val="left"/>
      </w:pPr>
      <w:r>
        <w:rPr>
          <w:rFonts w:ascii="Arial"/>
          <w:b w:val="false"/>
          <w:i w:val="false"/>
          <w:color w:val="000000"/>
          <w:sz w:val="18"/>
        </w:rPr>
        <w:t>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w:t>
      </w:r>
    </w:p>
    <w:bookmarkEnd w:id="50"/>
    <w:bookmarkStart w:name="372" w:id="51"/>
    <w:p>
      <w:pPr>
        <w:spacing w:after="0"/>
        <w:ind w:firstLine="240"/>
        <w:jc w:val="right"/>
      </w:pPr>
      <w:r>
        <w:rPr>
          <w:rFonts w:ascii="Arial"/>
          <w:b w:val="false"/>
          <w:i w:val="false"/>
          <w:color w:val="000000"/>
          <w:sz w:val="18"/>
        </w:rPr>
        <w:t>(частина третя статті 4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у редакції Закону України від 18.11.2021 р. N 1907-IX)</w:t>
      </w:r>
    </w:p>
    <w:bookmarkEnd w:id="51"/>
    <w:bookmarkStart w:name="249" w:id="52"/>
    <w:p>
      <w:pPr>
        <w:spacing w:after="0"/>
        <w:ind w:firstLine="240"/>
        <w:jc w:val="left"/>
      </w:pPr>
      <w:r>
        <w:rPr>
          <w:rFonts w:ascii="Arial"/>
          <w:b w:val="false"/>
          <w:i w:val="false"/>
          <w:color w:val="000000"/>
          <w:sz w:val="18"/>
        </w:rPr>
        <w:t>4. Володілець персональних даних може доручити обробку персональних даних розпоряднику персональних даних відповідно до договору, укладеного в письмовій формі.</w:t>
      </w:r>
    </w:p>
    <w:bookmarkEnd w:id="52"/>
    <w:bookmarkStart w:name="251" w:id="53"/>
    <w:p>
      <w:pPr>
        <w:spacing w:after="0"/>
        <w:ind w:firstLine="240"/>
        <w:jc w:val="right"/>
      </w:pPr>
      <w:r>
        <w:rPr>
          <w:rFonts w:ascii="Arial"/>
          <w:b w:val="false"/>
          <w:i w:val="false"/>
          <w:color w:val="000000"/>
          <w:sz w:val="18"/>
        </w:rPr>
        <w:t>(статтю 4 доповнено частиною четвертою згідно із</w:t>
      </w:r>
      <w:r>
        <w:br/>
      </w:r>
      <w:r>
        <w:rPr>
          <w:rFonts w:ascii="Arial"/>
          <w:b w:val="false"/>
          <w:i w:val="false"/>
          <w:color w:val="000000"/>
          <w:sz w:val="18"/>
        </w:rPr>
        <w:t xml:space="preserve"> Законом України від 20.11.2012 р. N 5491-VI)</w:t>
      </w:r>
    </w:p>
    <w:bookmarkEnd w:id="53"/>
    <w:bookmarkStart w:name="250" w:id="54"/>
    <w:p>
      <w:pPr>
        <w:spacing w:after="0"/>
        <w:ind w:firstLine="240"/>
        <w:jc w:val="left"/>
      </w:pPr>
      <w:r>
        <w:rPr>
          <w:rFonts w:ascii="Arial"/>
          <w:b w:val="false"/>
          <w:i w:val="false"/>
          <w:color w:val="000000"/>
          <w:sz w:val="18"/>
        </w:rPr>
        <w:t>5. Розпорядник персональних даних може обробляти персональні дані лише з метою і в обсязі, визначених у договорі.</w:t>
      </w:r>
    </w:p>
    <w:bookmarkEnd w:id="54"/>
    <w:bookmarkStart w:name="252" w:id="55"/>
    <w:p>
      <w:pPr>
        <w:spacing w:after="0"/>
        <w:ind w:firstLine="240"/>
        <w:jc w:val="right"/>
      </w:pPr>
      <w:r>
        <w:rPr>
          <w:rFonts w:ascii="Arial"/>
          <w:b w:val="false"/>
          <w:i w:val="false"/>
          <w:color w:val="000000"/>
          <w:sz w:val="18"/>
        </w:rPr>
        <w:t>(статтю 4 доповнено частиною п'ятою згідно із</w:t>
      </w:r>
      <w:r>
        <w:br/>
      </w:r>
      <w:r>
        <w:rPr>
          <w:rFonts w:ascii="Arial"/>
          <w:b w:val="false"/>
          <w:i w:val="false"/>
          <w:color w:val="000000"/>
          <w:sz w:val="18"/>
        </w:rPr>
        <w:t xml:space="preserve"> Законом України від 20.11.2012 р. N 5491-VI)</w:t>
      </w:r>
    </w:p>
    <w:bookmarkEnd w:id="55"/>
    <w:bookmarkStart w:name="496" w:id="56"/>
    <w:p>
      <w:pPr>
        <w:pStyle w:val="Heading3"/>
        <w:spacing w:after="0"/>
        <w:ind w:left="0"/>
        <w:jc w:val="center"/>
      </w:pPr>
      <w:r>
        <w:rPr>
          <w:rFonts w:ascii="Arial"/>
          <w:color w:val="000000"/>
          <w:sz w:val="27"/>
        </w:rPr>
        <w:t>Стаття 5. Об'єкти захисту</w:t>
      </w:r>
    </w:p>
    <w:bookmarkEnd w:id="56"/>
    <w:bookmarkStart w:name="497" w:id="57"/>
    <w:p>
      <w:pPr>
        <w:spacing w:after="0"/>
        <w:ind w:firstLine="240"/>
        <w:jc w:val="left"/>
      </w:pPr>
      <w:r>
        <w:rPr>
          <w:rFonts w:ascii="Arial"/>
          <w:b w:val="false"/>
          <w:i w:val="false"/>
          <w:color w:val="000000"/>
          <w:sz w:val="18"/>
        </w:rPr>
        <w:t>1. Об'єктами захисту є персональні дані.</w:t>
      </w:r>
    </w:p>
    <w:bookmarkEnd w:id="57"/>
    <w:bookmarkStart w:name="498" w:id="58"/>
    <w:p>
      <w:pPr>
        <w:spacing w:after="0"/>
        <w:ind w:firstLine="240"/>
        <w:jc w:val="left"/>
      </w:pPr>
      <w:r>
        <w:rPr>
          <w:rFonts w:ascii="Arial"/>
          <w:b w:val="false"/>
          <w:i w:val="false"/>
          <w:color w:val="000000"/>
          <w:sz w:val="18"/>
        </w:rPr>
        <w:t>2. Персональні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уповноваженою на виконання функцій держави або місцевого самоврядування, посадових або службових повноважень.</w:t>
      </w:r>
    </w:p>
    <w:bookmarkEnd w:id="58"/>
    <w:bookmarkStart w:name="522" w:id="59"/>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Законом України від 04.03.2020 р. N 524-IX)</w:t>
      </w:r>
    </w:p>
    <w:bookmarkEnd w:id="59"/>
    <w:bookmarkStart w:name="521" w:id="60"/>
    <w:p>
      <w:pPr>
        <w:spacing w:after="0"/>
        <w:ind w:firstLine="240"/>
        <w:jc w:val="left"/>
      </w:pPr>
      <w:r>
        <w:rPr>
          <w:rFonts w:ascii="Arial"/>
          <w:b w:val="false"/>
          <w:i w:val="false"/>
          <w:color w:val="000000"/>
          <w:sz w:val="18"/>
        </w:rPr>
        <w:t xml:space="preserve">3. Персональні дані, зазначені у декларації особи, уповноваженої на виконання функцій держави або місцевого самоврядування, оформленій за формою, визначеною відповідно до </w:t>
      </w:r>
      <w:r>
        <w:rPr>
          <w:rFonts w:ascii="Arial"/>
          <w:b w:val="false"/>
          <w:i w:val="false"/>
          <w:color w:val="000000"/>
          <w:sz w:val="18"/>
        </w:rPr>
        <w:t>Закону України "Про запобігання корупції"</w:t>
      </w:r>
      <w:r>
        <w:rPr>
          <w:rFonts w:ascii="Arial"/>
          <w:b w:val="false"/>
          <w:i w:val="false"/>
          <w:color w:val="000000"/>
          <w:sz w:val="18"/>
        </w:rPr>
        <w:t>, не належать до інформації з обмеженим доступом, крім відомостей, визначених Законом України "Про запобігання корупції".</w:t>
      </w:r>
    </w:p>
    <w:bookmarkEnd w:id="60"/>
    <w:bookmarkStart w:name="523" w:id="61"/>
    <w:p>
      <w:pPr>
        <w:spacing w:after="0"/>
        <w:ind w:firstLine="240"/>
        <w:jc w:val="right"/>
      </w:pPr>
      <w:r>
        <w:rPr>
          <w:rFonts w:ascii="Arial"/>
          <w:b w:val="false"/>
          <w:i w:val="false"/>
          <w:color w:val="000000"/>
          <w:sz w:val="18"/>
        </w:rPr>
        <w:t>(абзац перший частини третьої статті 5</w:t>
      </w:r>
      <w:r>
        <w:br/>
      </w:r>
      <w:r>
        <w:rPr>
          <w:rFonts w:ascii="Arial"/>
          <w:b w:val="false"/>
          <w:i w:val="false"/>
          <w:color w:val="000000"/>
          <w:sz w:val="18"/>
        </w:rPr>
        <w:t xml:space="preserve"> у редакції Закону України від 04.03.2020 р. N 524-IX)</w:t>
      </w:r>
    </w:p>
    <w:bookmarkEnd w:id="61"/>
    <w:bookmarkStart w:name="528" w:id="62"/>
    <w:p>
      <w:pPr>
        <w:spacing w:after="0"/>
        <w:ind w:firstLine="240"/>
        <w:jc w:val="left"/>
      </w:pPr>
      <w:r>
        <w:rPr>
          <w:rFonts w:ascii="Arial"/>
          <w:b w:val="false"/>
          <w:i w:val="false"/>
          <w:color w:val="000000"/>
          <w:sz w:val="18"/>
        </w:rPr>
        <w:t xml:space="preserve">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крім випадків, передбачених </w:t>
      </w:r>
      <w:r>
        <w:rPr>
          <w:rFonts w:ascii="Arial"/>
          <w:b w:val="false"/>
          <w:i w:val="false"/>
          <w:color w:val="000000"/>
          <w:sz w:val="18"/>
        </w:rPr>
        <w:t>статтею 6 Закону України "Про доступ до публічної інформації"</w:t>
      </w:r>
      <w:r>
        <w:rPr>
          <w:rFonts w:ascii="Arial"/>
          <w:b w:val="false"/>
          <w:i w:val="false"/>
          <w:color w:val="000000"/>
          <w:sz w:val="18"/>
        </w:rPr>
        <w:t>.</w:t>
      </w:r>
    </w:p>
    <w:bookmarkEnd w:id="62"/>
    <w:bookmarkStart w:name="529" w:id="63"/>
    <w:p>
      <w:pPr>
        <w:spacing w:after="0"/>
        <w:ind w:firstLine="240"/>
        <w:jc w:val="right"/>
      </w:pPr>
      <w:r>
        <w:rPr>
          <w:rFonts w:ascii="Arial"/>
          <w:b w:val="false"/>
          <w:i w:val="false"/>
          <w:color w:val="000000"/>
          <w:sz w:val="18"/>
        </w:rPr>
        <w:t>(абзац другий частини третьої статті 5</w:t>
      </w:r>
      <w:r>
        <w:br/>
      </w:r>
      <w:r>
        <w:rPr>
          <w:rFonts w:ascii="Arial"/>
          <w:b w:val="false"/>
          <w:i w:val="false"/>
          <w:color w:val="000000"/>
          <w:sz w:val="18"/>
        </w:rPr>
        <w:t xml:space="preserve"> у редакції Закону України від 08.09.2021 р. N 1723-IX)</w:t>
      </w:r>
    </w:p>
    <w:bookmarkEnd w:id="63"/>
    <w:bookmarkStart w:name="534" w:id="64"/>
    <w:p>
      <w:pPr>
        <w:spacing w:after="0"/>
        <w:ind w:firstLine="240"/>
        <w:jc w:val="left"/>
      </w:pPr>
      <w:r>
        <w:rPr>
          <w:rFonts w:ascii="Arial"/>
          <w:b w:val="false"/>
          <w:i w:val="false"/>
          <w:color w:val="000000"/>
          <w:sz w:val="18"/>
        </w:rPr>
        <w:t xml:space="preserve">Не належить до інформації з обмеженим доступом інформація про фізичних осіб, які мають податковий борг, яка публікується на офіційному веб-порталі центрального органу виконавчої влади, що реалізує державну податкову політику, відповідно до вимог </w:t>
      </w:r>
      <w:r>
        <w:rPr>
          <w:rFonts w:ascii="Arial"/>
          <w:b w:val="false"/>
          <w:i w:val="false"/>
          <w:color w:val="000000"/>
          <w:sz w:val="18"/>
        </w:rPr>
        <w:t>пункту 35.4 статті 35 Податкового кодексу України</w:t>
      </w:r>
      <w:r>
        <w:rPr>
          <w:rFonts w:ascii="Arial"/>
          <w:b w:val="false"/>
          <w:i w:val="false"/>
          <w:color w:val="000000"/>
          <w:sz w:val="18"/>
        </w:rPr>
        <w:t>.</w:t>
      </w:r>
    </w:p>
    <w:bookmarkEnd w:id="64"/>
    <w:bookmarkStart w:name="535" w:id="65"/>
    <w:p>
      <w:pPr>
        <w:spacing w:after="0"/>
        <w:ind w:firstLine="240"/>
        <w:jc w:val="right"/>
      </w:pPr>
      <w:r>
        <w:rPr>
          <w:rFonts w:ascii="Arial"/>
          <w:b w:val="false"/>
          <w:i w:val="false"/>
          <w:color w:val="000000"/>
          <w:sz w:val="18"/>
        </w:rPr>
        <w:t>(частину третю статті 5 доповнено новим абзацом третім</w:t>
      </w:r>
      <w:r>
        <w:br/>
      </w:r>
      <w:r>
        <w:rPr>
          <w:rFonts w:ascii="Arial"/>
          <w:b w:val="false"/>
          <w:i w:val="false"/>
          <w:color w:val="000000"/>
          <w:sz w:val="18"/>
        </w:rPr>
        <w:t xml:space="preserve"> згідно із Законом України від 30.11.2021 р. N 1914-IX,</w:t>
      </w:r>
      <w:r>
        <w:br/>
      </w:r>
      <w:r>
        <w:rPr>
          <w:rFonts w:ascii="Arial"/>
          <w:b w:val="false"/>
          <w:i w:val="false"/>
          <w:color w:val="000000"/>
          <w:sz w:val="18"/>
        </w:rPr>
        <w:t>у зв'язку з цим абзац третій вважати абзацом четвертим)</w:t>
      </w:r>
    </w:p>
    <w:bookmarkEnd w:id="65"/>
    <w:bookmarkStart w:name="501" w:id="66"/>
    <w:p>
      <w:pPr>
        <w:spacing w:after="0"/>
        <w:ind w:firstLine="240"/>
        <w:jc w:val="left"/>
      </w:pPr>
      <w:r>
        <w:rPr>
          <w:rFonts w:ascii="Arial"/>
          <w:b w:val="false"/>
          <w:i w:val="false"/>
          <w:color w:val="000000"/>
          <w:sz w:val="18"/>
        </w:rPr>
        <w:t>Законом може бути заборонено віднесення інших відомостей, що є персональними даними, до інформації з обмеженим доступом.</w:t>
      </w:r>
    </w:p>
    <w:bookmarkEnd w:id="66"/>
    <w:bookmarkStart w:name="503" w:id="67"/>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Законом України від 20.11.2012 р. N 5491-VI,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27.03.2014 р. N 1170-VII)</w:t>
      </w:r>
    </w:p>
    <w:bookmarkEnd w:id="67"/>
    <w:bookmarkStart w:name="39" w:id="68"/>
    <w:p>
      <w:pPr>
        <w:pStyle w:val="Heading3"/>
        <w:spacing w:after="0"/>
        <w:ind w:left="0"/>
        <w:jc w:val="center"/>
      </w:pPr>
      <w:r>
        <w:rPr>
          <w:rFonts w:ascii="Arial"/>
          <w:color w:val="000000"/>
          <w:sz w:val="27"/>
        </w:rPr>
        <w:t>Стаття 6. Загальні вимоги до обробки персональних даних</w:t>
      </w:r>
    </w:p>
    <w:bookmarkEnd w:id="68"/>
    <w:bookmarkStart w:name="40" w:id="69"/>
    <w:p>
      <w:pPr>
        <w:spacing w:after="0"/>
        <w:ind w:firstLine="240"/>
        <w:jc w:val="left"/>
      </w:pPr>
      <w:r>
        <w:rPr>
          <w:rFonts w:ascii="Arial"/>
          <w:b w:val="false"/>
          <w:i w:val="false"/>
          <w:color w:val="000000"/>
          <w:sz w:val="18"/>
        </w:rPr>
        <w:t>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bookmarkEnd w:id="69"/>
    <w:bookmarkStart w:name="256" w:id="70"/>
    <w:p>
      <w:pPr>
        <w:spacing w:after="0"/>
        <w:ind w:firstLine="240"/>
        <w:jc w:val="left"/>
      </w:pPr>
      <w:r>
        <w:rPr>
          <w:rFonts w:ascii="Arial"/>
          <w:b w:val="false"/>
          <w:i w:val="false"/>
          <w:color w:val="000000"/>
          <w:sz w:val="18"/>
        </w:rP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bookmarkEnd w:id="70"/>
    <w:bookmarkStart w:name="257" w:id="71"/>
    <w:p>
      <w:pPr>
        <w:spacing w:after="0"/>
        <w:ind w:firstLine="240"/>
        <w:jc w:val="right"/>
      </w:pPr>
      <w:r>
        <w:rPr>
          <w:rFonts w:ascii="Arial"/>
          <w:b w:val="false"/>
          <w:i w:val="false"/>
          <w:color w:val="000000"/>
          <w:sz w:val="18"/>
        </w:rPr>
        <w:t>(частину першу статті 6 доповнено новим абзацом</w:t>
      </w:r>
      <w:r>
        <w:br/>
      </w:r>
      <w:r>
        <w:rPr>
          <w:rFonts w:ascii="Arial"/>
          <w:b w:val="false"/>
          <w:i w:val="false"/>
          <w:color w:val="000000"/>
          <w:sz w:val="18"/>
        </w:rPr>
        <w:t xml:space="preserve"> другим згідно із Законом України від 20.11.2012 р. N 5491-VI,</w:t>
      </w:r>
      <w:r>
        <w:br/>
      </w:r>
      <w:r>
        <w:rPr>
          <w:rFonts w:ascii="Arial"/>
          <w:b w:val="false"/>
          <w:i w:val="false"/>
          <w:color w:val="000000"/>
          <w:sz w:val="18"/>
        </w:rPr>
        <w:t xml:space="preserve"> у зв'язку з цим абзац другий вважати абзацом третім)</w:t>
      </w:r>
    </w:p>
    <w:bookmarkEnd w:id="71"/>
    <w:bookmarkStart w:name="41" w:id="72"/>
    <w:p>
      <w:pPr>
        <w:spacing w:after="0"/>
        <w:ind w:firstLine="240"/>
        <w:jc w:val="left"/>
      </w:pPr>
      <w:r>
        <w:rPr>
          <w:rFonts w:ascii="Arial"/>
          <w:b w:val="false"/>
          <w:i w:val="false"/>
          <w:color w:val="000000"/>
          <w:sz w:val="18"/>
        </w:rPr>
        <w:t>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bookmarkEnd w:id="72"/>
    <w:bookmarkStart w:name="258" w:id="73"/>
    <w:p>
      <w:pPr>
        <w:spacing w:after="0"/>
        <w:ind w:firstLine="240"/>
        <w:jc w:val="right"/>
      </w:pPr>
      <w:r>
        <w:rPr>
          <w:rFonts w:ascii="Arial"/>
          <w:b w:val="false"/>
          <w:i w:val="false"/>
          <w:color w:val="000000"/>
          <w:sz w:val="18"/>
        </w:rPr>
        <w:t>(абзац третій частини першої статті 6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03.07.2013 р. N 383-VII)</w:t>
      </w:r>
    </w:p>
    <w:bookmarkEnd w:id="73"/>
    <w:bookmarkStart w:name="42" w:id="74"/>
    <w:p>
      <w:pPr>
        <w:spacing w:after="0"/>
        <w:ind w:firstLine="240"/>
        <w:jc w:val="left"/>
      </w:pPr>
      <w:r>
        <w:rPr>
          <w:rFonts w:ascii="Arial"/>
          <w:b w:val="false"/>
          <w:i w:val="false"/>
          <w:color w:val="000000"/>
          <w:sz w:val="18"/>
        </w:rPr>
        <w:t>2. Персональні дані мають бути точними, достовірними та оновлюватися в міру потреби, визначеної метою їх обробки.</w:t>
      </w:r>
    </w:p>
    <w:bookmarkEnd w:id="74"/>
    <w:bookmarkStart w:name="259" w:id="75"/>
    <w:p>
      <w:pPr>
        <w:spacing w:after="0"/>
        <w:ind w:firstLine="240"/>
        <w:jc w:val="right"/>
      </w:pPr>
      <w:r>
        <w:rPr>
          <w:rFonts w:ascii="Arial"/>
          <w:b w:val="false"/>
          <w:i w:val="false"/>
          <w:color w:val="000000"/>
          <w:sz w:val="18"/>
        </w:rPr>
        <w:t>(частина друга статті 6 у редакції</w:t>
      </w:r>
      <w:r>
        <w:br/>
      </w:r>
      <w:r>
        <w:rPr>
          <w:rFonts w:ascii="Arial"/>
          <w:b w:val="false"/>
          <w:i w:val="false"/>
          <w:color w:val="000000"/>
          <w:sz w:val="18"/>
        </w:rPr>
        <w:t xml:space="preserve"> Закону України від 20.11.2012 р. N 5491-VI)</w:t>
      </w:r>
    </w:p>
    <w:bookmarkEnd w:id="75"/>
    <w:bookmarkStart w:name="43" w:id="76"/>
    <w:p>
      <w:pPr>
        <w:spacing w:after="0"/>
        <w:ind w:firstLine="240"/>
        <w:jc w:val="left"/>
      </w:pPr>
      <w:r>
        <w:rPr>
          <w:rFonts w:ascii="Arial"/>
          <w:b w:val="false"/>
          <w:i w:val="false"/>
          <w:color w:val="000000"/>
          <w:sz w:val="18"/>
        </w:rPr>
        <w:t>3. Склад та зміст персональних даних мають бути відповідними, адекватними та ненадмірними стосовно визначеної мети їх обробки.</w:t>
      </w:r>
    </w:p>
    <w:bookmarkEnd w:id="76"/>
    <w:bookmarkStart w:name="260" w:id="77"/>
    <w:p>
      <w:pPr>
        <w:spacing w:after="0"/>
        <w:ind w:firstLine="240"/>
        <w:jc w:val="right"/>
      </w:pPr>
      <w:r>
        <w:rPr>
          <w:rFonts w:ascii="Arial"/>
          <w:b w:val="false"/>
          <w:i w:val="false"/>
          <w:color w:val="000000"/>
          <w:sz w:val="18"/>
        </w:rPr>
        <w:t>(абзац перший частини третьої статті 6 із змінами, внесеними</w:t>
      </w:r>
      <w:r>
        <w:br/>
      </w:r>
      <w:r>
        <w:rPr>
          <w:rFonts w:ascii="Arial"/>
          <w:b w:val="false"/>
          <w:i w:val="false"/>
          <w:color w:val="000000"/>
          <w:sz w:val="18"/>
        </w:rPr>
        <w:t xml:space="preserve"> згідно із Законом України від 20.11.2012 р. N 5491-VI)</w:t>
      </w:r>
    </w:p>
    <w:bookmarkEnd w:id="77"/>
    <w:bookmarkStart w:name="44" w:id="78"/>
    <w:p>
      <w:pPr>
        <w:spacing w:after="0"/>
        <w:ind w:firstLine="240"/>
        <w:jc w:val="left"/>
      </w:pPr>
      <w:r>
        <w:rPr>
          <w:rFonts w:ascii="Arial"/>
          <w:b w:val="false"/>
          <w:i w:val="false"/>
          <w:color w:val="000000"/>
          <w:sz w:val="18"/>
        </w:rPr>
        <w:t>Абзац другий частини третьої  статті 6 виключено</w:t>
      </w:r>
    </w:p>
    <w:bookmarkEnd w:id="78"/>
    <w:bookmarkStart w:name="261" w:id="7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79"/>
    <w:bookmarkStart w:name="45" w:id="80"/>
    <w:p>
      <w:pPr>
        <w:spacing w:after="0"/>
        <w:ind w:firstLine="240"/>
        <w:jc w:val="left"/>
      </w:pPr>
      <w:r>
        <w:rPr>
          <w:rFonts w:ascii="Arial"/>
          <w:b w:val="false"/>
          <w:i w:val="false"/>
          <w:color w:val="000000"/>
          <w:sz w:val="18"/>
        </w:rPr>
        <w:t>4. Первинними джерелами відомостей про фізичну особу є: видані на її ім'я документи; підписані нею документи; відомості, які особа надає про себе.</w:t>
      </w:r>
    </w:p>
    <w:bookmarkEnd w:id="80"/>
    <w:bookmarkStart w:name="532" w:id="81"/>
    <w:p>
      <w:pPr>
        <w:spacing w:after="0"/>
        <w:ind w:firstLine="240"/>
        <w:jc w:val="left"/>
      </w:pPr>
      <w:r>
        <w:rPr>
          <w:rFonts w:ascii="Arial"/>
          <w:b w:val="false"/>
          <w:i w:val="false"/>
          <w:color w:val="000000"/>
          <w:sz w:val="18"/>
        </w:rPr>
        <w:t xml:space="preserve">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 Забороняється обробка персональних даних, вимога щодо захисту яких встановлена законом, за допомогою технології хмарних обчислень та ЦОД, що розміщені за межами адміністративно-територіальних кордонів України, на тимчасово окупованій території та/або належать суб'єктам, діяльність яких підпадає під дію </w:t>
      </w:r>
      <w:r>
        <w:rPr>
          <w:rFonts w:ascii="Arial"/>
          <w:b w:val="false"/>
          <w:i w:val="false"/>
          <w:color w:val="000000"/>
          <w:sz w:val="18"/>
        </w:rPr>
        <w:t>Закону України "Про санкції"</w:t>
      </w:r>
      <w:r>
        <w:rPr>
          <w:rFonts w:ascii="Arial"/>
          <w:b w:val="false"/>
          <w:i w:val="false"/>
          <w:color w:val="000000"/>
          <w:sz w:val="18"/>
        </w:rPr>
        <w:t xml:space="preserve"> та стосовно яких прийнято рішення про застосування санкцій в Україні та/або іншій країні світу, а також при недотриманні вимог, визначених </w:t>
      </w:r>
      <w:r>
        <w:rPr>
          <w:rFonts w:ascii="Arial"/>
          <w:b w:val="false"/>
          <w:i w:val="false"/>
          <w:color w:val="000000"/>
          <w:sz w:val="18"/>
        </w:rPr>
        <w:t>Законом України "Про захист інформації в інформаційно-комунікаційних системах"</w:t>
      </w:r>
      <w:r>
        <w:rPr>
          <w:rFonts w:ascii="Arial"/>
          <w:b w:val="false"/>
          <w:i w:val="false"/>
          <w:color w:val="000000"/>
          <w:sz w:val="18"/>
        </w:rPr>
        <w:t>.</w:t>
      </w:r>
    </w:p>
    <w:bookmarkEnd w:id="81"/>
    <w:bookmarkStart w:name="533" w:id="82"/>
    <w:p>
      <w:pPr>
        <w:spacing w:after="0"/>
        <w:ind w:firstLine="240"/>
        <w:jc w:val="right"/>
      </w:pPr>
      <w:r>
        <w:rPr>
          <w:rFonts w:ascii="Arial"/>
          <w:b w:val="false"/>
          <w:i w:val="false"/>
          <w:color w:val="000000"/>
          <w:sz w:val="18"/>
        </w:rPr>
        <w:t>(частина п'ята статті 6 у редакції</w:t>
      </w:r>
      <w:r>
        <w:br/>
      </w:r>
      <w:r>
        <w:rPr>
          <w:rFonts w:ascii="Arial"/>
          <w:b w:val="false"/>
          <w:i w:val="false"/>
          <w:color w:val="000000"/>
          <w:sz w:val="18"/>
        </w:rPr>
        <w:t xml:space="preserve"> Закону України від 18.11.2021 р. N 1907-IX)</w:t>
      </w:r>
    </w:p>
    <w:bookmarkEnd w:id="82"/>
    <w:bookmarkStart w:name="47" w:id="83"/>
    <w:p>
      <w:pPr>
        <w:spacing w:after="0"/>
        <w:ind w:firstLine="240"/>
        <w:jc w:val="left"/>
      </w:pPr>
      <w:r>
        <w:rPr>
          <w:rFonts w:ascii="Arial"/>
          <w:b w:val="false"/>
          <w:i w:val="false"/>
          <w:color w:val="000000"/>
          <w:sz w:val="18"/>
        </w:rPr>
        <w:t>6.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bookmarkEnd w:id="83"/>
    <w:bookmarkStart w:name="507" w:id="84"/>
    <w:p>
      <w:pPr>
        <w:spacing w:after="0"/>
        <w:ind w:firstLine="240"/>
        <w:jc w:val="right"/>
      </w:pPr>
      <w:r>
        <w:rPr>
          <w:rFonts w:ascii="Arial"/>
          <w:b w:val="false"/>
          <w:i w:val="false"/>
          <w:color w:val="000000"/>
          <w:sz w:val="18"/>
        </w:rPr>
        <w:t>(частина шоста статті 6 із змінами, внесеними</w:t>
      </w:r>
      <w:r>
        <w:br/>
      </w:r>
      <w:r>
        <w:rPr>
          <w:rFonts w:ascii="Arial"/>
          <w:b w:val="false"/>
          <w:i w:val="false"/>
          <w:color w:val="000000"/>
          <w:sz w:val="18"/>
        </w:rPr>
        <w:t xml:space="preserve"> згідно із Законом України від 27.03.2014 р. N 1170-VII)</w:t>
      </w:r>
    </w:p>
    <w:bookmarkEnd w:id="84"/>
    <w:bookmarkStart w:name="48" w:id="85"/>
    <w:p>
      <w:pPr>
        <w:spacing w:after="0"/>
        <w:ind w:firstLine="240"/>
        <w:jc w:val="left"/>
      </w:pPr>
      <w:r>
        <w:rPr>
          <w:rFonts w:ascii="Arial"/>
          <w:b w:val="false"/>
          <w:i w:val="false"/>
          <w:color w:val="000000"/>
          <w:sz w:val="18"/>
        </w:rPr>
        <w:t>7.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bookmarkEnd w:id="85"/>
    <w:bookmarkStart w:name="49" w:id="86"/>
    <w:p>
      <w:pPr>
        <w:spacing w:after="0"/>
        <w:ind w:firstLine="240"/>
        <w:jc w:val="left"/>
      </w:pPr>
      <w:r>
        <w:rPr>
          <w:rFonts w:ascii="Arial"/>
          <w:b w:val="false"/>
          <w:i w:val="false"/>
          <w:color w:val="000000"/>
          <w:sz w:val="18"/>
        </w:rPr>
        <w:t>8. Персональні дані обробляються у формі, що допускає ідентифікацію фізичної особи, якої вони стосуються, не довше, ніж це необхідно для законних цілей, у яких вони збиралися або надалі оброблялися.</w:t>
      </w:r>
    </w:p>
    <w:bookmarkEnd w:id="86"/>
    <w:bookmarkStart w:name="386" w:id="87"/>
    <w:p>
      <w:pPr>
        <w:spacing w:after="0"/>
        <w:ind w:firstLine="240"/>
        <w:jc w:val="left"/>
      </w:pPr>
      <w:r>
        <w:rPr>
          <w:rFonts w:ascii="Arial"/>
          <w:b w:val="false"/>
          <w:i w:val="false"/>
          <w:color w:val="000000"/>
          <w:sz w:val="18"/>
        </w:rPr>
        <w:t>Подальша обробка персональних даних в історичних, статистичних чи наукових цілях може здійснюватися за умови забезпечення їх належного захисту.</w:t>
      </w:r>
    </w:p>
    <w:bookmarkEnd w:id="87"/>
    <w:bookmarkStart w:name="387" w:id="88"/>
    <w:p>
      <w:pPr>
        <w:spacing w:after="0"/>
        <w:ind w:firstLine="240"/>
        <w:jc w:val="right"/>
      </w:pPr>
      <w:r>
        <w:rPr>
          <w:rFonts w:ascii="Arial"/>
          <w:b w:val="false"/>
          <w:i w:val="false"/>
          <w:color w:val="000000"/>
          <w:sz w:val="18"/>
        </w:rPr>
        <w:t>(частина восьма статті 6 у редакції</w:t>
      </w:r>
      <w:r>
        <w:br/>
      </w:r>
      <w:r>
        <w:rPr>
          <w:rFonts w:ascii="Arial"/>
          <w:b w:val="false"/>
          <w:i w:val="false"/>
          <w:color w:val="000000"/>
          <w:sz w:val="18"/>
        </w:rPr>
        <w:t xml:space="preserve"> Закону України від 03.07.2013 р. N 383-VII)</w:t>
      </w:r>
    </w:p>
    <w:bookmarkEnd w:id="88"/>
    <w:bookmarkStart w:name="50" w:id="89"/>
    <w:p>
      <w:pPr>
        <w:spacing w:after="0"/>
        <w:ind w:firstLine="240"/>
        <w:jc w:val="left"/>
      </w:pPr>
      <w:r>
        <w:rPr>
          <w:rFonts w:ascii="Arial"/>
          <w:b w:val="false"/>
          <w:i w:val="false"/>
          <w:color w:val="000000"/>
          <w:sz w:val="18"/>
        </w:rPr>
        <w:t>9. Частину дев'яту статті 6 виключено</w:t>
      </w:r>
    </w:p>
    <w:bookmarkEnd w:id="89"/>
    <w:bookmarkStart w:name="262" w:id="90"/>
    <w:p>
      <w:pPr>
        <w:spacing w:after="0"/>
        <w:ind w:firstLine="240"/>
        <w:jc w:val="right"/>
      </w:pPr>
      <w:r>
        <w:rPr>
          <w:rFonts w:ascii="Arial"/>
          <w:b w:val="false"/>
          <w:i w:val="false"/>
          <w:color w:val="000000"/>
          <w:sz w:val="18"/>
        </w:rPr>
        <w:t>(частина дев'ята статті 6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03.07.2013 р. N 383-VII)</w:t>
      </w:r>
    </w:p>
    <w:bookmarkEnd w:id="90"/>
    <w:bookmarkStart w:name="493" w:id="91"/>
    <w:p>
      <w:pPr>
        <w:spacing w:after="0"/>
        <w:ind w:firstLine="240"/>
        <w:jc w:val="left"/>
      </w:pPr>
      <w:r>
        <w:rPr>
          <w:rFonts w:ascii="Arial"/>
          <w:b w:val="false"/>
          <w:i w:val="false"/>
          <w:color w:val="000000"/>
          <w:sz w:val="18"/>
        </w:rPr>
        <w:t>10. Типовий порядок обробки персональних даних затверджується Уповноваженим.</w:t>
      </w:r>
    </w:p>
    <w:bookmarkEnd w:id="91"/>
    <w:bookmarkStart w:name="391" w:id="92"/>
    <w:p>
      <w:pPr>
        <w:spacing w:after="0"/>
        <w:ind w:firstLine="240"/>
        <w:jc w:val="right"/>
      </w:pPr>
      <w:r>
        <w:rPr>
          <w:rFonts w:ascii="Arial"/>
          <w:b w:val="false"/>
          <w:i w:val="false"/>
          <w:color w:val="000000"/>
          <w:sz w:val="18"/>
        </w:rPr>
        <w:t>(частина десята статті 6 із змінами, внесеними</w:t>
      </w:r>
      <w:r>
        <w:br/>
      </w:r>
      <w:r>
        <w:rPr>
          <w:rFonts w:ascii="Arial"/>
          <w:b w:val="false"/>
          <w:i w:val="false"/>
          <w:color w:val="000000"/>
          <w:sz w:val="18"/>
        </w:rPr>
        <w:t xml:space="preserve"> згідно із Законами України від 23.02.2012 р. N 4452-VI,</w:t>
      </w:r>
      <w:r>
        <w:br/>
      </w:r>
      <w:r>
        <w:rPr>
          <w:rFonts w:ascii="Arial"/>
          <w:b w:val="false"/>
          <w:i w:val="false"/>
          <w:color w:val="000000"/>
          <w:sz w:val="18"/>
        </w:rPr>
        <w:t xml:space="preserve"> від 20.11.2012 р. N 5491-VI,</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03.07.2013 р. N 383-VII,</w:t>
      </w:r>
      <w:r>
        <w:br/>
      </w:r>
      <w:r>
        <w:rPr>
          <w:rFonts w:ascii="Arial"/>
          <w:b w:val="false"/>
          <w:i w:val="false"/>
          <w:color w:val="000000"/>
          <w:sz w:val="18"/>
        </w:rPr>
        <w:t>від 13.05.2014 р. N 1262-VII)</w:t>
      </w:r>
    </w:p>
    <w:bookmarkEnd w:id="92"/>
    <w:bookmarkStart w:name="53" w:id="93"/>
    <w:p>
      <w:pPr>
        <w:pStyle w:val="Heading3"/>
        <w:spacing w:after="0"/>
        <w:ind w:left="0"/>
        <w:jc w:val="center"/>
      </w:pPr>
      <w:r>
        <w:rPr>
          <w:rFonts w:ascii="Arial"/>
          <w:color w:val="000000"/>
          <w:sz w:val="27"/>
        </w:rPr>
        <w:t>Стаття 7. Особливі вимоги до обробки персональних даних</w:t>
      </w:r>
    </w:p>
    <w:bookmarkEnd w:id="93"/>
    <w:bookmarkStart w:name="54" w:id="94"/>
    <w:p>
      <w:pPr>
        <w:spacing w:after="0"/>
        <w:ind w:firstLine="240"/>
        <w:jc w:val="left"/>
      </w:pPr>
      <w:r>
        <w:rPr>
          <w:rFonts w:ascii="Arial"/>
          <w:b w:val="false"/>
          <w:i w:val="false"/>
          <w:color w:val="000000"/>
          <w:sz w:val="18"/>
        </w:rP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bookmarkEnd w:id="94"/>
    <w:bookmarkStart w:name="265" w:id="95"/>
    <w:p>
      <w:pPr>
        <w:spacing w:after="0"/>
        <w:ind w:firstLine="240"/>
        <w:jc w:val="right"/>
      </w:pPr>
      <w:r>
        <w:rPr>
          <w:rFonts w:ascii="Arial"/>
          <w:b w:val="false"/>
          <w:i w:val="false"/>
          <w:color w:val="000000"/>
          <w:sz w:val="18"/>
        </w:rPr>
        <w:t>(частина перша статті 7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95"/>
    <w:bookmarkStart w:name="55" w:id="96"/>
    <w:p>
      <w:pPr>
        <w:spacing w:after="0"/>
        <w:ind w:firstLine="240"/>
        <w:jc w:val="left"/>
      </w:pPr>
      <w:r>
        <w:rPr>
          <w:rFonts w:ascii="Arial"/>
          <w:b w:val="false"/>
          <w:i w:val="false"/>
          <w:color w:val="000000"/>
          <w:sz w:val="18"/>
        </w:rPr>
        <w:t>2. Положення частини першої цієї статті не застосовується, якщо обробка персональних даних:</w:t>
      </w:r>
    </w:p>
    <w:bookmarkEnd w:id="96"/>
    <w:bookmarkStart w:name="56" w:id="97"/>
    <w:p>
      <w:pPr>
        <w:spacing w:after="0"/>
        <w:ind w:firstLine="240"/>
        <w:jc w:val="left"/>
      </w:pPr>
      <w:r>
        <w:rPr>
          <w:rFonts w:ascii="Arial"/>
          <w:b w:val="false"/>
          <w:i w:val="false"/>
          <w:color w:val="000000"/>
          <w:sz w:val="18"/>
        </w:rPr>
        <w:t>1) здійснюється за умови надання суб'єктом персональних даних однозначної згоди на обробку таких даних;</w:t>
      </w:r>
    </w:p>
    <w:bookmarkEnd w:id="97"/>
    <w:bookmarkStart w:name="57" w:id="98"/>
    <w:p>
      <w:pPr>
        <w:spacing w:after="0"/>
        <w:ind w:firstLine="240"/>
        <w:jc w:val="left"/>
      </w:pPr>
      <w:r>
        <w:rPr>
          <w:rFonts w:ascii="Arial"/>
          <w:b w:val="false"/>
          <w:i w:val="false"/>
          <w:color w:val="000000"/>
          <w:sz w:val="18"/>
        </w:rPr>
        <w:t>2) необхідна для здійснення прав та виконання обов'язків володільця у сфері трудових правовідносин відповідно до закону із забезпеченням відповідного захисту;</w:t>
      </w:r>
    </w:p>
    <w:bookmarkEnd w:id="98"/>
    <w:bookmarkStart w:name="266" w:id="99"/>
    <w:p>
      <w:pPr>
        <w:spacing w:after="0"/>
        <w:ind w:firstLine="240"/>
        <w:jc w:val="right"/>
      </w:pPr>
      <w:r>
        <w:rPr>
          <w:rFonts w:ascii="Arial"/>
          <w:b w:val="false"/>
          <w:i w:val="false"/>
          <w:color w:val="000000"/>
          <w:sz w:val="18"/>
        </w:rPr>
        <w:t>(пункт 2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99"/>
    <w:bookmarkStart w:name="58" w:id="100"/>
    <w:p>
      <w:pPr>
        <w:spacing w:after="0"/>
        <w:ind w:firstLine="240"/>
        <w:jc w:val="left"/>
      </w:pPr>
      <w:r>
        <w:rPr>
          <w:rFonts w:ascii="Arial"/>
          <w:b w:val="false"/>
          <w:i w:val="false"/>
          <w:color w:val="000000"/>
          <w:sz w:val="18"/>
        </w:rPr>
        <w:t>3)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bookmarkEnd w:id="100"/>
    <w:bookmarkStart w:name="267" w:id="101"/>
    <w:p>
      <w:pPr>
        <w:spacing w:after="0"/>
        <w:ind w:firstLine="240"/>
        <w:jc w:val="right"/>
      </w:pPr>
      <w:r>
        <w:rPr>
          <w:rFonts w:ascii="Arial"/>
          <w:b w:val="false"/>
          <w:i w:val="false"/>
          <w:color w:val="000000"/>
          <w:sz w:val="18"/>
        </w:rPr>
        <w:t>(пункт 3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101"/>
    <w:bookmarkStart w:name="59" w:id="102"/>
    <w:p>
      <w:pPr>
        <w:spacing w:after="0"/>
        <w:ind w:firstLine="240"/>
        <w:jc w:val="left"/>
      </w:pPr>
      <w:r>
        <w:rPr>
          <w:rFonts w:ascii="Arial"/>
          <w:b w:val="false"/>
          <w:i w:val="false"/>
          <w:color w:val="000000"/>
          <w:sz w:val="18"/>
        </w:rPr>
        <w:t>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bookmarkEnd w:id="102"/>
    <w:bookmarkStart w:name="268" w:id="103"/>
    <w:p>
      <w:pPr>
        <w:spacing w:after="0"/>
        <w:ind w:firstLine="240"/>
        <w:jc w:val="right"/>
      </w:pPr>
      <w:r>
        <w:rPr>
          <w:rFonts w:ascii="Arial"/>
          <w:b w:val="false"/>
          <w:i w:val="false"/>
          <w:color w:val="000000"/>
          <w:sz w:val="18"/>
        </w:rPr>
        <w:t>(пункт 4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103"/>
    <w:bookmarkStart w:name="60" w:id="104"/>
    <w:p>
      <w:pPr>
        <w:spacing w:after="0"/>
        <w:ind w:firstLine="240"/>
        <w:jc w:val="left"/>
      </w:pPr>
      <w:r>
        <w:rPr>
          <w:rFonts w:ascii="Arial"/>
          <w:b w:val="false"/>
          <w:i w:val="false"/>
          <w:color w:val="000000"/>
          <w:sz w:val="18"/>
        </w:rPr>
        <w:t>5) необхідна для обґрунтування, задоволення або захисту правової вимоги;</w:t>
      </w:r>
    </w:p>
    <w:bookmarkEnd w:id="104"/>
    <w:bookmarkStart w:name="536" w:id="105"/>
    <w:p>
      <w:pPr>
        <w:spacing w:after="0"/>
        <w:ind w:firstLine="240"/>
        <w:jc w:val="left"/>
      </w:pPr>
      <w:r>
        <w:rPr>
          <w:rFonts w:ascii="Arial"/>
          <w:b w:val="false"/>
          <w:i w:val="false"/>
          <w:color w:val="000000"/>
          <w:sz w:val="18"/>
        </w:rPr>
        <w:t>6) необхідна в цілях охорони здоров'я для:</w:t>
      </w:r>
    </w:p>
    <w:bookmarkEnd w:id="105"/>
    <w:bookmarkStart w:name="537" w:id="106"/>
    <w:p>
      <w:pPr>
        <w:spacing w:after="0"/>
        <w:ind w:firstLine="240"/>
        <w:jc w:val="left"/>
      </w:pPr>
      <w:r>
        <w:rPr>
          <w:rFonts w:ascii="Arial"/>
          <w:b w:val="false"/>
          <w:i w:val="false"/>
          <w:color w:val="000000"/>
          <w:sz w:val="18"/>
        </w:rPr>
        <w:t>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фахівцем з реабілітації або іншою особою закладу охорони здоров'я, реабілітаційного закладу чи фізичною особою - підприємцем, яка одержала ліцензію на провадження господарської діяльності з медичної практики, та її працівниками,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працівниками закладу, що здійснює державний санітарно-епідеміологічний нагляд та діяльність у галузі громадського здоров'я, який одержав ліцензію на провадження господарської діяльності з медичної практики;</w:t>
      </w:r>
    </w:p>
    <w:bookmarkEnd w:id="106"/>
    <w:bookmarkStart w:name="538" w:id="107"/>
    <w:p>
      <w:pPr>
        <w:spacing w:after="0"/>
        <w:ind w:firstLine="240"/>
        <w:jc w:val="left"/>
      </w:pPr>
      <w:r>
        <w:rPr>
          <w:rFonts w:ascii="Arial"/>
          <w:b w:val="false"/>
          <w:i w:val="false"/>
          <w:color w:val="293a55"/>
          <w:sz w:val="18"/>
        </w:rPr>
        <w:t>контролю якості надання медичних послуг за умови, що такі дані обробляються працівниками центрального органу виконавчої влади, що реалізує державну політику у сфері контролю якості надання медичних послуг;</w:t>
      </w:r>
    </w:p>
    <w:bookmarkEnd w:id="107"/>
    <w:bookmarkStart w:name="543" w:id="108"/>
    <w:p>
      <w:pPr>
        <w:spacing w:after="300"/>
        <w:ind w:firstLine="240"/>
        <w:jc w:val="left"/>
      </w:pPr>
      <w:r>
        <w:rPr>
          <w:rFonts w:ascii="Arial"/>
          <w:b w:val="false"/>
          <w:i/>
          <w:color w:val="000000"/>
          <w:sz w:val="18"/>
        </w:rPr>
        <w:t>(абзац третій пункту 6 частини другої статті 7 у редакції Закону України від 15.12.2021 р. N 1962-IX набирає чинності з</w:t>
      </w:r>
      <w:r>
        <w:rPr>
          <w:rFonts w:ascii="Arial"/>
          <w:b w:val="false"/>
          <w:i w:val="false"/>
          <w:color w:val="000000"/>
          <w:sz w:val="18"/>
        </w:rPr>
        <w:t xml:space="preserve"> </w:t>
      </w:r>
      <w:r>
        <w:rPr>
          <w:rFonts w:ascii="Arial"/>
          <w:b w:val="false"/>
          <w:i w:val="false"/>
          <w:color w:val="000000"/>
          <w:sz w:val="18"/>
        </w:rPr>
        <w:t>01.01.2023 р.</w:t>
      </w:r>
      <w:r>
        <w:rPr>
          <w:rFonts w:ascii="Arial"/>
          <w:b w:val="false"/>
          <w:i w:val="false"/>
          <w:color w:val="000000"/>
          <w:sz w:val="18"/>
        </w:rPr>
        <w:t>)</w:t>
      </w:r>
    </w:p>
    <w:bookmarkEnd w:id="108"/>
    <w:bookmarkStart w:name="539" w:id="109"/>
    <w:p>
      <w:pPr>
        <w:spacing w:after="0"/>
        <w:ind w:firstLine="240"/>
        <w:jc w:val="left"/>
      </w:pPr>
      <w:r>
        <w:rPr>
          <w:rFonts w:ascii="Arial"/>
          <w:b w:val="false"/>
          <w:i w:val="false"/>
          <w:color w:val="000000"/>
          <w:sz w:val="18"/>
        </w:rPr>
        <w:t>обміну інформацією про фінансування медичних послуг та послуг у сфері охорони здоров'я за умови, що такі дані обробляються працівниками Фонду соціального страхування України, Пенсійного фонду України, Фонду соціального захисту осіб з інвалідністю, центрального органу виконавчої влади, що забезпечує формування та реалізує державну фінансову та бюджетну політику, на яких покладено обов'язки щодо забезпечення захисту персональних даних.</w:t>
      </w:r>
    </w:p>
    <w:bookmarkEnd w:id="109"/>
    <w:bookmarkStart w:name="540" w:id="110"/>
    <w:p>
      <w:pPr>
        <w:spacing w:after="0"/>
        <w:ind w:firstLine="240"/>
        <w:jc w:val="left"/>
      </w:pPr>
      <w:r>
        <w:rPr>
          <w:rFonts w:ascii="Arial"/>
          <w:b w:val="false"/>
          <w:i w:val="false"/>
          <w:color w:val="000000"/>
          <w:sz w:val="18"/>
        </w:rPr>
        <w:t>Особи, які здійснюють обробку даних, передбачених у цьому пункті, зобов'язані забезпечувати захист персональних даних при їх обробці;</w:t>
      </w:r>
    </w:p>
    <w:bookmarkEnd w:id="110"/>
    <w:bookmarkStart w:name="269" w:id="111"/>
    <w:p>
      <w:pPr>
        <w:spacing w:after="0"/>
        <w:ind w:firstLine="240"/>
        <w:jc w:val="right"/>
      </w:pPr>
      <w:r>
        <w:rPr>
          <w:rFonts w:ascii="Arial"/>
          <w:b w:val="false"/>
          <w:i w:val="false"/>
          <w:color w:val="000000"/>
          <w:sz w:val="18"/>
        </w:rPr>
        <w:t>(пункт 6 частини другої статті 7 у редакції</w:t>
      </w:r>
      <w:r>
        <w:br/>
      </w:r>
      <w:r>
        <w:rPr>
          <w:rFonts w:ascii="Arial"/>
          <w:b w:val="false"/>
          <w:i w:val="false"/>
          <w:color w:val="000000"/>
          <w:sz w:val="18"/>
        </w:rPr>
        <w:t xml:space="preserve"> Законів України від 20.11.2012 р. N 5491-VI,</w:t>
      </w:r>
      <w:r>
        <w:br/>
      </w:r>
      <w:r>
        <w:rPr>
          <w:rFonts w:ascii="Arial"/>
          <w:b w:val="false"/>
          <w:i w:val="false"/>
          <w:color w:val="000000"/>
          <w:sz w:val="18"/>
        </w:rPr>
        <w:t>від 19.10.2017 р. N 2168-VIII,</w:t>
      </w:r>
      <w:r>
        <w:br/>
      </w:r>
      <w:r>
        <w:rPr>
          <w:rFonts w:ascii="Arial"/>
          <w:b w:val="false"/>
          <w:i w:val="false"/>
          <w:color w:val="000000"/>
          <w:sz w:val="18"/>
        </w:rPr>
        <w:t>від 15.12.2021 р. N 1962-IX)</w:t>
      </w:r>
    </w:p>
    <w:bookmarkEnd w:id="111"/>
    <w:bookmarkStart w:name="524" w:id="112"/>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xml:space="preserve">) необхідна в цілях забезпечення ведення військового обліку призовників, військовозобов'язаних та резервістів (в обсягах даних, зазначених у </w:t>
      </w:r>
      <w:r>
        <w:rPr>
          <w:rFonts w:ascii="Arial"/>
          <w:b w:val="false"/>
          <w:i w:val="false"/>
          <w:color w:val="000000"/>
          <w:sz w:val="18"/>
        </w:rPr>
        <w:t>статті 7 Закону України "Про Єдиний державний реєстр призовників, військовозобов'язаних та резервістів"</w:t>
      </w:r>
      <w:r>
        <w:rPr>
          <w:rFonts w:ascii="Arial"/>
          <w:b w:val="false"/>
          <w:i w:val="false"/>
          <w:color w:val="000000"/>
          <w:sz w:val="18"/>
        </w:rPr>
        <w:t>);</w:t>
      </w:r>
    </w:p>
    <w:bookmarkEnd w:id="112"/>
    <w:bookmarkStart w:name="525" w:id="113"/>
    <w:p>
      <w:pPr>
        <w:spacing w:after="0"/>
        <w:ind w:firstLine="240"/>
        <w:jc w:val="right"/>
      </w:pPr>
      <w:r>
        <w:rPr>
          <w:rFonts w:ascii="Arial"/>
          <w:b w:val="false"/>
          <w:i w:val="false"/>
          <w:color w:val="000000"/>
          <w:sz w:val="18"/>
        </w:rPr>
        <w:t>(частину другу статті 7 доповнено пунктом 6</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30.03.2021 р. N 1357-IX)</w:t>
      </w:r>
    </w:p>
    <w:bookmarkEnd w:id="113"/>
    <w:bookmarkStart w:name="62" w:id="114"/>
    <w:p>
      <w:pPr>
        <w:spacing w:after="0"/>
        <w:ind w:firstLine="240"/>
        <w:jc w:val="left"/>
      </w:pPr>
      <w:r>
        <w:rPr>
          <w:rFonts w:ascii="Arial"/>
          <w:b w:val="false"/>
          <w:i w:val="false"/>
          <w:color w:val="000000"/>
          <w:sz w:val="18"/>
        </w:rPr>
        <w:t>7) стосується вироків суду, виконання завдань оперативно-розшукової чи контррозвідувальної діяльності, боротьби з тероризмом та здійснюється державним органом в межах його повноважень, визначених законом;</w:t>
      </w:r>
    </w:p>
    <w:bookmarkEnd w:id="114"/>
    <w:bookmarkStart w:name="373" w:id="115"/>
    <w:p>
      <w:pPr>
        <w:spacing w:after="0"/>
        <w:ind w:firstLine="240"/>
        <w:jc w:val="right"/>
      </w:pPr>
      <w:r>
        <w:rPr>
          <w:rFonts w:ascii="Arial"/>
          <w:b w:val="false"/>
          <w:i w:val="false"/>
          <w:color w:val="000000"/>
          <w:sz w:val="18"/>
        </w:rPr>
        <w:t>(пункт 7 частини другої статті 7 із змінами, внесеними</w:t>
      </w:r>
      <w:r>
        <w:br/>
      </w:r>
      <w:r>
        <w:rPr>
          <w:rFonts w:ascii="Arial"/>
          <w:b w:val="false"/>
          <w:i w:val="false"/>
          <w:color w:val="000000"/>
          <w:sz w:val="18"/>
        </w:rPr>
        <w:t xml:space="preserve"> згідно із Законом України від 16.05.2013 р. N 245-VII,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15"/>
    <w:bookmarkStart w:name="63" w:id="116"/>
    <w:p>
      <w:pPr>
        <w:spacing w:after="0"/>
        <w:ind w:firstLine="240"/>
        <w:jc w:val="left"/>
      </w:pPr>
      <w:r>
        <w:rPr>
          <w:rFonts w:ascii="Arial"/>
          <w:b w:val="false"/>
          <w:i w:val="false"/>
          <w:color w:val="000000"/>
          <w:sz w:val="18"/>
        </w:rPr>
        <w:t>8) стосується даних, які були явно оприлюднені суб'єктом персональних даних.</w:t>
      </w:r>
    </w:p>
    <w:bookmarkEnd w:id="116"/>
    <w:bookmarkStart w:name="399" w:id="117"/>
    <w:p>
      <w:pPr>
        <w:spacing w:after="0"/>
        <w:ind w:firstLine="240"/>
        <w:jc w:val="right"/>
      </w:pPr>
      <w:r>
        <w:rPr>
          <w:rFonts w:ascii="Arial"/>
          <w:b w:val="false"/>
          <w:i w:val="false"/>
          <w:color w:val="000000"/>
          <w:sz w:val="18"/>
        </w:rPr>
        <w:t>(пункт 8 частини другої статті 7 із змінами, внесеними</w:t>
      </w:r>
      <w:r>
        <w:br/>
      </w:r>
      <w:r>
        <w:rPr>
          <w:rFonts w:ascii="Arial"/>
          <w:b w:val="false"/>
          <w:i w:val="false"/>
          <w:color w:val="000000"/>
          <w:sz w:val="18"/>
        </w:rPr>
        <w:t xml:space="preserve"> згідно із Законом України від 03.07.2013 р. N 383-VII)</w:t>
      </w:r>
    </w:p>
    <w:bookmarkEnd w:id="117"/>
    <w:bookmarkStart w:name="64" w:id="118"/>
    <w:p>
      <w:pPr>
        <w:pStyle w:val="Heading3"/>
        <w:spacing w:after="0"/>
        <w:ind w:left="0"/>
        <w:jc w:val="center"/>
      </w:pPr>
      <w:r>
        <w:rPr>
          <w:rFonts w:ascii="Arial"/>
          <w:color w:val="000000"/>
          <w:sz w:val="27"/>
        </w:rPr>
        <w:t>Стаття 8. Права суб'єкта персональних даних</w:t>
      </w:r>
    </w:p>
    <w:bookmarkEnd w:id="118"/>
    <w:bookmarkStart w:name="65" w:id="119"/>
    <w:p>
      <w:pPr>
        <w:spacing w:after="0"/>
        <w:ind w:firstLine="240"/>
        <w:jc w:val="left"/>
      </w:pPr>
      <w:r>
        <w:rPr>
          <w:rFonts w:ascii="Arial"/>
          <w:b w:val="false"/>
          <w:i w:val="false"/>
          <w:color w:val="000000"/>
          <w:sz w:val="18"/>
        </w:rPr>
        <w:t>1. Особисті немайнові права на персональні дані, які має кожна фізична особа, є невід'ємними і непорушними.</w:t>
      </w:r>
    </w:p>
    <w:bookmarkEnd w:id="119"/>
    <w:bookmarkStart w:name="66" w:id="120"/>
    <w:p>
      <w:pPr>
        <w:spacing w:after="0"/>
        <w:ind w:firstLine="240"/>
        <w:jc w:val="left"/>
      </w:pPr>
      <w:r>
        <w:rPr>
          <w:rFonts w:ascii="Arial"/>
          <w:b w:val="false"/>
          <w:i w:val="false"/>
          <w:color w:val="000000"/>
          <w:sz w:val="18"/>
        </w:rPr>
        <w:t>2. Суб'єкт персональних даних має право:</w:t>
      </w:r>
    </w:p>
    <w:bookmarkEnd w:id="120"/>
    <w:bookmarkStart w:name="67" w:id="121"/>
    <w:p>
      <w:pPr>
        <w:spacing w:after="0"/>
        <w:ind w:firstLine="240"/>
        <w:jc w:val="left"/>
      </w:pPr>
      <w:r>
        <w:rPr>
          <w:rFonts w:ascii="Arial"/>
          <w:b w:val="false"/>
          <w:i w:val="false"/>
          <w:color w:val="000000"/>
          <w:sz w:val="18"/>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bookmarkEnd w:id="121"/>
    <w:bookmarkStart w:name="270" w:id="122"/>
    <w:p>
      <w:pPr>
        <w:spacing w:after="0"/>
        <w:ind w:firstLine="240"/>
        <w:jc w:val="right"/>
      </w:pPr>
      <w:r>
        <w:rPr>
          <w:rFonts w:ascii="Arial"/>
          <w:b w:val="false"/>
          <w:i w:val="false"/>
          <w:color w:val="000000"/>
          <w:sz w:val="18"/>
        </w:rPr>
        <w:t>(пункт 1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22"/>
    <w:bookmarkStart w:name="68" w:id="123"/>
    <w:p>
      <w:pPr>
        <w:spacing w:after="0"/>
        <w:ind w:firstLine="240"/>
        <w:jc w:val="left"/>
      </w:pPr>
      <w:r>
        <w:rPr>
          <w:rFonts w:ascii="Arial"/>
          <w:b w:val="false"/>
          <w:i w:val="false"/>
          <w:color w:val="000000"/>
          <w:sz w:val="18"/>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bookmarkEnd w:id="123"/>
    <w:bookmarkStart w:name="272" w:id="124"/>
    <w:p>
      <w:pPr>
        <w:spacing w:after="0"/>
        <w:ind w:firstLine="240"/>
        <w:jc w:val="right"/>
      </w:pPr>
      <w:r>
        <w:rPr>
          <w:rFonts w:ascii="Arial"/>
          <w:b w:val="false"/>
          <w:i w:val="false"/>
          <w:color w:val="000000"/>
          <w:sz w:val="18"/>
        </w:rPr>
        <w:t>(пункт 2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24"/>
    <w:bookmarkStart w:name="69" w:id="125"/>
    <w:p>
      <w:pPr>
        <w:spacing w:after="0"/>
        <w:ind w:firstLine="240"/>
        <w:jc w:val="left"/>
      </w:pPr>
      <w:r>
        <w:rPr>
          <w:rFonts w:ascii="Arial"/>
          <w:b w:val="false"/>
          <w:i w:val="false"/>
          <w:color w:val="000000"/>
          <w:sz w:val="18"/>
        </w:rPr>
        <w:t>3) на доступ до своїх персональних даних;</w:t>
      </w:r>
    </w:p>
    <w:bookmarkEnd w:id="125"/>
    <w:bookmarkStart w:name="273" w:id="126"/>
    <w:p>
      <w:pPr>
        <w:spacing w:after="0"/>
        <w:ind w:firstLine="240"/>
        <w:jc w:val="right"/>
      </w:pPr>
      <w:r>
        <w:rPr>
          <w:rFonts w:ascii="Arial"/>
          <w:b w:val="false"/>
          <w:i w:val="false"/>
          <w:color w:val="000000"/>
          <w:sz w:val="18"/>
        </w:rPr>
        <w:t>(пункт 3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26"/>
    <w:bookmarkStart w:name="70" w:id="127"/>
    <w:p>
      <w:pPr>
        <w:spacing w:after="0"/>
        <w:ind w:firstLine="240"/>
        <w:jc w:val="left"/>
      </w:pPr>
      <w:r>
        <w:rPr>
          <w:rFonts w:ascii="Arial"/>
          <w:b w:val="false"/>
          <w:i w:val="false"/>
          <w:color w:val="000000"/>
          <w:sz w:val="18"/>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bookmarkEnd w:id="127"/>
    <w:bookmarkStart w:name="402" w:id="128"/>
    <w:p>
      <w:pPr>
        <w:spacing w:after="0"/>
        <w:ind w:firstLine="240"/>
        <w:jc w:val="right"/>
      </w:pPr>
      <w:r>
        <w:rPr>
          <w:rFonts w:ascii="Arial"/>
          <w:b w:val="false"/>
          <w:i w:val="false"/>
          <w:color w:val="000000"/>
          <w:sz w:val="18"/>
        </w:rPr>
        <w:t>(пункт 4 частини другої статті 8 у редакції</w:t>
      </w:r>
      <w:r>
        <w:br/>
      </w:r>
      <w:r>
        <w:rPr>
          <w:rFonts w:ascii="Arial"/>
          <w:b w:val="false"/>
          <w:i w:val="false"/>
          <w:color w:val="000000"/>
          <w:sz w:val="18"/>
        </w:rPr>
        <w:t xml:space="preserve"> Закону України від 03.07.2013 р. N 383-VII)</w:t>
      </w:r>
    </w:p>
    <w:bookmarkEnd w:id="128"/>
    <w:bookmarkStart w:name="71" w:id="129"/>
    <w:p>
      <w:pPr>
        <w:spacing w:after="0"/>
        <w:ind w:firstLine="240"/>
        <w:jc w:val="left"/>
      </w:pPr>
      <w:r>
        <w:rPr>
          <w:rFonts w:ascii="Arial"/>
          <w:b w:val="false"/>
          <w:i w:val="false"/>
          <w:color w:val="000000"/>
          <w:sz w:val="18"/>
        </w:rPr>
        <w:t>5) пред'являти вмотивовану вимогу володільцю персональних даних із запереченням проти обробки своїх персональних даних;</w:t>
      </w:r>
    </w:p>
    <w:bookmarkEnd w:id="129"/>
    <w:bookmarkStart w:name="274" w:id="130"/>
    <w:p>
      <w:pPr>
        <w:spacing w:after="0"/>
        <w:ind w:firstLine="240"/>
        <w:jc w:val="right"/>
      </w:pPr>
      <w:r>
        <w:rPr>
          <w:rFonts w:ascii="Arial"/>
          <w:b w:val="false"/>
          <w:i w:val="false"/>
          <w:color w:val="000000"/>
          <w:sz w:val="18"/>
        </w:rPr>
        <w:t>(пункт 5 частини другої статті 8 у редакції</w:t>
      </w:r>
      <w:r>
        <w:br/>
      </w:r>
      <w:r>
        <w:rPr>
          <w:rFonts w:ascii="Arial"/>
          <w:b w:val="false"/>
          <w:i w:val="false"/>
          <w:color w:val="000000"/>
          <w:sz w:val="18"/>
        </w:rPr>
        <w:t xml:space="preserve"> Закону України від 20.11.2012 р. N 5491-VI)</w:t>
      </w:r>
    </w:p>
    <w:bookmarkEnd w:id="130"/>
    <w:bookmarkStart w:name="72" w:id="131"/>
    <w:p>
      <w:pPr>
        <w:spacing w:after="0"/>
        <w:ind w:firstLine="240"/>
        <w:jc w:val="left"/>
      </w:pPr>
      <w:r>
        <w:rPr>
          <w:rFonts w:ascii="Arial"/>
          <w:b w:val="false"/>
          <w:i w:val="false"/>
          <w:color w:val="000000"/>
          <w:sz w:val="18"/>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bookmarkEnd w:id="131"/>
    <w:bookmarkStart w:name="271" w:id="132"/>
    <w:p>
      <w:pPr>
        <w:spacing w:after="0"/>
        <w:ind w:firstLine="240"/>
        <w:jc w:val="right"/>
      </w:pPr>
      <w:r>
        <w:rPr>
          <w:rFonts w:ascii="Arial"/>
          <w:b w:val="false"/>
          <w:i w:val="false"/>
          <w:color w:val="000000"/>
          <w:sz w:val="18"/>
        </w:rPr>
        <w:t>(пункт 6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32"/>
    <w:bookmarkStart w:name="73" w:id="133"/>
    <w:p>
      <w:pPr>
        <w:spacing w:after="0"/>
        <w:ind w:firstLine="240"/>
        <w:jc w:val="left"/>
      </w:pPr>
      <w:r>
        <w:rPr>
          <w:rFonts w:ascii="Arial"/>
          <w:b w:val="false"/>
          <w:i w:val="false"/>
          <w:color w:val="000000"/>
          <w:sz w:val="18"/>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bookmarkEnd w:id="133"/>
    <w:bookmarkStart w:name="74" w:id="134"/>
    <w:p>
      <w:pPr>
        <w:spacing w:after="0"/>
        <w:ind w:firstLine="240"/>
        <w:jc w:val="left"/>
      </w:pPr>
      <w:r>
        <w:rPr>
          <w:rFonts w:ascii="Arial"/>
          <w:b w:val="false"/>
          <w:i w:val="false"/>
          <w:color w:val="000000"/>
          <w:sz w:val="18"/>
        </w:rPr>
        <w:t>8) звертатися із скаргами на обробку своїх персональних даних до Уповноважений або до суду;</w:t>
      </w:r>
    </w:p>
    <w:bookmarkEnd w:id="134"/>
    <w:bookmarkStart w:name="275" w:id="135"/>
    <w:p>
      <w:pPr>
        <w:spacing w:after="0"/>
        <w:ind w:firstLine="240"/>
        <w:jc w:val="right"/>
      </w:pPr>
      <w:r>
        <w:rPr>
          <w:rFonts w:ascii="Arial"/>
          <w:b w:val="false"/>
          <w:i w:val="false"/>
          <w:color w:val="000000"/>
          <w:sz w:val="18"/>
        </w:rPr>
        <w:t>(пункт 8 частини другої статті 8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03.07.2013 р. N 383-VII)</w:t>
      </w:r>
    </w:p>
    <w:bookmarkEnd w:id="135"/>
    <w:bookmarkStart w:name="75" w:id="136"/>
    <w:p>
      <w:pPr>
        <w:spacing w:after="0"/>
        <w:ind w:firstLine="240"/>
        <w:jc w:val="left"/>
      </w:pPr>
      <w:r>
        <w:rPr>
          <w:rFonts w:ascii="Arial"/>
          <w:b w:val="false"/>
          <w:i w:val="false"/>
          <w:color w:val="000000"/>
          <w:sz w:val="18"/>
        </w:rPr>
        <w:t>9) застосовувати засоби правового захисту в разі порушення законодавства про захист персональних даних;</w:t>
      </w:r>
    </w:p>
    <w:bookmarkEnd w:id="136"/>
    <w:bookmarkStart w:name="276" w:id="137"/>
    <w:p>
      <w:pPr>
        <w:spacing w:after="0"/>
        <w:ind w:firstLine="240"/>
        <w:jc w:val="left"/>
      </w:pPr>
      <w:r>
        <w:rPr>
          <w:rFonts w:ascii="Arial"/>
          <w:b w:val="false"/>
          <w:i w:val="false"/>
          <w:color w:val="000000"/>
          <w:sz w:val="18"/>
        </w:rPr>
        <w:t>10) вносити застереження стосовно обмеження права на обробку своїх персональних даних під час надання згоди;</w:t>
      </w:r>
    </w:p>
    <w:bookmarkEnd w:id="137"/>
    <w:bookmarkStart w:name="280" w:id="138"/>
    <w:p>
      <w:pPr>
        <w:spacing w:after="0"/>
        <w:ind w:firstLine="240"/>
        <w:jc w:val="right"/>
      </w:pPr>
      <w:r>
        <w:rPr>
          <w:rFonts w:ascii="Arial"/>
          <w:b w:val="false"/>
          <w:i w:val="false"/>
          <w:color w:val="000000"/>
          <w:sz w:val="18"/>
        </w:rPr>
        <w:t>(частину другу статті 8 доповнено пунктом 10</w:t>
      </w:r>
      <w:r>
        <w:br/>
      </w:r>
      <w:r>
        <w:rPr>
          <w:rFonts w:ascii="Arial"/>
          <w:b w:val="false"/>
          <w:i w:val="false"/>
          <w:color w:val="000000"/>
          <w:sz w:val="18"/>
        </w:rPr>
        <w:t xml:space="preserve"> згідно із Законом України від 20.11.2012 р. N 5491-VI)</w:t>
      </w:r>
    </w:p>
    <w:bookmarkEnd w:id="138"/>
    <w:bookmarkStart w:name="277" w:id="139"/>
    <w:p>
      <w:pPr>
        <w:spacing w:after="0"/>
        <w:ind w:firstLine="240"/>
        <w:jc w:val="left"/>
      </w:pPr>
      <w:r>
        <w:rPr>
          <w:rFonts w:ascii="Arial"/>
          <w:b w:val="false"/>
          <w:i w:val="false"/>
          <w:color w:val="000000"/>
          <w:sz w:val="18"/>
        </w:rPr>
        <w:t>11) відкликати згоду на обробку персональних даних;</w:t>
      </w:r>
    </w:p>
    <w:bookmarkEnd w:id="139"/>
    <w:bookmarkStart w:name="281" w:id="140"/>
    <w:p>
      <w:pPr>
        <w:spacing w:after="0"/>
        <w:ind w:firstLine="240"/>
        <w:jc w:val="right"/>
      </w:pPr>
      <w:r>
        <w:rPr>
          <w:rFonts w:ascii="Arial"/>
          <w:b w:val="false"/>
          <w:i w:val="false"/>
          <w:color w:val="000000"/>
          <w:sz w:val="18"/>
        </w:rPr>
        <w:t>(частину другу статті 8 доповнено пунктом 11</w:t>
      </w:r>
      <w:r>
        <w:br/>
      </w:r>
      <w:r>
        <w:rPr>
          <w:rFonts w:ascii="Arial"/>
          <w:b w:val="false"/>
          <w:i w:val="false"/>
          <w:color w:val="000000"/>
          <w:sz w:val="18"/>
        </w:rPr>
        <w:t xml:space="preserve"> згідно із Законом України від 20.11.2012 р. N 5491-VI)</w:t>
      </w:r>
    </w:p>
    <w:bookmarkEnd w:id="140"/>
    <w:bookmarkStart w:name="278" w:id="141"/>
    <w:p>
      <w:pPr>
        <w:spacing w:after="0"/>
        <w:ind w:firstLine="240"/>
        <w:jc w:val="left"/>
      </w:pPr>
      <w:r>
        <w:rPr>
          <w:rFonts w:ascii="Arial"/>
          <w:b w:val="false"/>
          <w:i w:val="false"/>
          <w:color w:val="000000"/>
          <w:sz w:val="18"/>
        </w:rPr>
        <w:t>12) знати механізм автоматичної обробки персональних даних;</w:t>
      </w:r>
    </w:p>
    <w:bookmarkEnd w:id="141"/>
    <w:bookmarkStart w:name="282" w:id="142"/>
    <w:p>
      <w:pPr>
        <w:spacing w:after="0"/>
        <w:ind w:firstLine="240"/>
        <w:jc w:val="right"/>
      </w:pPr>
      <w:r>
        <w:rPr>
          <w:rFonts w:ascii="Arial"/>
          <w:b w:val="false"/>
          <w:i w:val="false"/>
          <w:color w:val="000000"/>
          <w:sz w:val="18"/>
        </w:rPr>
        <w:t>(частину другу статті 8 доповнено пунктом 12</w:t>
      </w:r>
      <w:r>
        <w:br/>
      </w:r>
      <w:r>
        <w:rPr>
          <w:rFonts w:ascii="Arial"/>
          <w:b w:val="false"/>
          <w:i w:val="false"/>
          <w:color w:val="000000"/>
          <w:sz w:val="18"/>
        </w:rPr>
        <w:t xml:space="preserve"> згідно із Законом України від 20.11.2012 р. N 5491-VI)</w:t>
      </w:r>
    </w:p>
    <w:bookmarkEnd w:id="142"/>
    <w:bookmarkStart w:name="279" w:id="143"/>
    <w:p>
      <w:pPr>
        <w:spacing w:after="0"/>
        <w:ind w:firstLine="240"/>
        <w:jc w:val="left"/>
      </w:pPr>
      <w:r>
        <w:rPr>
          <w:rFonts w:ascii="Arial"/>
          <w:b w:val="false"/>
          <w:i w:val="false"/>
          <w:color w:val="000000"/>
          <w:sz w:val="18"/>
        </w:rPr>
        <w:t>13) на захист від автоматизованого рішення, яке має для нього правові наслідки.</w:t>
      </w:r>
    </w:p>
    <w:bookmarkEnd w:id="143"/>
    <w:bookmarkStart w:name="283" w:id="144"/>
    <w:p>
      <w:pPr>
        <w:spacing w:after="0"/>
        <w:ind w:firstLine="240"/>
        <w:jc w:val="right"/>
      </w:pPr>
      <w:r>
        <w:rPr>
          <w:rFonts w:ascii="Arial"/>
          <w:b w:val="false"/>
          <w:i w:val="false"/>
          <w:color w:val="000000"/>
          <w:sz w:val="18"/>
        </w:rPr>
        <w:t>(частину другу статті 8 доповнено пунктом 13</w:t>
      </w:r>
      <w:r>
        <w:br/>
      </w:r>
      <w:r>
        <w:rPr>
          <w:rFonts w:ascii="Arial"/>
          <w:b w:val="false"/>
          <w:i w:val="false"/>
          <w:color w:val="000000"/>
          <w:sz w:val="18"/>
        </w:rPr>
        <w:t xml:space="preserve"> згідно із Законом України від 20.11.2012 р. N 5491-VI)</w:t>
      </w:r>
    </w:p>
    <w:bookmarkEnd w:id="144"/>
    <w:bookmarkStart w:name="76" w:id="145"/>
    <w:p>
      <w:pPr>
        <w:spacing w:after="0"/>
        <w:ind w:firstLine="240"/>
        <w:jc w:val="left"/>
      </w:pPr>
      <w:r>
        <w:rPr>
          <w:rFonts w:ascii="Arial"/>
          <w:b w:val="false"/>
          <w:i w:val="false"/>
          <w:color w:val="000000"/>
          <w:sz w:val="18"/>
        </w:rPr>
        <w:t>3. Частину третю статті 8 виключено</w:t>
      </w:r>
    </w:p>
    <w:bookmarkEnd w:id="145"/>
    <w:bookmarkStart w:name="405" w:id="14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146"/>
    <w:bookmarkStart w:name="406" w:id="147"/>
    <w:p>
      <w:pPr>
        <w:pStyle w:val="Heading3"/>
        <w:spacing w:after="0"/>
        <w:ind w:left="0"/>
        <w:jc w:val="center"/>
      </w:pPr>
      <w:r>
        <w:rPr>
          <w:rFonts w:ascii="Arial"/>
          <w:color w:val="000000"/>
          <w:sz w:val="27"/>
        </w:rPr>
        <w:t>Стаття 9. Повідомлення про обробку персональних даних</w:t>
      </w:r>
    </w:p>
    <w:bookmarkEnd w:id="147"/>
    <w:bookmarkStart w:name="407" w:id="148"/>
    <w:p>
      <w:pPr>
        <w:spacing w:after="0"/>
        <w:ind w:firstLine="240"/>
        <w:jc w:val="left"/>
      </w:pPr>
      <w:r>
        <w:rPr>
          <w:rFonts w:ascii="Arial"/>
          <w:b w:val="false"/>
          <w:i w:val="false"/>
          <w:color w:val="000000"/>
          <w:sz w:val="18"/>
        </w:rPr>
        <w:t>1. Володілець персональних даних повідомляє Уповноваженого про обробку персональних даних, яка становить особливий ризик для прав і свобод суб'єктів персональних даних, упродовж тридцяти робочих днів з дня початку такої обробки.</w:t>
      </w:r>
    </w:p>
    <w:bookmarkEnd w:id="148"/>
    <w:bookmarkStart w:name="408" w:id="149"/>
    <w:p>
      <w:pPr>
        <w:spacing w:after="0"/>
        <w:ind w:firstLine="240"/>
        <w:jc w:val="left"/>
      </w:pPr>
      <w:r>
        <w:rPr>
          <w:rFonts w:ascii="Arial"/>
          <w:b w:val="false"/>
          <w:i w:val="false"/>
          <w:color w:val="000000"/>
          <w:sz w:val="18"/>
        </w:rPr>
        <w:t>Види обробки персональних даних, яка становить особливий ризик для прав і свобод суб'єктів персональних даних, та категорії суб'єктів, на яких поширюється вимога щодо повідомлення, визначаються Уповноваженим.</w:t>
      </w:r>
    </w:p>
    <w:bookmarkEnd w:id="149"/>
    <w:bookmarkStart w:name="409" w:id="150"/>
    <w:p>
      <w:pPr>
        <w:spacing w:after="0"/>
        <w:ind w:firstLine="240"/>
        <w:jc w:val="left"/>
      </w:pPr>
      <w:r>
        <w:rPr>
          <w:rFonts w:ascii="Arial"/>
          <w:b w:val="false"/>
          <w:i w:val="false"/>
          <w:color w:val="000000"/>
          <w:sz w:val="18"/>
        </w:rPr>
        <w:t xml:space="preserve">2. Повідомлення про обробку персональних даних подається за формою та в </w:t>
      </w:r>
      <w:r>
        <w:rPr>
          <w:rFonts w:ascii="Arial"/>
          <w:b w:val="false"/>
          <w:i w:val="false"/>
          <w:color w:val="000000"/>
          <w:sz w:val="18"/>
        </w:rPr>
        <w:t>порядку</w:t>
      </w:r>
      <w:r>
        <w:rPr>
          <w:rFonts w:ascii="Arial"/>
          <w:b w:val="false"/>
          <w:i w:val="false"/>
          <w:color w:val="000000"/>
          <w:sz w:val="18"/>
        </w:rPr>
        <w:t>, визначеними Уповноваженим.</w:t>
      </w:r>
    </w:p>
    <w:bookmarkEnd w:id="150"/>
    <w:bookmarkStart w:name="410" w:id="151"/>
    <w:p>
      <w:pPr>
        <w:spacing w:after="0"/>
        <w:ind w:firstLine="240"/>
        <w:jc w:val="left"/>
      </w:pPr>
      <w:r>
        <w:rPr>
          <w:rFonts w:ascii="Arial"/>
          <w:b w:val="false"/>
          <w:i w:val="false"/>
          <w:color w:val="000000"/>
          <w:sz w:val="18"/>
        </w:rPr>
        <w:t>3. Володілець персональних даних зобов'язаний повідомляти Уповноваженого про кожну зміну відомостей, що підлягають повідомленню, упродовж десяти робочих днів з дня настання такої зміни.</w:t>
      </w:r>
    </w:p>
    <w:bookmarkEnd w:id="151"/>
    <w:bookmarkStart w:name="411" w:id="152"/>
    <w:p>
      <w:pPr>
        <w:spacing w:after="0"/>
        <w:ind w:firstLine="240"/>
        <w:jc w:val="left"/>
      </w:pPr>
      <w:r>
        <w:rPr>
          <w:rFonts w:ascii="Arial"/>
          <w:b w:val="false"/>
          <w:i w:val="false"/>
          <w:color w:val="000000"/>
          <w:sz w:val="18"/>
        </w:rPr>
        <w:t>4. Інформація, що повідомляється відповідно до цієї статті, підлягає оприлюдненню на офіційному веб-сайті Уповноваженого в порядку, визначеному Уповноваженим.</w:t>
      </w:r>
    </w:p>
    <w:bookmarkEnd w:id="152"/>
    <w:bookmarkStart w:name="413" w:id="153"/>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53"/>
    <w:bookmarkStart w:name="96" w:id="154"/>
    <w:p>
      <w:pPr>
        <w:pStyle w:val="Heading3"/>
        <w:spacing w:after="0"/>
        <w:ind w:left="0"/>
        <w:jc w:val="center"/>
      </w:pPr>
      <w:r>
        <w:rPr>
          <w:rFonts w:ascii="Arial"/>
          <w:color w:val="000000"/>
          <w:sz w:val="27"/>
        </w:rPr>
        <w:t>Стаття 10. Використання персональних даних</w:t>
      </w:r>
    </w:p>
    <w:bookmarkEnd w:id="154"/>
    <w:bookmarkStart w:name="97" w:id="155"/>
    <w:p>
      <w:pPr>
        <w:spacing w:after="0"/>
        <w:ind w:firstLine="240"/>
        <w:jc w:val="left"/>
      </w:pPr>
      <w:r>
        <w:rPr>
          <w:rFonts w:ascii="Arial"/>
          <w:b w:val="false"/>
          <w:i w:val="false"/>
          <w:color w:val="000000"/>
          <w:sz w:val="18"/>
        </w:rPr>
        <w:t>1. 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bookmarkEnd w:id="155"/>
    <w:bookmarkStart w:name="298" w:id="156"/>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Законом України від 20.11.2012 р. N 5491-VI)</w:t>
      </w:r>
    </w:p>
    <w:bookmarkEnd w:id="156"/>
    <w:bookmarkStart w:name="98" w:id="157"/>
    <w:p>
      <w:pPr>
        <w:spacing w:after="0"/>
        <w:ind w:firstLine="240"/>
        <w:jc w:val="left"/>
      </w:pPr>
      <w:r>
        <w:rPr>
          <w:rFonts w:ascii="Arial"/>
          <w:b w:val="false"/>
          <w:i w:val="false"/>
          <w:color w:val="000000"/>
          <w:sz w:val="18"/>
        </w:rPr>
        <w:t>2. 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bookmarkEnd w:id="157"/>
    <w:bookmarkStart w:name="299" w:id="158"/>
    <w:p>
      <w:pPr>
        <w:spacing w:after="0"/>
        <w:ind w:firstLine="240"/>
        <w:jc w:val="right"/>
      </w:pPr>
      <w:r>
        <w:rPr>
          <w:rFonts w:ascii="Arial"/>
          <w:b w:val="false"/>
          <w:i w:val="false"/>
          <w:color w:val="000000"/>
          <w:sz w:val="18"/>
        </w:rPr>
        <w:t>(частина друга статті 10 із змінами, внесеними</w:t>
      </w:r>
      <w:r>
        <w:br/>
      </w:r>
      <w:r>
        <w:rPr>
          <w:rFonts w:ascii="Arial"/>
          <w:b w:val="false"/>
          <w:i w:val="false"/>
          <w:color w:val="000000"/>
          <w:sz w:val="18"/>
        </w:rPr>
        <w:t xml:space="preserve"> згідно із Законом України від 20.11.2012 р. N 5491-VI)</w:t>
      </w:r>
    </w:p>
    <w:bookmarkEnd w:id="158"/>
    <w:bookmarkStart w:name="99" w:id="159"/>
    <w:p>
      <w:pPr>
        <w:spacing w:after="0"/>
        <w:ind w:firstLine="240"/>
        <w:jc w:val="left"/>
      </w:pPr>
      <w:r>
        <w:rPr>
          <w:rFonts w:ascii="Arial"/>
          <w:b w:val="false"/>
          <w:i w:val="false"/>
          <w:color w:val="000000"/>
          <w:sz w:val="18"/>
        </w:rPr>
        <w:t>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bookmarkEnd w:id="159"/>
    <w:bookmarkStart w:name="508" w:id="160"/>
    <w:p>
      <w:pPr>
        <w:spacing w:after="0"/>
        <w:ind w:firstLine="240"/>
        <w:jc w:val="right"/>
      </w:pPr>
      <w:r>
        <w:rPr>
          <w:rFonts w:ascii="Arial"/>
          <w:b w:val="false"/>
          <w:i w:val="false"/>
          <w:color w:val="000000"/>
          <w:sz w:val="18"/>
        </w:rPr>
        <w:t>(частина третя статті 10 із змінами, внесеними</w:t>
      </w:r>
      <w:r>
        <w:br/>
      </w:r>
      <w:r>
        <w:rPr>
          <w:rFonts w:ascii="Arial"/>
          <w:b w:val="false"/>
          <w:i w:val="false"/>
          <w:color w:val="000000"/>
          <w:sz w:val="18"/>
        </w:rPr>
        <w:t xml:space="preserve"> згідно із Законом України від 27.03.2014 р. N 1170-VII)</w:t>
      </w:r>
    </w:p>
    <w:bookmarkEnd w:id="160"/>
    <w:bookmarkStart w:name="100" w:id="161"/>
    <w:p>
      <w:pPr>
        <w:spacing w:after="0"/>
        <w:ind w:firstLine="240"/>
        <w:jc w:val="left"/>
      </w:pPr>
      <w:r>
        <w:rPr>
          <w:rFonts w:ascii="Arial"/>
          <w:b w:val="false"/>
          <w:i w:val="false"/>
          <w:color w:val="000000"/>
          <w:sz w:val="18"/>
        </w:rPr>
        <w:t>4. Відомості про особисте життя фізичної особи не можуть використовуватися як чинник, що підтверджує чи спростовує її ділові якості.</w:t>
      </w:r>
    </w:p>
    <w:bookmarkEnd w:id="161"/>
    <w:bookmarkStart w:name="526" w:id="162"/>
    <w:p>
      <w:pPr>
        <w:spacing w:after="0"/>
        <w:ind w:firstLine="240"/>
        <w:jc w:val="left"/>
      </w:pPr>
      <w:r>
        <w:rPr>
          <w:rFonts w:ascii="Arial"/>
          <w:b w:val="false"/>
          <w:i w:val="false"/>
          <w:color w:val="000000"/>
          <w:sz w:val="18"/>
        </w:rPr>
        <w:t xml:space="preserve">5. Якщо особа, яка є резидентом Дія Сіті відповідно до </w:t>
      </w:r>
      <w:r>
        <w:rPr>
          <w:rFonts w:ascii="Arial"/>
          <w:b w:val="false"/>
          <w:i w:val="false"/>
          <w:color w:val="000000"/>
          <w:sz w:val="18"/>
        </w:rPr>
        <w:t>Закону України "Про стимулювання розвитку цифрової економіки в Україні"</w:t>
      </w:r>
      <w:r>
        <w:rPr>
          <w:rFonts w:ascii="Arial"/>
          <w:b w:val="false"/>
          <w:i w:val="false"/>
          <w:color w:val="000000"/>
          <w:sz w:val="18"/>
        </w:rPr>
        <w:t>, виступає суб'єктом відносин, пов'язаних з персональними даними, використання таких персональних даних гіг-спеціалістами резидента Дія Сіті має здійснюватися лише відповідно до їхніх обов'язків за гіг-контрактами. Ці гіг-спеціалісти зобов'язані не допускати розголошення у будь-який спосіб персональних даних, які їм було довірено або які стали їм відомі у зв'язку з виконанням обов'язків за гіг-контрактом, крім випадків, передбачених законом. Таке зобов'язання є чинним після припинення ними діяльності, пов'язаної з персональними даними, крім випадків, установлених законом.</w:t>
      </w:r>
    </w:p>
    <w:bookmarkEnd w:id="162"/>
    <w:bookmarkStart w:name="527" w:id="163"/>
    <w:p>
      <w:pPr>
        <w:spacing w:after="0"/>
        <w:ind w:firstLine="240"/>
        <w:jc w:val="right"/>
      </w:pPr>
      <w:r>
        <w:rPr>
          <w:rFonts w:ascii="Arial"/>
          <w:b w:val="false"/>
          <w:i w:val="false"/>
          <w:color w:val="000000"/>
          <w:sz w:val="18"/>
        </w:rPr>
        <w:t>(статтю 10 доповнено частиною п'ятою згідно із</w:t>
      </w:r>
      <w:r>
        <w:br/>
      </w:r>
      <w:r>
        <w:rPr>
          <w:rFonts w:ascii="Arial"/>
          <w:b w:val="false"/>
          <w:i w:val="false"/>
          <w:color w:val="000000"/>
          <w:sz w:val="18"/>
        </w:rPr>
        <w:t xml:space="preserve"> Законом України від 15.07.2021 р. N 1667-IX)</w:t>
      </w:r>
    </w:p>
    <w:bookmarkEnd w:id="163"/>
    <w:bookmarkStart w:name="300" w:id="164"/>
    <w:p>
      <w:pPr>
        <w:pStyle w:val="Heading3"/>
        <w:spacing w:after="0"/>
        <w:ind w:left="0"/>
        <w:jc w:val="center"/>
      </w:pPr>
      <w:r>
        <w:rPr>
          <w:rFonts w:ascii="Arial"/>
          <w:color w:val="000000"/>
          <w:sz w:val="27"/>
        </w:rPr>
        <w:t>Стаття 11. Підстави для обробки персональних даних</w:t>
      </w:r>
    </w:p>
    <w:bookmarkEnd w:id="164"/>
    <w:bookmarkStart w:name="301" w:id="165"/>
    <w:p>
      <w:pPr>
        <w:spacing w:after="0"/>
        <w:ind w:firstLine="240"/>
        <w:jc w:val="left"/>
      </w:pPr>
      <w:r>
        <w:rPr>
          <w:rFonts w:ascii="Arial"/>
          <w:b w:val="false"/>
          <w:i w:val="false"/>
          <w:color w:val="000000"/>
          <w:sz w:val="18"/>
        </w:rPr>
        <w:t>1. Підставами для обробки персональних даних є:</w:t>
      </w:r>
    </w:p>
    <w:bookmarkEnd w:id="165"/>
    <w:bookmarkStart w:name="302" w:id="166"/>
    <w:p>
      <w:pPr>
        <w:spacing w:after="0"/>
        <w:ind w:firstLine="240"/>
        <w:jc w:val="left"/>
      </w:pPr>
      <w:r>
        <w:rPr>
          <w:rFonts w:ascii="Arial"/>
          <w:b w:val="false"/>
          <w:i w:val="false"/>
          <w:color w:val="000000"/>
          <w:sz w:val="18"/>
        </w:rPr>
        <w:t>1) згода суб'єкта персональних даних на обробку його персональних даних;</w:t>
      </w:r>
    </w:p>
    <w:bookmarkEnd w:id="166"/>
    <w:bookmarkStart w:name="303" w:id="167"/>
    <w:p>
      <w:pPr>
        <w:spacing w:after="0"/>
        <w:ind w:firstLine="240"/>
        <w:jc w:val="left"/>
      </w:pPr>
      <w:r>
        <w:rPr>
          <w:rFonts w:ascii="Arial"/>
          <w:b w:val="false"/>
          <w:i w:val="false"/>
          <w:color w:val="000000"/>
          <w:sz w:val="18"/>
        </w:rPr>
        <w:t>2) дозвіл на обробку персональних даних, наданий володільцю персональних даних відповідно до закону виключно для здійснення його повноважень;</w:t>
      </w:r>
    </w:p>
    <w:bookmarkEnd w:id="167"/>
    <w:bookmarkStart w:name="304" w:id="168"/>
    <w:p>
      <w:pPr>
        <w:spacing w:after="0"/>
        <w:ind w:firstLine="240"/>
        <w:jc w:val="left"/>
      </w:pPr>
      <w:r>
        <w:rPr>
          <w:rFonts w:ascii="Arial"/>
          <w:b w:val="false"/>
          <w:i w:val="false"/>
          <w:color w:val="000000"/>
          <w:sz w:val="18"/>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bookmarkEnd w:id="168"/>
    <w:bookmarkStart w:name="305" w:id="169"/>
    <w:p>
      <w:pPr>
        <w:spacing w:after="0"/>
        <w:ind w:firstLine="240"/>
        <w:jc w:val="left"/>
      </w:pPr>
      <w:r>
        <w:rPr>
          <w:rFonts w:ascii="Arial"/>
          <w:b w:val="false"/>
          <w:i w:val="false"/>
          <w:color w:val="000000"/>
          <w:sz w:val="18"/>
        </w:rPr>
        <w:t>4) захист життєво важливих інтересів суб'єкта персональних даних;</w:t>
      </w:r>
    </w:p>
    <w:bookmarkEnd w:id="169"/>
    <w:bookmarkStart w:name="417" w:id="170"/>
    <w:p>
      <w:pPr>
        <w:spacing w:after="0"/>
        <w:ind w:firstLine="240"/>
        <w:jc w:val="left"/>
      </w:pPr>
      <w:r>
        <w:rPr>
          <w:rFonts w:ascii="Arial"/>
          <w:b w:val="false"/>
          <w:i w:val="false"/>
          <w:color w:val="000000"/>
          <w:sz w:val="18"/>
        </w:rPr>
        <w:t>5) необхідність виконання обов'язку володільця персональних даних, який передбачений законом;</w:t>
      </w:r>
    </w:p>
    <w:bookmarkEnd w:id="170"/>
    <w:bookmarkStart w:name="418" w:id="171"/>
    <w:p>
      <w:pPr>
        <w:spacing w:after="0"/>
        <w:ind w:firstLine="240"/>
        <w:jc w:val="right"/>
      </w:pPr>
      <w:r>
        <w:rPr>
          <w:rFonts w:ascii="Arial"/>
          <w:b w:val="false"/>
          <w:i w:val="false"/>
          <w:color w:val="000000"/>
          <w:sz w:val="18"/>
        </w:rPr>
        <w:t>(частину першу статті 11 доповнено новим пунктом 5</w:t>
      </w:r>
      <w:r>
        <w:br/>
      </w:r>
      <w:r>
        <w:rPr>
          <w:rFonts w:ascii="Arial"/>
          <w:b w:val="false"/>
          <w:i w:val="false"/>
          <w:color w:val="000000"/>
          <w:sz w:val="18"/>
        </w:rPr>
        <w:t xml:space="preserve"> згідно із Законом України від 03.07.2013 р. N 383-VII,</w:t>
      </w:r>
      <w:r>
        <w:br/>
      </w:r>
      <w:r>
        <w:rPr>
          <w:rFonts w:ascii="Arial"/>
          <w:b w:val="false"/>
          <w:i w:val="false"/>
          <w:color w:val="000000"/>
          <w:sz w:val="18"/>
        </w:rPr>
        <w:t xml:space="preserve"> у зв'язку з цим пункт 5 вважати пунктом 6)</w:t>
      </w:r>
    </w:p>
    <w:bookmarkEnd w:id="171"/>
    <w:bookmarkStart w:name="306" w:id="172"/>
    <w:p>
      <w:pPr>
        <w:spacing w:after="0"/>
        <w:ind w:firstLine="240"/>
        <w:jc w:val="left"/>
      </w:pPr>
      <w:r>
        <w:rPr>
          <w:rFonts w:ascii="Arial"/>
          <w:b w:val="false"/>
          <w:i w:val="false"/>
          <w:color w:val="000000"/>
          <w:sz w:val="18"/>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172"/>
    <w:bookmarkStart w:name="419" w:id="173"/>
    <w:p>
      <w:pPr>
        <w:spacing w:after="0"/>
        <w:ind w:firstLine="240"/>
        <w:jc w:val="right"/>
      </w:pPr>
      <w:r>
        <w:rPr>
          <w:rFonts w:ascii="Arial"/>
          <w:b w:val="false"/>
          <w:i w:val="false"/>
          <w:color w:val="000000"/>
          <w:sz w:val="18"/>
        </w:rPr>
        <w:t>(пункт 6 частини першої статті 11 у редакції</w:t>
      </w:r>
      <w:r>
        <w:br/>
      </w:r>
      <w:r>
        <w:rPr>
          <w:rFonts w:ascii="Arial"/>
          <w:b w:val="false"/>
          <w:i w:val="false"/>
          <w:color w:val="000000"/>
          <w:sz w:val="18"/>
        </w:rPr>
        <w:t xml:space="preserve"> Закону України від 03.07.2013 р. N 383-VII)</w:t>
      </w:r>
    </w:p>
    <w:bookmarkEnd w:id="173"/>
    <w:bookmarkStart w:name="307" w:id="174"/>
    <w:p>
      <w:pPr>
        <w:spacing w:after="0"/>
        <w:ind w:firstLine="240"/>
        <w:jc w:val="right"/>
      </w:pPr>
      <w:r>
        <w:rPr>
          <w:rFonts w:ascii="Arial"/>
          <w:b w:val="false"/>
          <w:i w:val="false"/>
          <w:color w:val="000000"/>
          <w:sz w:val="18"/>
        </w:rPr>
        <w:t>(стаття 11 у редакції Закону</w:t>
      </w:r>
      <w:r>
        <w:br/>
      </w:r>
      <w:r>
        <w:rPr>
          <w:rFonts w:ascii="Arial"/>
          <w:b w:val="false"/>
          <w:i w:val="false"/>
          <w:color w:val="000000"/>
          <w:sz w:val="18"/>
        </w:rPr>
        <w:t xml:space="preserve"> України від 20.11.2012 р. N 5491-VI)</w:t>
      </w:r>
    </w:p>
    <w:bookmarkEnd w:id="174"/>
    <w:bookmarkStart w:name="107" w:id="175"/>
    <w:p>
      <w:pPr>
        <w:pStyle w:val="Heading3"/>
        <w:spacing w:after="0"/>
        <w:ind w:left="0"/>
        <w:jc w:val="center"/>
      </w:pPr>
      <w:r>
        <w:rPr>
          <w:rFonts w:ascii="Arial"/>
          <w:color w:val="000000"/>
          <w:sz w:val="27"/>
        </w:rPr>
        <w:t>Стаття 12. Збирання персональних даних</w:t>
      </w:r>
    </w:p>
    <w:bookmarkEnd w:id="175"/>
    <w:bookmarkStart w:name="108" w:id="176"/>
    <w:p>
      <w:pPr>
        <w:spacing w:after="0"/>
        <w:ind w:firstLine="240"/>
        <w:jc w:val="left"/>
      </w:pPr>
      <w:r>
        <w:rPr>
          <w:rFonts w:ascii="Arial"/>
          <w:b w:val="false"/>
          <w:i w:val="false"/>
          <w:color w:val="000000"/>
          <w:sz w:val="18"/>
        </w:rPr>
        <w:t>1. Збирання персональних даних є складовою процесу їх обробки, що передбачає дії з підбору чи впорядкування відомостей про фізичну особу.</w:t>
      </w:r>
    </w:p>
    <w:bookmarkEnd w:id="176"/>
    <w:bookmarkStart w:name="308" w:id="177"/>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20.11.2012 р. N 5491-VI)</w:t>
      </w:r>
    </w:p>
    <w:bookmarkEnd w:id="177"/>
    <w:bookmarkStart w:name="109" w:id="178"/>
    <w:p>
      <w:pPr>
        <w:spacing w:after="0"/>
        <w:ind w:firstLine="240"/>
        <w:jc w:val="left"/>
      </w:pPr>
      <w:r>
        <w:rPr>
          <w:rFonts w:ascii="Arial"/>
          <w:b w:val="false"/>
          <w:i w:val="false"/>
          <w:color w:val="000000"/>
          <w:sz w:val="18"/>
        </w:rPr>
        <w:t>2. Суб'єкт персональних даних повідомляється про володільця персональних даних, склад та зміст зібраних персональних даних, свої права, визначені цим Законом, мету збору персональних даних та осіб, яким передаються його персональні дані:</w:t>
      </w:r>
    </w:p>
    <w:bookmarkEnd w:id="178"/>
    <w:bookmarkStart w:name="420" w:id="179"/>
    <w:p>
      <w:pPr>
        <w:spacing w:after="0"/>
        <w:ind w:firstLine="240"/>
        <w:jc w:val="left"/>
      </w:pPr>
      <w:r>
        <w:rPr>
          <w:rFonts w:ascii="Arial"/>
          <w:b w:val="false"/>
          <w:i w:val="false"/>
          <w:color w:val="000000"/>
          <w:sz w:val="18"/>
        </w:rPr>
        <w:t>в момент збору персональних даних, якщо персональні дані збираються у суб'єкта персональних даних;</w:t>
      </w:r>
    </w:p>
    <w:bookmarkEnd w:id="179"/>
    <w:bookmarkStart w:name="421" w:id="180"/>
    <w:p>
      <w:pPr>
        <w:spacing w:after="0"/>
        <w:ind w:firstLine="240"/>
        <w:jc w:val="left"/>
      </w:pPr>
      <w:r>
        <w:rPr>
          <w:rFonts w:ascii="Arial"/>
          <w:b w:val="false"/>
          <w:i w:val="false"/>
          <w:color w:val="000000"/>
          <w:sz w:val="18"/>
        </w:rPr>
        <w:t>в інших випадках протягом тридцяти робочих днів з дня збору персональних даних.</w:t>
      </w:r>
    </w:p>
    <w:bookmarkEnd w:id="180"/>
    <w:bookmarkStart w:name="309" w:id="181"/>
    <w:p>
      <w:pPr>
        <w:spacing w:after="0"/>
        <w:ind w:firstLine="240"/>
        <w:jc w:val="right"/>
      </w:pPr>
      <w:r>
        <w:rPr>
          <w:rFonts w:ascii="Arial"/>
          <w:b w:val="false"/>
          <w:i w:val="false"/>
          <w:color w:val="000000"/>
          <w:sz w:val="18"/>
        </w:rPr>
        <w:t>(частина друга статті 12 у редакції</w:t>
      </w:r>
      <w:r>
        <w:br/>
      </w:r>
      <w:r>
        <w:rPr>
          <w:rFonts w:ascii="Arial"/>
          <w:b w:val="false"/>
          <w:i w:val="false"/>
          <w:color w:val="000000"/>
          <w:sz w:val="18"/>
        </w:rPr>
        <w:t xml:space="preserve"> Законів України від 20.11.2012 р. N 5491-VI,</w:t>
      </w:r>
      <w:r>
        <w:br/>
      </w:r>
      <w:r>
        <w:rPr>
          <w:rFonts w:ascii="Arial"/>
          <w:b w:val="false"/>
          <w:i w:val="false"/>
          <w:color w:val="000000"/>
          <w:sz w:val="18"/>
        </w:rPr>
        <w:t xml:space="preserve"> від 03.07.2013 р. N 383-VII)</w:t>
      </w:r>
    </w:p>
    <w:bookmarkEnd w:id="181"/>
    <w:bookmarkStart w:name="110" w:id="182"/>
    <w:p>
      <w:pPr>
        <w:spacing w:after="0"/>
        <w:ind w:firstLine="240"/>
        <w:jc w:val="left"/>
      </w:pPr>
      <w:r>
        <w:rPr>
          <w:rFonts w:ascii="Arial"/>
          <w:b w:val="false"/>
          <w:i w:val="false"/>
          <w:color w:val="000000"/>
          <w:sz w:val="18"/>
        </w:rPr>
        <w:t>3. Частину третю статті 12 виключено</w:t>
      </w:r>
    </w:p>
    <w:bookmarkEnd w:id="182"/>
    <w:bookmarkStart w:name="310" w:id="18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183"/>
    <w:bookmarkStart w:name="111" w:id="184"/>
    <w:p>
      <w:pPr>
        <w:spacing w:after="0"/>
        <w:ind w:firstLine="240"/>
        <w:jc w:val="left"/>
      </w:pPr>
      <w:r>
        <w:rPr>
          <w:rFonts w:ascii="Arial"/>
          <w:b w:val="false"/>
          <w:i w:val="false"/>
          <w:color w:val="000000"/>
          <w:sz w:val="18"/>
        </w:rPr>
        <w:t>4. Частину четверту статті 12 виключено</w:t>
      </w:r>
    </w:p>
    <w:bookmarkEnd w:id="184"/>
    <w:bookmarkStart w:name="311" w:id="18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185"/>
    <w:bookmarkStart w:name="112" w:id="186"/>
    <w:p>
      <w:pPr>
        <w:pStyle w:val="Heading3"/>
        <w:spacing w:after="0"/>
        <w:ind w:left="0"/>
        <w:jc w:val="center"/>
      </w:pPr>
      <w:r>
        <w:rPr>
          <w:rFonts w:ascii="Arial"/>
          <w:color w:val="000000"/>
          <w:sz w:val="27"/>
        </w:rPr>
        <w:t>Стаття 13. Накопичення та зберігання персональних даних</w:t>
      </w:r>
    </w:p>
    <w:bookmarkEnd w:id="186"/>
    <w:bookmarkStart w:name="113" w:id="187"/>
    <w:p>
      <w:pPr>
        <w:spacing w:after="0"/>
        <w:ind w:firstLine="240"/>
        <w:jc w:val="left"/>
      </w:pPr>
      <w:r>
        <w:rPr>
          <w:rFonts w:ascii="Arial"/>
          <w:b w:val="false"/>
          <w:i w:val="false"/>
          <w:color w:val="000000"/>
          <w:sz w:val="18"/>
        </w:rPr>
        <w:t>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w:t>
      </w:r>
    </w:p>
    <w:bookmarkEnd w:id="187"/>
    <w:bookmarkStart w:name="114" w:id="188"/>
    <w:p>
      <w:pPr>
        <w:spacing w:after="0"/>
        <w:ind w:firstLine="240"/>
        <w:jc w:val="left"/>
      </w:pPr>
      <w:r>
        <w:rPr>
          <w:rFonts w:ascii="Arial"/>
          <w:b w:val="false"/>
          <w:i w:val="false"/>
          <w:color w:val="000000"/>
          <w:sz w:val="18"/>
        </w:rPr>
        <w:t>2. Зберігання персональних даних передбачає дії щодо забезпечення їх цілісності та відповідного режиму доступу до них.</w:t>
      </w:r>
    </w:p>
    <w:bookmarkEnd w:id="188"/>
    <w:bookmarkStart w:name="115" w:id="189"/>
    <w:p>
      <w:pPr>
        <w:pStyle w:val="Heading3"/>
        <w:spacing w:after="0"/>
        <w:ind w:left="0"/>
        <w:jc w:val="center"/>
      </w:pPr>
      <w:r>
        <w:rPr>
          <w:rFonts w:ascii="Arial"/>
          <w:color w:val="000000"/>
          <w:sz w:val="27"/>
        </w:rPr>
        <w:t>Стаття 14. Поширення персональних даних</w:t>
      </w:r>
    </w:p>
    <w:bookmarkEnd w:id="189"/>
    <w:bookmarkStart w:name="116" w:id="190"/>
    <w:p>
      <w:pPr>
        <w:spacing w:after="0"/>
        <w:ind w:firstLine="240"/>
        <w:jc w:val="left"/>
      </w:pPr>
      <w:r>
        <w:rPr>
          <w:rFonts w:ascii="Arial"/>
          <w:b w:val="false"/>
          <w:i w:val="false"/>
          <w:color w:val="000000"/>
          <w:sz w:val="18"/>
        </w:rPr>
        <w:t>1. Поширення персональних даних передбачає дії щодо передачі відомостей про фізичну особу за згодою суб'єкта персональних даних.</w:t>
      </w:r>
    </w:p>
    <w:bookmarkEnd w:id="190"/>
    <w:bookmarkStart w:name="312" w:id="191"/>
    <w:p>
      <w:pPr>
        <w:spacing w:after="0"/>
        <w:ind w:firstLine="240"/>
        <w:jc w:val="right"/>
      </w:pPr>
      <w:r>
        <w:rPr>
          <w:rFonts w:ascii="Arial"/>
          <w:b w:val="false"/>
          <w:i w:val="false"/>
          <w:color w:val="000000"/>
          <w:sz w:val="18"/>
        </w:rPr>
        <w:t>(частина перша статті 14 із змінами, внесеними</w:t>
      </w:r>
      <w:r>
        <w:br/>
      </w:r>
      <w:r>
        <w:rPr>
          <w:rFonts w:ascii="Arial"/>
          <w:b w:val="false"/>
          <w:i w:val="false"/>
          <w:color w:val="000000"/>
          <w:sz w:val="18"/>
        </w:rPr>
        <w:t xml:space="preserve"> згідно із Законом України від 20.11.2012 р. N 5491-VI)</w:t>
      </w:r>
    </w:p>
    <w:bookmarkEnd w:id="191"/>
    <w:bookmarkStart w:name="117" w:id="192"/>
    <w:p>
      <w:pPr>
        <w:spacing w:after="0"/>
        <w:ind w:firstLine="240"/>
        <w:jc w:val="left"/>
      </w:pPr>
      <w:r>
        <w:rPr>
          <w:rFonts w:ascii="Arial"/>
          <w:b w:val="false"/>
          <w:i w:val="false"/>
          <w:color w:val="000000"/>
          <w:sz w:val="18"/>
        </w:rPr>
        <w:t>2.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bookmarkEnd w:id="192"/>
    <w:bookmarkStart w:name="313" w:id="193"/>
    <w:p>
      <w:pPr>
        <w:spacing w:after="0"/>
        <w:ind w:firstLine="240"/>
        <w:jc w:val="right"/>
      </w:pPr>
      <w:r>
        <w:rPr>
          <w:rFonts w:ascii="Arial"/>
          <w:b w:val="false"/>
          <w:i w:val="false"/>
          <w:color w:val="000000"/>
          <w:sz w:val="18"/>
        </w:rPr>
        <w:t>(частина друга статті 14 із змінами, внесеними</w:t>
      </w:r>
      <w:r>
        <w:br/>
      </w:r>
      <w:r>
        <w:rPr>
          <w:rFonts w:ascii="Arial"/>
          <w:b w:val="false"/>
          <w:i w:val="false"/>
          <w:color w:val="000000"/>
          <w:sz w:val="18"/>
        </w:rPr>
        <w:t xml:space="preserve"> згідно із Законом України від 20.11.2012 р. N 5491-VI)</w:t>
      </w:r>
    </w:p>
    <w:bookmarkEnd w:id="193"/>
    <w:bookmarkStart w:name="118" w:id="194"/>
    <w:p>
      <w:pPr>
        <w:spacing w:after="0"/>
        <w:ind w:firstLine="240"/>
        <w:jc w:val="left"/>
      </w:pPr>
      <w:r>
        <w:rPr>
          <w:rFonts w:ascii="Arial"/>
          <w:b w:val="false"/>
          <w:i w:val="false"/>
          <w:color w:val="000000"/>
          <w:sz w:val="18"/>
        </w:rPr>
        <w:t>3. Виконання вимог встановленого режиму захисту персональних даних забезпечує сторона, що поширює ці дані.</w:t>
      </w:r>
    </w:p>
    <w:bookmarkEnd w:id="194"/>
    <w:bookmarkStart w:name="119" w:id="195"/>
    <w:p>
      <w:pPr>
        <w:spacing w:after="0"/>
        <w:ind w:firstLine="240"/>
        <w:jc w:val="left"/>
      </w:pPr>
      <w:r>
        <w:rPr>
          <w:rFonts w:ascii="Arial"/>
          <w:b w:val="false"/>
          <w:i w:val="false"/>
          <w:color w:val="000000"/>
          <w:sz w:val="18"/>
        </w:rPr>
        <w:t>4. Сторона, якій передаються персональні дані, повинна попередньо вжити заходів щодо забезпечення вимог цього Закону.</w:t>
      </w:r>
    </w:p>
    <w:bookmarkEnd w:id="195"/>
    <w:bookmarkStart w:name="315" w:id="196"/>
    <w:p>
      <w:pPr>
        <w:pStyle w:val="Heading3"/>
        <w:spacing w:after="0"/>
        <w:ind w:left="0"/>
        <w:jc w:val="center"/>
      </w:pPr>
      <w:r>
        <w:rPr>
          <w:rFonts w:ascii="Arial"/>
          <w:color w:val="000000"/>
          <w:sz w:val="27"/>
        </w:rPr>
        <w:t>Стаття 15. Видалення або знищення персональних даних</w:t>
      </w:r>
    </w:p>
    <w:bookmarkEnd w:id="196"/>
    <w:bookmarkStart w:name="317" w:id="197"/>
    <w:p>
      <w:pPr>
        <w:spacing w:after="0"/>
        <w:ind w:firstLine="240"/>
        <w:jc w:val="right"/>
      </w:pPr>
      <w:r>
        <w:rPr>
          <w:rFonts w:ascii="Arial"/>
          <w:b w:val="false"/>
          <w:i w:val="false"/>
          <w:color w:val="000000"/>
          <w:sz w:val="18"/>
        </w:rPr>
        <w:t>(назва статті 15 у редакції Закону</w:t>
      </w:r>
      <w:r>
        <w:br/>
      </w:r>
      <w:r>
        <w:rPr>
          <w:rFonts w:ascii="Arial"/>
          <w:b w:val="false"/>
          <w:i w:val="false"/>
          <w:color w:val="000000"/>
          <w:sz w:val="18"/>
        </w:rPr>
        <w:t xml:space="preserve"> України від 20.11.2012 р. N 5491-VI)</w:t>
      </w:r>
    </w:p>
    <w:bookmarkEnd w:id="197"/>
    <w:bookmarkStart w:name="121" w:id="198"/>
    <w:p>
      <w:pPr>
        <w:spacing w:after="0"/>
        <w:ind w:firstLine="240"/>
        <w:jc w:val="left"/>
      </w:pPr>
      <w:r>
        <w:rPr>
          <w:rFonts w:ascii="Arial"/>
          <w:b w:val="false"/>
          <w:i w:val="false"/>
          <w:color w:val="000000"/>
          <w:sz w:val="18"/>
        </w:rPr>
        <w:t>1. Персональні дані видаляються або знищуються в порядку, встановленому відповідно до вимог закону.</w:t>
      </w:r>
    </w:p>
    <w:bookmarkEnd w:id="198"/>
    <w:bookmarkStart w:name="318" w:id="199"/>
    <w:p>
      <w:pPr>
        <w:spacing w:after="0"/>
        <w:ind w:firstLine="240"/>
        <w:jc w:val="right"/>
      </w:pPr>
      <w:r>
        <w:rPr>
          <w:rFonts w:ascii="Arial"/>
          <w:b w:val="false"/>
          <w:i w:val="false"/>
          <w:color w:val="000000"/>
          <w:sz w:val="18"/>
        </w:rPr>
        <w:t>(частина перша статті 15 із змінами, внесеними</w:t>
      </w:r>
      <w:r>
        <w:br/>
      </w:r>
      <w:r>
        <w:rPr>
          <w:rFonts w:ascii="Arial"/>
          <w:b w:val="false"/>
          <w:i w:val="false"/>
          <w:color w:val="000000"/>
          <w:sz w:val="18"/>
        </w:rPr>
        <w:t xml:space="preserve"> згідно із Законом України від 20.11.2012 р. N 5491-VI)</w:t>
      </w:r>
    </w:p>
    <w:bookmarkEnd w:id="199"/>
    <w:bookmarkStart w:name="122" w:id="200"/>
    <w:p>
      <w:pPr>
        <w:spacing w:after="0"/>
        <w:ind w:firstLine="240"/>
        <w:jc w:val="left"/>
      </w:pPr>
      <w:r>
        <w:rPr>
          <w:rFonts w:ascii="Arial"/>
          <w:b w:val="false"/>
          <w:i w:val="false"/>
          <w:color w:val="000000"/>
          <w:sz w:val="18"/>
        </w:rPr>
        <w:t>2. Персональні дані підлягають видаленню або знищенню у разі:</w:t>
      </w:r>
    </w:p>
    <w:bookmarkEnd w:id="200"/>
    <w:bookmarkStart w:name="319" w:id="201"/>
    <w:p>
      <w:pPr>
        <w:spacing w:after="0"/>
        <w:ind w:firstLine="240"/>
        <w:jc w:val="right"/>
      </w:pPr>
      <w:r>
        <w:rPr>
          <w:rFonts w:ascii="Arial"/>
          <w:b w:val="false"/>
          <w:i w:val="false"/>
          <w:color w:val="000000"/>
          <w:sz w:val="18"/>
        </w:rPr>
        <w:t>(абзац перший частини другої статті 15 із змінами,</w:t>
      </w:r>
      <w:r>
        <w:br/>
      </w:r>
      <w:r>
        <w:rPr>
          <w:rFonts w:ascii="Arial"/>
          <w:b w:val="false"/>
          <w:i w:val="false"/>
          <w:color w:val="000000"/>
          <w:sz w:val="18"/>
        </w:rPr>
        <w:t xml:space="preserve"> внесеними згідно із Законами України від 20.11.2012 р. N 5491-VI,</w:t>
      </w:r>
      <w:r>
        <w:br/>
      </w:r>
      <w:r>
        <w:rPr>
          <w:rFonts w:ascii="Arial"/>
          <w:b w:val="false"/>
          <w:i w:val="false"/>
          <w:color w:val="000000"/>
          <w:sz w:val="18"/>
        </w:rPr>
        <w:t xml:space="preserve"> від 03.07.2013 р. N 383-VII)</w:t>
      </w:r>
    </w:p>
    <w:bookmarkEnd w:id="201"/>
    <w:bookmarkStart w:name="123" w:id="202"/>
    <w:p>
      <w:pPr>
        <w:spacing w:after="0"/>
        <w:ind w:firstLine="240"/>
        <w:jc w:val="left"/>
      </w:pPr>
      <w:r>
        <w:rPr>
          <w:rFonts w:ascii="Arial"/>
          <w:b w:val="false"/>
          <w:i w:val="false"/>
          <w:color w:val="000000"/>
          <w:sz w:val="18"/>
        </w:rPr>
        <w:t>1) закінчення строку зберігання даних, визначеного згодою суб'єкта персональних даних на обробку цих даних або законом;</w:t>
      </w:r>
    </w:p>
    <w:bookmarkEnd w:id="202"/>
    <w:bookmarkStart w:name="124" w:id="203"/>
    <w:p>
      <w:pPr>
        <w:spacing w:after="0"/>
        <w:ind w:firstLine="240"/>
        <w:jc w:val="left"/>
      </w:pPr>
      <w:r>
        <w:rPr>
          <w:rFonts w:ascii="Arial"/>
          <w:b w:val="false"/>
          <w:i w:val="false"/>
          <w:color w:val="000000"/>
          <w:sz w:val="18"/>
        </w:rPr>
        <w:t>2) припинення правовідносин між суб'єктом персональних даних та володільцем чи розпорядником бази, якщо інше не передбачено законом;</w:t>
      </w:r>
    </w:p>
    <w:bookmarkEnd w:id="203"/>
    <w:bookmarkStart w:name="125" w:id="204"/>
    <w:p>
      <w:pPr>
        <w:spacing w:after="0"/>
        <w:ind w:firstLine="240"/>
        <w:jc w:val="left"/>
      </w:pPr>
      <w:r>
        <w:rPr>
          <w:rFonts w:ascii="Arial"/>
          <w:b w:val="false"/>
          <w:i w:val="false"/>
          <w:color w:val="000000"/>
          <w:sz w:val="18"/>
        </w:rPr>
        <w:t>3) видання відповідного припису Уповноваженого або визначених ним посадових осіб секретаріату Уповноваженого;</w:t>
      </w:r>
    </w:p>
    <w:bookmarkEnd w:id="204"/>
    <w:bookmarkStart w:name="426" w:id="205"/>
    <w:p>
      <w:pPr>
        <w:spacing w:after="0"/>
        <w:ind w:firstLine="240"/>
        <w:jc w:val="right"/>
      </w:pPr>
      <w:r>
        <w:rPr>
          <w:rFonts w:ascii="Arial"/>
          <w:b w:val="false"/>
          <w:i w:val="false"/>
          <w:color w:val="000000"/>
          <w:sz w:val="18"/>
        </w:rPr>
        <w:t>(підпункт 3 частини другої статті 15 у редакції</w:t>
      </w:r>
      <w:r>
        <w:br/>
      </w:r>
      <w:r>
        <w:rPr>
          <w:rFonts w:ascii="Arial"/>
          <w:b w:val="false"/>
          <w:i w:val="false"/>
          <w:color w:val="000000"/>
          <w:sz w:val="18"/>
        </w:rPr>
        <w:t xml:space="preserve"> Закону України від 03.07.2013 р. N 383-VII)</w:t>
      </w:r>
    </w:p>
    <w:bookmarkEnd w:id="205"/>
    <w:bookmarkStart w:name="427" w:id="206"/>
    <w:p>
      <w:pPr>
        <w:spacing w:after="0"/>
        <w:ind w:firstLine="240"/>
        <w:jc w:val="left"/>
      </w:pPr>
      <w:r>
        <w:rPr>
          <w:rFonts w:ascii="Arial"/>
          <w:b w:val="false"/>
          <w:i w:val="false"/>
          <w:color w:val="000000"/>
          <w:sz w:val="18"/>
        </w:rPr>
        <w:t>4) набрання законної сили рішенням суду щодо видалення або знищення персональних даних.</w:t>
      </w:r>
    </w:p>
    <w:bookmarkEnd w:id="206"/>
    <w:bookmarkStart w:name="428" w:id="207"/>
    <w:p>
      <w:pPr>
        <w:spacing w:after="0"/>
        <w:ind w:firstLine="240"/>
        <w:jc w:val="right"/>
      </w:pPr>
      <w:r>
        <w:rPr>
          <w:rFonts w:ascii="Arial"/>
          <w:b w:val="false"/>
          <w:i w:val="false"/>
          <w:color w:val="000000"/>
          <w:sz w:val="18"/>
        </w:rPr>
        <w:t>(частину другу статті 15 доповнено підпунктом 4</w:t>
      </w:r>
      <w:r>
        <w:br/>
      </w:r>
      <w:r>
        <w:rPr>
          <w:rFonts w:ascii="Arial"/>
          <w:b w:val="false"/>
          <w:i w:val="false"/>
          <w:color w:val="000000"/>
          <w:sz w:val="18"/>
        </w:rPr>
        <w:t xml:space="preserve"> згідно із Законом України від 03.07.2013 р. N 383-VII)</w:t>
      </w:r>
    </w:p>
    <w:bookmarkEnd w:id="207"/>
    <w:bookmarkStart w:name="126" w:id="208"/>
    <w:p>
      <w:pPr>
        <w:spacing w:after="0"/>
        <w:ind w:firstLine="240"/>
        <w:jc w:val="left"/>
      </w:pPr>
      <w:r>
        <w:rPr>
          <w:rFonts w:ascii="Arial"/>
          <w:b w:val="false"/>
          <w:i w:val="false"/>
          <w:color w:val="000000"/>
          <w:sz w:val="18"/>
        </w:rPr>
        <w:t>3. Персональні дані, зібрані з порушенням вимог цього Закону, підлягають видаленню або знищенню у встановленому законодавством порядку.</w:t>
      </w:r>
    </w:p>
    <w:bookmarkEnd w:id="208"/>
    <w:bookmarkStart w:name="320" w:id="209"/>
    <w:p>
      <w:pPr>
        <w:spacing w:after="0"/>
        <w:ind w:firstLine="240"/>
        <w:jc w:val="right"/>
      </w:pPr>
      <w:r>
        <w:rPr>
          <w:rFonts w:ascii="Arial"/>
          <w:b w:val="false"/>
          <w:i w:val="false"/>
          <w:color w:val="000000"/>
          <w:sz w:val="18"/>
        </w:rPr>
        <w:t>(частина третя статті 15 із змінами, внесеними</w:t>
      </w:r>
      <w:r>
        <w:br/>
      </w:r>
      <w:r>
        <w:rPr>
          <w:rFonts w:ascii="Arial"/>
          <w:b w:val="false"/>
          <w:i w:val="false"/>
          <w:color w:val="000000"/>
          <w:sz w:val="18"/>
        </w:rPr>
        <w:t xml:space="preserve"> згідно із Законами України від 20.11.2012 р. N 5491-VI,</w:t>
      </w:r>
      <w:r>
        <w:br/>
      </w:r>
      <w:r>
        <w:rPr>
          <w:rFonts w:ascii="Arial"/>
          <w:b w:val="false"/>
          <w:i w:val="false"/>
          <w:color w:val="000000"/>
          <w:sz w:val="18"/>
        </w:rPr>
        <w:t xml:space="preserve"> від 03.07.2013 р. N 383-VII)</w:t>
      </w:r>
    </w:p>
    <w:bookmarkEnd w:id="209"/>
    <w:bookmarkStart w:name="127" w:id="210"/>
    <w:p>
      <w:pPr>
        <w:spacing w:after="0"/>
        <w:ind w:firstLine="240"/>
        <w:jc w:val="left"/>
      </w:pPr>
      <w:r>
        <w:rPr>
          <w:rFonts w:ascii="Arial"/>
          <w:b w:val="false"/>
          <w:i w:val="false"/>
          <w:color w:val="000000"/>
          <w:sz w:val="18"/>
        </w:rPr>
        <w:t>4. Персональні дані, зібрані під час виконання завдань оперативно-розшукової чи контррозвідувальної діяльності, боротьби з тероризмом, видаляються або знищуються відповідно до вимог закону.</w:t>
      </w:r>
    </w:p>
    <w:bookmarkEnd w:id="210"/>
    <w:bookmarkStart w:name="321" w:id="211"/>
    <w:p>
      <w:pPr>
        <w:spacing w:after="0"/>
        <w:ind w:firstLine="240"/>
        <w:jc w:val="right"/>
      </w:pPr>
      <w:r>
        <w:rPr>
          <w:rFonts w:ascii="Arial"/>
          <w:b w:val="false"/>
          <w:i w:val="false"/>
          <w:color w:val="000000"/>
          <w:sz w:val="18"/>
        </w:rPr>
        <w:t>(частина четверта статті 15 із змінами, внесеними</w:t>
      </w:r>
      <w:r>
        <w:br/>
      </w:r>
      <w:r>
        <w:rPr>
          <w:rFonts w:ascii="Arial"/>
          <w:b w:val="false"/>
          <w:i w:val="false"/>
          <w:color w:val="000000"/>
          <w:sz w:val="18"/>
        </w:rPr>
        <w:t xml:space="preserve"> згідно із Законами України від 20.11.2012 р. N 5491-VI,</w:t>
      </w:r>
      <w:r>
        <w:br/>
      </w:r>
      <w:r>
        <w:rPr>
          <w:rFonts w:ascii="Arial"/>
          <w:b w:val="false"/>
          <w:i w:val="false"/>
          <w:color w:val="000000"/>
          <w:sz w:val="18"/>
        </w:rPr>
        <w:t xml:space="preserve"> від 03.07.2013 р. N 383-VII)</w:t>
      </w:r>
    </w:p>
    <w:bookmarkEnd w:id="211"/>
    <w:bookmarkStart w:name="128" w:id="212"/>
    <w:p>
      <w:pPr>
        <w:pStyle w:val="Heading3"/>
        <w:spacing w:after="0"/>
        <w:ind w:left="0"/>
        <w:jc w:val="center"/>
      </w:pPr>
      <w:r>
        <w:rPr>
          <w:rFonts w:ascii="Arial"/>
          <w:color w:val="000000"/>
          <w:sz w:val="27"/>
        </w:rPr>
        <w:t>Стаття 16. Порядок доступу до персональних даних</w:t>
      </w:r>
    </w:p>
    <w:bookmarkEnd w:id="212"/>
    <w:bookmarkStart w:name="519" w:id="213"/>
    <w:p>
      <w:pPr>
        <w:spacing w:after="0"/>
        <w:ind w:firstLine="240"/>
        <w:jc w:val="left"/>
      </w:pPr>
      <w:r>
        <w:rPr>
          <w:rFonts w:ascii="Arial"/>
          <w:b w:val="false"/>
          <w:i w:val="false"/>
          <w:color w:val="000000"/>
          <w:sz w:val="18"/>
        </w:rPr>
        <w:t xml:space="preserve">1. Порядок доступу до персональних даних третіх осіб визначається умовами згоди суб'єкта персональних даних на обробку цих даних, наданої володільцю персональних даних, або відповідно до вимог закону. Порядок доступу третіх осіб до персональних даних, які перебувають у володінні розпорядника публічної інформації, визначається </w:t>
      </w:r>
      <w:r>
        <w:rPr>
          <w:rFonts w:ascii="Arial"/>
          <w:b w:val="false"/>
          <w:i w:val="false"/>
          <w:color w:val="000000"/>
          <w:sz w:val="18"/>
        </w:rPr>
        <w:t>Законом України "Про доступ до публічної інформації"</w:t>
      </w:r>
      <w:r>
        <w:rPr>
          <w:rFonts w:ascii="Arial"/>
          <w:b w:val="false"/>
          <w:i w:val="false"/>
          <w:color w:val="000000"/>
          <w:sz w:val="18"/>
        </w:rPr>
        <w:t>, крім даних, що отримує від інших органів 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w:t>
      </w:r>
    </w:p>
    <w:bookmarkEnd w:id="213"/>
    <w:bookmarkStart w:name="509" w:id="214"/>
    <w:p>
      <w:pPr>
        <w:spacing w:after="0"/>
        <w:ind w:firstLine="240"/>
        <w:jc w:val="right"/>
      </w:pPr>
      <w:r>
        <w:rPr>
          <w:rFonts w:ascii="Arial"/>
          <w:b w:val="false"/>
          <w:i w:val="false"/>
          <w:color w:val="000000"/>
          <w:sz w:val="18"/>
        </w:rPr>
        <w:t>(частина перша статті 16 із змінами, внесеними</w:t>
      </w:r>
      <w:r>
        <w:br/>
      </w:r>
      <w:r>
        <w:rPr>
          <w:rFonts w:ascii="Arial"/>
          <w:b w:val="false"/>
          <w:i w:val="false"/>
          <w:color w:val="000000"/>
          <w:sz w:val="18"/>
        </w:rPr>
        <w:t xml:space="preserve"> згідно із Законами України від 27.03.2014 р. N 1170-VII,</w:t>
      </w:r>
      <w:r>
        <w:br/>
      </w:r>
      <w:r>
        <w:rPr>
          <w:rFonts w:ascii="Arial"/>
          <w:b w:val="false"/>
          <w:i w:val="false"/>
          <w:color w:val="000000"/>
          <w:sz w:val="18"/>
        </w:rPr>
        <w:t>від 06.12.2016 р. N 1774-VIII,</w:t>
      </w:r>
      <w:r>
        <w:br/>
      </w:r>
      <w:r>
        <w:rPr>
          <w:rFonts w:ascii="Arial"/>
          <w:b w:val="false"/>
          <w:i w:val="false"/>
          <w:color w:val="000000"/>
          <w:sz w:val="18"/>
        </w:rPr>
        <w:t>у редакції Закону України від 03.12.2019 р. N 324-IX)</w:t>
      </w:r>
    </w:p>
    <w:bookmarkEnd w:id="214"/>
    <w:bookmarkStart w:name="130" w:id="215"/>
    <w:p>
      <w:pPr>
        <w:spacing w:after="0"/>
        <w:ind w:firstLine="240"/>
        <w:jc w:val="left"/>
      </w:pPr>
      <w:r>
        <w:rPr>
          <w:rFonts w:ascii="Arial"/>
          <w:b w:val="false"/>
          <w:i w:val="false"/>
          <w:color w:val="000000"/>
          <w:sz w:val="18"/>
        </w:rPr>
        <w:t>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w:t>
      </w:r>
    </w:p>
    <w:bookmarkEnd w:id="215"/>
    <w:bookmarkStart w:name="131" w:id="216"/>
    <w:p>
      <w:pPr>
        <w:spacing w:after="0"/>
        <w:ind w:firstLine="240"/>
        <w:jc w:val="left"/>
      </w:pPr>
      <w:r>
        <w:rPr>
          <w:rFonts w:ascii="Arial"/>
          <w:b w:val="false"/>
          <w:i w:val="false"/>
          <w:color w:val="000000"/>
          <w:sz w:val="18"/>
        </w:rPr>
        <w:t>3. Суб'єкт відносин, пов'язаних з персональними даними, подає запит щодо доступу (далі - запит) до персональних даних володільцю персональних даних.</w:t>
      </w:r>
    </w:p>
    <w:bookmarkEnd w:id="216"/>
    <w:bookmarkStart w:name="132" w:id="217"/>
    <w:p>
      <w:pPr>
        <w:spacing w:after="0"/>
        <w:ind w:firstLine="240"/>
        <w:jc w:val="left"/>
      </w:pPr>
      <w:r>
        <w:rPr>
          <w:rFonts w:ascii="Arial"/>
          <w:b w:val="false"/>
          <w:i w:val="false"/>
          <w:color w:val="000000"/>
          <w:sz w:val="18"/>
        </w:rPr>
        <w:t>4. У запиті зазначаються:</w:t>
      </w:r>
    </w:p>
    <w:bookmarkEnd w:id="217"/>
    <w:bookmarkStart w:name="133" w:id="218"/>
    <w:p>
      <w:pPr>
        <w:spacing w:after="0"/>
        <w:ind w:firstLine="240"/>
        <w:jc w:val="left"/>
      </w:pPr>
      <w:r>
        <w:rPr>
          <w:rFonts w:ascii="Arial"/>
          <w:b w:val="false"/>
          <w:i w:val="false"/>
          <w:color w:val="000000"/>
          <w:sz w:val="18"/>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bookmarkEnd w:id="218"/>
    <w:bookmarkStart w:name="134" w:id="219"/>
    <w:p>
      <w:pPr>
        <w:spacing w:after="0"/>
        <w:ind w:firstLine="240"/>
        <w:jc w:val="left"/>
      </w:pPr>
      <w:r>
        <w:rPr>
          <w:rFonts w:ascii="Arial"/>
          <w:b w:val="false"/>
          <w:i w:val="false"/>
          <w:color w:val="000000"/>
          <w:sz w:val="18"/>
        </w:rPr>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bookmarkEnd w:id="219"/>
    <w:bookmarkStart w:name="135" w:id="220"/>
    <w:p>
      <w:pPr>
        <w:spacing w:after="0"/>
        <w:ind w:firstLine="240"/>
        <w:jc w:val="left"/>
      </w:pPr>
      <w:r>
        <w:rPr>
          <w:rFonts w:ascii="Arial"/>
          <w:b w:val="false"/>
          <w:i w:val="false"/>
          <w:color w:val="000000"/>
          <w:sz w:val="18"/>
        </w:rPr>
        <w:t>3) прізвище, ім'я та по батькові, а також інші відомості, що дають змогу ідентифікувати фізичну особу, стосовно якої робиться запит;</w:t>
      </w:r>
    </w:p>
    <w:bookmarkEnd w:id="220"/>
    <w:bookmarkStart w:name="136" w:id="221"/>
    <w:p>
      <w:pPr>
        <w:spacing w:after="0"/>
        <w:ind w:firstLine="240"/>
        <w:jc w:val="left"/>
      </w:pPr>
      <w:r>
        <w:rPr>
          <w:rFonts w:ascii="Arial"/>
          <w:b w:val="false"/>
          <w:i w:val="false"/>
          <w:color w:val="000000"/>
          <w:sz w:val="18"/>
        </w:rPr>
        <w:t>4) відомості про базу персональних даних, стосовно якої подається запит, чи відомості про володільця чи розпорядника персональних даних;</w:t>
      </w:r>
    </w:p>
    <w:bookmarkEnd w:id="221"/>
    <w:bookmarkStart w:name="322" w:id="222"/>
    <w:p>
      <w:pPr>
        <w:spacing w:after="0"/>
        <w:ind w:firstLine="240"/>
        <w:jc w:val="right"/>
      </w:pPr>
      <w:r>
        <w:rPr>
          <w:rFonts w:ascii="Arial"/>
          <w:b w:val="false"/>
          <w:i w:val="false"/>
          <w:color w:val="000000"/>
          <w:sz w:val="18"/>
        </w:rPr>
        <w:t>(пункт 4 частини четвертої статті 16 із змінами,</w:t>
      </w:r>
      <w:r>
        <w:br/>
      </w:r>
      <w:r>
        <w:rPr>
          <w:rFonts w:ascii="Arial"/>
          <w:b w:val="false"/>
          <w:i w:val="false"/>
          <w:color w:val="000000"/>
          <w:sz w:val="18"/>
        </w:rPr>
        <w:t xml:space="preserve"> внесеними згідно із Законом України від 20.11.2012 р. N 5491-VI)</w:t>
      </w:r>
    </w:p>
    <w:bookmarkEnd w:id="222"/>
    <w:bookmarkStart w:name="137" w:id="223"/>
    <w:p>
      <w:pPr>
        <w:spacing w:after="0"/>
        <w:ind w:firstLine="240"/>
        <w:jc w:val="left"/>
      </w:pPr>
      <w:r>
        <w:rPr>
          <w:rFonts w:ascii="Arial"/>
          <w:b w:val="false"/>
          <w:i w:val="false"/>
          <w:color w:val="000000"/>
          <w:sz w:val="18"/>
        </w:rPr>
        <w:t>5) перелік персональних даних, що запитуються;</w:t>
      </w:r>
    </w:p>
    <w:bookmarkEnd w:id="223"/>
    <w:bookmarkStart w:name="138" w:id="224"/>
    <w:p>
      <w:pPr>
        <w:spacing w:after="0"/>
        <w:ind w:firstLine="240"/>
        <w:jc w:val="left"/>
      </w:pPr>
      <w:r>
        <w:rPr>
          <w:rFonts w:ascii="Arial"/>
          <w:b w:val="false"/>
          <w:i w:val="false"/>
          <w:color w:val="000000"/>
          <w:sz w:val="18"/>
        </w:rPr>
        <w:t>6) мета та/або правові підстави для запиту.</w:t>
      </w:r>
    </w:p>
    <w:bookmarkEnd w:id="224"/>
    <w:bookmarkStart w:name="323" w:id="225"/>
    <w:p>
      <w:pPr>
        <w:spacing w:after="0"/>
        <w:ind w:firstLine="240"/>
        <w:jc w:val="right"/>
      </w:pPr>
      <w:r>
        <w:rPr>
          <w:rFonts w:ascii="Arial"/>
          <w:b w:val="false"/>
          <w:i w:val="false"/>
          <w:color w:val="000000"/>
          <w:sz w:val="18"/>
        </w:rPr>
        <w:t>(пункт 6 частини четвертої статті 16 із змінами,</w:t>
      </w:r>
      <w:r>
        <w:br/>
      </w:r>
      <w:r>
        <w:rPr>
          <w:rFonts w:ascii="Arial"/>
          <w:b w:val="false"/>
          <w:i w:val="false"/>
          <w:color w:val="000000"/>
          <w:sz w:val="18"/>
        </w:rPr>
        <w:t xml:space="preserve"> внесеними згідно із Законом України від 20.11.2012 р. N 5491-VI)</w:t>
      </w:r>
    </w:p>
    <w:bookmarkEnd w:id="225"/>
    <w:bookmarkStart w:name="139" w:id="226"/>
    <w:p>
      <w:pPr>
        <w:spacing w:after="0"/>
        <w:ind w:firstLine="240"/>
        <w:jc w:val="left"/>
      </w:pPr>
      <w:r>
        <w:rPr>
          <w:rFonts w:ascii="Arial"/>
          <w:b w:val="false"/>
          <w:i w:val="false"/>
          <w:color w:val="000000"/>
          <w:sz w:val="18"/>
        </w:rPr>
        <w:t>5. Строк вивчення запиту на предмет його задоволення не може перевищувати десяти робочих днів з дня його надходження.</w:t>
      </w:r>
    </w:p>
    <w:bookmarkEnd w:id="226"/>
    <w:bookmarkStart w:name="140" w:id="227"/>
    <w:p>
      <w:pPr>
        <w:spacing w:after="0"/>
        <w:ind w:firstLine="240"/>
        <w:jc w:val="left"/>
      </w:pPr>
      <w:r>
        <w:rPr>
          <w:rFonts w:ascii="Arial"/>
          <w:b w:val="false"/>
          <w:i w:val="false"/>
          <w:color w:val="000000"/>
          <w:sz w:val="18"/>
        </w:rPr>
        <w:t>Протягом цього строку володілець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bookmarkEnd w:id="227"/>
    <w:bookmarkStart w:name="141" w:id="228"/>
    <w:p>
      <w:pPr>
        <w:spacing w:after="0"/>
        <w:ind w:firstLine="240"/>
        <w:jc w:val="left"/>
      </w:pPr>
      <w:r>
        <w:rPr>
          <w:rFonts w:ascii="Arial"/>
          <w:b w:val="false"/>
          <w:i w:val="false"/>
          <w:color w:val="000000"/>
          <w:sz w:val="18"/>
        </w:rPr>
        <w:t>Запит задовольняється протягом тридцяти календарних днів з дня його надходження, якщо інше не передбачено законом.</w:t>
      </w:r>
    </w:p>
    <w:bookmarkEnd w:id="228"/>
    <w:bookmarkStart w:name="142" w:id="229"/>
    <w:p>
      <w:pPr>
        <w:spacing w:after="0"/>
        <w:ind w:firstLine="240"/>
        <w:jc w:val="left"/>
      </w:pPr>
      <w:r>
        <w:rPr>
          <w:rFonts w:ascii="Arial"/>
          <w:b w:val="false"/>
          <w:i w:val="false"/>
          <w:color w:val="000000"/>
          <w:sz w:val="18"/>
        </w:rPr>
        <w:t>6. Суб'єкт персональних даних має право на одержання будь-яких відомостей про себе у будь-якого суб'єкта відносин, пов'язаних з персональними даними, за умови надання інформації, визначеної у пункті 1 частини четвертої цієї статті, крім випадків, установлених законом.</w:t>
      </w:r>
    </w:p>
    <w:bookmarkEnd w:id="229"/>
    <w:bookmarkStart w:name="324" w:id="230"/>
    <w:p>
      <w:pPr>
        <w:spacing w:after="0"/>
        <w:ind w:firstLine="240"/>
        <w:jc w:val="right"/>
      </w:pPr>
      <w:r>
        <w:rPr>
          <w:rFonts w:ascii="Arial"/>
          <w:b w:val="false"/>
          <w:i w:val="false"/>
          <w:color w:val="000000"/>
          <w:sz w:val="18"/>
        </w:rPr>
        <w:t>(частина шоста статті 16 із змінами, внесеними</w:t>
      </w:r>
      <w:r>
        <w:br/>
      </w:r>
      <w:r>
        <w:rPr>
          <w:rFonts w:ascii="Arial"/>
          <w:b w:val="false"/>
          <w:i w:val="false"/>
          <w:color w:val="000000"/>
          <w:sz w:val="18"/>
        </w:rPr>
        <w:t xml:space="preserve"> згідно із Законом України від 20.11.2012 р. N 5491-VI)</w:t>
      </w:r>
    </w:p>
    <w:bookmarkEnd w:id="230"/>
    <w:bookmarkStart w:name="143" w:id="231"/>
    <w:p>
      <w:pPr>
        <w:pStyle w:val="Heading3"/>
        <w:spacing w:after="0"/>
        <w:ind w:left="0"/>
        <w:jc w:val="center"/>
      </w:pPr>
      <w:r>
        <w:rPr>
          <w:rFonts w:ascii="Arial"/>
          <w:color w:val="000000"/>
          <w:sz w:val="27"/>
        </w:rPr>
        <w:t>Стаття 17. Відстрочення або відмова у доступі до персональних даних</w:t>
      </w:r>
    </w:p>
    <w:bookmarkEnd w:id="231"/>
    <w:bookmarkStart w:name="144" w:id="232"/>
    <w:p>
      <w:pPr>
        <w:spacing w:after="0"/>
        <w:ind w:firstLine="240"/>
        <w:jc w:val="left"/>
      </w:pPr>
      <w:r>
        <w:rPr>
          <w:rFonts w:ascii="Arial"/>
          <w:b w:val="false"/>
          <w:i w:val="false"/>
          <w:color w:val="000000"/>
          <w:sz w:val="18"/>
        </w:rPr>
        <w:t>1. Відстрочення доступу суб'єкта персональних даних до своїх персональних даних не допускається.</w:t>
      </w:r>
    </w:p>
    <w:bookmarkEnd w:id="232"/>
    <w:bookmarkStart w:name="145" w:id="233"/>
    <w:p>
      <w:pPr>
        <w:spacing w:after="0"/>
        <w:ind w:firstLine="240"/>
        <w:jc w:val="left"/>
      </w:pPr>
      <w:r>
        <w:rPr>
          <w:rFonts w:ascii="Arial"/>
          <w:b w:val="false"/>
          <w:i w:val="false"/>
          <w:color w:val="000000"/>
          <w:sz w:val="18"/>
        </w:rPr>
        <w:t>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bookmarkEnd w:id="233"/>
    <w:bookmarkStart w:name="146" w:id="234"/>
    <w:p>
      <w:pPr>
        <w:spacing w:after="0"/>
        <w:ind w:firstLine="240"/>
        <w:jc w:val="left"/>
      </w:pPr>
      <w:r>
        <w:rPr>
          <w:rFonts w:ascii="Arial"/>
          <w:b w:val="false"/>
          <w:i w:val="false"/>
          <w:color w:val="000000"/>
          <w:sz w:val="18"/>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bookmarkEnd w:id="234"/>
    <w:bookmarkStart w:name="147" w:id="235"/>
    <w:p>
      <w:pPr>
        <w:spacing w:after="0"/>
        <w:ind w:firstLine="240"/>
        <w:jc w:val="left"/>
      </w:pPr>
      <w:r>
        <w:rPr>
          <w:rFonts w:ascii="Arial"/>
          <w:b w:val="false"/>
          <w:i w:val="false"/>
          <w:color w:val="000000"/>
          <w:sz w:val="18"/>
        </w:rPr>
        <w:t>У повідомленні про відстрочення зазначаються:</w:t>
      </w:r>
    </w:p>
    <w:bookmarkEnd w:id="235"/>
    <w:bookmarkStart w:name="148" w:id="236"/>
    <w:p>
      <w:pPr>
        <w:spacing w:after="0"/>
        <w:ind w:firstLine="240"/>
        <w:jc w:val="left"/>
      </w:pPr>
      <w:r>
        <w:rPr>
          <w:rFonts w:ascii="Arial"/>
          <w:b w:val="false"/>
          <w:i w:val="false"/>
          <w:color w:val="000000"/>
          <w:sz w:val="18"/>
        </w:rPr>
        <w:t>1) прізвище, ім'я та по батькові посадової особи;</w:t>
      </w:r>
    </w:p>
    <w:bookmarkEnd w:id="236"/>
    <w:bookmarkStart w:name="149" w:id="237"/>
    <w:p>
      <w:pPr>
        <w:spacing w:after="0"/>
        <w:ind w:firstLine="240"/>
        <w:jc w:val="left"/>
      </w:pPr>
      <w:r>
        <w:rPr>
          <w:rFonts w:ascii="Arial"/>
          <w:b w:val="false"/>
          <w:i w:val="false"/>
          <w:color w:val="000000"/>
          <w:sz w:val="18"/>
        </w:rPr>
        <w:t>2) дата відправлення повідомлення;</w:t>
      </w:r>
    </w:p>
    <w:bookmarkEnd w:id="237"/>
    <w:bookmarkStart w:name="150" w:id="238"/>
    <w:p>
      <w:pPr>
        <w:spacing w:after="0"/>
        <w:ind w:firstLine="240"/>
        <w:jc w:val="left"/>
      </w:pPr>
      <w:r>
        <w:rPr>
          <w:rFonts w:ascii="Arial"/>
          <w:b w:val="false"/>
          <w:i w:val="false"/>
          <w:color w:val="000000"/>
          <w:sz w:val="18"/>
        </w:rPr>
        <w:t>3) причина відстрочення;</w:t>
      </w:r>
    </w:p>
    <w:bookmarkEnd w:id="238"/>
    <w:bookmarkStart w:name="151" w:id="239"/>
    <w:p>
      <w:pPr>
        <w:spacing w:after="0"/>
        <w:ind w:firstLine="240"/>
        <w:jc w:val="left"/>
      </w:pPr>
      <w:r>
        <w:rPr>
          <w:rFonts w:ascii="Arial"/>
          <w:b w:val="false"/>
          <w:i w:val="false"/>
          <w:color w:val="000000"/>
          <w:sz w:val="18"/>
        </w:rPr>
        <w:t>4) строк, протягом якого буде задоволене запит.</w:t>
      </w:r>
    </w:p>
    <w:bookmarkEnd w:id="239"/>
    <w:bookmarkStart w:name="152" w:id="240"/>
    <w:p>
      <w:pPr>
        <w:spacing w:after="0"/>
        <w:ind w:firstLine="240"/>
        <w:jc w:val="left"/>
      </w:pPr>
      <w:r>
        <w:rPr>
          <w:rFonts w:ascii="Arial"/>
          <w:b w:val="false"/>
          <w:i w:val="false"/>
          <w:color w:val="000000"/>
          <w:sz w:val="18"/>
        </w:rPr>
        <w:t>3. Відмова у доступі до персональних даних допускається, якщо доступ до них заборонено згідно із законом.</w:t>
      </w:r>
    </w:p>
    <w:bookmarkEnd w:id="240"/>
    <w:bookmarkStart w:name="153" w:id="241"/>
    <w:p>
      <w:pPr>
        <w:spacing w:after="0"/>
        <w:ind w:firstLine="240"/>
        <w:jc w:val="left"/>
      </w:pPr>
      <w:r>
        <w:rPr>
          <w:rFonts w:ascii="Arial"/>
          <w:b w:val="false"/>
          <w:i w:val="false"/>
          <w:color w:val="000000"/>
          <w:sz w:val="18"/>
        </w:rPr>
        <w:t>У повідомленні про відмову зазначаються:</w:t>
      </w:r>
    </w:p>
    <w:bookmarkEnd w:id="241"/>
    <w:bookmarkStart w:name="154" w:id="242"/>
    <w:p>
      <w:pPr>
        <w:spacing w:after="0"/>
        <w:ind w:firstLine="240"/>
        <w:jc w:val="left"/>
      </w:pPr>
      <w:r>
        <w:rPr>
          <w:rFonts w:ascii="Arial"/>
          <w:b w:val="false"/>
          <w:i w:val="false"/>
          <w:color w:val="000000"/>
          <w:sz w:val="18"/>
        </w:rPr>
        <w:t>1) прізвище, ім'я, по батькові посадової особи, яка відмовляє у доступі;</w:t>
      </w:r>
    </w:p>
    <w:bookmarkEnd w:id="242"/>
    <w:bookmarkStart w:name="155" w:id="243"/>
    <w:p>
      <w:pPr>
        <w:spacing w:after="0"/>
        <w:ind w:firstLine="240"/>
        <w:jc w:val="left"/>
      </w:pPr>
      <w:r>
        <w:rPr>
          <w:rFonts w:ascii="Arial"/>
          <w:b w:val="false"/>
          <w:i w:val="false"/>
          <w:color w:val="000000"/>
          <w:sz w:val="18"/>
        </w:rPr>
        <w:t>2) дата відправлення повідомлення;</w:t>
      </w:r>
    </w:p>
    <w:bookmarkEnd w:id="243"/>
    <w:bookmarkStart w:name="156" w:id="244"/>
    <w:p>
      <w:pPr>
        <w:spacing w:after="0"/>
        <w:ind w:firstLine="240"/>
        <w:jc w:val="left"/>
      </w:pPr>
      <w:r>
        <w:rPr>
          <w:rFonts w:ascii="Arial"/>
          <w:b w:val="false"/>
          <w:i w:val="false"/>
          <w:color w:val="000000"/>
          <w:sz w:val="18"/>
        </w:rPr>
        <w:t>3) причина відмови.</w:t>
      </w:r>
    </w:p>
    <w:bookmarkEnd w:id="244"/>
    <w:bookmarkStart w:name="157" w:id="245"/>
    <w:p>
      <w:pPr>
        <w:pStyle w:val="Heading3"/>
        <w:spacing w:after="0"/>
        <w:ind w:left="0"/>
        <w:jc w:val="center"/>
      </w:pPr>
      <w:r>
        <w:rPr>
          <w:rFonts w:ascii="Arial"/>
          <w:color w:val="000000"/>
          <w:sz w:val="27"/>
        </w:rPr>
        <w:t>Стаття 18. Оскарження рішення про відстрочення або відмову в доступі до персональних даних</w:t>
      </w:r>
    </w:p>
    <w:bookmarkEnd w:id="245"/>
    <w:bookmarkStart w:name="158" w:id="246"/>
    <w:p>
      <w:pPr>
        <w:spacing w:after="0"/>
        <w:ind w:firstLine="240"/>
        <w:jc w:val="left"/>
      </w:pPr>
      <w:r>
        <w:rPr>
          <w:rFonts w:ascii="Arial"/>
          <w:b w:val="false"/>
          <w:i w:val="false"/>
          <w:color w:val="000000"/>
          <w:sz w:val="18"/>
        </w:rPr>
        <w:t>1. 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bookmarkEnd w:id="246"/>
    <w:bookmarkStart w:name="325" w:id="247"/>
    <w:p>
      <w:pPr>
        <w:spacing w:after="0"/>
        <w:ind w:firstLine="240"/>
        <w:jc w:val="right"/>
      </w:pPr>
      <w:r>
        <w:rPr>
          <w:rFonts w:ascii="Arial"/>
          <w:b w:val="false"/>
          <w:i w:val="false"/>
          <w:color w:val="000000"/>
          <w:sz w:val="18"/>
        </w:rPr>
        <w:t>(частина перша статті 18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03.07.2013 р. N 383-VII)</w:t>
      </w:r>
    </w:p>
    <w:bookmarkEnd w:id="247"/>
    <w:bookmarkStart w:name="159" w:id="248"/>
    <w:p>
      <w:pPr>
        <w:spacing w:after="0"/>
        <w:ind w:firstLine="240"/>
        <w:jc w:val="left"/>
      </w:pPr>
      <w:r>
        <w:rPr>
          <w:rFonts w:ascii="Arial"/>
          <w:b w:val="false"/>
          <w:i w:val="false"/>
          <w:color w:val="000000"/>
          <w:sz w:val="18"/>
        </w:rPr>
        <w:t>2. 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персональних даних, до якого подано запит.</w:t>
      </w:r>
    </w:p>
    <w:bookmarkEnd w:id="248"/>
    <w:bookmarkStart w:name="326" w:id="249"/>
    <w:p>
      <w:pPr>
        <w:spacing w:after="0"/>
        <w:ind w:firstLine="240"/>
        <w:jc w:val="right"/>
      </w:pPr>
      <w:r>
        <w:rPr>
          <w:rFonts w:ascii="Arial"/>
          <w:b w:val="false"/>
          <w:i w:val="false"/>
          <w:color w:val="000000"/>
          <w:sz w:val="18"/>
        </w:rPr>
        <w:t>(частина друга статті 18 із змінами, внесеними</w:t>
      </w:r>
      <w:r>
        <w:br/>
      </w:r>
      <w:r>
        <w:rPr>
          <w:rFonts w:ascii="Arial"/>
          <w:b w:val="false"/>
          <w:i w:val="false"/>
          <w:color w:val="000000"/>
          <w:sz w:val="18"/>
        </w:rPr>
        <w:t xml:space="preserve"> згідно із Законом України від 20.11.2012 р. N 5491-VI)</w:t>
      </w:r>
    </w:p>
    <w:bookmarkEnd w:id="249"/>
    <w:bookmarkStart w:name="160" w:id="250"/>
    <w:p>
      <w:pPr>
        <w:pStyle w:val="Heading3"/>
        <w:spacing w:after="0"/>
        <w:ind w:left="0"/>
        <w:jc w:val="center"/>
      </w:pPr>
      <w:r>
        <w:rPr>
          <w:rFonts w:ascii="Arial"/>
          <w:color w:val="000000"/>
          <w:sz w:val="27"/>
        </w:rPr>
        <w:t>Стаття 19. Оплата доступу до персональних даних</w:t>
      </w:r>
    </w:p>
    <w:bookmarkEnd w:id="250"/>
    <w:bookmarkStart w:name="161" w:id="251"/>
    <w:p>
      <w:pPr>
        <w:spacing w:after="0"/>
        <w:ind w:firstLine="240"/>
        <w:jc w:val="left"/>
      </w:pPr>
      <w:r>
        <w:rPr>
          <w:rFonts w:ascii="Arial"/>
          <w:b w:val="false"/>
          <w:i w:val="false"/>
          <w:color w:val="000000"/>
          <w:sz w:val="18"/>
        </w:rPr>
        <w:t>1. Доступ суб'єкта персональних даних до даних про себе здійснюється безоплатно.</w:t>
      </w:r>
    </w:p>
    <w:bookmarkEnd w:id="251"/>
    <w:bookmarkStart w:name="162" w:id="252"/>
    <w:p>
      <w:pPr>
        <w:spacing w:after="0"/>
        <w:ind w:firstLine="240"/>
        <w:jc w:val="left"/>
      </w:pPr>
      <w:r>
        <w:rPr>
          <w:rFonts w:ascii="Arial"/>
          <w:b w:val="false"/>
          <w:i w:val="false"/>
          <w:color w:val="000000"/>
          <w:sz w:val="18"/>
        </w:rPr>
        <w:t>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w:t>
      </w:r>
    </w:p>
    <w:bookmarkEnd w:id="252"/>
    <w:bookmarkStart w:name="163" w:id="253"/>
    <w:p>
      <w:pPr>
        <w:spacing w:after="0"/>
        <w:ind w:firstLine="240"/>
        <w:jc w:val="left"/>
      </w:pPr>
      <w:r>
        <w:rPr>
          <w:rFonts w:ascii="Arial"/>
          <w:b w:val="false"/>
          <w:i w:val="false"/>
          <w:color w:val="000000"/>
          <w:sz w:val="18"/>
        </w:rPr>
        <w:t>3. Розмір плати за послуги з надання доступу до персональних даних органами державної влади визначається Кабінетом Міністрів України.</w:t>
      </w:r>
    </w:p>
    <w:bookmarkEnd w:id="253"/>
    <w:bookmarkStart w:name="164" w:id="254"/>
    <w:p>
      <w:pPr>
        <w:spacing w:after="0"/>
        <w:ind w:firstLine="240"/>
        <w:jc w:val="left"/>
      </w:pPr>
      <w:r>
        <w:rPr>
          <w:rFonts w:ascii="Arial"/>
          <w:b w:val="false"/>
          <w:i w:val="false"/>
          <w:color w:val="000000"/>
          <w:sz w:val="18"/>
        </w:rPr>
        <w:t>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p>
    <w:bookmarkEnd w:id="254"/>
    <w:bookmarkStart w:name="165" w:id="255"/>
    <w:p>
      <w:pPr>
        <w:pStyle w:val="Heading3"/>
        <w:spacing w:after="0"/>
        <w:ind w:left="0"/>
        <w:jc w:val="center"/>
      </w:pPr>
      <w:r>
        <w:rPr>
          <w:rFonts w:ascii="Arial"/>
          <w:color w:val="000000"/>
          <w:sz w:val="27"/>
        </w:rPr>
        <w:t>Стаття 20. Зміни і доповнення до персональних даних</w:t>
      </w:r>
    </w:p>
    <w:bookmarkEnd w:id="255"/>
    <w:bookmarkStart w:name="166" w:id="256"/>
    <w:p>
      <w:pPr>
        <w:spacing w:after="0"/>
        <w:ind w:firstLine="240"/>
        <w:jc w:val="left"/>
      </w:pPr>
      <w:r>
        <w:rPr>
          <w:rFonts w:ascii="Arial"/>
          <w:b w:val="false"/>
          <w:i w:val="false"/>
          <w:color w:val="000000"/>
          <w:sz w:val="18"/>
        </w:rPr>
        <w:t>1. Володільці чи розпорядники персональних даних зобов'язані вносити зміни до персональних даних на підставі вмотивованої письмової вимоги суб'єкта персональних даних.</w:t>
      </w:r>
    </w:p>
    <w:bookmarkEnd w:id="256"/>
    <w:bookmarkStart w:name="435" w:id="257"/>
    <w:p>
      <w:pPr>
        <w:spacing w:after="300"/>
        <w:ind w:firstLine="240"/>
        <w:jc w:val="left"/>
      </w:pPr>
      <w:r>
        <w:rPr>
          <w:rFonts w:ascii="Arial"/>
          <w:b w:val="false"/>
          <w:i w:val="false"/>
          <w:color w:val="000000"/>
          <w:sz w:val="18"/>
        </w:rPr>
        <w:t xml:space="preserve">(зміни до частини першої статті 20, передбачені </w:t>
      </w:r>
      <w:r>
        <w:rPr>
          <w:rFonts w:ascii="Arial"/>
          <w:b w:val="false"/>
          <w:i w:val="false"/>
          <w:color w:val="000000"/>
          <w:sz w:val="18"/>
        </w:rPr>
        <w:t>абзацом другим підпункту 12 пункту 2 розділу І</w:t>
      </w:r>
      <w:r>
        <w:rPr>
          <w:rFonts w:ascii="Arial"/>
          <w:b w:val="false"/>
          <w:i w:val="false"/>
          <w:color w:val="000000"/>
          <w:sz w:val="18"/>
        </w:rPr>
        <w:t xml:space="preserve"> Закону України від 03.07.2013 р. N 383-VII, внесені не будуть у зв'язку з внесенням змін </w:t>
      </w:r>
      <w:r>
        <w:rPr>
          <w:rFonts w:ascii="Arial"/>
          <w:b w:val="false"/>
          <w:i w:val="false"/>
          <w:color w:val="000000"/>
          <w:sz w:val="18"/>
        </w:rPr>
        <w:t>Законом України від 20.11.2012 р. N 5491-VI</w:t>
      </w:r>
      <w:r>
        <w:rPr>
          <w:rFonts w:ascii="Arial"/>
          <w:b w:val="false"/>
          <w:i w:val="false"/>
          <w:color w:val="000000"/>
          <w:sz w:val="18"/>
        </w:rPr>
        <w:t>)</w:t>
      </w:r>
    </w:p>
    <w:bookmarkEnd w:id="257"/>
    <w:bookmarkStart w:name="167" w:id="258"/>
    <w:p>
      <w:pPr>
        <w:spacing w:after="0"/>
        <w:ind w:firstLine="240"/>
        <w:jc w:val="left"/>
      </w:pPr>
      <w:r>
        <w:rPr>
          <w:rFonts w:ascii="Arial"/>
          <w:b w:val="false"/>
          <w:i w:val="false"/>
          <w:color w:val="000000"/>
          <w:sz w:val="18"/>
        </w:rPr>
        <w:t>2. Володільці чи розпорядники персональних даних зобов'язані вносити зміни до персональних даних також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bookmarkEnd w:id="258"/>
    <w:bookmarkStart w:name="436" w:id="259"/>
    <w:p>
      <w:pPr>
        <w:spacing w:after="0"/>
        <w:ind w:firstLine="240"/>
        <w:jc w:val="right"/>
      </w:pPr>
      <w:r>
        <w:rPr>
          <w:rFonts w:ascii="Arial"/>
          <w:b w:val="false"/>
          <w:i w:val="false"/>
          <w:color w:val="000000"/>
          <w:sz w:val="18"/>
        </w:rPr>
        <w:t>(частина друга статті 20 у редакції</w:t>
      </w:r>
      <w:r>
        <w:br/>
      </w:r>
      <w:r>
        <w:rPr>
          <w:rFonts w:ascii="Arial"/>
          <w:b w:val="false"/>
          <w:i w:val="false"/>
          <w:color w:val="000000"/>
          <w:sz w:val="18"/>
        </w:rPr>
        <w:t xml:space="preserve"> Закону України від 03.07.2013 р. N 383-VII)</w:t>
      </w:r>
    </w:p>
    <w:bookmarkEnd w:id="259"/>
    <w:bookmarkStart w:name="168" w:id="260"/>
    <w:p>
      <w:pPr>
        <w:spacing w:after="0"/>
        <w:ind w:firstLine="240"/>
        <w:jc w:val="left"/>
      </w:pPr>
      <w:r>
        <w:rPr>
          <w:rFonts w:ascii="Arial"/>
          <w:b w:val="false"/>
          <w:i w:val="false"/>
          <w:color w:val="000000"/>
          <w:sz w:val="18"/>
        </w:rPr>
        <w:t>3. Зміна персональних даних, які не відповідають дійсності, проводиться невідкладно з моменту встановлення невідповідності.</w:t>
      </w:r>
    </w:p>
    <w:bookmarkEnd w:id="260"/>
    <w:bookmarkStart w:name="169" w:id="261"/>
    <w:p>
      <w:pPr>
        <w:pStyle w:val="Heading3"/>
        <w:spacing w:after="0"/>
        <w:ind w:left="0"/>
        <w:jc w:val="center"/>
      </w:pPr>
      <w:r>
        <w:rPr>
          <w:rFonts w:ascii="Arial"/>
          <w:color w:val="000000"/>
          <w:sz w:val="27"/>
        </w:rPr>
        <w:t>Стаття 21. Повідомлення про дії з персональними даними</w:t>
      </w:r>
    </w:p>
    <w:bookmarkEnd w:id="261"/>
    <w:bookmarkStart w:name="170" w:id="262"/>
    <w:p>
      <w:pPr>
        <w:spacing w:after="0"/>
        <w:ind w:firstLine="240"/>
        <w:jc w:val="left"/>
      </w:pPr>
      <w:r>
        <w:rPr>
          <w:rFonts w:ascii="Arial"/>
          <w:b w:val="false"/>
          <w:i w:val="false"/>
          <w:color w:val="000000"/>
          <w:sz w:val="18"/>
        </w:rPr>
        <w:t>1. 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w:t>
      </w:r>
    </w:p>
    <w:bookmarkEnd w:id="262"/>
    <w:bookmarkStart w:name="171" w:id="263"/>
    <w:p>
      <w:pPr>
        <w:spacing w:after="0"/>
        <w:ind w:firstLine="240"/>
        <w:jc w:val="left"/>
      </w:pPr>
      <w:r>
        <w:rPr>
          <w:rFonts w:ascii="Arial"/>
          <w:b w:val="false"/>
          <w:i w:val="false"/>
          <w:color w:val="000000"/>
          <w:sz w:val="18"/>
        </w:rPr>
        <w:t>2. Повідомлення, зазначені у частині першій цієї статті, не здійснюються у разі:</w:t>
      </w:r>
    </w:p>
    <w:bookmarkEnd w:id="263"/>
    <w:bookmarkStart w:name="172" w:id="264"/>
    <w:p>
      <w:pPr>
        <w:spacing w:after="0"/>
        <w:ind w:firstLine="240"/>
        <w:jc w:val="left"/>
      </w:pPr>
      <w:r>
        <w:rPr>
          <w:rFonts w:ascii="Arial"/>
          <w:b w:val="false"/>
          <w:i w:val="false"/>
          <w:color w:val="000000"/>
          <w:sz w:val="18"/>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bookmarkEnd w:id="264"/>
    <w:bookmarkStart w:name="173" w:id="265"/>
    <w:p>
      <w:pPr>
        <w:spacing w:after="0"/>
        <w:ind w:firstLine="240"/>
        <w:jc w:val="left"/>
      </w:pPr>
      <w:r>
        <w:rPr>
          <w:rFonts w:ascii="Arial"/>
          <w:b w:val="false"/>
          <w:i w:val="false"/>
          <w:color w:val="000000"/>
          <w:sz w:val="18"/>
        </w:rPr>
        <w:t>2) виконання органами державної влади та органами місцевого самоврядування своїх повноважень, передбачених законом;</w:t>
      </w:r>
    </w:p>
    <w:bookmarkEnd w:id="265"/>
    <w:bookmarkStart w:name="174" w:id="266"/>
    <w:p>
      <w:pPr>
        <w:spacing w:after="0"/>
        <w:ind w:firstLine="240"/>
        <w:jc w:val="left"/>
      </w:pPr>
      <w:r>
        <w:rPr>
          <w:rFonts w:ascii="Arial"/>
          <w:b w:val="false"/>
          <w:i w:val="false"/>
          <w:color w:val="000000"/>
          <w:sz w:val="18"/>
        </w:rPr>
        <w:t>3) здійснення обробки персональних даних в історичних, статистичних чи наукових цілях;</w:t>
      </w:r>
    </w:p>
    <w:bookmarkEnd w:id="266"/>
    <w:bookmarkStart w:name="327" w:id="267"/>
    <w:p>
      <w:pPr>
        <w:spacing w:after="0"/>
        <w:ind w:firstLine="240"/>
        <w:jc w:val="left"/>
      </w:pPr>
      <w:r>
        <w:rPr>
          <w:rFonts w:ascii="Arial"/>
          <w:b w:val="false"/>
          <w:i w:val="false"/>
          <w:color w:val="000000"/>
          <w:sz w:val="18"/>
        </w:rPr>
        <w:t>4) повідомлення суб'єкта персональних даних відповідно до вимог частини другої статті 12 цього Закону.</w:t>
      </w:r>
    </w:p>
    <w:bookmarkEnd w:id="267"/>
    <w:bookmarkStart w:name="328" w:id="268"/>
    <w:p>
      <w:pPr>
        <w:spacing w:after="0"/>
        <w:ind w:firstLine="240"/>
        <w:jc w:val="right"/>
      </w:pPr>
      <w:r>
        <w:rPr>
          <w:rFonts w:ascii="Arial"/>
          <w:b w:val="false"/>
          <w:i w:val="false"/>
          <w:color w:val="000000"/>
          <w:sz w:val="18"/>
        </w:rPr>
        <w:t>(частину другу статті 21 доповнено пунктом 4</w:t>
      </w:r>
      <w:r>
        <w:br/>
      </w:r>
      <w:r>
        <w:rPr>
          <w:rFonts w:ascii="Arial"/>
          <w:b w:val="false"/>
          <w:i w:val="false"/>
          <w:color w:val="000000"/>
          <w:sz w:val="18"/>
        </w:rPr>
        <w:t xml:space="preserve"> згідно із Законом України від 20.11.2012 р. N 5491-VI)</w:t>
      </w:r>
    </w:p>
    <w:bookmarkEnd w:id="268"/>
    <w:bookmarkStart w:name="175" w:id="269"/>
    <w:p>
      <w:pPr>
        <w:spacing w:after="0"/>
        <w:ind w:firstLine="240"/>
        <w:jc w:val="left"/>
      </w:pPr>
      <w:r>
        <w:rPr>
          <w:rFonts w:ascii="Arial"/>
          <w:b w:val="false"/>
          <w:i w:val="false"/>
          <w:color w:val="000000"/>
          <w:sz w:val="18"/>
        </w:rPr>
        <w:t>3. Про зміну, видалення чи знищення персональних даних або обмеження доступу до них володілець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bookmarkEnd w:id="269"/>
    <w:bookmarkStart w:name="437" w:id="270"/>
    <w:p>
      <w:pPr>
        <w:spacing w:after="0"/>
        <w:ind w:firstLine="240"/>
        <w:jc w:val="right"/>
      </w:pPr>
      <w:r>
        <w:rPr>
          <w:rFonts w:ascii="Arial"/>
          <w:b w:val="false"/>
          <w:i w:val="false"/>
          <w:color w:val="000000"/>
          <w:sz w:val="18"/>
        </w:rPr>
        <w:t>(частина третя статті 21 із змінами, внесеними</w:t>
      </w:r>
      <w:r>
        <w:br/>
      </w:r>
      <w:r>
        <w:rPr>
          <w:rFonts w:ascii="Arial"/>
          <w:b w:val="false"/>
          <w:i w:val="false"/>
          <w:color w:val="000000"/>
          <w:sz w:val="18"/>
        </w:rPr>
        <w:t xml:space="preserve"> згідно із Законом України від 03.07.2013 р. N 383-VII)</w:t>
      </w:r>
    </w:p>
    <w:bookmarkEnd w:id="270"/>
    <w:bookmarkStart w:name="176" w:id="271"/>
    <w:p>
      <w:pPr>
        <w:pStyle w:val="Heading3"/>
        <w:spacing w:after="0"/>
        <w:ind w:left="0"/>
        <w:jc w:val="center"/>
      </w:pPr>
      <w:r>
        <w:rPr>
          <w:rFonts w:ascii="Arial"/>
          <w:color w:val="000000"/>
          <w:sz w:val="27"/>
        </w:rPr>
        <w:t>Стаття 22. Контроль за додержанням законодавства про захист персональних даних</w:t>
      </w:r>
    </w:p>
    <w:bookmarkEnd w:id="271"/>
    <w:bookmarkStart w:name="180" w:id="272"/>
    <w:p>
      <w:pPr>
        <w:spacing w:after="0"/>
        <w:ind w:firstLine="240"/>
        <w:jc w:val="left"/>
      </w:pPr>
      <w:r>
        <w:rPr>
          <w:rFonts w:ascii="Arial"/>
          <w:b w:val="false"/>
          <w:i w:val="false"/>
          <w:color w:val="000000"/>
          <w:sz w:val="18"/>
        </w:rPr>
        <w:t>1. Контроль за додержанням законодавства про захист персональних даних у межах повноважень, передбачених законом, здійснюють такі органи:</w:t>
      </w:r>
    </w:p>
    <w:bookmarkEnd w:id="272"/>
    <w:bookmarkStart w:name="438" w:id="273"/>
    <w:p>
      <w:pPr>
        <w:spacing w:after="0"/>
        <w:ind w:firstLine="240"/>
        <w:jc w:val="left"/>
      </w:pPr>
      <w:r>
        <w:rPr>
          <w:rFonts w:ascii="Arial"/>
          <w:b w:val="false"/>
          <w:i w:val="false"/>
          <w:color w:val="000000"/>
          <w:sz w:val="18"/>
        </w:rPr>
        <w:t>1) Уповноважений;</w:t>
      </w:r>
    </w:p>
    <w:bookmarkEnd w:id="273"/>
    <w:bookmarkStart w:name="439" w:id="274"/>
    <w:p>
      <w:pPr>
        <w:spacing w:after="0"/>
        <w:ind w:firstLine="240"/>
        <w:jc w:val="left"/>
      </w:pPr>
      <w:r>
        <w:rPr>
          <w:rFonts w:ascii="Arial"/>
          <w:b w:val="false"/>
          <w:i w:val="false"/>
          <w:color w:val="000000"/>
          <w:sz w:val="18"/>
        </w:rPr>
        <w:t>2) суди.</w:t>
      </w:r>
    </w:p>
    <w:bookmarkEnd w:id="274"/>
    <w:bookmarkStart w:name="441" w:id="275"/>
    <w:p>
      <w:pPr>
        <w:spacing w:after="0"/>
        <w:ind w:firstLine="240"/>
        <w:jc w:val="right"/>
      </w:pPr>
      <w:r>
        <w:rPr>
          <w:rFonts w:ascii="Arial"/>
          <w:b w:val="false"/>
          <w:i w:val="false"/>
          <w:color w:val="000000"/>
          <w:sz w:val="18"/>
        </w:rPr>
        <w:t>(стаття 22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275"/>
    <w:bookmarkStart w:name="445" w:id="276"/>
    <w:p>
      <w:pPr>
        <w:pStyle w:val="Heading3"/>
        <w:spacing w:after="0"/>
        <w:ind w:left="0"/>
        <w:jc w:val="center"/>
      </w:pPr>
      <w:r>
        <w:rPr>
          <w:rFonts w:ascii="Arial"/>
          <w:color w:val="000000"/>
          <w:sz w:val="27"/>
        </w:rPr>
        <w:t>Стаття 23. Повноваження Уповноваженого Верховної Ради України з прав людини у сфері захисту персональних даних</w:t>
      </w:r>
    </w:p>
    <w:bookmarkEnd w:id="276"/>
    <w:bookmarkStart w:name="446" w:id="277"/>
    <w:p>
      <w:pPr>
        <w:spacing w:after="0"/>
        <w:ind w:firstLine="240"/>
        <w:jc w:val="left"/>
      </w:pPr>
      <w:r>
        <w:rPr>
          <w:rFonts w:ascii="Arial"/>
          <w:b w:val="false"/>
          <w:i w:val="false"/>
          <w:color w:val="000000"/>
          <w:sz w:val="18"/>
        </w:rPr>
        <w:t>1. Уповноважений має такі повноваження у сфері захисту персональних даних:</w:t>
      </w:r>
    </w:p>
    <w:bookmarkEnd w:id="277"/>
    <w:bookmarkStart w:name="447" w:id="278"/>
    <w:p>
      <w:pPr>
        <w:spacing w:after="0"/>
        <w:ind w:firstLine="240"/>
        <w:jc w:val="left"/>
      </w:pPr>
      <w:r>
        <w:rPr>
          <w:rFonts w:ascii="Arial"/>
          <w:b w:val="false"/>
          <w:i w:val="false"/>
          <w:color w:val="000000"/>
          <w:sz w:val="18"/>
        </w:rPr>
        <w:t>1) отримувати пропозиції, скарги та інші звернення фізичних і юридичних осіб з питань захисту персональних даних та приймати рішення за результатами їх розгляду;</w:t>
      </w:r>
    </w:p>
    <w:bookmarkEnd w:id="278"/>
    <w:bookmarkStart w:name="448" w:id="279"/>
    <w:p>
      <w:pPr>
        <w:spacing w:after="0"/>
        <w:ind w:firstLine="240"/>
        <w:jc w:val="left"/>
      </w:pPr>
      <w:r>
        <w:rPr>
          <w:rFonts w:ascii="Arial"/>
          <w:b w:val="false"/>
          <w:i w:val="false"/>
          <w:color w:val="000000"/>
          <w:sz w:val="18"/>
        </w:rPr>
        <w:t>2) проводити на підставі звернень або за власною ініціативою виїзні та безвиїзні, планові, позапланові перевірки володільців або розпорядників персональних даних в порядку, визначеному Уповноваженим, із забезпеченням відповідно до закону доступу до приміщень, де здійснюється обробка персональних даних;</w:t>
      </w:r>
    </w:p>
    <w:bookmarkEnd w:id="279"/>
    <w:bookmarkStart w:name="449" w:id="280"/>
    <w:p>
      <w:pPr>
        <w:spacing w:after="0"/>
        <w:ind w:firstLine="240"/>
        <w:jc w:val="left"/>
      </w:pPr>
      <w:r>
        <w:rPr>
          <w:rFonts w:ascii="Arial"/>
          <w:b w:val="false"/>
          <w:i w:val="false"/>
          <w:color w:val="000000"/>
          <w:sz w:val="18"/>
        </w:rPr>
        <w:t>3) отримувати на свою вимогу та мати доступ до будь-якої інформації (документів) володільців або розпорядників персональних даних, які необхідні для здійснення контролю за забезпеченням захисту персональних даних, у тому числі доступ до персональних даних, відповідних баз даних чи картотек, інформації з обмеженим доступом;</w:t>
      </w:r>
    </w:p>
    <w:bookmarkEnd w:id="280"/>
    <w:bookmarkStart w:name="450" w:id="281"/>
    <w:p>
      <w:pPr>
        <w:spacing w:after="0"/>
        <w:ind w:firstLine="240"/>
        <w:jc w:val="left"/>
      </w:pPr>
      <w:r>
        <w:rPr>
          <w:rFonts w:ascii="Arial"/>
          <w:b w:val="false"/>
          <w:i w:val="false"/>
          <w:color w:val="000000"/>
          <w:sz w:val="18"/>
        </w:rPr>
        <w:t>4) затверджувати нормативно-правові акти у сфері захисту персональних даних у випадках, передбачених цим Законом;</w:t>
      </w:r>
    </w:p>
    <w:bookmarkEnd w:id="281"/>
    <w:bookmarkStart w:name="451" w:id="282"/>
    <w:p>
      <w:pPr>
        <w:spacing w:after="0"/>
        <w:ind w:firstLine="240"/>
        <w:jc w:val="left"/>
      </w:pPr>
      <w:r>
        <w:rPr>
          <w:rFonts w:ascii="Arial"/>
          <w:b w:val="false"/>
          <w:i w:val="false"/>
          <w:color w:val="000000"/>
          <w:sz w:val="18"/>
        </w:rPr>
        <w:t>5) за підсумками перевірки, розгляду звернення видавати обов'язкові для виконання вимоги (приписи) про запобігання або усунення порушень законодавства про захист персональних даних, у тому числі щодо зміни, видалення або знищення персональних даних, забезпечення доступу до них, надання чи заборони їх надання третій особі, зупинення або припинення обробки персональних даних;</w:t>
      </w:r>
    </w:p>
    <w:bookmarkEnd w:id="282"/>
    <w:bookmarkStart w:name="452" w:id="283"/>
    <w:p>
      <w:pPr>
        <w:spacing w:after="0"/>
        <w:ind w:firstLine="240"/>
        <w:jc w:val="left"/>
      </w:pPr>
      <w:r>
        <w:rPr>
          <w:rFonts w:ascii="Arial"/>
          <w:b w:val="false"/>
          <w:i w:val="false"/>
          <w:color w:val="000000"/>
          <w:sz w:val="18"/>
        </w:rPr>
        <w:t>6) надавати рекомендації щодо практичного застосування законодавства про захист персональних даних, роз'яснювати права і обов'язки відповідних осіб за зверненням суб'єктів персональних даних, володільців або розпорядників персональних даних, структурних підрозділів або відповідальних осіб з організації роботи із захисту персональних даних, інших осіб;</w:t>
      </w:r>
    </w:p>
    <w:bookmarkEnd w:id="283"/>
    <w:bookmarkStart w:name="453" w:id="284"/>
    <w:p>
      <w:pPr>
        <w:spacing w:after="0"/>
        <w:ind w:firstLine="240"/>
        <w:jc w:val="left"/>
      </w:pPr>
      <w:r>
        <w:rPr>
          <w:rFonts w:ascii="Arial"/>
          <w:b w:val="false"/>
          <w:i w:val="false"/>
          <w:color w:val="000000"/>
          <w:sz w:val="18"/>
        </w:rPr>
        <w:t>7) взаємодіяти із структурними підрозділами або відповідальними особами, які відповідно до цього Закону організовують роботу, пов'язану із захистом персональних даних при їх обробці; оприлюднювати інформацію про такі структурні підрозділи та відповідальних осіб;</w:t>
      </w:r>
    </w:p>
    <w:bookmarkEnd w:id="284"/>
    <w:bookmarkStart w:name="454" w:id="285"/>
    <w:p>
      <w:pPr>
        <w:spacing w:after="0"/>
        <w:ind w:firstLine="240"/>
        <w:jc w:val="left"/>
      </w:pPr>
      <w:r>
        <w:rPr>
          <w:rFonts w:ascii="Arial"/>
          <w:b w:val="false"/>
          <w:i w:val="false"/>
          <w:color w:val="000000"/>
          <w:sz w:val="18"/>
        </w:rPr>
        <w:t>8) звертатися з пропозиціями до Верховної Ради України, Президента України, Кабінету Міністрів України, інших державних органів, органів місцевого самоврядування, їх посадових осіб щодо прийняття або внесення змін до нормативно-правових актів з питань захисту персональних даних;</w:t>
      </w:r>
    </w:p>
    <w:bookmarkEnd w:id="285"/>
    <w:bookmarkStart w:name="455" w:id="286"/>
    <w:p>
      <w:pPr>
        <w:spacing w:after="0"/>
        <w:ind w:firstLine="240"/>
        <w:jc w:val="left"/>
      </w:pPr>
      <w:r>
        <w:rPr>
          <w:rFonts w:ascii="Arial"/>
          <w:b w:val="false"/>
          <w:i w:val="false"/>
          <w:color w:val="000000"/>
          <w:sz w:val="18"/>
        </w:rPr>
        <w:t>9) надавати за зверненням професійних, самоврядних та інших громадських об'єднань чи юридичних осіб висновки щодо проектів кодексів поведінки у сфері захисту персональних даних та змін до них;</w:t>
      </w:r>
    </w:p>
    <w:bookmarkEnd w:id="286"/>
    <w:bookmarkStart w:name="456" w:id="287"/>
    <w:p>
      <w:pPr>
        <w:spacing w:after="0"/>
        <w:ind w:firstLine="240"/>
        <w:jc w:val="left"/>
      </w:pPr>
      <w:r>
        <w:rPr>
          <w:rFonts w:ascii="Arial"/>
          <w:b w:val="false"/>
          <w:i w:val="false"/>
          <w:color w:val="000000"/>
          <w:sz w:val="18"/>
        </w:rPr>
        <w:t>10) складати протоколи про притягнення до адміністративної відповідальності та направляти їх до суду у випадках, передбачених законом;</w:t>
      </w:r>
    </w:p>
    <w:bookmarkEnd w:id="287"/>
    <w:bookmarkStart w:name="457" w:id="288"/>
    <w:p>
      <w:pPr>
        <w:spacing w:after="0"/>
        <w:ind w:firstLine="240"/>
        <w:jc w:val="left"/>
      </w:pPr>
      <w:r>
        <w:rPr>
          <w:rFonts w:ascii="Arial"/>
          <w:b w:val="false"/>
          <w:i w:val="false"/>
          <w:color w:val="000000"/>
          <w:sz w:val="18"/>
        </w:rPr>
        <w:t>11) інформувати про законодавство з питань захисту персональних даних, проблеми його практичного застосування, права і обов'язки суб'єктів відносин, пов'язаних із персональними даними;</w:t>
      </w:r>
    </w:p>
    <w:bookmarkEnd w:id="288"/>
    <w:bookmarkStart w:name="458" w:id="289"/>
    <w:p>
      <w:pPr>
        <w:spacing w:after="0"/>
        <w:ind w:firstLine="240"/>
        <w:jc w:val="left"/>
      </w:pPr>
      <w:r>
        <w:rPr>
          <w:rFonts w:ascii="Arial"/>
          <w:b w:val="false"/>
          <w:i w:val="false"/>
          <w:color w:val="000000"/>
          <w:sz w:val="18"/>
        </w:rPr>
        <w:t>12) здійснювати моніторинг нових практик, тенденцій та технологій захисту персональних даних;</w:t>
      </w:r>
    </w:p>
    <w:bookmarkEnd w:id="289"/>
    <w:bookmarkStart w:name="459" w:id="290"/>
    <w:p>
      <w:pPr>
        <w:spacing w:after="0"/>
        <w:ind w:firstLine="240"/>
        <w:jc w:val="left"/>
      </w:pPr>
      <w:r>
        <w:rPr>
          <w:rFonts w:ascii="Arial"/>
          <w:b w:val="false"/>
          <w:i w:val="false"/>
          <w:color w:val="000000"/>
          <w:sz w:val="18"/>
        </w:rPr>
        <w:t xml:space="preserve">13) організовувати та забезпечувати взаємодію з іноземними суб'єктами відносин, пов'язаних із персональними даними, у тому числі у зв'язку з виконанням </w:t>
      </w:r>
      <w:r>
        <w:rPr>
          <w:rFonts w:ascii="Arial"/>
          <w:b w:val="false"/>
          <w:i w:val="false"/>
          <w:color w:val="000000"/>
          <w:sz w:val="18"/>
        </w:rPr>
        <w:t>Конвенції про захист осіб у зв'язку з автоматизованою обробкою персональних даних</w:t>
      </w:r>
      <w:r>
        <w:rPr>
          <w:rFonts w:ascii="Arial"/>
          <w:b w:val="false"/>
          <w:i w:val="false"/>
          <w:color w:val="000000"/>
          <w:sz w:val="18"/>
        </w:rPr>
        <w:t xml:space="preserve"> та </w:t>
      </w:r>
      <w:r>
        <w:rPr>
          <w:rFonts w:ascii="Arial"/>
          <w:b w:val="false"/>
          <w:i w:val="false"/>
          <w:color w:val="000000"/>
          <w:sz w:val="18"/>
        </w:rPr>
        <w:t>Додаткового протоколу до неї</w:t>
      </w:r>
      <w:r>
        <w:rPr>
          <w:rFonts w:ascii="Arial"/>
          <w:b w:val="false"/>
          <w:i w:val="false"/>
          <w:color w:val="000000"/>
          <w:sz w:val="18"/>
        </w:rPr>
        <w:t>, інших міжнародних договорів України у сфері захисту персональних даних;</w:t>
      </w:r>
    </w:p>
    <w:bookmarkEnd w:id="290"/>
    <w:bookmarkStart w:name="460" w:id="291"/>
    <w:p>
      <w:pPr>
        <w:spacing w:after="0"/>
        <w:ind w:firstLine="240"/>
        <w:jc w:val="left"/>
      </w:pPr>
      <w:r>
        <w:rPr>
          <w:rFonts w:ascii="Arial"/>
          <w:b w:val="false"/>
          <w:i w:val="false"/>
          <w:color w:val="000000"/>
          <w:sz w:val="18"/>
        </w:rPr>
        <w:t>14) брати участь у роботі міжнародних організацій з питань захисту персональних даних.</w:t>
      </w:r>
    </w:p>
    <w:bookmarkEnd w:id="291"/>
    <w:bookmarkStart w:name="461" w:id="292"/>
    <w:p>
      <w:pPr>
        <w:spacing w:after="0"/>
        <w:ind w:firstLine="240"/>
        <w:jc w:val="left"/>
      </w:pPr>
      <w:r>
        <w:rPr>
          <w:rFonts w:ascii="Arial"/>
          <w:b w:val="false"/>
          <w:i w:val="false"/>
          <w:color w:val="000000"/>
          <w:sz w:val="18"/>
        </w:rPr>
        <w:t>2. Уповноважений Верховної Ради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w:t>
      </w:r>
    </w:p>
    <w:bookmarkEnd w:id="292"/>
    <w:bookmarkStart w:name="476" w:id="293"/>
    <w:p>
      <w:pPr>
        <w:spacing w:after="0"/>
        <w:ind w:firstLine="240"/>
        <w:jc w:val="right"/>
      </w:pPr>
      <w:r>
        <w:rPr>
          <w:rFonts w:ascii="Arial"/>
          <w:b w:val="false"/>
          <w:i w:val="false"/>
          <w:color w:val="000000"/>
          <w:sz w:val="18"/>
        </w:rPr>
        <w:t>(стаття 23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293"/>
    <w:bookmarkStart w:name="462" w:id="294"/>
    <w:p>
      <w:pPr>
        <w:pStyle w:val="Heading3"/>
        <w:spacing w:after="0"/>
        <w:ind w:left="0"/>
        <w:jc w:val="center"/>
      </w:pPr>
      <w:r>
        <w:rPr>
          <w:rFonts w:ascii="Arial"/>
          <w:color w:val="000000"/>
          <w:sz w:val="27"/>
        </w:rPr>
        <w:t>Стаття 24. Забезпечення захисту персональних даних</w:t>
      </w:r>
    </w:p>
    <w:bookmarkEnd w:id="294"/>
    <w:bookmarkStart w:name="463" w:id="295"/>
    <w:p>
      <w:pPr>
        <w:spacing w:after="0"/>
        <w:ind w:firstLine="240"/>
        <w:jc w:val="left"/>
      </w:pPr>
      <w:r>
        <w:rPr>
          <w:rFonts w:ascii="Arial"/>
          <w:b w:val="false"/>
          <w:i w:val="false"/>
          <w:color w:val="000000"/>
          <w:sz w:val="18"/>
        </w:rPr>
        <w:t>1.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bookmarkEnd w:id="295"/>
    <w:bookmarkStart w:name="464" w:id="296"/>
    <w:p>
      <w:pPr>
        <w:spacing w:after="0"/>
        <w:ind w:firstLine="240"/>
        <w:jc w:val="left"/>
      </w:pPr>
      <w:r>
        <w:rPr>
          <w:rFonts w:ascii="Arial"/>
          <w:b w:val="false"/>
          <w:i w:val="false"/>
          <w:color w:val="000000"/>
          <w:sz w:val="18"/>
        </w:rPr>
        <w:t>2. 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bookmarkEnd w:id="296"/>
    <w:bookmarkStart w:name="465" w:id="297"/>
    <w:p>
      <w:pPr>
        <w:spacing w:after="0"/>
        <w:ind w:firstLine="240"/>
        <w:jc w:val="left"/>
      </w:pPr>
      <w:r>
        <w:rPr>
          <w:rFonts w:ascii="Arial"/>
          <w:b w:val="false"/>
          <w:i w:val="false"/>
          <w:color w:val="000000"/>
          <w:sz w:val="18"/>
        </w:rPr>
        <w:t>Інформація про зазначений структурний підрозділ або відповідальну особу повідомляється Уповноваженому Верховної Ради України з прав людини, який забезпечує її оприлюднення.</w:t>
      </w:r>
    </w:p>
    <w:bookmarkEnd w:id="297"/>
    <w:bookmarkStart w:name="466" w:id="298"/>
    <w:p>
      <w:pPr>
        <w:spacing w:after="0"/>
        <w:ind w:firstLine="240"/>
        <w:jc w:val="left"/>
      </w:pPr>
      <w:r>
        <w:rPr>
          <w:rFonts w:ascii="Arial"/>
          <w:b w:val="false"/>
          <w:i w:val="false"/>
          <w:color w:val="000000"/>
          <w:sz w:val="18"/>
        </w:rPr>
        <w:t>3. Структурний підрозділ або відповідальна особа, що організовує роботу, пов'язану із захистом персональних даних при їх обробці:</w:t>
      </w:r>
    </w:p>
    <w:bookmarkEnd w:id="298"/>
    <w:bookmarkStart w:name="467" w:id="299"/>
    <w:p>
      <w:pPr>
        <w:spacing w:after="0"/>
        <w:ind w:firstLine="240"/>
        <w:jc w:val="left"/>
      </w:pPr>
      <w:r>
        <w:rPr>
          <w:rFonts w:ascii="Arial"/>
          <w:b w:val="false"/>
          <w:i w:val="false"/>
          <w:color w:val="000000"/>
          <w:sz w:val="18"/>
        </w:rPr>
        <w:t>1) інформує та консультує володільця або розпорядника персональних даних з питань додержання законодавства про захист персональних даних;</w:t>
      </w:r>
    </w:p>
    <w:bookmarkEnd w:id="299"/>
    <w:bookmarkStart w:name="468" w:id="300"/>
    <w:p>
      <w:pPr>
        <w:spacing w:after="0"/>
        <w:ind w:firstLine="240"/>
        <w:jc w:val="left"/>
      </w:pPr>
      <w:r>
        <w:rPr>
          <w:rFonts w:ascii="Arial"/>
          <w:b w:val="false"/>
          <w:i w:val="false"/>
          <w:color w:val="000000"/>
          <w:sz w:val="18"/>
        </w:rP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bookmarkEnd w:id="300"/>
    <w:bookmarkStart w:name="469" w:id="301"/>
    <w:p>
      <w:pPr>
        <w:spacing w:after="0"/>
        <w:ind w:firstLine="240"/>
        <w:jc w:val="left"/>
      </w:pPr>
      <w:r>
        <w:rPr>
          <w:rFonts w:ascii="Arial"/>
          <w:b w:val="false"/>
          <w:i w:val="false"/>
          <w:color w:val="000000"/>
          <w:sz w:val="18"/>
        </w:rPr>
        <w:t>4. Фізичні особи - підприємці, у тому числі лікарі, які мають відповідну ліцензію, адвокати, нотаріуси особисто забезпечують захист персональних даних, якими вони володіють, згідно з вимогами закону.</w:t>
      </w:r>
    </w:p>
    <w:bookmarkEnd w:id="301"/>
    <w:bookmarkStart w:name="481" w:id="302"/>
    <w:p>
      <w:pPr>
        <w:spacing w:after="0"/>
        <w:ind w:firstLine="240"/>
        <w:jc w:val="right"/>
      </w:pPr>
      <w:r>
        <w:rPr>
          <w:rFonts w:ascii="Arial"/>
          <w:b w:val="false"/>
          <w:i w:val="false"/>
          <w:color w:val="000000"/>
          <w:sz w:val="18"/>
        </w:rPr>
        <w:t>(стаття 24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302"/>
    <w:bookmarkStart w:name="470" w:id="303"/>
    <w:p>
      <w:pPr>
        <w:pStyle w:val="Heading3"/>
        <w:spacing w:after="0"/>
        <w:ind w:left="0"/>
        <w:jc w:val="center"/>
      </w:pPr>
      <w:r>
        <w:rPr>
          <w:rFonts w:ascii="Arial"/>
          <w:color w:val="000000"/>
          <w:sz w:val="27"/>
        </w:rPr>
        <w:t>Стаття 25. Обмеження дії цього Закону</w:t>
      </w:r>
    </w:p>
    <w:bookmarkEnd w:id="303"/>
    <w:bookmarkStart w:name="471" w:id="304"/>
    <w:p>
      <w:pPr>
        <w:spacing w:after="0"/>
        <w:ind w:firstLine="240"/>
        <w:jc w:val="left"/>
      </w:pPr>
      <w:r>
        <w:rPr>
          <w:rFonts w:ascii="Arial"/>
          <w:b w:val="false"/>
          <w:i w:val="false"/>
          <w:color w:val="000000"/>
          <w:sz w:val="18"/>
        </w:rPr>
        <w:t>1. Обмеження дії статей 6, 7 і 8 цього Закону може здійснюватися у випадках, передбачених законом, наскільки це необхідно у демократичному суспільстві в інтересах національної безпеки, економічного добробуту або захисту прав і свобод суб'єктів персональних даних чи інших осіб.</w:t>
      </w:r>
    </w:p>
    <w:bookmarkEnd w:id="304"/>
    <w:bookmarkStart w:name="472" w:id="305"/>
    <w:p>
      <w:pPr>
        <w:spacing w:after="0"/>
        <w:ind w:firstLine="240"/>
        <w:jc w:val="left"/>
      </w:pPr>
      <w:r>
        <w:rPr>
          <w:rFonts w:ascii="Arial"/>
          <w:b w:val="false"/>
          <w:i w:val="false"/>
          <w:color w:val="000000"/>
          <w:sz w:val="18"/>
        </w:rPr>
        <w:t>2. Дозволяється обробка персональних даних без застосування положень цього Закону, якщо така обробка здійснюється:</w:t>
      </w:r>
    </w:p>
    <w:bookmarkEnd w:id="305"/>
    <w:bookmarkStart w:name="473" w:id="306"/>
    <w:p>
      <w:pPr>
        <w:spacing w:after="0"/>
        <w:ind w:firstLine="240"/>
        <w:jc w:val="left"/>
      </w:pPr>
      <w:r>
        <w:rPr>
          <w:rFonts w:ascii="Arial"/>
          <w:b w:val="false"/>
          <w:i w:val="false"/>
          <w:color w:val="000000"/>
          <w:sz w:val="18"/>
        </w:rPr>
        <w:t>1) фізичною особою виключно для особистих чи побутових потреб;</w:t>
      </w:r>
    </w:p>
    <w:bookmarkEnd w:id="306"/>
    <w:bookmarkStart w:name="474" w:id="307"/>
    <w:p>
      <w:pPr>
        <w:spacing w:after="0"/>
        <w:ind w:firstLine="240"/>
        <w:jc w:val="left"/>
      </w:pPr>
      <w:r>
        <w:rPr>
          <w:rFonts w:ascii="Arial"/>
          <w:b w:val="false"/>
          <w:i w:val="false"/>
          <w:color w:val="000000"/>
          <w:sz w:val="18"/>
        </w:rP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bookmarkEnd w:id="307"/>
    <w:bookmarkStart w:name="485" w:id="308"/>
    <w:p>
      <w:pPr>
        <w:spacing w:after="0"/>
        <w:ind w:firstLine="240"/>
        <w:jc w:val="right"/>
      </w:pPr>
      <w:r>
        <w:rPr>
          <w:rFonts w:ascii="Arial"/>
          <w:b w:val="false"/>
          <w:i w:val="false"/>
          <w:color w:val="000000"/>
          <w:sz w:val="18"/>
        </w:rPr>
        <w:t>(стаття 25 у редакції Закону</w:t>
      </w:r>
      <w:r>
        <w:br/>
      </w:r>
      <w:r>
        <w:rPr>
          <w:rFonts w:ascii="Arial"/>
          <w:b w:val="false"/>
          <w:i w:val="false"/>
          <w:color w:val="000000"/>
          <w:sz w:val="18"/>
        </w:rPr>
        <w:t xml:space="preserve"> України від 03.07.2013 р. N 383-VII)</w:t>
      </w:r>
    </w:p>
    <w:bookmarkEnd w:id="308"/>
    <w:bookmarkStart w:name="515" w:id="309"/>
    <w:p>
      <w:pPr>
        <w:spacing w:after="0"/>
        <w:ind w:firstLine="240"/>
        <w:jc w:val="left"/>
      </w:pPr>
      <w:r>
        <w:rPr>
          <w:rFonts w:ascii="Arial"/>
          <w:b w:val="false"/>
          <w:i w:val="false"/>
          <w:color w:val="000000"/>
          <w:sz w:val="18"/>
        </w:rPr>
        <w:t>3. Дія цього Закону не поширюється на відносини щодо отримання архівної інформації репресивних органів.</w:t>
      </w:r>
    </w:p>
    <w:bookmarkEnd w:id="309"/>
    <w:bookmarkStart w:name="516" w:id="310"/>
    <w:p>
      <w:pPr>
        <w:spacing w:after="0"/>
        <w:ind w:firstLine="240"/>
        <w:jc w:val="right"/>
      </w:pPr>
      <w:r>
        <w:rPr>
          <w:rFonts w:ascii="Arial"/>
          <w:b w:val="false"/>
          <w:i w:val="false"/>
          <w:color w:val="000000"/>
          <w:sz w:val="18"/>
        </w:rPr>
        <w:t>(статтю 25 доповнено частиною третьою згідно із</w:t>
      </w:r>
      <w:r>
        <w:br/>
      </w:r>
      <w:r>
        <w:rPr>
          <w:rFonts w:ascii="Arial"/>
          <w:b w:val="false"/>
          <w:i w:val="false"/>
          <w:color w:val="000000"/>
          <w:sz w:val="18"/>
        </w:rPr>
        <w:t xml:space="preserve"> Законом України від 09.04.2015 р. N 316-VIII)</w:t>
      </w:r>
    </w:p>
    <w:bookmarkEnd w:id="310"/>
    <w:bookmarkStart w:name="205" w:id="311"/>
    <w:p>
      <w:pPr>
        <w:pStyle w:val="Heading3"/>
        <w:spacing w:after="0"/>
        <w:ind w:left="0"/>
        <w:jc w:val="center"/>
      </w:pPr>
      <w:r>
        <w:rPr>
          <w:rFonts w:ascii="Arial"/>
          <w:color w:val="000000"/>
          <w:sz w:val="27"/>
        </w:rPr>
        <w:t>Стаття 26. Фінансування робіт із захисту персональних даних</w:t>
      </w:r>
    </w:p>
    <w:bookmarkEnd w:id="311"/>
    <w:bookmarkStart w:name="206" w:id="312"/>
    <w:p>
      <w:pPr>
        <w:spacing w:after="0"/>
        <w:ind w:firstLine="240"/>
        <w:jc w:val="left"/>
      </w:pPr>
      <w:r>
        <w:rPr>
          <w:rFonts w:ascii="Arial"/>
          <w:b w:val="false"/>
          <w:i w:val="false"/>
          <w:color w:val="000000"/>
          <w:sz w:val="18"/>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p>
    <w:bookmarkEnd w:id="312"/>
    <w:bookmarkStart w:name="207" w:id="313"/>
    <w:p>
      <w:pPr>
        <w:pStyle w:val="Heading3"/>
        <w:spacing w:after="0"/>
        <w:ind w:left="0"/>
        <w:jc w:val="center"/>
      </w:pPr>
      <w:r>
        <w:rPr>
          <w:rFonts w:ascii="Arial"/>
          <w:color w:val="000000"/>
          <w:sz w:val="27"/>
        </w:rPr>
        <w:t>Стаття 27. Застосування положень цього Закону</w:t>
      </w:r>
    </w:p>
    <w:bookmarkEnd w:id="313"/>
    <w:bookmarkStart w:name="208" w:id="314"/>
    <w:p>
      <w:pPr>
        <w:spacing w:after="0"/>
        <w:ind w:firstLine="240"/>
        <w:jc w:val="left"/>
      </w:pPr>
      <w:r>
        <w:rPr>
          <w:rFonts w:ascii="Arial"/>
          <w:b w:val="false"/>
          <w:i w:val="false"/>
          <w:color w:val="000000"/>
          <w:sz w:val="18"/>
        </w:rPr>
        <w:t>1. Положення щодо захисту персональних даних, викладені в цьому Законі, можуть доповнюватися чи уточнюватися іншими законами, за умови, що вони встановлюють вимоги щодо захисту персональних даних, що не суперечать вимогам цього Закону.</w:t>
      </w:r>
    </w:p>
    <w:bookmarkEnd w:id="314"/>
    <w:bookmarkStart w:name="209" w:id="315"/>
    <w:p>
      <w:pPr>
        <w:spacing w:after="0"/>
        <w:ind w:firstLine="240"/>
        <w:jc w:val="left"/>
      </w:pPr>
      <w:r>
        <w:rPr>
          <w:rFonts w:ascii="Arial"/>
          <w:b w:val="false"/>
          <w:i w:val="false"/>
          <w:color w:val="000000"/>
          <w:sz w:val="18"/>
        </w:rPr>
        <w:t>2. Професійні, самоврядні та інші громадські об'єднання чи юридичні особи можуть розробляти кодекси поведінки з метою забезпечення ефективного захисту прав суб'єктів персональних даних, додержання законодавства про захист персональних даних з урахуванням специфіки обробки персональних даних у різних сферах. При розробленні такого кодексу поведінки або внесенні змін до нього відповідне об'єднання чи юридична особа може звернутися за висновком до Уповноваженого.</w:t>
      </w:r>
    </w:p>
    <w:bookmarkEnd w:id="315"/>
    <w:bookmarkStart w:name="354" w:id="316"/>
    <w:p>
      <w:pPr>
        <w:spacing w:after="0"/>
        <w:ind w:firstLine="240"/>
        <w:jc w:val="right"/>
      </w:pPr>
      <w:r>
        <w:rPr>
          <w:rFonts w:ascii="Arial"/>
          <w:b w:val="false"/>
          <w:i w:val="false"/>
          <w:color w:val="000000"/>
          <w:sz w:val="18"/>
        </w:rPr>
        <w:t>(частина друга статті 27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316"/>
    <w:bookmarkStart w:name="210" w:id="317"/>
    <w:p>
      <w:pPr>
        <w:pStyle w:val="Heading3"/>
        <w:spacing w:after="0"/>
        <w:ind w:left="0"/>
        <w:jc w:val="center"/>
      </w:pPr>
      <w:r>
        <w:rPr>
          <w:rFonts w:ascii="Arial"/>
          <w:color w:val="000000"/>
          <w:sz w:val="27"/>
        </w:rPr>
        <w:t>Стаття 28. Відповідальність за порушення законодавства про захист персональних даних</w:t>
      </w:r>
    </w:p>
    <w:bookmarkEnd w:id="317"/>
    <w:bookmarkStart w:name="211" w:id="318"/>
    <w:p>
      <w:pPr>
        <w:spacing w:after="0"/>
        <w:ind w:firstLine="240"/>
        <w:jc w:val="left"/>
      </w:pPr>
      <w:r>
        <w:rPr>
          <w:rFonts w:ascii="Arial"/>
          <w:b w:val="false"/>
          <w:i w:val="false"/>
          <w:color w:val="000000"/>
          <w:sz w:val="18"/>
        </w:rPr>
        <w:t>Порушення законодавства про захист персональних даних тягне за собою відповідальність, встановлену законом.</w:t>
      </w:r>
    </w:p>
    <w:bookmarkEnd w:id="318"/>
    <w:bookmarkStart w:name="356" w:id="319"/>
    <w:p>
      <w:pPr>
        <w:pStyle w:val="Heading3"/>
        <w:spacing w:after="0"/>
        <w:ind w:left="0"/>
        <w:jc w:val="center"/>
      </w:pPr>
      <w:r>
        <w:rPr>
          <w:rFonts w:ascii="Arial"/>
          <w:color w:val="000000"/>
          <w:sz w:val="27"/>
        </w:rPr>
        <w:t>Стаття 29. Міжнародне співробітництво та передача персональних даних</w:t>
      </w:r>
      <w:r>
        <w:rPr>
          <w:rFonts w:ascii="Arial"/>
          <w:color w:val="000000"/>
          <w:sz w:val="27"/>
        </w:rPr>
        <w:t xml:space="preserve"> </w:t>
      </w:r>
    </w:p>
    <w:bookmarkEnd w:id="319"/>
    <w:bookmarkStart w:name="358" w:id="320"/>
    <w:p>
      <w:pPr>
        <w:spacing w:after="0"/>
        <w:ind w:firstLine="240"/>
        <w:jc w:val="right"/>
      </w:pPr>
      <w:r>
        <w:rPr>
          <w:rFonts w:ascii="Arial"/>
          <w:b w:val="false"/>
          <w:i w:val="false"/>
          <w:color w:val="000000"/>
          <w:sz w:val="18"/>
        </w:rPr>
        <w:t>(назва статті 29 у редакції Закону</w:t>
      </w:r>
      <w:r>
        <w:br/>
      </w:r>
      <w:r>
        <w:rPr>
          <w:rFonts w:ascii="Arial"/>
          <w:b w:val="false"/>
          <w:i w:val="false"/>
          <w:color w:val="000000"/>
          <w:sz w:val="18"/>
        </w:rPr>
        <w:t xml:space="preserve"> України від 20.11.2012 р. N 5491-VI)</w:t>
      </w:r>
    </w:p>
    <w:bookmarkEnd w:id="320"/>
    <w:bookmarkStart w:name="213" w:id="321"/>
    <w:p>
      <w:pPr>
        <w:spacing w:after="0"/>
        <w:ind w:firstLine="240"/>
        <w:jc w:val="left"/>
      </w:pPr>
      <w:r>
        <w:rPr>
          <w:rFonts w:ascii="Arial"/>
          <w:b w:val="false"/>
          <w:i w:val="false"/>
          <w:color w:val="000000"/>
          <w:sz w:val="18"/>
        </w:rPr>
        <w:t xml:space="preserve">1. Співробітництво з іноземними суб'єктами відносин, пов'язаних із персональними даними, регулюється </w:t>
      </w:r>
      <w:r>
        <w:rPr>
          <w:rFonts w:ascii="Arial"/>
          <w:b w:val="false"/>
          <w:i w:val="false"/>
          <w:color w:val="000000"/>
          <w:sz w:val="18"/>
        </w:rPr>
        <w:t>Конституцією України</w:t>
      </w:r>
      <w:r>
        <w:rPr>
          <w:rFonts w:ascii="Arial"/>
          <w:b w:val="false"/>
          <w:i w:val="false"/>
          <w:color w:val="000000"/>
          <w:sz w:val="18"/>
        </w:rPr>
        <w:t>, цим Законом, іншими нормативно-правовими актами та міжнародними договорами України.</w:t>
      </w:r>
    </w:p>
    <w:bookmarkEnd w:id="321"/>
    <w:bookmarkStart w:name="214" w:id="322"/>
    <w:p>
      <w:pPr>
        <w:spacing w:after="0"/>
        <w:ind w:firstLine="240"/>
        <w:jc w:val="left"/>
      </w:pPr>
      <w:r>
        <w:rPr>
          <w:rFonts w:ascii="Arial"/>
          <w:b w:val="false"/>
          <w:i w:val="false"/>
          <w:color w:val="000000"/>
          <w:sz w:val="18"/>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bookmarkEnd w:id="322"/>
    <w:bookmarkStart w:name="359" w:id="323"/>
    <w:p>
      <w:pPr>
        <w:spacing w:after="0"/>
        <w:ind w:firstLine="240"/>
        <w:jc w:val="left"/>
      </w:pPr>
      <w:r>
        <w:rPr>
          <w:rFonts w:ascii="Arial"/>
          <w:b w:val="false"/>
          <w:i w:val="false"/>
          <w:color w:val="000000"/>
          <w:sz w:val="18"/>
        </w:rP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bookmarkEnd w:id="323"/>
    <w:bookmarkStart w:name="360" w:id="324"/>
    <w:p>
      <w:pPr>
        <w:spacing w:after="0"/>
        <w:ind w:firstLine="240"/>
        <w:jc w:val="left"/>
      </w:pPr>
      <w:r>
        <w:rPr>
          <w:rFonts w:ascii="Arial"/>
          <w:b w:val="false"/>
          <w:i w:val="false"/>
          <w:color w:val="000000"/>
          <w:sz w:val="18"/>
        </w:rPr>
        <w:t xml:space="preserve">Держави - учасниці Європейського економічного простору, а також держави, які підписали </w:t>
      </w:r>
      <w:r>
        <w:rPr>
          <w:rFonts w:ascii="Arial"/>
          <w:b w:val="false"/>
          <w:i w:val="false"/>
          <w:color w:val="000000"/>
          <w:sz w:val="18"/>
        </w:rPr>
        <w:t>Конвенцію Ради Європи про захист осіб у зв'язку з автоматизованою обробкою персональних даних</w:t>
      </w:r>
      <w:r>
        <w:rPr>
          <w:rFonts w:ascii="Arial"/>
          <w:b w:val="false"/>
          <w:i w:val="false"/>
          <w:color w:val="000000"/>
          <w:sz w:val="18"/>
        </w:rPr>
        <w:t>, визнаються такими, що забезпечують належний рівень захисту персональних даних.</w:t>
      </w:r>
    </w:p>
    <w:bookmarkEnd w:id="324"/>
    <w:bookmarkStart w:name="361" w:id="325"/>
    <w:p>
      <w:pPr>
        <w:spacing w:after="0"/>
        <w:ind w:firstLine="240"/>
        <w:jc w:val="left"/>
      </w:pPr>
      <w:r>
        <w:rPr>
          <w:rFonts w:ascii="Arial"/>
          <w:b w:val="false"/>
          <w:i w:val="false"/>
          <w:color w:val="000000"/>
          <w:sz w:val="18"/>
        </w:rPr>
        <w:t>Кабінет Міністрів України визначає перелік держав, які забезпечують належний захист персональних даних.</w:t>
      </w:r>
    </w:p>
    <w:bookmarkEnd w:id="325"/>
    <w:bookmarkStart w:name="362" w:id="326"/>
    <w:p>
      <w:pPr>
        <w:spacing w:after="0"/>
        <w:ind w:firstLine="240"/>
        <w:jc w:val="left"/>
      </w:pPr>
      <w:r>
        <w:rPr>
          <w:rFonts w:ascii="Arial"/>
          <w:b w:val="false"/>
          <w:i w:val="false"/>
          <w:color w:val="000000"/>
          <w:sz w:val="18"/>
        </w:rPr>
        <w:t>Персональні дані не можуть поширюватися з іншою метою, ніж та, з якою вони були зібрані.</w:t>
      </w:r>
    </w:p>
    <w:bookmarkEnd w:id="326"/>
    <w:bookmarkStart w:name="363" w:id="327"/>
    <w:p>
      <w:pPr>
        <w:spacing w:after="0"/>
        <w:ind w:firstLine="240"/>
        <w:jc w:val="right"/>
      </w:pPr>
      <w:r>
        <w:rPr>
          <w:rFonts w:ascii="Arial"/>
          <w:b w:val="false"/>
          <w:i w:val="false"/>
          <w:color w:val="000000"/>
          <w:sz w:val="18"/>
        </w:rPr>
        <w:t>(частина третя статті 29 у редакції</w:t>
      </w:r>
      <w:r>
        <w:br/>
      </w:r>
      <w:r>
        <w:rPr>
          <w:rFonts w:ascii="Arial"/>
          <w:b w:val="false"/>
          <w:i w:val="false"/>
          <w:color w:val="000000"/>
          <w:sz w:val="18"/>
        </w:rPr>
        <w:t xml:space="preserve"> Закону України від 20.11.2012 р. N 5491-VI)</w:t>
      </w:r>
    </w:p>
    <w:bookmarkEnd w:id="327"/>
    <w:bookmarkStart w:name="364" w:id="328"/>
    <w:p>
      <w:pPr>
        <w:spacing w:after="0"/>
        <w:ind w:firstLine="240"/>
        <w:jc w:val="left"/>
      </w:pPr>
      <w:r>
        <w:rPr>
          <w:rFonts w:ascii="Arial"/>
          <w:b w:val="false"/>
          <w:i w:val="false"/>
          <w:color w:val="000000"/>
          <w:sz w:val="18"/>
        </w:rPr>
        <w:t>4. Персональні дані можуть передаватися іноземним суб'єктам відносин, пов'язаних з персональними даними, також у разі:</w:t>
      </w:r>
    </w:p>
    <w:bookmarkEnd w:id="328"/>
    <w:bookmarkStart w:name="365" w:id="329"/>
    <w:p>
      <w:pPr>
        <w:spacing w:after="0"/>
        <w:ind w:firstLine="240"/>
        <w:jc w:val="left"/>
      </w:pPr>
      <w:r>
        <w:rPr>
          <w:rFonts w:ascii="Arial"/>
          <w:b w:val="false"/>
          <w:i w:val="false"/>
          <w:color w:val="000000"/>
          <w:sz w:val="18"/>
        </w:rPr>
        <w:t>1) надання суб'єктом персональних даних однозначної згоди на таку передачу;</w:t>
      </w:r>
    </w:p>
    <w:bookmarkEnd w:id="329"/>
    <w:bookmarkStart w:name="366" w:id="330"/>
    <w:p>
      <w:pPr>
        <w:spacing w:after="0"/>
        <w:ind w:firstLine="240"/>
        <w:jc w:val="left"/>
      </w:pPr>
      <w:r>
        <w:rPr>
          <w:rFonts w:ascii="Arial"/>
          <w:b w:val="false"/>
          <w:i w:val="false"/>
          <w:color w:val="000000"/>
          <w:sz w:val="18"/>
        </w:rPr>
        <w:t>2) необхідності укладення чи виконання правочину між володільцем персональних даних та третьою особою - суб'єктом персональних даних на користь суб'єкта персональних даних;</w:t>
      </w:r>
    </w:p>
    <w:bookmarkEnd w:id="330"/>
    <w:bookmarkStart w:name="367" w:id="331"/>
    <w:p>
      <w:pPr>
        <w:spacing w:after="0"/>
        <w:ind w:firstLine="240"/>
        <w:jc w:val="left"/>
      </w:pPr>
      <w:r>
        <w:rPr>
          <w:rFonts w:ascii="Arial"/>
          <w:b w:val="false"/>
          <w:i w:val="false"/>
          <w:color w:val="000000"/>
          <w:sz w:val="18"/>
        </w:rPr>
        <w:t>3) необхідності захисту життєво важливих інтересів суб'єктів персональних даних;</w:t>
      </w:r>
    </w:p>
    <w:bookmarkEnd w:id="331"/>
    <w:bookmarkStart w:name="368" w:id="332"/>
    <w:p>
      <w:pPr>
        <w:spacing w:after="0"/>
        <w:ind w:firstLine="240"/>
        <w:jc w:val="left"/>
      </w:pPr>
      <w:r>
        <w:rPr>
          <w:rFonts w:ascii="Arial"/>
          <w:b w:val="false"/>
          <w:i w:val="false"/>
          <w:color w:val="000000"/>
          <w:sz w:val="18"/>
        </w:rPr>
        <w:t>4) необхідності захисту суспільного інтересу, встановлення, виконання та забезпечення правової вимоги;</w:t>
      </w:r>
    </w:p>
    <w:bookmarkEnd w:id="332"/>
    <w:bookmarkStart w:name="369" w:id="333"/>
    <w:p>
      <w:pPr>
        <w:spacing w:after="0"/>
        <w:ind w:firstLine="240"/>
        <w:jc w:val="left"/>
      </w:pPr>
      <w:r>
        <w:rPr>
          <w:rFonts w:ascii="Arial"/>
          <w:b w:val="false"/>
          <w:i w:val="false"/>
          <w:color w:val="000000"/>
          <w:sz w:val="18"/>
        </w:rPr>
        <w:t>5) надання володільцем персональних даних відповідних гарантій щодо невтручання в особисте і сімейне життя суб'єкта персональних даних.</w:t>
      </w:r>
    </w:p>
    <w:bookmarkEnd w:id="333"/>
    <w:bookmarkStart w:name="370" w:id="334"/>
    <w:p>
      <w:pPr>
        <w:spacing w:after="0"/>
        <w:ind w:firstLine="240"/>
        <w:jc w:val="right"/>
      </w:pPr>
      <w:r>
        <w:rPr>
          <w:rFonts w:ascii="Arial"/>
          <w:b w:val="false"/>
          <w:i w:val="false"/>
          <w:color w:val="000000"/>
          <w:sz w:val="18"/>
        </w:rPr>
        <w:t>(статтю 29 доповнено частиною четвертою</w:t>
      </w:r>
      <w:r>
        <w:br/>
      </w:r>
      <w:r>
        <w:rPr>
          <w:rFonts w:ascii="Arial"/>
          <w:b w:val="false"/>
          <w:i w:val="false"/>
          <w:color w:val="000000"/>
          <w:sz w:val="18"/>
        </w:rPr>
        <w:t xml:space="preserve"> згідно із Законом України від 20.11.2012 р. N 5491-VI)</w:t>
      </w:r>
    </w:p>
    <w:bookmarkEnd w:id="334"/>
    <w:bookmarkStart w:name="216" w:id="335"/>
    <w:p>
      <w:pPr>
        <w:pStyle w:val="Heading3"/>
        <w:spacing w:after="0"/>
        <w:ind w:left="0"/>
        <w:jc w:val="center"/>
      </w:pPr>
      <w:r>
        <w:rPr>
          <w:rFonts w:ascii="Arial"/>
          <w:color w:val="000000"/>
          <w:sz w:val="27"/>
        </w:rPr>
        <w:t>Стаття 30. Прикінцеві положення</w:t>
      </w:r>
    </w:p>
    <w:bookmarkEnd w:id="335"/>
    <w:bookmarkStart w:name="217" w:id="336"/>
    <w:p>
      <w:pPr>
        <w:spacing w:after="0"/>
        <w:ind w:firstLine="240"/>
        <w:jc w:val="left"/>
      </w:pPr>
      <w:r>
        <w:rPr>
          <w:rFonts w:ascii="Arial"/>
          <w:b w:val="false"/>
          <w:i w:val="false"/>
          <w:color w:val="000000"/>
          <w:sz w:val="18"/>
        </w:rPr>
        <w:t>1. Цей Закон набирає чинності з 1 січня 2011 року.</w:t>
      </w:r>
    </w:p>
    <w:bookmarkEnd w:id="336"/>
    <w:bookmarkStart w:name="218" w:id="337"/>
    <w:p>
      <w:pPr>
        <w:spacing w:after="0"/>
        <w:ind w:firstLine="240"/>
        <w:jc w:val="left"/>
      </w:pPr>
      <w:r>
        <w:rPr>
          <w:rFonts w:ascii="Arial"/>
          <w:b w:val="false"/>
          <w:i w:val="false"/>
          <w:color w:val="000000"/>
          <w:sz w:val="18"/>
        </w:rPr>
        <w:t>2. Кабінету Міністрів України протягом шести місяців з дня набрання чинності цим Законом:</w:t>
      </w:r>
    </w:p>
    <w:bookmarkEnd w:id="337"/>
    <w:bookmarkStart w:name="219" w:id="338"/>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338"/>
    <w:bookmarkStart w:name="220" w:id="339"/>
    <w:p>
      <w:pPr>
        <w:spacing w:after="0"/>
        <w:ind w:firstLine="240"/>
        <w:jc w:val="left"/>
      </w:pPr>
      <w:r>
        <w:rPr>
          <w:rFonts w:ascii="Arial"/>
          <w:b w:val="false"/>
          <w:i w:val="false"/>
          <w:color w:val="000000"/>
          <w:sz w:val="18"/>
        </w:rPr>
        <w:t>забезпечити приведення своїх нормативно-правових актів у відповідність із цим Законом.</w:t>
      </w:r>
    </w:p>
    <w:bookmarkEnd w:id="339"/>
    <w:bookmarkStart w:name="221" w:id="340"/>
    <w:p>
      <w:pPr>
        <w:spacing w:after="0"/>
        <w:ind w:firstLine="240"/>
        <w:jc w:val="left"/>
      </w:pPr>
      <w:r>
        <w:rPr>
          <w:rFonts w:ascii="Arial"/>
          <w:b w:val="false"/>
          <w:i w:val="false"/>
          <w:color w:val="000000"/>
          <w:sz w:val="18"/>
        </w:rPr>
        <w:t xml:space="preserve"> </w:t>
      </w:r>
    </w:p>
    <w:bookmarkEnd w:id="34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23" w:id="341"/>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341"/>
        </w:tc>
        <w:tc>
          <w:tcPr>
            <w:tcW w:w="4845" w:type="dxa"/>
            <w:tcBorders/>
            <w:vAlign w:val="center"/>
          </w:tcPr>
          <w:bookmarkStart w:name="224" w:id="342"/>
          <w:p>
            <w:pPr>
              <w:spacing w:after="0"/>
              <w:ind w:left="0"/>
              <w:jc w:val="center"/>
            </w:pPr>
            <w:r>
              <w:rPr>
                <w:rFonts w:ascii="Arial"/>
                <w:b/>
                <w:i w:val="false"/>
                <w:color w:val="000000"/>
                <w:sz w:val="15"/>
              </w:rPr>
              <w:t>В. ЯНУКОВИЧ</w:t>
            </w:r>
            <w:r>
              <w:rPr>
                <w:rFonts w:ascii="Arial"/>
                <w:b w:val="false"/>
                <w:i w:val="false"/>
                <w:color w:val="000000"/>
                <w:sz w:val="15"/>
              </w:rPr>
              <w:t xml:space="preserve"> </w:t>
            </w:r>
          </w:p>
          <w:bookmarkEnd w:id="342"/>
        </w:tc>
      </w:tr>
      <w:tr>
        <w:trPr>
          <w:trHeight w:val="120" w:hRule="atLeast"/>
        </w:trPr>
        <w:tc>
          <w:tcPr>
            <w:tcW w:w="4845" w:type="dxa"/>
            <w:tcBorders/>
            <w:vAlign w:val="center"/>
          </w:tcPr>
          <w:bookmarkStart w:name="225" w:id="343"/>
          <w:p>
            <w:pPr>
              <w:spacing w:after="0"/>
              <w:ind w:left="0"/>
              <w:jc w:val="center"/>
            </w:pPr>
            <w:r>
              <w:rPr>
                <w:rFonts w:ascii="Arial"/>
                <w:b/>
                <w:i w:val="false"/>
                <w:color w:val="000000"/>
                <w:sz w:val="15"/>
              </w:rPr>
              <w:t>м. Київ</w:t>
            </w:r>
            <w:r>
              <w:br/>
            </w:r>
            <w:r>
              <w:rPr>
                <w:rFonts w:ascii="Arial"/>
                <w:b/>
                <w:i w:val="false"/>
                <w:color w:val="000000"/>
                <w:sz w:val="15"/>
              </w:rPr>
              <w:t>1 червня 2010 року</w:t>
            </w:r>
            <w:r>
              <w:br/>
            </w:r>
            <w:r>
              <w:rPr>
                <w:rFonts w:ascii="Arial"/>
                <w:b/>
                <w:i w:val="false"/>
                <w:color w:val="000000"/>
                <w:sz w:val="15"/>
              </w:rPr>
              <w:t>N 2297-VI</w:t>
            </w:r>
            <w:r>
              <w:rPr>
                <w:rFonts w:ascii="Arial"/>
                <w:b w:val="false"/>
                <w:i w:val="false"/>
                <w:color w:val="000000"/>
                <w:sz w:val="15"/>
              </w:rPr>
              <w:t xml:space="preserve"> </w:t>
            </w:r>
          </w:p>
          <w:bookmarkEnd w:id="343"/>
        </w:tc>
        <w:tc>
          <w:tcPr>
            <w:tcW w:w="4845" w:type="dxa"/>
            <w:tcBorders/>
            <w:vAlign w:val="center"/>
          </w:tcPr>
          <w:bookmarkStart w:name="228" w:id="344"/>
          <w:p>
            <w:pPr>
              <w:spacing w:after="0"/>
              <w:ind w:left="0"/>
              <w:jc w:val="left"/>
            </w:pPr>
            <w:r>
              <w:rPr>
                <w:rFonts w:ascii="Arial"/>
                <w:b w:val="false"/>
                <w:i w:val="false"/>
                <w:color w:val="000000"/>
                <w:sz w:val="15"/>
              </w:rPr>
              <w:t xml:space="preserve">  </w:t>
            </w:r>
          </w:p>
          <w:bookmarkEnd w:id="344"/>
        </w:tc>
      </w:tr>
    </w:tbl>
    <w:p>
      <w:pPr>
        <w:spacing/>
        <w:ind w:left="0"/>
        <w:jc w:val="left"/>
      </w:pPr>
      <w:r>
        <w:br/>
      </w:r>
    </w:p>
    <w:bookmarkStart w:name="226" w:id="345"/>
    <w:p>
      <w:pPr>
        <w:spacing w:after="0"/>
        <w:ind w:firstLine="240"/>
        <w:jc w:val="left"/>
      </w:pPr>
    </w:p>
    <w:bookmarkEnd w:id="34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