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2f13" w14:textId="9612f13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ДЕРЖАВНА СЛУЖБА СТАТИСТИКИ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23 грудня 2019 року N 435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форми державного статистичного спостереження N 1-екологічні витрати (річна) "Звіт про витрати на охорону навколишнього природного середовища"</w:t>
      </w:r>
    </w:p>
    <w:bookmarkEnd w:id="4"/>
    <w:bookmarkStart w:name="22" w:id="5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Наказ втратив чинність з 1 січня 2022 року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(згідно з наказом Державної служби статистики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25 червня 2021 року N 163)</w:t>
      </w:r>
    </w:p>
    <w:bookmarkEnd w:id="5"/>
    <w:bookmarkStart w:name="6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статей 4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14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18 Закону України "Про державну статистику"</w:t>
      </w:r>
      <w:r>
        <w:rPr>
          <w:rFonts w:ascii="Arial"/>
          <w:b w:val="false"/>
          <w:i w:val="false"/>
          <w:color w:val="000000"/>
          <w:sz w:val="18"/>
        </w:rPr>
        <w:t xml:space="preserve"> та підпункту 4 пункту 4 Положення про Державну службу статистики України,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23 вересня 2014 року N 481</w:t>
      </w:r>
      <w:r>
        <w:rPr>
          <w:rFonts w:ascii="Arial"/>
          <w:b w:val="false"/>
          <w:i w:val="false"/>
          <w:color w:val="000000"/>
          <w:sz w:val="18"/>
        </w:rPr>
        <w:t xml:space="preserve"> (зі змінами), з метою подальшого вдосконалення державних статистичних спостережень з охорони навколишнього природного середовища й отримання повної, всебічної та об'єктивної статистичної інформації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7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</w:t>
      </w:r>
      <w:r>
        <w:rPr>
          <w:rFonts w:ascii="Arial"/>
          <w:b w:val="false"/>
          <w:i w:val="false"/>
          <w:color w:val="000000"/>
          <w:sz w:val="18"/>
        </w:rPr>
        <w:t>форму державного статистичного спостереження з питань охорони навколишнього природного середовища N 1-екологічні витрати (річна) "Звіт про витрати на охорону навколишнього природного середовища"</w:t>
      </w:r>
      <w:r>
        <w:rPr>
          <w:rFonts w:ascii="Arial"/>
          <w:b w:val="false"/>
          <w:i w:val="false"/>
          <w:color w:val="000000"/>
          <w:sz w:val="18"/>
        </w:rPr>
        <w:t>, що додається, та ввести її в дію з 01 січня 2021 року.</w:t>
      </w:r>
    </w:p>
    <w:bookmarkEnd w:id="7"/>
    <w:bookmarkStart w:name="10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Поширити форму державного статистичного спостереження, затверджену цим наказом, на юридичних осіб.</w:t>
      </w:r>
    </w:p>
    <w:bookmarkEnd w:id="8"/>
    <w:bookmarkStart w:name="11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Департаменту статистики сільського господарства та навколишнього середовища (Прокопенко О. М.):</w:t>
      </w:r>
    </w:p>
    <w:bookmarkEnd w:id="9"/>
    <w:bookmarkStart w:name="12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здійснювати методологічне керівництво щодо збирання й опрацювання даних за формою державного статистичного спостереження, затвердженою цим наказом;</w:t>
      </w:r>
    </w:p>
    <w:bookmarkEnd w:id="10"/>
    <w:bookmarkStart w:name="13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надати протягом трьох робочих днів департаменту поширення інформації та комунікацій (Вишневська О. А.) цей наказ в електронному вигляді для оприлюднення на офіційному вебсайті Державної служби статистики України.</w:t>
      </w:r>
    </w:p>
    <w:bookmarkEnd w:id="11"/>
    <w:bookmarkStart w:name="14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Департаменту поширення інформації та комунікацій (Вишневська О. А.) забезпечити оприлюднення цього наказу на офіційному вебсайті Державної служби статистики України протягом трьох робочих днів після отримання його електронної версії.</w:t>
      </w:r>
    </w:p>
    <w:bookmarkEnd w:id="12"/>
    <w:bookmarkStart w:name="15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Керівникам територіальних органів Державної служби статистики України забезпечити в установленому порядку збирання, опрацювання та подання даних за формою державного статистичного спостереження, затвердженою цим наказом.</w:t>
      </w:r>
    </w:p>
    <w:bookmarkEnd w:id="13"/>
    <w:bookmarkStart w:name="16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6. Визнати таким, що втратив чинність, з 01 січня 2021 року </w:t>
      </w:r>
      <w:r>
        <w:rPr>
          <w:rFonts w:ascii="Arial"/>
          <w:b w:val="false"/>
          <w:i w:val="false"/>
          <w:color w:val="000000"/>
          <w:sz w:val="18"/>
        </w:rPr>
        <w:t>наказ Державної служби статистики України від 30 вересня 2015 року N 259 "Про затвердження форми державного статистичного спостереження N 1-екологічні витрати "Витрати на охорону навколишнього природного середовища та екологічні платежі за 20__ рік" (річна)"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4"/>
    <w:bookmarkStart w:name="17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Контроль за виконанням цього наказу залишаю за собою.</w:t>
      </w:r>
    </w:p>
    <w:bookmarkEnd w:id="15"/>
    <w:bookmarkStart w:name="18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9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Голова</w:t>
            </w:r>
          </w:p>
          <w:bookmarkEnd w:id="17"/>
        </w:tc>
        <w:tc>
          <w:tcPr>
            <w:tcW w:w="4845" w:type="dxa"/>
            <w:tcBorders/>
            <w:vAlign w:val="center"/>
          </w:tcPr>
          <w:bookmarkStart w:name="20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І. Вернер</w:t>
            </w:r>
          </w:p>
          <w:bookmarkEnd w:id="18"/>
        </w:tc>
      </w:tr>
    </w:tbl>
    <w:p>
      <w:pPr>
        <w:spacing/>
        <w:ind w:left="0"/>
        <w:jc w:val="left"/>
      </w:pPr>
      <w:r>
        <w:br/>
      </w:r>
    </w:p>
    <w:bookmarkStart w:name="21" w:id="19"/>
    <w:p>
      <w:pPr>
        <w:spacing w:after="0"/>
        <w:ind w:firstLine="240"/>
        <w:jc w:val="left"/>
      </w:pPr>
    </w:p>
    <w:bookmarkEnd w:id="19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2021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2021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