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9B" w:rsidRDefault="00B802F9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A9B" w:rsidRPr="00B802F9" w:rsidRDefault="00B802F9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B802F9">
        <w:rPr>
          <w:rFonts w:ascii="Arial"/>
          <w:color w:val="000000"/>
          <w:sz w:val="27"/>
          <w:lang w:val="ru-RU"/>
        </w:rPr>
        <w:t>МІНІСТЕРСТВО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АГРАРНОЇ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ПОЛІТИКИ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ТА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ПРОДОВОЛЬСТВА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УКРАЇНИ</w:t>
      </w:r>
    </w:p>
    <w:p w:rsidR="00010A9B" w:rsidRDefault="00B802F9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010A9B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14.09.2022</w:t>
            </w:r>
          </w:p>
        </w:tc>
        <w:tc>
          <w:tcPr>
            <w:tcW w:w="2907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682</w:t>
            </w:r>
          </w:p>
        </w:tc>
        <w:bookmarkEnd w:id="5"/>
      </w:tr>
    </w:tbl>
    <w:p w:rsidR="00010A9B" w:rsidRDefault="00B802F9">
      <w:r>
        <w:br/>
      </w:r>
    </w:p>
    <w:p w:rsidR="00010A9B" w:rsidRPr="00B802F9" w:rsidRDefault="00B802F9">
      <w:pPr>
        <w:spacing w:after="0"/>
        <w:jc w:val="center"/>
        <w:rPr>
          <w:lang w:val="ru-RU"/>
        </w:rPr>
      </w:pPr>
      <w:bookmarkStart w:id="6" w:name="7"/>
      <w:r w:rsidRPr="00B802F9">
        <w:rPr>
          <w:rFonts w:ascii="Arial"/>
          <w:b/>
          <w:color w:val="000000"/>
          <w:sz w:val="18"/>
          <w:lang w:val="ru-RU"/>
        </w:rPr>
        <w:t>Зареєстровано</w:t>
      </w:r>
      <w:r w:rsidRPr="00B802F9">
        <w:rPr>
          <w:rFonts w:ascii="Arial"/>
          <w:b/>
          <w:color w:val="000000"/>
          <w:sz w:val="18"/>
          <w:lang w:val="ru-RU"/>
        </w:rPr>
        <w:t xml:space="preserve"> </w:t>
      </w:r>
      <w:r w:rsidRPr="00B802F9">
        <w:rPr>
          <w:rFonts w:ascii="Arial"/>
          <w:b/>
          <w:color w:val="000000"/>
          <w:sz w:val="18"/>
          <w:lang w:val="ru-RU"/>
        </w:rPr>
        <w:t>в</w:t>
      </w:r>
      <w:r w:rsidRPr="00B802F9">
        <w:rPr>
          <w:rFonts w:ascii="Arial"/>
          <w:b/>
          <w:color w:val="000000"/>
          <w:sz w:val="18"/>
          <w:lang w:val="ru-RU"/>
        </w:rPr>
        <w:t xml:space="preserve"> </w:t>
      </w:r>
      <w:r w:rsidRPr="00B802F9">
        <w:rPr>
          <w:rFonts w:ascii="Arial"/>
          <w:b/>
          <w:color w:val="000000"/>
          <w:sz w:val="18"/>
          <w:lang w:val="ru-RU"/>
        </w:rPr>
        <w:t>Міністерстві</w:t>
      </w:r>
      <w:r w:rsidRPr="00B802F9">
        <w:rPr>
          <w:rFonts w:ascii="Arial"/>
          <w:b/>
          <w:color w:val="000000"/>
          <w:sz w:val="18"/>
          <w:lang w:val="ru-RU"/>
        </w:rPr>
        <w:t xml:space="preserve"> </w:t>
      </w:r>
      <w:r w:rsidRPr="00B802F9">
        <w:rPr>
          <w:rFonts w:ascii="Arial"/>
          <w:b/>
          <w:color w:val="000000"/>
          <w:sz w:val="18"/>
          <w:lang w:val="ru-RU"/>
        </w:rPr>
        <w:t>юстиції</w:t>
      </w:r>
      <w:r w:rsidRPr="00B802F9">
        <w:rPr>
          <w:rFonts w:ascii="Arial"/>
          <w:b/>
          <w:color w:val="000000"/>
          <w:sz w:val="18"/>
          <w:lang w:val="ru-RU"/>
        </w:rPr>
        <w:t xml:space="preserve"> </w:t>
      </w:r>
      <w:r w:rsidRPr="00B802F9">
        <w:rPr>
          <w:rFonts w:ascii="Arial"/>
          <w:b/>
          <w:color w:val="000000"/>
          <w:sz w:val="18"/>
          <w:lang w:val="ru-RU"/>
        </w:rPr>
        <w:t>України</w:t>
      </w:r>
      <w:r w:rsidRPr="00B802F9">
        <w:rPr>
          <w:lang w:val="ru-RU"/>
        </w:rPr>
        <w:br/>
      </w:r>
      <w:r w:rsidRPr="00B802F9">
        <w:rPr>
          <w:rFonts w:ascii="Arial"/>
          <w:b/>
          <w:color w:val="000000"/>
          <w:sz w:val="18"/>
          <w:lang w:val="ru-RU"/>
        </w:rPr>
        <w:t xml:space="preserve">17 </w:t>
      </w:r>
      <w:r w:rsidRPr="00B802F9">
        <w:rPr>
          <w:rFonts w:ascii="Arial"/>
          <w:b/>
          <w:color w:val="000000"/>
          <w:sz w:val="18"/>
          <w:lang w:val="ru-RU"/>
        </w:rPr>
        <w:t>жовтня</w:t>
      </w:r>
      <w:r w:rsidRPr="00B802F9">
        <w:rPr>
          <w:rFonts w:ascii="Arial"/>
          <w:b/>
          <w:color w:val="000000"/>
          <w:sz w:val="18"/>
          <w:lang w:val="ru-RU"/>
        </w:rPr>
        <w:t xml:space="preserve"> 2022 </w:t>
      </w:r>
      <w:r w:rsidRPr="00B802F9">
        <w:rPr>
          <w:rFonts w:ascii="Arial"/>
          <w:b/>
          <w:color w:val="000000"/>
          <w:sz w:val="18"/>
          <w:lang w:val="ru-RU"/>
        </w:rPr>
        <w:t>р</w:t>
      </w:r>
      <w:r w:rsidRPr="00B802F9">
        <w:rPr>
          <w:rFonts w:ascii="Arial"/>
          <w:b/>
          <w:color w:val="000000"/>
          <w:sz w:val="18"/>
          <w:lang w:val="ru-RU"/>
        </w:rPr>
        <w:t xml:space="preserve">. </w:t>
      </w:r>
      <w:r w:rsidRPr="00B802F9">
        <w:rPr>
          <w:rFonts w:ascii="Arial"/>
          <w:b/>
          <w:color w:val="000000"/>
          <w:sz w:val="18"/>
          <w:lang w:val="ru-RU"/>
        </w:rPr>
        <w:t>за</w:t>
      </w:r>
      <w:r w:rsidRPr="00B802F9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B802F9">
        <w:rPr>
          <w:rFonts w:ascii="Arial"/>
          <w:b/>
          <w:color w:val="000000"/>
          <w:sz w:val="18"/>
          <w:lang w:val="ru-RU"/>
        </w:rPr>
        <w:t xml:space="preserve"> 1251/38587</w:t>
      </w:r>
    </w:p>
    <w:p w:rsidR="00010A9B" w:rsidRPr="00B802F9" w:rsidRDefault="00B802F9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B802F9">
        <w:rPr>
          <w:rFonts w:ascii="Arial"/>
          <w:color w:val="000000"/>
          <w:sz w:val="27"/>
          <w:lang w:val="ru-RU"/>
        </w:rPr>
        <w:t>Про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затвердження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Гігієнічних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вимог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до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швидкозаморожених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  <w:r w:rsidRPr="00B802F9">
        <w:rPr>
          <w:rFonts w:ascii="Arial"/>
          <w:color w:val="000000"/>
          <w:sz w:val="27"/>
          <w:lang w:val="ru-RU"/>
        </w:rPr>
        <w:t xml:space="preserve">, </w:t>
      </w:r>
      <w:r w:rsidRPr="00B802F9">
        <w:rPr>
          <w:rFonts w:ascii="Arial"/>
          <w:color w:val="000000"/>
          <w:sz w:val="27"/>
          <w:lang w:val="ru-RU"/>
        </w:rPr>
        <w:t>призначених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для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споживання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людиною</w:t>
      </w:r>
    </w:p>
    <w:p w:rsidR="00010A9B" w:rsidRPr="00B802F9" w:rsidRDefault="00B802F9">
      <w:pPr>
        <w:spacing w:after="0"/>
        <w:jc w:val="center"/>
        <w:rPr>
          <w:lang w:val="ru-RU"/>
        </w:rPr>
      </w:pPr>
      <w:bookmarkStart w:id="8" w:name="84"/>
      <w:bookmarkEnd w:id="7"/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змінами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доповненнями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внесеними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21 </w:t>
      </w:r>
      <w:r w:rsidRPr="00B802F9">
        <w:rPr>
          <w:rFonts w:ascii="Arial"/>
          <w:color w:val="000000"/>
          <w:sz w:val="18"/>
          <w:lang w:val="ru-RU"/>
        </w:rPr>
        <w:t>жовтня</w:t>
      </w:r>
      <w:r w:rsidRPr="00B802F9">
        <w:rPr>
          <w:rFonts w:ascii="Arial"/>
          <w:color w:val="000000"/>
          <w:sz w:val="18"/>
          <w:lang w:val="ru-RU"/>
        </w:rPr>
        <w:t xml:space="preserve"> 2024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4001</w:t>
      </w:r>
      <w:r w:rsidRPr="00B802F9">
        <w:rPr>
          <w:lang w:val="ru-RU"/>
        </w:rPr>
        <w:br/>
      </w:r>
      <w:r w:rsidRPr="00B802F9">
        <w:rPr>
          <w:rFonts w:ascii="Arial"/>
          <w:i/>
          <w:color w:val="000000"/>
          <w:sz w:val="18"/>
          <w:lang w:val="ru-RU"/>
        </w:rPr>
        <w:t>(</w:t>
      </w:r>
      <w:r w:rsidRPr="00B802F9">
        <w:rPr>
          <w:rFonts w:ascii="Arial"/>
          <w:i/>
          <w:color w:val="000000"/>
          <w:sz w:val="18"/>
          <w:lang w:val="ru-RU"/>
        </w:rPr>
        <w:t>враховуючи</w:t>
      </w:r>
      <w:r w:rsidRPr="00B802F9">
        <w:rPr>
          <w:rFonts w:ascii="Arial"/>
          <w:i/>
          <w:color w:val="000000"/>
          <w:sz w:val="18"/>
          <w:lang w:val="ru-RU"/>
        </w:rPr>
        <w:t xml:space="preserve"> </w:t>
      </w:r>
      <w:r w:rsidRPr="00B802F9">
        <w:rPr>
          <w:rFonts w:ascii="Arial"/>
          <w:i/>
          <w:color w:val="000000"/>
          <w:sz w:val="18"/>
          <w:lang w:val="ru-RU"/>
        </w:rPr>
        <w:t>зміни</w:t>
      </w:r>
      <w:r w:rsidRPr="00B802F9">
        <w:rPr>
          <w:rFonts w:ascii="Arial"/>
          <w:i/>
          <w:color w:val="000000"/>
          <w:sz w:val="18"/>
          <w:lang w:val="ru-RU"/>
        </w:rPr>
        <w:t xml:space="preserve">, </w:t>
      </w:r>
      <w:r w:rsidRPr="00B802F9">
        <w:rPr>
          <w:rFonts w:ascii="Arial"/>
          <w:i/>
          <w:color w:val="000000"/>
          <w:sz w:val="18"/>
          <w:lang w:val="ru-RU"/>
        </w:rPr>
        <w:t>внесені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</w:t>
      </w:r>
      <w:r w:rsidRPr="00B802F9">
        <w:rPr>
          <w:rFonts w:ascii="Arial"/>
          <w:color w:val="000000"/>
          <w:sz w:val="18"/>
          <w:lang w:val="ru-RU"/>
        </w:rPr>
        <w:t>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8 </w:t>
      </w:r>
      <w:r w:rsidRPr="00B802F9">
        <w:rPr>
          <w:rFonts w:ascii="Arial"/>
          <w:color w:val="000000"/>
          <w:sz w:val="18"/>
          <w:lang w:val="ru-RU"/>
        </w:rPr>
        <w:t>листопада</w:t>
      </w:r>
      <w:r w:rsidRPr="00B802F9">
        <w:rPr>
          <w:rFonts w:ascii="Arial"/>
          <w:color w:val="000000"/>
          <w:sz w:val="18"/>
          <w:lang w:val="ru-RU"/>
        </w:rPr>
        <w:t xml:space="preserve"> 2024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4083)</w:t>
      </w:r>
    </w:p>
    <w:p w:rsidR="00010A9B" w:rsidRDefault="00B802F9">
      <w:pPr>
        <w:spacing w:after="0"/>
        <w:ind w:firstLine="240"/>
      </w:pPr>
      <w:bookmarkStart w:id="9" w:name="9"/>
      <w:bookmarkEnd w:id="8"/>
      <w:r w:rsidRPr="00B802F9">
        <w:rPr>
          <w:rFonts w:ascii="Arial"/>
          <w:color w:val="000000"/>
          <w:sz w:val="18"/>
          <w:lang w:val="ru-RU"/>
        </w:rPr>
        <w:t>Відповідно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пункту</w:t>
      </w:r>
      <w:r w:rsidRPr="00B802F9">
        <w:rPr>
          <w:rFonts w:ascii="Arial"/>
          <w:color w:val="000000"/>
          <w:sz w:val="18"/>
          <w:lang w:val="ru-RU"/>
        </w:rPr>
        <w:t xml:space="preserve"> 1 </w:t>
      </w:r>
      <w:r w:rsidRPr="00B802F9">
        <w:rPr>
          <w:rFonts w:ascii="Arial"/>
          <w:color w:val="000000"/>
          <w:sz w:val="18"/>
          <w:lang w:val="ru-RU"/>
        </w:rPr>
        <w:t>частини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першої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статті</w:t>
      </w:r>
      <w:r w:rsidRPr="00B802F9">
        <w:rPr>
          <w:rFonts w:ascii="Arial"/>
          <w:color w:val="000000"/>
          <w:sz w:val="18"/>
          <w:lang w:val="ru-RU"/>
        </w:rPr>
        <w:t xml:space="preserve"> 7 </w:t>
      </w:r>
      <w:r w:rsidRPr="00B802F9">
        <w:rPr>
          <w:rFonts w:ascii="Arial"/>
          <w:color w:val="000000"/>
          <w:sz w:val="18"/>
          <w:lang w:val="ru-RU"/>
        </w:rPr>
        <w:t>Закону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основні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принципи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безпечності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", </w:t>
      </w:r>
      <w:r w:rsidRPr="00B802F9">
        <w:rPr>
          <w:rFonts w:ascii="Arial"/>
          <w:color w:val="000000"/>
          <w:sz w:val="18"/>
          <w:lang w:val="ru-RU"/>
        </w:rPr>
        <w:t>частини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першої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статті</w:t>
      </w:r>
      <w:r w:rsidRPr="00B802F9">
        <w:rPr>
          <w:rFonts w:ascii="Arial"/>
          <w:color w:val="000000"/>
          <w:sz w:val="18"/>
          <w:lang w:val="ru-RU"/>
        </w:rPr>
        <w:t xml:space="preserve"> 21 </w:t>
      </w:r>
      <w:r w:rsidRPr="00B802F9">
        <w:rPr>
          <w:rFonts w:ascii="Arial"/>
          <w:color w:val="000000"/>
          <w:sz w:val="18"/>
          <w:lang w:val="ru-RU"/>
        </w:rPr>
        <w:t>Закону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контроль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дотримання</w:t>
      </w:r>
      <w:r w:rsidRPr="00B802F9">
        <w:rPr>
          <w:rFonts w:ascii="Arial"/>
          <w:color w:val="000000"/>
          <w:sz w:val="18"/>
          <w:lang w:val="ru-RU"/>
        </w:rPr>
        <w:t>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корми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побічні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тваринного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походження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здоров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благополуччя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тварин</w:t>
      </w:r>
      <w:r w:rsidRPr="00B802F9">
        <w:rPr>
          <w:rFonts w:ascii="Arial"/>
          <w:color w:val="000000"/>
          <w:sz w:val="18"/>
          <w:lang w:val="ru-RU"/>
        </w:rPr>
        <w:t xml:space="preserve">", </w:t>
      </w:r>
      <w:r w:rsidRPr="00B802F9">
        <w:rPr>
          <w:rFonts w:ascii="Arial"/>
          <w:color w:val="000000"/>
          <w:sz w:val="18"/>
          <w:lang w:val="ru-RU"/>
        </w:rPr>
        <w:t>пункту</w:t>
      </w:r>
      <w:r w:rsidRPr="00B802F9">
        <w:rPr>
          <w:rFonts w:ascii="Arial"/>
          <w:color w:val="000000"/>
          <w:sz w:val="18"/>
          <w:lang w:val="ru-RU"/>
        </w:rPr>
        <w:t xml:space="preserve"> 6 </w:t>
      </w:r>
      <w:r w:rsidRPr="00B802F9">
        <w:rPr>
          <w:rFonts w:ascii="Arial"/>
          <w:color w:val="000000"/>
          <w:sz w:val="18"/>
          <w:lang w:val="ru-RU"/>
        </w:rPr>
        <w:t>Всеохоплюючої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стратегії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імплементації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Глави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Санітарні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фітосанітарні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заходи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Торгівля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питання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</w:t>
      </w:r>
      <w:r w:rsidRPr="00B802F9">
        <w:rPr>
          <w:rFonts w:ascii="Arial"/>
          <w:color w:val="000000"/>
          <w:sz w:val="18"/>
          <w:lang w:val="ru-RU"/>
        </w:rPr>
        <w:t>оргівлею</w:t>
      </w:r>
      <w:r w:rsidRPr="00B802F9">
        <w:rPr>
          <w:rFonts w:ascii="Arial"/>
          <w:color w:val="000000"/>
          <w:sz w:val="18"/>
          <w:lang w:val="ru-RU"/>
        </w:rPr>
        <w:t xml:space="preserve">" </w:t>
      </w:r>
      <w:r w:rsidRPr="00B802F9">
        <w:rPr>
          <w:rFonts w:ascii="Arial"/>
          <w:color w:val="000000"/>
          <w:sz w:val="18"/>
          <w:lang w:val="ru-RU"/>
        </w:rPr>
        <w:t>Угоди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асоціацію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Україною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однієї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сторони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Європейським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Союзом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Європейським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Співтовариством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атомної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енергії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їхніми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державами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членами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сторони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схваленої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розпорядженням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Кабінету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Міністрів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24 </w:t>
      </w:r>
      <w:r w:rsidRPr="00B802F9">
        <w:rPr>
          <w:rFonts w:ascii="Arial"/>
          <w:color w:val="000000"/>
          <w:sz w:val="18"/>
          <w:lang w:val="ru-RU"/>
        </w:rPr>
        <w:t>лютого</w:t>
      </w:r>
      <w:r w:rsidRPr="00B802F9">
        <w:rPr>
          <w:rFonts w:ascii="Arial"/>
          <w:color w:val="000000"/>
          <w:sz w:val="18"/>
          <w:lang w:val="ru-RU"/>
        </w:rPr>
        <w:t xml:space="preserve"> 2016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228-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пункту</w:t>
      </w:r>
      <w:r w:rsidRPr="00B802F9">
        <w:rPr>
          <w:rFonts w:ascii="Arial"/>
          <w:color w:val="000000"/>
          <w:sz w:val="18"/>
          <w:lang w:val="ru-RU"/>
        </w:rPr>
        <w:t xml:space="preserve"> 217 </w:t>
      </w:r>
      <w:r w:rsidRPr="00B802F9">
        <w:rPr>
          <w:rFonts w:ascii="Arial"/>
          <w:color w:val="000000"/>
          <w:sz w:val="18"/>
          <w:lang w:val="ru-RU"/>
        </w:rPr>
        <w:t>Плану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заходів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виконання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Угоди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асоціацію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Україною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однієї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сторони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Європейським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Союзом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Європейським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співтовариством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атомної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енергії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їхніми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державами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членами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сторони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затвердженого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постановою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Кабінету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Міністрів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25 </w:t>
      </w:r>
      <w:r w:rsidRPr="00B802F9">
        <w:rPr>
          <w:rFonts w:ascii="Arial"/>
          <w:color w:val="000000"/>
          <w:sz w:val="18"/>
          <w:lang w:val="ru-RU"/>
        </w:rPr>
        <w:t>жовтня</w:t>
      </w:r>
      <w:r w:rsidRPr="00B802F9">
        <w:rPr>
          <w:rFonts w:ascii="Arial"/>
          <w:color w:val="000000"/>
          <w:sz w:val="18"/>
          <w:lang w:val="ru-RU"/>
        </w:rPr>
        <w:t xml:space="preserve"> 2017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1106, </w:t>
      </w:r>
      <w:r w:rsidRPr="00B802F9">
        <w:rPr>
          <w:rFonts w:ascii="Arial"/>
          <w:color w:val="000000"/>
          <w:sz w:val="18"/>
          <w:lang w:val="ru-RU"/>
        </w:rPr>
        <w:t>пункту</w:t>
      </w:r>
      <w:r w:rsidRPr="00B802F9">
        <w:rPr>
          <w:rFonts w:ascii="Arial"/>
          <w:color w:val="000000"/>
          <w:sz w:val="18"/>
          <w:lang w:val="ru-RU"/>
        </w:rPr>
        <w:t xml:space="preserve"> 8 </w:t>
      </w:r>
      <w:r w:rsidRPr="00B802F9">
        <w:rPr>
          <w:rFonts w:ascii="Arial"/>
          <w:color w:val="000000"/>
          <w:sz w:val="18"/>
          <w:lang w:val="ru-RU"/>
        </w:rPr>
        <w:t>Положення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затвердженого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постановою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124,</w:t>
      </w:r>
    </w:p>
    <w:p w:rsidR="00010A9B" w:rsidRDefault="00B802F9">
      <w:pPr>
        <w:spacing w:after="0"/>
        <w:ind w:firstLine="240"/>
      </w:pPr>
      <w:bookmarkStart w:id="10" w:name="10"/>
      <w:bookmarkEnd w:id="9"/>
      <w:r>
        <w:rPr>
          <w:rFonts w:ascii="Arial"/>
          <w:b/>
          <w:color w:val="000000"/>
          <w:sz w:val="18"/>
        </w:rPr>
        <w:t>НАКАЗУЮ</w:t>
      </w:r>
      <w:r>
        <w:rPr>
          <w:rFonts w:ascii="Arial"/>
          <w:color w:val="000000"/>
          <w:sz w:val="18"/>
        </w:rPr>
        <w:t>:</w:t>
      </w:r>
    </w:p>
    <w:p w:rsidR="00010A9B" w:rsidRDefault="00B802F9">
      <w:pPr>
        <w:spacing w:after="0"/>
        <w:ind w:firstLine="240"/>
        <w:jc w:val="right"/>
      </w:pPr>
      <w:bookmarkStart w:id="11" w:name="85"/>
      <w:bookmarkEnd w:id="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преамбула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продовольства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4001,</w:t>
      </w:r>
      <w:r>
        <w:br/>
      </w:r>
      <w:r>
        <w:rPr>
          <w:rFonts w:ascii="Arial"/>
          <w:i/>
          <w:color w:val="000000"/>
          <w:sz w:val="18"/>
        </w:rPr>
        <w:t>враховуючи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аграрної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продовольства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08.11.2024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4083)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2" w:name="11"/>
      <w:bookmarkEnd w:id="11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Затвердити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Гігієнічні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</w:t>
      </w:r>
      <w:r w:rsidRPr="00B802F9">
        <w:rPr>
          <w:rFonts w:ascii="Arial"/>
          <w:color w:val="000000"/>
          <w:sz w:val="18"/>
          <w:lang w:val="ru-RU"/>
        </w:rPr>
        <w:t>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призначених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людиною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додаються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3" w:name="12"/>
      <w:bookmarkEnd w:id="12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Установити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відповідали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безпечність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окремі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показники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введення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але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</w:t>
      </w:r>
      <w:r w:rsidRPr="00B802F9">
        <w:rPr>
          <w:rFonts w:ascii="Arial"/>
          <w:color w:val="000000"/>
          <w:sz w:val="18"/>
          <w:lang w:val="ru-RU"/>
        </w:rPr>
        <w:t>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можуть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перебувати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обігу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закінчення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мінімального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придатності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граничного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споживання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дати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вжити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>").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4" w:name="13"/>
      <w:bookmarkEnd w:id="13"/>
      <w:r w:rsidRPr="00B802F9">
        <w:rPr>
          <w:rFonts w:ascii="Arial"/>
          <w:color w:val="000000"/>
          <w:sz w:val="18"/>
          <w:lang w:val="ru-RU"/>
        </w:rPr>
        <w:t xml:space="preserve">3. </w:t>
      </w:r>
      <w:r w:rsidRPr="00B802F9">
        <w:rPr>
          <w:rFonts w:ascii="Arial"/>
          <w:color w:val="000000"/>
          <w:sz w:val="18"/>
          <w:lang w:val="ru-RU"/>
        </w:rPr>
        <w:t>Департаменту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сфері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санітарних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фітосанітарних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заходів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забезпечити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установленому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порядку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подання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реєстрацію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юстиції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5" w:name="14"/>
      <w:bookmarkEnd w:id="14"/>
      <w:r w:rsidRPr="00B802F9">
        <w:rPr>
          <w:rFonts w:ascii="Arial"/>
          <w:color w:val="000000"/>
          <w:sz w:val="18"/>
          <w:lang w:val="ru-RU"/>
        </w:rPr>
        <w:t xml:space="preserve">4. </w:t>
      </w:r>
      <w:r w:rsidRPr="00B802F9">
        <w:rPr>
          <w:rFonts w:ascii="Arial"/>
          <w:color w:val="000000"/>
          <w:sz w:val="18"/>
          <w:lang w:val="ru-RU"/>
        </w:rPr>
        <w:t>Цей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набирає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чинності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його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офіційного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опублікування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вводиться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через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припинення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скасування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воєнного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стану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6" w:name="15"/>
      <w:bookmarkEnd w:id="15"/>
      <w:r w:rsidRPr="00B802F9">
        <w:rPr>
          <w:rFonts w:ascii="Arial"/>
          <w:color w:val="000000"/>
          <w:sz w:val="18"/>
          <w:lang w:val="ru-RU"/>
        </w:rPr>
        <w:t xml:space="preserve">5. </w:t>
      </w:r>
      <w:r w:rsidRPr="00B802F9">
        <w:rPr>
          <w:rFonts w:ascii="Arial"/>
          <w:color w:val="000000"/>
          <w:sz w:val="18"/>
          <w:lang w:val="ru-RU"/>
        </w:rPr>
        <w:t>Контроль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виконанням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покласти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заступника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згідно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розподілом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язків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7" w:name="16"/>
      <w:bookmarkEnd w:id="16"/>
      <w:r w:rsidRPr="00B802F9">
        <w:rPr>
          <w:rFonts w:ascii="Arial"/>
          <w:color w:val="000000"/>
          <w:sz w:val="18"/>
          <w:lang w:val="ru-RU"/>
        </w:rPr>
        <w:lastRenderedPageBreak/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9"/>
        <w:gridCol w:w="4624"/>
      </w:tblGrid>
      <w:tr w:rsidR="00010A9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0A9B" w:rsidRPr="00B802F9" w:rsidRDefault="00B802F9">
            <w:pPr>
              <w:spacing w:after="0"/>
              <w:jc w:val="center"/>
              <w:rPr>
                <w:lang w:val="ru-RU"/>
              </w:rPr>
            </w:pPr>
            <w:bookmarkStart w:id="18" w:name="17"/>
            <w:bookmarkEnd w:id="17"/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Міністр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аграрної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політики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продовольства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19" w:name="18"/>
            <w:bookmarkEnd w:id="18"/>
            <w:r>
              <w:rPr>
                <w:rFonts w:ascii="Arial"/>
                <w:b/>
                <w:color w:val="000000"/>
                <w:sz w:val="15"/>
              </w:rPr>
              <w:t>Микола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СОЛЬСЬКИЙ</w:t>
            </w:r>
          </w:p>
        </w:tc>
        <w:bookmarkEnd w:id="19"/>
      </w:tr>
      <w:tr w:rsidR="00010A9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0" w:name="19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1" w:name="20"/>
            <w:bookmarkEnd w:id="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"/>
      </w:tr>
      <w:tr w:rsidR="00010A9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0A9B" w:rsidRPr="00B802F9" w:rsidRDefault="00B802F9">
            <w:pPr>
              <w:spacing w:after="0"/>
              <w:jc w:val="center"/>
              <w:rPr>
                <w:lang w:val="ru-RU"/>
              </w:rPr>
            </w:pPr>
            <w:bookmarkStart w:id="22" w:name="21"/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безпечності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харчових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продуктів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захисту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споживачів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3" w:name="22"/>
            <w:bookmarkEnd w:id="22"/>
            <w:r>
              <w:rPr>
                <w:rFonts w:ascii="Arial"/>
                <w:b/>
                <w:color w:val="000000"/>
                <w:sz w:val="15"/>
              </w:rPr>
              <w:t>Андрій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ЛОРДКІПАНІДЗЕ</w:t>
            </w:r>
          </w:p>
        </w:tc>
        <w:bookmarkEnd w:id="23"/>
      </w:tr>
      <w:tr w:rsidR="00010A9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4" w:name="23"/>
            <w:r>
              <w:rPr>
                <w:rFonts w:ascii="Arial"/>
                <w:b/>
                <w:color w:val="000000"/>
                <w:sz w:val="15"/>
              </w:rPr>
              <w:t>Перший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віце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b/>
                <w:color w:val="000000"/>
                <w:sz w:val="15"/>
              </w:rPr>
              <w:t xml:space="preserve"> -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економіки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5" w:name="24"/>
            <w:bookmarkEnd w:id="24"/>
            <w:r>
              <w:rPr>
                <w:rFonts w:ascii="Arial"/>
                <w:b/>
                <w:color w:val="000000"/>
                <w:sz w:val="15"/>
              </w:rPr>
              <w:t>Юлія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СВИРИДЕНКО</w:t>
            </w:r>
          </w:p>
        </w:tc>
        <w:bookmarkEnd w:id="25"/>
      </w:tr>
      <w:tr w:rsidR="00010A9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0A9B" w:rsidRPr="00B802F9" w:rsidRDefault="00B802F9">
            <w:pPr>
              <w:spacing w:after="0"/>
              <w:jc w:val="center"/>
              <w:rPr>
                <w:lang w:val="ru-RU"/>
              </w:rPr>
            </w:pPr>
            <w:bookmarkStart w:id="26" w:name="25"/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7" w:name="26"/>
            <w:bookmarkEnd w:id="26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МИХАЙЛОВ</w:t>
            </w:r>
          </w:p>
        </w:tc>
        <w:bookmarkEnd w:id="27"/>
      </w:tr>
      <w:tr w:rsidR="00010A9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8" w:name="27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охорони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здоров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29" w:name="28"/>
            <w:bookmarkEnd w:id="28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  <w:bookmarkEnd w:id="29"/>
      </w:tr>
    </w:tbl>
    <w:p w:rsidR="00010A9B" w:rsidRDefault="00B802F9">
      <w:r>
        <w:br/>
      </w:r>
    </w:p>
    <w:p w:rsidR="00010A9B" w:rsidRDefault="00B802F9">
      <w:pPr>
        <w:spacing w:after="0"/>
        <w:ind w:firstLine="240"/>
      </w:pPr>
      <w:bookmarkStart w:id="30" w:name="29"/>
      <w:r>
        <w:rPr>
          <w:rFonts w:ascii="Arial"/>
          <w:color w:val="000000"/>
          <w:sz w:val="18"/>
        </w:rPr>
        <w:t xml:space="preserve"> </w:t>
      </w:r>
    </w:p>
    <w:p w:rsidR="00010A9B" w:rsidRPr="00B802F9" w:rsidRDefault="00B802F9">
      <w:pPr>
        <w:spacing w:after="0"/>
        <w:ind w:firstLine="240"/>
        <w:jc w:val="right"/>
        <w:rPr>
          <w:lang w:val="ru-RU"/>
        </w:rPr>
      </w:pPr>
      <w:bookmarkStart w:id="31" w:name="30"/>
      <w:bookmarkEnd w:id="30"/>
      <w:r w:rsidRPr="00B802F9">
        <w:rPr>
          <w:rFonts w:ascii="Arial"/>
          <w:color w:val="000000"/>
          <w:sz w:val="18"/>
          <w:lang w:val="ru-RU"/>
        </w:rPr>
        <w:t>ЗАТВЕРДЖЕНО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>Наказ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14 </w:t>
      </w:r>
      <w:r w:rsidRPr="00B802F9">
        <w:rPr>
          <w:rFonts w:ascii="Arial"/>
          <w:color w:val="000000"/>
          <w:sz w:val="18"/>
          <w:lang w:val="ru-RU"/>
        </w:rPr>
        <w:t>вересня</w:t>
      </w:r>
      <w:r w:rsidRPr="00B802F9">
        <w:rPr>
          <w:rFonts w:ascii="Arial"/>
          <w:color w:val="000000"/>
          <w:sz w:val="18"/>
          <w:lang w:val="ru-RU"/>
        </w:rPr>
        <w:t xml:space="preserve"> 2022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682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32" w:name="31"/>
      <w:bookmarkEnd w:id="31"/>
      <w:r w:rsidRPr="00B802F9">
        <w:rPr>
          <w:rFonts w:ascii="Arial"/>
          <w:color w:val="000000"/>
          <w:sz w:val="27"/>
          <w:lang w:val="ru-RU"/>
        </w:rPr>
        <w:t>ГІГІЄНІЧНІ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ВИМОГИ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27"/>
          <w:lang w:val="ru-RU"/>
        </w:rPr>
        <w:t>до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швидкозаморожених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  <w:r w:rsidRPr="00B802F9">
        <w:rPr>
          <w:rFonts w:ascii="Arial"/>
          <w:color w:val="000000"/>
          <w:sz w:val="27"/>
          <w:lang w:val="ru-RU"/>
        </w:rPr>
        <w:t xml:space="preserve">, </w:t>
      </w:r>
      <w:r w:rsidRPr="00B802F9">
        <w:rPr>
          <w:rFonts w:ascii="Arial"/>
          <w:color w:val="000000"/>
          <w:sz w:val="27"/>
          <w:lang w:val="ru-RU"/>
        </w:rPr>
        <w:t>призначених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для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споживання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людиною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33" w:name="32"/>
      <w:bookmarkEnd w:id="32"/>
      <w:r>
        <w:rPr>
          <w:rFonts w:ascii="Arial"/>
          <w:color w:val="000000"/>
          <w:sz w:val="27"/>
        </w:rPr>
        <w:t>I</w:t>
      </w:r>
      <w:r w:rsidRPr="00B802F9">
        <w:rPr>
          <w:rFonts w:ascii="Arial"/>
          <w:color w:val="000000"/>
          <w:sz w:val="27"/>
          <w:lang w:val="ru-RU"/>
        </w:rPr>
        <w:t xml:space="preserve">. </w:t>
      </w:r>
      <w:r w:rsidRPr="00B802F9">
        <w:rPr>
          <w:rFonts w:ascii="Arial"/>
          <w:color w:val="000000"/>
          <w:sz w:val="27"/>
          <w:lang w:val="ru-RU"/>
        </w:rPr>
        <w:t>Загальні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положення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34" w:name="33"/>
      <w:bookmarkEnd w:id="33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Ці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встановлюють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загальні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гігі</w:t>
      </w:r>
      <w:r w:rsidRPr="00B802F9">
        <w:rPr>
          <w:rFonts w:ascii="Arial"/>
          <w:color w:val="000000"/>
          <w:sz w:val="18"/>
          <w:lang w:val="ru-RU"/>
        </w:rPr>
        <w:t>єнічні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призначених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людиною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порядок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моніторингу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транспортування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складування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також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методи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</w:t>
      </w:r>
      <w:r w:rsidRPr="00B802F9">
        <w:rPr>
          <w:rFonts w:ascii="Arial"/>
          <w:color w:val="000000"/>
          <w:sz w:val="18"/>
          <w:lang w:val="ru-RU"/>
        </w:rPr>
        <w:t>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цілей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контролю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jc w:val="right"/>
        <w:rPr>
          <w:lang w:val="ru-RU"/>
        </w:rPr>
      </w:pPr>
      <w:bookmarkStart w:id="35" w:name="86"/>
      <w:bookmarkEnd w:id="34"/>
      <w:r w:rsidRPr="00B802F9">
        <w:rPr>
          <w:rFonts w:ascii="Arial"/>
          <w:color w:val="000000"/>
          <w:sz w:val="18"/>
          <w:lang w:val="ru-RU"/>
        </w:rPr>
        <w:t>(</w:t>
      </w:r>
      <w:r w:rsidRPr="00B802F9">
        <w:rPr>
          <w:rFonts w:ascii="Arial"/>
          <w:color w:val="000000"/>
          <w:sz w:val="18"/>
          <w:lang w:val="ru-RU"/>
        </w:rPr>
        <w:t>пункт</w:t>
      </w:r>
      <w:r w:rsidRPr="00B802F9">
        <w:rPr>
          <w:rFonts w:ascii="Arial"/>
          <w:color w:val="000000"/>
          <w:sz w:val="18"/>
          <w:lang w:val="ru-RU"/>
        </w:rPr>
        <w:t xml:space="preserve"> 1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редакції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21.10.2024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4001,</w:t>
      </w:r>
      <w:r w:rsidRPr="00B802F9">
        <w:rPr>
          <w:lang w:val="ru-RU"/>
        </w:rPr>
        <w:br/>
      </w:r>
      <w:r w:rsidRPr="00B802F9">
        <w:rPr>
          <w:rFonts w:ascii="Arial"/>
          <w:i/>
          <w:color w:val="000000"/>
          <w:sz w:val="18"/>
          <w:lang w:val="ru-RU"/>
        </w:rPr>
        <w:t>враховуючи</w:t>
      </w:r>
      <w:r w:rsidRPr="00B802F9">
        <w:rPr>
          <w:rFonts w:ascii="Arial"/>
          <w:i/>
          <w:color w:val="000000"/>
          <w:sz w:val="18"/>
          <w:lang w:val="ru-RU"/>
        </w:rPr>
        <w:t xml:space="preserve"> </w:t>
      </w:r>
      <w:r w:rsidRPr="00B802F9">
        <w:rPr>
          <w:rFonts w:ascii="Arial"/>
          <w:i/>
          <w:color w:val="000000"/>
          <w:sz w:val="18"/>
          <w:lang w:val="ru-RU"/>
        </w:rPr>
        <w:t>зміни</w:t>
      </w:r>
      <w:r w:rsidRPr="00B802F9">
        <w:rPr>
          <w:rFonts w:ascii="Arial"/>
          <w:i/>
          <w:color w:val="000000"/>
          <w:sz w:val="18"/>
          <w:lang w:val="ru-RU"/>
        </w:rPr>
        <w:t xml:space="preserve">, </w:t>
      </w:r>
      <w:r w:rsidRPr="00B802F9">
        <w:rPr>
          <w:rFonts w:ascii="Arial"/>
          <w:i/>
          <w:color w:val="000000"/>
          <w:sz w:val="18"/>
          <w:lang w:val="ru-RU"/>
        </w:rPr>
        <w:t>внесені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0</w:t>
      </w:r>
      <w:r w:rsidRPr="00B802F9">
        <w:rPr>
          <w:rFonts w:ascii="Arial"/>
          <w:color w:val="000000"/>
          <w:sz w:val="18"/>
          <w:lang w:val="ru-RU"/>
        </w:rPr>
        <w:t xml:space="preserve">8.11.2024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4083)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36" w:name="34"/>
      <w:bookmarkEnd w:id="35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Ці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застосовують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всіх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видів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призначених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людиною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виробляють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ввозять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пересилають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митну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територію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введення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обіг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крім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морозива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видів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льоду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містять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містять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какао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код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ЗЕД</w:t>
      </w:r>
      <w:r w:rsidRPr="00B802F9">
        <w:rPr>
          <w:rFonts w:ascii="Arial"/>
          <w:color w:val="000000"/>
          <w:sz w:val="18"/>
          <w:lang w:val="ru-RU"/>
        </w:rPr>
        <w:t xml:space="preserve"> 2105 00).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37" w:name="35"/>
      <w:bookmarkEnd w:id="36"/>
      <w:r w:rsidRPr="00B802F9">
        <w:rPr>
          <w:rFonts w:ascii="Arial"/>
          <w:color w:val="000000"/>
          <w:sz w:val="18"/>
          <w:lang w:val="ru-RU"/>
        </w:rPr>
        <w:t xml:space="preserve">3.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наведені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нижче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вживаються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значенні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38" w:name="36"/>
      <w:bookmarkEnd w:id="37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локальна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дистрибуція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етап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ланцюга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доставля</w:t>
      </w:r>
      <w:r w:rsidRPr="00B802F9">
        <w:rPr>
          <w:rFonts w:ascii="Arial"/>
          <w:color w:val="000000"/>
          <w:sz w:val="18"/>
          <w:lang w:val="ru-RU"/>
        </w:rPr>
        <w:t>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роздрібної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торгівлі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числі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громадського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введення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обіг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39" w:name="37"/>
      <w:bookmarkEnd w:id="38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морозильна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шафа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вітрина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шафа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роздрібної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торгівлі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гуртових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магазинах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складах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використовують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</w:t>
      </w:r>
      <w:r w:rsidRPr="00B802F9">
        <w:rPr>
          <w:rFonts w:ascii="Arial"/>
          <w:color w:val="000000"/>
          <w:sz w:val="18"/>
          <w:lang w:val="ru-RU"/>
        </w:rPr>
        <w:t>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реалізації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0" w:name="38"/>
      <w:bookmarkEnd w:id="39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швидкозаморожений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харчовий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його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було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піддано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процесу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заморожування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якнайшвидше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проходить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область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максимального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крист</w:t>
      </w:r>
      <w:r w:rsidRPr="00B802F9">
        <w:rPr>
          <w:rFonts w:ascii="Arial"/>
          <w:color w:val="000000"/>
          <w:sz w:val="18"/>
          <w:lang w:val="ru-RU"/>
        </w:rPr>
        <w:t>алоутворення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після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термічної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стабілізації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вирівнювання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), </w:t>
      </w:r>
      <w:r w:rsidRPr="00B802F9">
        <w:rPr>
          <w:rFonts w:ascii="Arial"/>
          <w:color w:val="000000"/>
          <w:sz w:val="18"/>
          <w:lang w:val="ru-RU"/>
        </w:rPr>
        <w:t>досягає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вище</w:t>
      </w:r>
      <w:r w:rsidRPr="00B802F9">
        <w:rPr>
          <w:rFonts w:ascii="Arial"/>
          <w:color w:val="000000"/>
          <w:sz w:val="18"/>
          <w:lang w:val="ru-RU"/>
        </w:rPr>
        <w:t xml:space="preserve"> -18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постійно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підтримують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всьому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1" w:name="87"/>
      <w:bookmarkEnd w:id="40"/>
      <w:r w:rsidRPr="00B802F9">
        <w:rPr>
          <w:rFonts w:ascii="Arial"/>
          <w:color w:val="000000"/>
          <w:sz w:val="18"/>
          <w:lang w:val="ru-RU"/>
        </w:rPr>
        <w:t xml:space="preserve">4)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п</w:t>
      </w:r>
      <w:r w:rsidRPr="00B802F9">
        <w:rPr>
          <w:rFonts w:ascii="Arial"/>
          <w:color w:val="000000"/>
          <w:sz w:val="18"/>
          <w:lang w:val="ru-RU"/>
        </w:rPr>
        <w:t>оказник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виміряний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визначеному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місці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допомогою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термочутливої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частини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приладу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jc w:val="right"/>
        <w:rPr>
          <w:lang w:val="ru-RU"/>
        </w:rPr>
      </w:pPr>
      <w:bookmarkStart w:id="42" w:name="89"/>
      <w:bookmarkEnd w:id="41"/>
      <w:r w:rsidRPr="00B802F9">
        <w:rPr>
          <w:rFonts w:ascii="Arial"/>
          <w:color w:val="000000"/>
          <w:sz w:val="18"/>
          <w:lang w:val="ru-RU"/>
        </w:rPr>
        <w:t>(</w:t>
      </w:r>
      <w:r w:rsidRPr="00B802F9">
        <w:rPr>
          <w:rFonts w:ascii="Arial"/>
          <w:color w:val="000000"/>
          <w:sz w:val="18"/>
          <w:lang w:val="ru-RU"/>
        </w:rPr>
        <w:t>пункт</w:t>
      </w:r>
      <w:r w:rsidRPr="00B802F9">
        <w:rPr>
          <w:rFonts w:ascii="Arial"/>
          <w:color w:val="000000"/>
          <w:sz w:val="18"/>
          <w:lang w:val="ru-RU"/>
        </w:rPr>
        <w:t xml:space="preserve"> 3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доповнено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підпунктом</w:t>
      </w:r>
      <w:r w:rsidRPr="00B802F9">
        <w:rPr>
          <w:rFonts w:ascii="Arial"/>
          <w:color w:val="000000"/>
          <w:sz w:val="18"/>
          <w:lang w:val="ru-RU"/>
        </w:rPr>
        <w:t xml:space="preserve"> 4 </w:t>
      </w:r>
      <w:r w:rsidRPr="00B802F9">
        <w:rPr>
          <w:rFonts w:ascii="Arial"/>
          <w:color w:val="000000"/>
          <w:sz w:val="18"/>
          <w:lang w:val="ru-RU"/>
        </w:rPr>
        <w:t>згідно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21.10.2024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400</w:t>
      </w:r>
      <w:r w:rsidRPr="00B802F9">
        <w:rPr>
          <w:rFonts w:ascii="Arial"/>
          <w:color w:val="000000"/>
          <w:sz w:val="18"/>
          <w:lang w:val="ru-RU"/>
        </w:rPr>
        <w:t>1,</w:t>
      </w:r>
      <w:r w:rsidRPr="00B802F9">
        <w:rPr>
          <w:lang w:val="ru-RU"/>
        </w:rPr>
        <w:br/>
      </w:r>
      <w:r w:rsidRPr="00B802F9">
        <w:rPr>
          <w:rFonts w:ascii="Arial"/>
          <w:i/>
          <w:color w:val="000000"/>
          <w:sz w:val="18"/>
          <w:lang w:val="ru-RU"/>
        </w:rPr>
        <w:t>враховуючи</w:t>
      </w:r>
      <w:r w:rsidRPr="00B802F9">
        <w:rPr>
          <w:rFonts w:ascii="Arial"/>
          <w:i/>
          <w:color w:val="000000"/>
          <w:sz w:val="18"/>
          <w:lang w:val="ru-RU"/>
        </w:rPr>
        <w:t xml:space="preserve"> </w:t>
      </w:r>
      <w:r w:rsidRPr="00B802F9">
        <w:rPr>
          <w:rFonts w:ascii="Arial"/>
          <w:i/>
          <w:color w:val="000000"/>
          <w:sz w:val="18"/>
          <w:lang w:val="ru-RU"/>
        </w:rPr>
        <w:t>зміни</w:t>
      </w:r>
      <w:r w:rsidRPr="00B802F9">
        <w:rPr>
          <w:rFonts w:ascii="Arial"/>
          <w:i/>
          <w:color w:val="000000"/>
          <w:sz w:val="18"/>
          <w:lang w:val="ru-RU"/>
        </w:rPr>
        <w:t xml:space="preserve">, </w:t>
      </w:r>
      <w:r w:rsidRPr="00B802F9">
        <w:rPr>
          <w:rFonts w:ascii="Arial"/>
          <w:i/>
          <w:color w:val="000000"/>
          <w:sz w:val="18"/>
          <w:lang w:val="ru-RU"/>
        </w:rPr>
        <w:t>внесені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lastRenderedPageBreak/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08.11.2024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4083,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абзац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ятий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вважати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абзацом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шостим</w:t>
      </w:r>
      <w:r w:rsidRPr="00B802F9">
        <w:rPr>
          <w:rFonts w:ascii="Arial"/>
          <w:i/>
          <w:color w:val="000000"/>
          <w:sz w:val="18"/>
          <w:lang w:val="ru-RU"/>
        </w:rPr>
        <w:t>)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3" w:name="39"/>
      <w:bookmarkEnd w:id="42"/>
      <w:r w:rsidRPr="00B802F9">
        <w:rPr>
          <w:rFonts w:ascii="Arial"/>
          <w:color w:val="000000"/>
          <w:sz w:val="18"/>
          <w:lang w:val="ru-RU"/>
        </w:rPr>
        <w:t>Інші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вживаються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значеннях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наведених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основні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принципи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безпечності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>",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контроль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дотриманням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корми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побічні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тваринного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походження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здоров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благополуччя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тварин</w:t>
      </w:r>
      <w:r w:rsidRPr="00B802F9">
        <w:rPr>
          <w:rFonts w:ascii="Arial"/>
          <w:color w:val="000000"/>
          <w:sz w:val="18"/>
          <w:lang w:val="ru-RU"/>
        </w:rPr>
        <w:t>",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метрологію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метрологічну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</w:t>
      </w:r>
      <w:r w:rsidRPr="00B802F9">
        <w:rPr>
          <w:rFonts w:ascii="Arial"/>
          <w:color w:val="000000"/>
          <w:sz w:val="18"/>
          <w:lang w:val="ru-RU"/>
        </w:rPr>
        <w:t>льність</w:t>
      </w:r>
      <w:r w:rsidRPr="00B802F9">
        <w:rPr>
          <w:rFonts w:ascii="Arial"/>
          <w:color w:val="000000"/>
          <w:sz w:val="18"/>
          <w:lang w:val="ru-RU"/>
        </w:rPr>
        <w:t>",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інформацію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споживачів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щодо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>",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стандартизацію</w:t>
      </w:r>
      <w:r w:rsidRPr="00B802F9">
        <w:rPr>
          <w:rFonts w:ascii="Arial"/>
          <w:color w:val="000000"/>
          <w:sz w:val="18"/>
          <w:lang w:val="ru-RU"/>
        </w:rPr>
        <w:t>",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регламенти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оцінку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відповідності</w:t>
      </w:r>
      <w:r w:rsidRPr="00B802F9">
        <w:rPr>
          <w:rFonts w:ascii="Arial"/>
          <w:color w:val="000000"/>
          <w:sz w:val="18"/>
          <w:lang w:val="ru-RU"/>
        </w:rPr>
        <w:t>".</w:t>
      </w:r>
    </w:p>
    <w:p w:rsidR="00010A9B" w:rsidRPr="00B802F9" w:rsidRDefault="00B802F9">
      <w:pPr>
        <w:spacing w:after="0"/>
        <w:ind w:firstLine="240"/>
        <w:jc w:val="right"/>
        <w:rPr>
          <w:lang w:val="ru-RU"/>
        </w:rPr>
      </w:pPr>
      <w:bookmarkStart w:id="44" w:name="90"/>
      <w:bookmarkEnd w:id="43"/>
      <w:r w:rsidRPr="00B802F9">
        <w:rPr>
          <w:rFonts w:ascii="Arial"/>
          <w:color w:val="000000"/>
          <w:sz w:val="18"/>
          <w:lang w:val="ru-RU"/>
        </w:rPr>
        <w:t>(</w:t>
      </w:r>
      <w:r w:rsidRPr="00B802F9">
        <w:rPr>
          <w:rFonts w:ascii="Arial"/>
          <w:color w:val="000000"/>
          <w:sz w:val="18"/>
          <w:lang w:val="ru-RU"/>
        </w:rPr>
        <w:t>абзац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шостий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пункту</w:t>
      </w:r>
      <w:r w:rsidRPr="00B802F9">
        <w:rPr>
          <w:rFonts w:ascii="Arial"/>
          <w:color w:val="000000"/>
          <w:sz w:val="18"/>
          <w:lang w:val="ru-RU"/>
        </w:rPr>
        <w:t xml:space="preserve"> 3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редакції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21.1</w:t>
      </w:r>
      <w:r w:rsidRPr="00B802F9">
        <w:rPr>
          <w:rFonts w:ascii="Arial"/>
          <w:color w:val="000000"/>
          <w:sz w:val="18"/>
          <w:lang w:val="ru-RU"/>
        </w:rPr>
        <w:t xml:space="preserve">0.2024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4001,</w:t>
      </w:r>
      <w:r w:rsidRPr="00B802F9">
        <w:rPr>
          <w:lang w:val="ru-RU"/>
        </w:rPr>
        <w:br/>
      </w:r>
      <w:r w:rsidRPr="00B802F9">
        <w:rPr>
          <w:rFonts w:ascii="Arial"/>
          <w:i/>
          <w:color w:val="000000"/>
          <w:sz w:val="18"/>
          <w:lang w:val="ru-RU"/>
        </w:rPr>
        <w:t>враховуючи</w:t>
      </w:r>
      <w:r w:rsidRPr="00B802F9">
        <w:rPr>
          <w:rFonts w:ascii="Arial"/>
          <w:i/>
          <w:color w:val="000000"/>
          <w:sz w:val="18"/>
          <w:lang w:val="ru-RU"/>
        </w:rPr>
        <w:t xml:space="preserve"> </w:t>
      </w:r>
      <w:r w:rsidRPr="00B802F9">
        <w:rPr>
          <w:rFonts w:ascii="Arial"/>
          <w:i/>
          <w:color w:val="000000"/>
          <w:sz w:val="18"/>
          <w:lang w:val="ru-RU"/>
        </w:rPr>
        <w:t>зміни</w:t>
      </w:r>
      <w:r w:rsidRPr="00B802F9">
        <w:rPr>
          <w:rFonts w:ascii="Arial"/>
          <w:i/>
          <w:color w:val="000000"/>
          <w:sz w:val="18"/>
          <w:lang w:val="ru-RU"/>
        </w:rPr>
        <w:t xml:space="preserve">, </w:t>
      </w:r>
      <w:r w:rsidRPr="00B802F9">
        <w:rPr>
          <w:rFonts w:ascii="Arial"/>
          <w:i/>
          <w:color w:val="000000"/>
          <w:sz w:val="18"/>
          <w:lang w:val="ru-RU"/>
        </w:rPr>
        <w:t>внесені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08.11.2024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4083)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45" w:name="40"/>
      <w:bookmarkEnd w:id="44"/>
      <w:r>
        <w:rPr>
          <w:rFonts w:ascii="Arial"/>
          <w:color w:val="000000"/>
          <w:sz w:val="27"/>
        </w:rPr>
        <w:t>II</w:t>
      </w:r>
      <w:r w:rsidRPr="00B802F9">
        <w:rPr>
          <w:rFonts w:ascii="Arial"/>
          <w:color w:val="000000"/>
          <w:sz w:val="27"/>
          <w:lang w:val="ru-RU"/>
        </w:rPr>
        <w:t xml:space="preserve">. </w:t>
      </w:r>
      <w:r w:rsidRPr="00B802F9">
        <w:rPr>
          <w:rFonts w:ascii="Arial"/>
          <w:color w:val="000000"/>
          <w:sz w:val="27"/>
          <w:lang w:val="ru-RU"/>
        </w:rPr>
        <w:t>Гігієнічні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вимоги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до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сировини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та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процесу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швидкого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заморожування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6" w:name="41"/>
      <w:bookmarkEnd w:id="45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Сировина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використовують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виробництва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натуральною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свіжою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належної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товарної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якості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7" w:name="42"/>
      <w:bookmarkEnd w:id="46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Підготовку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заморожування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заморожування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необхідно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здійснювати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невиправданих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необґрунтованих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зат</w:t>
      </w:r>
      <w:r w:rsidRPr="00B802F9">
        <w:rPr>
          <w:rFonts w:ascii="Arial"/>
          <w:color w:val="000000"/>
          <w:sz w:val="18"/>
          <w:lang w:val="ru-RU"/>
        </w:rPr>
        <w:t>римок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використанням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обладнання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щоб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звести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мінімуму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хімічні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біохімічні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мікробіологічні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зміни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продуктах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8" w:name="43"/>
      <w:bookmarkEnd w:id="47"/>
      <w:r w:rsidRPr="00B802F9">
        <w:rPr>
          <w:rFonts w:ascii="Arial"/>
          <w:color w:val="000000"/>
          <w:sz w:val="18"/>
          <w:lang w:val="ru-RU"/>
        </w:rPr>
        <w:t xml:space="preserve">3.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безпосереднього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контакту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продуктами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використовують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виключно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</w:t>
      </w:r>
      <w:r w:rsidRPr="00B802F9">
        <w:rPr>
          <w:rFonts w:ascii="Arial"/>
          <w:color w:val="000000"/>
          <w:sz w:val="18"/>
          <w:lang w:val="ru-RU"/>
        </w:rPr>
        <w:t>ріогенні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середовища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49" w:name="44"/>
      <w:bookmarkEnd w:id="48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повітря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0" w:name="45"/>
      <w:bookmarkEnd w:id="49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азот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1" w:name="46"/>
      <w:bookmarkEnd w:id="50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вуглекислота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2" w:name="47"/>
      <w:bookmarkEnd w:id="51"/>
      <w:r w:rsidRPr="00B802F9">
        <w:rPr>
          <w:rFonts w:ascii="Arial"/>
          <w:color w:val="000000"/>
          <w:sz w:val="18"/>
          <w:lang w:val="ru-RU"/>
        </w:rPr>
        <w:t xml:space="preserve">4. </w:t>
      </w:r>
      <w:r w:rsidRPr="00B802F9">
        <w:rPr>
          <w:rFonts w:ascii="Arial"/>
          <w:color w:val="000000"/>
          <w:sz w:val="18"/>
          <w:lang w:val="ru-RU"/>
        </w:rPr>
        <w:t>Оператори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здійснюють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діяльність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виробництва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зобов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використовувати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безпосереднього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контакту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</w:t>
      </w:r>
      <w:r w:rsidRPr="00B802F9">
        <w:rPr>
          <w:rFonts w:ascii="Arial"/>
          <w:color w:val="000000"/>
          <w:sz w:val="18"/>
          <w:lang w:val="ru-RU"/>
        </w:rPr>
        <w:t>човими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продуктами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тільки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кріогенні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числа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пункті</w:t>
      </w:r>
      <w:r w:rsidRPr="00B802F9">
        <w:rPr>
          <w:rFonts w:ascii="Arial"/>
          <w:color w:val="000000"/>
          <w:sz w:val="18"/>
          <w:lang w:val="ru-RU"/>
        </w:rPr>
        <w:t xml:space="preserve"> 3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критеріям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чистоти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критерії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чистоти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встановлено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нормативними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документами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3" w:name="48"/>
      <w:bookmarkEnd w:id="52"/>
      <w:r w:rsidRPr="00B802F9">
        <w:rPr>
          <w:rFonts w:ascii="Arial"/>
          <w:color w:val="000000"/>
          <w:sz w:val="18"/>
          <w:lang w:val="ru-RU"/>
        </w:rPr>
        <w:t xml:space="preserve">5. </w:t>
      </w:r>
      <w:r w:rsidRPr="00B802F9">
        <w:rPr>
          <w:rFonts w:ascii="Arial"/>
          <w:color w:val="000000"/>
          <w:sz w:val="18"/>
          <w:lang w:val="ru-RU"/>
        </w:rPr>
        <w:t>Кріогенні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пункті</w:t>
      </w:r>
      <w:r w:rsidRPr="00B802F9">
        <w:rPr>
          <w:rFonts w:ascii="Arial"/>
          <w:color w:val="000000"/>
          <w:sz w:val="18"/>
          <w:lang w:val="ru-RU"/>
        </w:rPr>
        <w:t xml:space="preserve"> 3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повинні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достатньо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інертними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щоб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залишати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будь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які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компоненти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кількості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становить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загрозу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здоров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людей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спричиняти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неприпустимі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зміни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складі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погіршувати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орган</w:t>
      </w:r>
      <w:r w:rsidRPr="00B802F9">
        <w:rPr>
          <w:rFonts w:ascii="Arial"/>
          <w:color w:val="000000"/>
          <w:sz w:val="18"/>
          <w:lang w:val="ru-RU"/>
        </w:rPr>
        <w:t>олептичні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властивості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54" w:name="49"/>
      <w:bookmarkEnd w:id="53"/>
      <w:r>
        <w:rPr>
          <w:rFonts w:ascii="Arial"/>
          <w:color w:val="000000"/>
          <w:sz w:val="27"/>
        </w:rPr>
        <w:t>III</w:t>
      </w:r>
      <w:r w:rsidRPr="00B802F9">
        <w:rPr>
          <w:rFonts w:ascii="Arial"/>
          <w:color w:val="000000"/>
          <w:sz w:val="27"/>
          <w:lang w:val="ru-RU"/>
        </w:rPr>
        <w:t xml:space="preserve">. </w:t>
      </w:r>
      <w:r w:rsidRPr="00B802F9">
        <w:rPr>
          <w:rFonts w:ascii="Arial"/>
          <w:color w:val="000000"/>
          <w:sz w:val="27"/>
          <w:lang w:val="ru-RU"/>
        </w:rPr>
        <w:t>Вимоги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до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температури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швидкозаморожених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5" w:name="50"/>
      <w:bookmarkEnd w:id="54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стабільною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підтримуватися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всіх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точках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вище</w:t>
      </w:r>
      <w:r w:rsidRPr="00B802F9">
        <w:rPr>
          <w:rFonts w:ascii="Arial"/>
          <w:color w:val="000000"/>
          <w:sz w:val="18"/>
          <w:lang w:val="ru-RU"/>
        </w:rPr>
        <w:t xml:space="preserve"> -18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можливими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короткочас</w:t>
      </w:r>
      <w:r w:rsidRPr="00B802F9">
        <w:rPr>
          <w:rFonts w:ascii="Arial"/>
          <w:color w:val="000000"/>
          <w:sz w:val="18"/>
          <w:lang w:val="ru-RU"/>
        </w:rPr>
        <w:t>ними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підвищеннями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перевезення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більш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3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6" w:name="51"/>
      <w:bookmarkEnd w:id="55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Відхилення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локальної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дистрибуції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пропонування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реалізації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морозильних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шафах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вітринах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закладах</w:t>
      </w:r>
      <w:proofErr w:type="gramEnd"/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роздрібної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торгівлі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перевищувати</w:t>
      </w:r>
      <w:r w:rsidRPr="00B802F9">
        <w:rPr>
          <w:rFonts w:ascii="Arial"/>
          <w:color w:val="000000"/>
          <w:sz w:val="18"/>
          <w:lang w:val="ru-RU"/>
        </w:rPr>
        <w:t xml:space="preserve"> 3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57" w:name="52"/>
      <w:bookmarkEnd w:id="56"/>
      <w:r>
        <w:rPr>
          <w:rFonts w:ascii="Arial"/>
          <w:color w:val="000000"/>
          <w:sz w:val="27"/>
        </w:rPr>
        <w:t>IV</w:t>
      </w:r>
      <w:r w:rsidRPr="00B802F9">
        <w:rPr>
          <w:rFonts w:ascii="Arial"/>
          <w:color w:val="000000"/>
          <w:sz w:val="27"/>
          <w:lang w:val="ru-RU"/>
        </w:rPr>
        <w:t xml:space="preserve">. </w:t>
      </w:r>
      <w:r w:rsidRPr="00B802F9">
        <w:rPr>
          <w:rFonts w:ascii="Arial"/>
          <w:color w:val="000000"/>
          <w:sz w:val="27"/>
          <w:lang w:val="ru-RU"/>
        </w:rPr>
        <w:t>Пакування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та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маркування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швидкозаморожених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8" w:name="53"/>
      <w:bookmarkEnd w:id="57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Оператори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здійснюють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діяльність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виробництва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зобов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пакувати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</w:t>
      </w:r>
      <w:r w:rsidRPr="00B802F9">
        <w:rPr>
          <w:rFonts w:ascii="Arial"/>
          <w:color w:val="000000"/>
          <w:sz w:val="18"/>
          <w:lang w:val="ru-RU"/>
        </w:rPr>
        <w:t>укти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призначені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постачання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кінцевим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споживачам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первинне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пакування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захищає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мікробного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форм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зовнішнього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забруднення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також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висихання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59" w:name="54"/>
      <w:bookmarkEnd w:id="58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Первинне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</w:t>
      </w:r>
      <w:r w:rsidRPr="00B802F9">
        <w:rPr>
          <w:rFonts w:ascii="Arial"/>
          <w:color w:val="000000"/>
          <w:sz w:val="18"/>
          <w:lang w:val="ru-RU"/>
        </w:rPr>
        <w:t>могам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матеріали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предмети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призначені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контакту</w:t>
      </w:r>
      <w:proofErr w:type="gramEnd"/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продуктами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0" w:name="55"/>
      <w:bookmarkEnd w:id="59"/>
      <w:r w:rsidRPr="00B802F9">
        <w:rPr>
          <w:rFonts w:ascii="Arial"/>
          <w:color w:val="000000"/>
          <w:sz w:val="18"/>
          <w:lang w:val="ru-RU"/>
        </w:rPr>
        <w:t xml:space="preserve">3. </w:t>
      </w:r>
      <w:r w:rsidRPr="00B802F9">
        <w:rPr>
          <w:rFonts w:ascii="Arial"/>
          <w:color w:val="000000"/>
          <w:sz w:val="18"/>
          <w:lang w:val="ru-RU"/>
        </w:rPr>
        <w:t>Маркування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інформацію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споживачів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щодо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>" (</w:t>
      </w:r>
      <w:r w:rsidRPr="00B802F9">
        <w:rPr>
          <w:rFonts w:ascii="Arial"/>
          <w:color w:val="000000"/>
          <w:sz w:val="18"/>
          <w:lang w:val="ru-RU"/>
        </w:rPr>
        <w:t>далі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Закон</w:t>
      </w:r>
      <w:r w:rsidRPr="00B802F9">
        <w:rPr>
          <w:rFonts w:ascii="Arial"/>
          <w:color w:val="000000"/>
          <w:sz w:val="18"/>
          <w:lang w:val="ru-RU"/>
        </w:rPr>
        <w:t>).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1" w:name="56"/>
      <w:bookmarkEnd w:id="60"/>
      <w:r w:rsidRPr="00B802F9">
        <w:rPr>
          <w:rFonts w:ascii="Arial"/>
          <w:color w:val="000000"/>
          <w:sz w:val="18"/>
          <w:lang w:val="ru-RU"/>
        </w:rPr>
        <w:t xml:space="preserve">4. </w:t>
      </w:r>
      <w:r w:rsidRPr="00B802F9">
        <w:rPr>
          <w:rFonts w:ascii="Arial"/>
          <w:color w:val="000000"/>
          <w:sz w:val="18"/>
          <w:lang w:val="ru-RU"/>
        </w:rPr>
        <w:t>Маркування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призначених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постачання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кінцевим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споживачам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громадського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подальшої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переробки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крім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язкової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інформації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передбаченої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також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містити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нижче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інформацію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2" w:name="57"/>
      <w:bookmarkEnd w:id="61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назва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включати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слово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швидкозаморожений</w:t>
      </w:r>
      <w:r w:rsidRPr="00B802F9">
        <w:rPr>
          <w:rFonts w:ascii="Arial"/>
          <w:color w:val="000000"/>
          <w:sz w:val="18"/>
          <w:lang w:val="ru-RU"/>
        </w:rPr>
        <w:t>";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3" w:name="58"/>
      <w:bookmarkEnd w:id="62"/>
      <w:r w:rsidRPr="00B802F9">
        <w:rPr>
          <w:rFonts w:ascii="Arial"/>
          <w:color w:val="000000"/>
          <w:sz w:val="18"/>
          <w:lang w:val="ru-RU"/>
        </w:rPr>
        <w:lastRenderedPageBreak/>
        <w:t xml:space="preserve">2) </w:t>
      </w:r>
      <w:r w:rsidRPr="00B802F9">
        <w:rPr>
          <w:rFonts w:ascii="Arial"/>
          <w:color w:val="000000"/>
          <w:sz w:val="18"/>
          <w:lang w:val="ru-RU"/>
        </w:rPr>
        <w:t>період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кінцевим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споживачем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громадського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харчування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4" w:name="59"/>
      <w:bookmarkEnd w:id="63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тип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необхідного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обладнання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5" w:name="60"/>
      <w:bookmarkEnd w:id="64"/>
      <w:r w:rsidRPr="00B802F9">
        <w:rPr>
          <w:rFonts w:ascii="Arial"/>
          <w:color w:val="000000"/>
          <w:sz w:val="18"/>
          <w:lang w:val="ru-RU"/>
        </w:rPr>
        <w:t xml:space="preserve">4) </w:t>
      </w:r>
      <w:r w:rsidRPr="00B802F9">
        <w:rPr>
          <w:rFonts w:ascii="Arial"/>
          <w:color w:val="000000"/>
          <w:sz w:val="18"/>
          <w:lang w:val="ru-RU"/>
        </w:rPr>
        <w:t>позначення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ідентифікує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партію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належать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6" w:name="61"/>
      <w:bookmarkEnd w:id="65"/>
      <w:r w:rsidRPr="00B802F9">
        <w:rPr>
          <w:rFonts w:ascii="Arial"/>
          <w:color w:val="000000"/>
          <w:sz w:val="18"/>
          <w:lang w:val="ru-RU"/>
        </w:rPr>
        <w:t xml:space="preserve">5) </w:t>
      </w:r>
      <w:r w:rsidRPr="00B802F9">
        <w:rPr>
          <w:rFonts w:ascii="Arial"/>
          <w:color w:val="000000"/>
          <w:sz w:val="18"/>
          <w:lang w:val="ru-RU"/>
        </w:rPr>
        <w:t>надпис</w:t>
      </w:r>
      <w:r w:rsidRPr="00B802F9">
        <w:rPr>
          <w:rFonts w:ascii="Arial"/>
          <w:color w:val="000000"/>
          <w:sz w:val="18"/>
          <w:lang w:val="ru-RU"/>
        </w:rPr>
        <w:t xml:space="preserve"> "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заморожувати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повторно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після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розморожування</w:t>
      </w:r>
      <w:r w:rsidRPr="00B802F9">
        <w:rPr>
          <w:rFonts w:ascii="Arial"/>
          <w:color w:val="000000"/>
          <w:sz w:val="18"/>
          <w:lang w:val="ru-RU"/>
        </w:rPr>
        <w:t>".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7" w:name="62"/>
      <w:bookmarkEnd w:id="66"/>
      <w:r w:rsidRPr="00B802F9">
        <w:rPr>
          <w:rFonts w:ascii="Arial"/>
          <w:color w:val="000000"/>
          <w:sz w:val="18"/>
          <w:lang w:val="ru-RU"/>
        </w:rPr>
        <w:t xml:space="preserve">5. </w:t>
      </w:r>
      <w:r w:rsidRPr="00B802F9">
        <w:rPr>
          <w:rFonts w:ascii="Arial"/>
          <w:color w:val="000000"/>
          <w:sz w:val="18"/>
          <w:lang w:val="ru-RU"/>
        </w:rPr>
        <w:t>Маркування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</w:t>
      </w:r>
      <w:r w:rsidRPr="00B802F9">
        <w:rPr>
          <w:rFonts w:ascii="Arial"/>
          <w:color w:val="000000"/>
          <w:sz w:val="18"/>
          <w:lang w:val="ru-RU"/>
        </w:rPr>
        <w:t>ризначених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постачання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кінцевим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споживачам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громадського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містити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язкову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інформацію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8" w:name="63"/>
      <w:bookmarkEnd w:id="67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назва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швидкозамороженим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69" w:name="64"/>
      <w:bookmarkEnd w:id="68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маса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нетто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виражена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одиницях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маси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0" w:name="65"/>
      <w:bookmarkEnd w:id="69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поз</w:t>
      </w:r>
      <w:r w:rsidRPr="00B802F9">
        <w:rPr>
          <w:rFonts w:ascii="Arial"/>
          <w:color w:val="000000"/>
          <w:sz w:val="18"/>
          <w:lang w:val="ru-RU"/>
        </w:rPr>
        <w:t>начення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ідентифікує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партію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належать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продукти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1" w:name="66"/>
      <w:bookmarkEnd w:id="70"/>
      <w:r w:rsidRPr="00B802F9">
        <w:rPr>
          <w:rFonts w:ascii="Arial"/>
          <w:color w:val="000000"/>
          <w:sz w:val="18"/>
          <w:lang w:val="ru-RU"/>
        </w:rPr>
        <w:t xml:space="preserve">4) </w:t>
      </w:r>
      <w:r w:rsidRPr="00B802F9">
        <w:rPr>
          <w:rFonts w:ascii="Arial"/>
          <w:color w:val="000000"/>
          <w:sz w:val="18"/>
          <w:lang w:val="ru-RU"/>
        </w:rPr>
        <w:t>найменування</w:t>
      </w:r>
      <w:r w:rsidRPr="00B802F9">
        <w:rPr>
          <w:rFonts w:ascii="Arial"/>
          <w:color w:val="000000"/>
          <w:sz w:val="18"/>
          <w:lang w:val="ru-RU"/>
        </w:rPr>
        <w:t xml:space="preserve"> / </w:t>
      </w:r>
      <w:r w:rsidRPr="00B802F9">
        <w:rPr>
          <w:rFonts w:ascii="Arial"/>
          <w:color w:val="000000"/>
          <w:sz w:val="18"/>
          <w:lang w:val="ru-RU"/>
        </w:rPr>
        <w:t>прізвище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власне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ім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батькові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наявності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місцезнаходження</w:t>
      </w:r>
      <w:r w:rsidRPr="00B802F9">
        <w:rPr>
          <w:rFonts w:ascii="Arial"/>
          <w:color w:val="000000"/>
          <w:sz w:val="18"/>
          <w:lang w:val="ru-RU"/>
        </w:rPr>
        <w:t xml:space="preserve"> / </w:t>
      </w:r>
      <w:r w:rsidRPr="00B802F9">
        <w:rPr>
          <w:rFonts w:ascii="Arial"/>
          <w:color w:val="000000"/>
          <w:sz w:val="18"/>
          <w:lang w:val="ru-RU"/>
        </w:rPr>
        <w:t>місце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проживання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оператора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здійснює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діяльність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вир</w:t>
      </w:r>
      <w:r w:rsidRPr="00B802F9">
        <w:rPr>
          <w:rFonts w:ascii="Arial"/>
          <w:color w:val="000000"/>
          <w:sz w:val="18"/>
          <w:lang w:val="ru-RU"/>
        </w:rPr>
        <w:t>обництва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пакування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продажу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імпортованих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найменування</w:t>
      </w:r>
      <w:r w:rsidRPr="00B802F9">
        <w:rPr>
          <w:rFonts w:ascii="Arial"/>
          <w:color w:val="000000"/>
          <w:sz w:val="18"/>
          <w:lang w:val="ru-RU"/>
        </w:rPr>
        <w:t xml:space="preserve"> / </w:t>
      </w:r>
      <w:r w:rsidRPr="00B802F9">
        <w:rPr>
          <w:rFonts w:ascii="Arial"/>
          <w:color w:val="000000"/>
          <w:sz w:val="18"/>
          <w:lang w:val="ru-RU"/>
        </w:rPr>
        <w:t>прізвище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власне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ім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батькові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наявності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місцезнаходження</w:t>
      </w:r>
      <w:r w:rsidRPr="00B802F9">
        <w:rPr>
          <w:rFonts w:ascii="Arial"/>
          <w:color w:val="000000"/>
          <w:sz w:val="18"/>
          <w:lang w:val="ru-RU"/>
        </w:rPr>
        <w:t xml:space="preserve"> / </w:t>
      </w:r>
      <w:r w:rsidRPr="00B802F9">
        <w:rPr>
          <w:rFonts w:ascii="Arial"/>
          <w:color w:val="000000"/>
          <w:sz w:val="18"/>
          <w:lang w:val="ru-RU"/>
        </w:rPr>
        <w:t>місце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проживання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оператора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</w:t>
      </w:r>
      <w:r w:rsidRPr="00B802F9">
        <w:rPr>
          <w:rFonts w:ascii="Arial"/>
          <w:color w:val="000000"/>
          <w:sz w:val="18"/>
          <w:lang w:val="ru-RU"/>
        </w:rPr>
        <w:t>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імпортером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2" w:name="67"/>
      <w:bookmarkEnd w:id="71"/>
      <w:r w:rsidRPr="00B802F9">
        <w:rPr>
          <w:rFonts w:ascii="Arial"/>
          <w:color w:val="000000"/>
          <w:sz w:val="18"/>
          <w:lang w:val="ru-RU"/>
        </w:rPr>
        <w:t>Інформацію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зазначену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транспортній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тарі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упаковці</w:t>
      </w:r>
      <w:r w:rsidRPr="00B802F9">
        <w:rPr>
          <w:rFonts w:ascii="Arial"/>
          <w:color w:val="000000"/>
          <w:sz w:val="18"/>
          <w:lang w:val="ru-RU"/>
        </w:rPr>
        <w:t xml:space="preserve">), </w:t>
      </w:r>
      <w:r w:rsidRPr="00B802F9">
        <w:rPr>
          <w:rFonts w:ascii="Arial"/>
          <w:color w:val="000000"/>
          <w:sz w:val="18"/>
          <w:lang w:val="ru-RU"/>
        </w:rPr>
        <w:t>первинному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пакуванні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етикетці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приєднаній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них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3" w:name="68"/>
      <w:bookmarkEnd w:id="72"/>
      <w:r w:rsidRPr="00B802F9">
        <w:rPr>
          <w:rFonts w:ascii="Arial"/>
          <w:color w:val="000000"/>
          <w:sz w:val="18"/>
          <w:lang w:val="ru-RU"/>
        </w:rPr>
        <w:t xml:space="preserve">6. </w:t>
      </w:r>
      <w:r w:rsidRPr="00B802F9">
        <w:rPr>
          <w:rFonts w:ascii="Arial"/>
          <w:color w:val="000000"/>
          <w:sz w:val="18"/>
          <w:lang w:val="ru-RU"/>
        </w:rPr>
        <w:t>Оператори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здійснюють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діяльність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виробництва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</w:t>
      </w:r>
      <w:r w:rsidRPr="00B802F9">
        <w:rPr>
          <w:rFonts w:ascii="Arial"/>
          <w:color w:val="000000"/>
          <w:sz w:val="18"/>
          <w:lang w:val="ru-RU"/>
        </w:rPr>
        <w:t>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право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наносити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лише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випадку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дотримання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74" w:name="69"/>
      <w:bookmarkEnd w:id="73"/>
      <w:r>
        <w:rPr>
          <w:rFonts w:ascii="Arial"/>
          <w:color w:val="000000"/>
          <w:sz w:val="27"/>
        </w:rPr>
        <w:t>V</w:t>
      </w:r>
      <w:r w:rsidRPr="00B802F9">
        <w:rPr>
          <w:rFonts w:ascii="Arial"/>
          <w:color w:val="000000"/>
          <w:sz w:val="27"/>
          <w:lang w:val="ru-RU"/>
        </w:rPr>
        <w:t xml:space="preserve">. </w:t>
      </w:r>
      <w:r w:rsidRPr="00B802F9">
        <w:rPr>
          <w:rFonts w:ascii="Arial"/>
          <w:color w:val="000000"/>
          <w:sz w:val="27"/>
          <w:lang w:val="ru-RU"/>
        </w:rPr>
        <w:t>Моніторинг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температури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швидкозаморожених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  <w:r w:rsidRPr="00B802F9">
        <w:rPr>
          <w:rFonts w:ascii="Arial"/>
          <w:color w:val="000000"/>
          <w:sz w:val="27"/>
          <w:lang w:val="ru-RU"/>
        </w:rPr>
        <w:t xml:space="preserve">, </w:t>
      </w:r>
      <w:r w:rsidRPr="00B802F9">
        <w:rPr>
          <w:rFonts w:ascii="Arial"/>
          <w:color w:val="000000"/>
          <w:sz w:val="27"/>
          <w:lang w:val="ru-RU"/>
        </w:rPr>
        <w:t>під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час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їх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перевезення</w:t>
      </w:r>
      <w:r w:rsidRPr="00B802F9">
        <w:rPr>
          <w:rFonts w:ascii="Arial"/>
          <w:color w:val="000000"/>
          <w:sz w:val="27"/>
          <w:lang w:val="ru-RU"/>
        </w:rPr>
        <w:t xml:space="preserve">, </w:t>
      </w:r>
      <w:r w:rsidRPr="00B802F9">
        <w:rPr>
          <w:rFonts w:ascii="Arial"/>
          <w:color w:val="000000"/>
          <w:sz w:val="27"/>
          <w:lang w:val="ru-RU"/>
        </w:rPr>
        <w:t>складування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та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зберігання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5" w:name="70"/>
      <w:bookmarkEnd w:id="74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Оператори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здійснюють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перевезення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складування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>/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періодичного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моніторингу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діяльності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обладнати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транспортні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холодильні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склади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потужності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термометрами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здійснення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контролю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далі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термометри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із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функцією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реєстрації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6" w:name="71"/>
      <w:bookmarkEnd w:id="75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Термометри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вводять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експлуатацію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</w:t>
      </w:r>
      <w:r w:rsidRPr="00B802F9">
        <w:rPr>
          <w:rFonts w:ascii="Arial"/>
          <w:color w:val="000000"/>
          <w:sz w:val="18"/>
          <w:lang w:val="ru-RU"/>
        </w:rPr>
        <w:t>хнічного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регламенту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законодавчо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регульованих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техніки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затвердженого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постановою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Кабінету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Міністрів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13 </w:t>
      </w:r>
      <w:r w:rsidRPr="00B802F9">
        <w:rPr>
          <w:rFonts w:ascii="Arial"/>
          <w:color w:val="000000"/>
          <w:sz w:val="18"/>
          <w:lang w:val="ru-RU"/>
        </w:rPr>
        <w:t>січня</w:t>
      </w:r>
      <w:r w:rsidRPr="00B802F9">
        <w:rPr>
          <w:rFonts w:ascii="Arial"/>
          <w:color w:val="000000"/>
          <w:sz w:val="18"/>
          <w:lang w:val="ru-RU"/>
        </w:rPr>
        <w:t xml:space="preserve"> 2016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94 (</w:t>
      </w:r>
      <w:r w:rsidRPr="00B802F9">
        <w:rPr>
          <w:rFonts w:ascii="Arial"/>
          <w:color w:val="000000"/>
          <w:sz w:val="18"/>
          <w:lang w:val="ru-RU"/>
        </w:rPr>
        <w:t>далі</w:t>
      </w:r>
      <w:r w:rsidRPr="00B802F9">
        <w:rPr>
          <w:rFonts w:ascii="Arial"/>
          <w:color w:val="000000"/>
          <w:sz w:val="18"/>
          <w:lang w:val="ru-RU"/>
        </w:rPr>
        <w:t xml:space="preserve"> - </w:t>
      </w:r>
      <w:r w:rsidRPr="00B802F9">
        <w:rPr>
          <w:rFonts w:ascii="Arial"/>
          <w:color w:val="000000"/>
          <w:sz w:val="18"/>
          <w:lang w:val="ru-RU"/>
        </w:rPr>
        <w:t>технічний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регламент</w:t>
      </w:r>
      <w:r w:rsidRPr="00B802F9">
        <w:rPr>
          <w:rFonts w:ascii="Arial"/>
          <w:color w:val="000000"/>
          <w:sz w:val="18"/>
          <w:lang w:val="ru-RU"/>
        </w:rPr>
        <w:t>).</w:t>
      </w:r>
    </w:p>
    <w:p w:rsidR="00010A9B" w:rsidRDefault="00B802F9">
      <w:pPr>
        <w:spacing w:after="0"/>
        <w:ind w:firstLine="240"/>
      </w:pPr>
      <w:bookmarkStart w:id="77" w:name="72"/>
      <w:bookmarkEnd w:id="7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швидкозамор</w:t>
      </w:r>
      <w:r>
        <w:rPr>
          <w:rFonts w:ascii="Arial"/>
          <w:color w:val="000000"/>
          <w:sz w:val="18"/>
        </w:rPr>
        <w:t>ожених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інерційності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морозильного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швидкозаморожених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>.</w:t>
      </w:r>
    </w:p>
    <w:p w:rsidR="00010A9B" w:rsidRDefault="00B802F9">
      <w:pPr>
        <w:spacing w:after="0"/>
        <w:ind w:firstLine="240"/>
      </w:pPr>
      <w:bookmarkStart w:id="78" w:name="73"/>
      <w:bookmarkEnd w:id="7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Оператори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</w:t>
      </w:r>
      <w:r>
        <w:rPr>
          <w:rFonts w:ascii="Arial"/>
          <w:color w:val="000000"/>
          <w:sz w:val="18"/>
        </w:rPr>
        <w:t>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термометрів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термометрів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метрологі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метрологічну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79" w:name="74"/>
      <w:bookmarkEnd w:id="78"/>
      <w:r w:rsidRPr="00B802F9">
        <w:rPr>
          <w:rFonts w:ascii="Arial"/>
          <w:color w:val="000000"/>
          <w:sz w:val="18"/>
          <w:lang w:val="ru-RU"/>
        </w:rPr>
        <w:t>Датовані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показники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термометрів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зберігатися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операторами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впродовж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після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закінчення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граничного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споживання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закінчення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мінімального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придатності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</w:t>
      </w:r>
      <w:r w:rsidRPr="00B802F9">
        <w:rPr>
          <w:rFonts w:ascii="Arial"/>
          <w:color w:val="000000"/>
          <w:sz w:val="18"/>
          <w:lang w:val="ru-RU"/>
        </w:rPr>
        <w:t>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його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маркуванні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передбачено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0" w:name="75"/>
      <w:bookmarkEnd w:id="79"/>
      <w:r w:rsidRPr="00B802F9">
        <w:rPr>
          <w:rFonts w:ascii="Arial"/>
          <w:color w:val="000000"/>
          <w:sz w:val="18"/>
          <w:lang w:val="ru-RU"/>
        </w:rPr>
        <w:t xml:space="preserve">5.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морозильних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шафах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вітринах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закладах</w:t>
      </w:r>
      <w:proofErr w:type="gramEnd"/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роздрібної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торгівлі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числі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грома</w:t>
      </w:r>
      <w:r w:rsidRPr="00B802F9">
        <w:rPr>
          <w:rFonts w:ascii="Arial"/>
          <w:color w:val="000000"/>
          <w:sz w:val="18"/>
          <w:lang w:val="ru-RU"/>
        </w:rPr>
        <w:t>дського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локальної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дистрибуції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повітря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допомогою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одного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термометру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розташованого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видимості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1" w:name="76"/>
      <w:bookmarkEnd w:id="80"/>
      <w:r w:rsidRPr="00B802F9">
        <w:rPr>
          <w:rFonts w:ascii="Arial"/>
          <w:color w:val="000000"/>
          <w:sz w:val="18"/>
          <w:lang w:val="ru-RU"/>
        </w:rPr>
        <w:t xml:space="preserve">6.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випадку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відкритих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прилавках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вітринах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оператори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зобов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язані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дотримуватися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2" w:name="77"/>
      <w:bookmarkEnd w:id="81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чітко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позначати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межу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максимального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наповнення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відкритого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прилавку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вітрини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3" w:name="78"/>
      <w:bookmarkEnd w:id="82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термометр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визначати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повітря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максимального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наповнення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відкритого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прилавку</w:t>
      </w:r>
      <w:r w:rsidRPr="00B802F9">
        <w:rPr>
          <w:rFonts w:ascii="Arial"/>
          <w:color w:val="000000"/>
          <w:sz w:val="18"/>
          <w:lang w:val="ru-RU"/>
        </w:rPr>
        <w:t>-</w:t>
      </w:r>
      <w:r w:rsidRPr="00B802F9">
        <w:rPr>
          <w:rFonts w:ascii="Arial"/>
          <w:color w:val="000000"/>
          <w:sz w:val="18"/>
          <w:lang w:val="ru-RU"/>
        </w:rPr>
        <w:t>вітрини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протилежного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відношенню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напряму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подачі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повітря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4" w:name="79"/>
      <w:bookmarkEnd w:id="83"/>
      <w:r w:rsidRPr="00B802F9">
        <w:rPr>
          <w:rFonts w:ascii="Arial"/>
          <w:color w:val="000000"/>
          <w:sz w:val="18"/>
          <w:lang w:val="ru-RU"/>
        </w:rPr>
        <w:t xml:space="preserve">7.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разі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роздрібної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торгівлі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числі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закладах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громадського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холодильного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обладнання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потужності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</w:t>
      </w:r>
      <w:r w:rsidRPr="00B802F9">
        <w:rPr>
          <w:rFonts w:ascii="Arial"/>
          <w:color w:val="000000"/>
          <w:sz w:val="18"/>
          <w:lang w:val="ru-RU"/>
        </w:rPr>
        <w:t>'</w:t>
      </w:r>
      <w:r w:rsidRPr="00B802F9">
        <w:rPr>
          <w:rFonts w:ascii="Arial"/>
          <w:color w:val="000000"/>
          <w:sz w:val="18"/>
          <w:lang w:val="ru-RU"/>
        </w:rPr>
        <w:t>ємом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менш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</w:t>
      </w:r>
      <w:r w:rsidRPr="00B802F9">
        <w:rPr>
          <w:rFonts w:ascii="Arial"/>
          <w:color w:val="000000"/>
          <w:sz w:val="18"/>
          <w:lang w:val="ru-RU"/>
        </w:rPr>
        <w:t xml:space="preserve"> 10 </w:t>
      </w:r>
      <w:r w:rsidRPr="00B802F9">
        <w:rPr>
          <w:rFonts w:ascii="Arial"/>
          <w:color w:val="000000"/>
          <w:sz w:val="18"/>
          <w:lang w:val="ru-RU"/>
        </w:rPr>
        <w:t>м</w:t>
      </w:r>
      <w:r w:rsidRPr="00B802F9">
        <w:rPr>
          <w:rFonts w:ascii="Arial"/>
          <w:color w:val="000000"/>
          <w:vertAlign w:val="superscript"/>
          <w:lang w:val="ru-RU"/>
        </w:rPr>
        <w:t>3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оператори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ринку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право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повітря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допомогою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одного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термометра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розташованого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видимості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pStyle w:val="3"/>
        <w:spacing w:after="0"/>
        <w:jc w:val="center"/>
        <w:rPr>
          <w:lang w:val="ru-RU"/>
        </w:rPr>
      </w:pPr>
      <w:bookmarkStart w:id="85" w:name="91"/>
      <w:bookmarkEnd w:id="84"/>
      <w:r>
        <w:rPr>
          <w:rFonts w:ascii="Arial"/>
          <w:color w:val="000000"/>
          <w:sz w:val="27"/>
        </w:rPr>
        <w:lastRenderedPageBreak/>
        <w:t>VI</w:t>
      </w:r>
      <w:r w:rsidRPr="00B802F9">
        <w:rPr>
          <w:rFonts w:ascii="Arial"/>
          <w:color w:val="000000"/>
          <w:sz w:val="27"/>
          <w:lang w:val="ru-RU"/>
        </w:rPr>
        <w:t xml:space="preserve">. </w:t>
      </w:r>
      <w:r w:rsidRPr="00B802F9">
        <w:rPr>
          <w:rFonts w:ascii="Arial"/>
          <w:color w:val="000000"/>
          <w:sz w:val="27"/>
          <w:lang w:val="ru-RU"/>
        </w:rPr>
        <w:t>Метод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вимірювання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температури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швидкозаморожених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харчових</w:t>
      </w:r>
      <w:r w:rsidRPr="00B802F9">
        <w:rPr>
          <w:rFonts w:ascii="Arial"/>
          <w:color w:val="000000"/>
          <w:sz w:val="27"/>
          <w:lang w:val="ru-RU"/>
        </w:rPr>
        <w:t xml:space="preserve"> </w:t>
      </w:r>
      <w:r w:rsidRPr="00B802F9">
        <w:rPr>
          <w:rFonts w:ascii="Arial"/>
          <w:color w:val="000000"/>
          <w:sz w:val="27"/>
          <w:lang w:val="ru-RU"/>
        </w:rPr>
        <w:t>продуктів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6" w:name="92"/>
      <w:bookmarkEnd w:id="85"/>
      <w:r w:rsidRPr="00B802F9">
        <w:rPr>
          <w:rFonts w:ascii="Arial"/>
          <w:color w:val="000000"/>
          <w:sz w:val="18"/>
          <w:lang w:val="ru-RU"/>
        </w:rPr>
        <w:t xml:space="preserve">1. </w:t>
      </w:r>
      <w:r w:rsidRPr="00B802F9">
        <w:rPr>
          <w:rFonts w:ascii="Arial"/>
          <w:color w:val="000000"/>
          <w:sz w:val="18"/>
          <w:lang w:val="ru-RU"/>
        </w:rPr>
        <w:t>Метод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встановлений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може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застосований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виключно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випадку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результатами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перевірки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компетентним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органом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місце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обґрунтована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підозра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</w:t>
      </w:r>
      <w:r w:rsidRPr="00B802F9">
        <w:rPr>
          <w:rFonts w:ascii="Arial"/>
          <w:color w:val="000000"/>
          <w:sz w:val="18"/>
          <w:lang w:val="ru-RU"/>
        </w:rPr>
        <w:t>одо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невідповідності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7" w:name="93"/>
      <w:bookmarkEnd w:id="86"/>
      <w:r w:rsidRPr="00B802F9">
        <w:rPr>
          <w:rFonts w:ascii="Arial"/>
          <w:color w:val="000000"/>
          <w:sz w:val="18"/>
          <w:lang w:val="ru-RU"/>
        </w:rPr>
        <w:t xml:space="preserve">2. </w:t>
      </w:r>
      <w:r w:rsidRPr="00B802F9">
        <w:rPr>
          <w:rFonts w:ascii="Arial"/>
          <w:color w:val="000000"/>
          <w:sz w:val="18"/>
          <w:lang w:val="ru-RU"/>
        </w:rPr>
        <w:t>Після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термічної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стабілізації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підтримуватися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всіх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точках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рівні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пункті</w:t>
      </w:r>
      <w:r w:rsidRPr="00B802F9">
        <w:rPr>
          <w:rFonts w:ascii="Arial"/>
          <w:color w:val="000000"/>
          <w:sz w:val="18"/>
          <w:lang w:val="ru-RU"/>
        </w:rPr>
        <w:t xml:space="preserve"> 1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8" w:name="94"/>
      <w:bookmarkEnd w:id="87"/>
      <w:r w:rsidRPr="00B802F9">
        <w:rPr>
          <w:rFonts w:ascii="Arial"/>
          <w:color w:val="000000"/>
          <w:sz w:val="18"/>
          <w:lang w:val="ru-RU"/>
        </w:rPr>
        <w:t xml:space="preserve">3.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полягає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точній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фіксації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зразка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відібраного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урахуванням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Порядку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відбору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зразків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перевезення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пересилання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уповноважених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лабораторій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цілей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державн</w:t>
      </w:r>
      <w:r w:rsidRPr="00B802F9">
        <w:rPr>
          <w:rFonts w:ascii="Arial"/>
          <w:color w:val="000000"/>
          <w:sz w:val="18"/>
          <w:lang w:val="ru-RU"/>
        </w:rPr>
        <w:t>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контролю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затвердженого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11 </w:t>
      </w:r>
      <w:r w:rsidRPr="00B802F9">
        <w:rPr>
          <w:rFonts w:ascii="Arial"/>
          <w:color w:val="000000"/>
          <w:sz w:val="18"/>
          <w:lang w:val="ru-RU"/>
        </w:rPr>
        <w:t>жовтня</w:t>
      </w:r>
      <w:r w:rsidRPr="00B802F9">
        <w:rPr>
          <w:rFonts w:ascii="Arial"/>
          <w:color w:val="000000"/>
          <w:sz w:val="18"/>
          <w:lang w:val="ru-RU"/>
        </w:rPr>
        <w:t xml:space="preserve"> 2018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490, </w:t>
      </w:r>
      <w:r w:rsidRPr="00B802F9">
        <w:rPr>
          <w:rFonts w:ascii="Arial"/>
          <w:color w:val="000000"/>
          <w:sz w:val="18"/>
          <w:lang w:val="ru-RU"/>
        </w:rPr>
        <w:t>зареєстрованого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юстиції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26 </w:t>
      </w:r>
      <w:r w:rsidRPr="00B802F9">
        <w:rPr>
          <w:rFonts w:ascii="Arial"/>
          <w:color w:val="000000"/>
          <w:sz w:val="18"/>
          <w:lang w:val="ru-RU"/>
        </w:rPr>
        <w:t>грудня</w:t>
      </w:r>
      <w:r w:rsidRPr="00B802F9">
        <w:rPr>
          <w:rFonts w:ascii="Arial"/>
          <w:color w:val="000000"/>
          <w:sz w:val="18"/>
          <w:lang w:val="ru-RU"/>
        </w:rPr>
        <w:t xml:space="preserve"> 2018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1464/32916, </w:t>
      </w:r>
      <w:r w:rsidRPr="00B802F9">
        <w:rPr>
          <w:rFonts w:ascii="Arial"/>
          <w:color w:val="000000"/>
          <w:sz w:val="18"/>
          <w:lang w:val="ru-RU"/>
        </w:rPr>
        <w:t>за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допомогою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</w:t>
      </w:r>
      <w:r w:rsidRPr="00B802F9">
        <w:rPr>
          <w:rFonts w:ascii="Arial"/>
          <w:color w:val="000000"/>
          <w:sz w:val="18"/>
          <w:lang w:val="ru-RU"/>
        </w:rPr>
        <w:t>хніки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89" w:name="95"/>
      <w:bookmarkEnd w:id="88"/>
      <w:r w:rsidRPr="00B802F9">
        <w:rPr>
          <w:rFonts w:ascii="Arial"/>
          <w:color w:val="000000"/>
          <w:sz w:val="18"/>
          <w:lang w:val="ru-RU"/>
        </w:rPr>
        <w:t xml:space="preserve">4.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проникнення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товщу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необхідно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використовувати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інструмент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гострий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металевий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кінець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легко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очищати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наприклад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льодоруб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ручну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дриль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бур</w:t>
      </w:r>
      <w:r w:rsidRPr="00B802F9">
        <w:rPr>
          <w:rFonts w:ascii="Arial"/>
          <w:color w:val="000000"/>
          <w:sz w:val="18"/>
          <w:lang w:val="ru-RU"/>
        </w:rPr>
        <w:t>).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0" w:name="96"/>
      <w:bookmarkEnd w:id="89"/>
      <w:r w:rsidRPr="00B802F9">
        <w:rPr>
          <w:rFonts w:ascii="Arial"/>
          <w:color w:val="000000"/>
          <w:sz w:val="18"/>
          <w:lang w:val="ru-RU"/>
        </w:rPr>
        <w:t xml:space="preserve">5. </w:t>
      </w:r>
      <w:r w:rsidRPr="00B802F9">
        <w:rPr>
          <w:rFonts w:ascii="Arial"/>
          <w:color w:val="000000"/>
          <w:sz w:val="18"/>
          <w:lang w:val="ru-RU"/>
        </w:rPr>
        <w:t>Засоби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техніки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використовуються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вимогам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регламенту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законодавчо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регульованих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вимірювальної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техніки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затвердженого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постановою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Кабінету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Міністрів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13 </w:t>
      </w:r>
      <w:r w:rsidRPr="00B802F9">
        <w:rPr>
          <w:rFonts w:ascii="Arial"/>
          <w:color w:val="000000"/>
          <w:sz w:val="18"/>
          <w:lang w:val="ru-RU"/>
        </w:rPr>
        <w:t>січня</w:t>
      </w:r>
      <w:r w:rsidRPr="00B802F9">
        <w:rPr>
          <w:rFonts w:ascii="Arial"/>
          <w:color w:val="000000"/>
          <w:sz w:val="18"/>
          <w:lang w:val="ru-RU"/>
        </w:rPr>
        <w:t xml:space="preserve"> 2016 </w:t>
      </w:r>
      <w:r w:rsidRPr="00B802F9">
        <w:rPr>
          <w:rFonts w:ascii="Arial"/>
          <w:color w:val="000000"/>
          <w:sz w:val="18"/>
          <w:lang w:val="ru-RU"/>
        </w:rPr>
        <w:t>року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94, </w:t>
      </w:r>
      <w:r w:rsidRPr="00B802F9">
        <w:rPr>
          <w:rFonts w:ascii="Arial"/>
          <w:color w:val="000000"/>
          <w:sz w:val="18"/>
          <w:lang w:val="ru-RU"/>
        </w:rPr>
        <w:t>ДСТУ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EN</w:t>
      </w:r>
      <w:r w:rsidRPr="00B802F9">
        <w:rPr>
          <w:rFonts w:ascii="Arial"/>
          <w:color w:val="000000"/>
          <w:sz w:val="18"/>
          <w:lang w:val="ru-RU"/>
        </w:rPr>
        <w:t xml:space="preserve"> 12830:2018 (</w:t>
      </w:r>
      <w:r>
        <w:rPr>
          <w:rFonts w:ascii="Arial"/>
          <w:color w:val="000000"/>
          <w:sz w:val="18"/>
        </w:rPr>
        <w:t>E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12830:2018, </w:t>
      </w:r>
      <w:r>
        <w:rPr>
          <w:rFonts w:ascii="Arial"/>
          <w:color w:val="000000"/>
          <w:sz w:val="18"/>
        </w:rPr>
        <w:t>IDT</w:t>
      </w:r>
      <w:r w:rsidRPr="00B802F9">
        <w:rPr>
          <w:rFonts w:ascii="Arial"/>
          <w:color w:val="000000"/>
          <w:sz w:val="18"/>
          <w:lang w:val="ru-RU"/>
        </w:rPr>
        <w:t>) "</w:t>
      </w:r>
      <w:r w:rsidRPr="00B802F9">
        <w:rPr>
          <w:rFonts w:ascii="Arial"/>
          <w:color w:val="000000"/>
          <w:sz w:val="18"/>
          <w:lang w:val="ru-RU"/>
        </w:rPr>
        <w:t>Реєстратори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використовувані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транспортування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розповсюдження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товарів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чутливих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ДСТУ</w:t>
      </w:r>
      <w:r>
        <w:rPr>
          <w:rFonts w:ascii="Arial"/>
          <w:color w:val="000000"/>
          <w:sz w:val="18"/>
        </w:rPr>
        <w:t xml:space="preserve"> EN 13485:2018 (EN 13485:2001, IDT) "</w:t>
      </w:r>
      <w:r>
        <w:rPr>
          <w:rFonts w:ascii="Arial"/>
          <w:color w:val="000000"/>
          <w:sz w:val="18"/>
        </w:rPr>
        <w:t>Термометри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повітря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охолодженої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замороженої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глибокозамороженої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швидкозамороженої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морозива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випробування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ДСТУ</w:t>
      </w:r>
      <w:r>
        <w:rPr>
          <w:rFonts w:ascii="Arial"/>
          <w:color w:val="000000"/>
          <w:sz w:val="18"/>
        </w:rPr>
        <w:t xml:space="preserve"> EN 13486:2018 (EN </w:t>
      </w:r>
      <w:r>
        <w:rPr>
          <w:rFonts w:ascii="Arial"/>
          <w:color w:val="000000"/>
          <w:sz w:val="18"/>
        </w:rPr>
        <w:t>13486:2001, IDT) "</w:t>
      </w:r>
      <w:r>
        <w:rPr>
          <w:rFonts w:ascii="Arial"/>
          <w:color w:val="000000"/>
          <w:sz w:val="18"/>
        </w:rPr>
        <w:t>Реєстратори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температури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термометри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використовувані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охолодженої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замороженої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глибокозамороженої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швидкозамороженої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морозива</w:t>
      </w:r>
      <w:r>
        <w:rPr>
          <w:rFonts w:ascii="Arial"/>
          <w:color w:val="000000"/>
          <w:sz w:val="18"/>
        </w:rPr>
        <w:t xml:space="preserve">. </w:t>
      </w:r>
      <w:r w:rsidRPr="00B802F9">
        <w:rPr>
          <w:rFonts w:ascii="Arial"/>
          <w:color w:val="000000"/>
          <w:sz w:val="18"/>
          <w:lang w:val="ru-RU"/>
        </w:rPr>
        <w:t>Періодичне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перевіряння</w:t>
      </w:r>
      <w:r w:rsidRPr="00B802F9">
        <w:rPr>
          <w:rFonts w:ascii="Arial"/>
          <w:color w:val="000000"/>
          <w:sz w:val="18"/>
          <w:lang w:val="ru-RU"/>
        </w:rPr>
        <w:t xml:space="preserve">"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стандартів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яки</w:t>
      </w:r>
      <w:r w:rsidRPr="00B802F9">
        <w:rPr>
          <w:rFonts w:ascii="Arial"/>
          <w:color w:val="000000"/>
          <w:sz w:val="18"/>
          <w:lang w:val="ru-RU"/>
        </w:rPr>
        <w:t>ми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їх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замінено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також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характеристикам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передбаченим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пунктом</w:t>
      </w:r>
      <w:r w:rsidRPr="00B802F9">
        <w:rPr>
          <w:rFonts w:ascii="Arial"/>
          <w:color w:val="000000"/>
          <w:sz w:val="18"/>
          <w:lang w:val="ru-RU"/>
        </w:rPr>
        <w:t xml:space="preserve"> 6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1" w:name="97"/>
      <w:bookmarkEnd w:id="90"/>
      <w:r w:rsidRPr="00B802F9">
        <w:rPr>
          <w:rFonts w:ascii="Arial"/>
          <w:color w:val="000000"/>
          <w:sz w:val="18"/>
          <w:lang w:val="ru-RU"/>
        </w:rPr>
        <w:t xml:space="preserve">6. </w:t>
      </w:r>
      <w:r w:rsidRPr="00B802F9">
        <w:rPr>
          <w:rFonts w:ascii="Arial"/>
          <w:color w:val="000000"/>
          <w:sz w:val="18"/>
          <w:lang w:val="ru-RU"/>
        </w:rPr>
        <w:t>Засоби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характеристикам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2" w:name="98"/>
      <w:bookmarkEnd w:id="91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реакції</w:t>
      </w:r>
      <w:r w:rsidRPr="00B802F9">
        <w:rPr>
          <w:rFonts w:ascii="Arial"/>
          <w:color w:val="000000"/>
          <w:sz w:val="18"/>
          <w:lang w:val="ru-RU"/>
        </w:rPr>
        <w:t xml:space="preserve">: </w:t>
      </w:r>
      <w:r w:rsidRPr="00B802F9">
        <w:rPr>
          <w:rFonts w:ascii="Arial"/>
          <w:color w:val="000000"/>
          <w:sz w:val="18"/>
          <w:lang w:val="ru-RU"/>
        </w:rPr>
        <w:t>протягом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трьох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хвилин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прилад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повинен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досягти</w:t>
      </w:r>
      <w:r w:rsidRPr="00B802F9">
        <w:rPr>
          <w:rFonts w:ascii="Arial"/>
          <w:color w:val="000000"/>
          <w:sz w:val="18"/>
          <w:lang w:val="ru-RU"/>
        </w:rPr>
        <w:t xml:space="preserve"> 90 % </w:t>
      </w:r>
      <w:r w:rsidRPr="00B802F9">
        <w:rPr>
          <w:rFonts w:ascii="Arial"/>
          <w:color w:val="000000"/>
          <w:sz w:val="18"/>
          <w:lang w:val="ru-RU"/>
        </w:rPr>
        <w:t>різниці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початковою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кінцевою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температурою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Default="00B802F9">
      <w:pPr>
        <w:spacing w:after="0"/>
        <w:ind w:firstLine="240"/>
      </w:pPr>
      <w:bookmarkStart w:id="93" w:name="99"/>
      <w:bookmarkEnd w:id="92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точність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±</w:t>
      </w:r>
      <w:r w:rsidRPr="00B802F9">
        <w:rPr>
          <w:rFonts w:ascii="Arial"/>
          <w:color w:val="000000"/>
          <w:sz w:val="18"/>
          <w:lang w:val="ru-RU"/>
        </w:rPr>
        <w:t>0,5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межах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діапазону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вимірювань</w:t>
      </w:r>
      <w:r w:rsidRPr="00B802F9">
        <w:rPr>
          <w:rFonts w:ascii="Arial"/>
          <w:color w:val="000000"/>
          <w:sz w:val="18"/>
          <w:lang w:val="ru-RU"/>
        </w:rPr>
        <w:t xml:space="preserve"> -20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 xml:space="preserve"> ... </w:t>
      </w:r>
      <w:r>
        <w:rPr>
          <w:rFonts w:ascii="Arial"/>
          <w:color w:val="000000"/>
          <w:sz w:val="18"/>
        </w:rPr>
        <w:t>+30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C;</w:t>
      </w:r>
    </w:p>
    <w:p w:rsidR="00010A9B" w:rsidRDefault="00B802F9">
      <w:pPr>
        <w:spacing w:after="0"/>
        <w:ind w:firstLine="240"/>
      </w:pPr>
      <w:bookmarkStart w:id="94" w:name="100"/>
      <w:bookmarkEnd w:id="93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точність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змінюватися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більш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ніж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0,3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межах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діапазону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навколишнього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середовища</w:t>
      </w:r>
      <w:r w:rsidRPr="00B802F9">
        <w:rPr>
          <w:rFonts w:ascii="Arial"/>
          <w:color w:val="000000"/>
          <w:sz w:val="18"/>
          <w:lang w:val="ru-RU"/>
        </w:rPr>
        <w:t xml:space="preserve"> -20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 xml:space="preserve"> ... </w:t>
      </w:r>
      <w:r>
        <w:rPr>
          <w:rFonts w:ascii="Arial"/>
          <w:color w:val="000000"/>
          <w:sz w:val="18"/>
        </w:rPr>
        <w:t>+30</w:t>
      </w:r>
      <w:r>
        <w:rPr>
          <w:rFonts w:ascii="Arial"/>
          <w:color w:val="000000"/>
          <w:sz w:val="18"/>
        </w:rPr>
        <w:t>°</w:t>
      </w:r>
      <w:r>
        <w:rPr>
          <w:rFonts w:ascii="Arial"/>
          <w:color w:val="000000"/>
          <w:sz w:val="18"/>
        </w:rPr>
        <w:t xml:space="preserve"> C;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5" w:name="101"/>
      <w:bookmarkEnd w:id="94"/>
      <w:r w:rsidRPr="00B802F9">
        <w:rPr>
          <w:rFonts w:ascii="Arial"/>
          <w:color w:val="000000"/>
          <w:sz w:val="18"/>
          <w:lang w:val="ru-RU"/>
        </w:rPr>
        <w:t xml:space="preserve">4) </w:t>
      </w:r>
      <w:r w:rsidRPr="00B802F9">
        <w:rPr>
          <w:rFonts w:ascii="Arial"/>
          <w:color w:val="000000"/>
          <w:sz w:val="18"/>
          <w:lang w:val="ru-RU"/>
        </w:rPr>
        <w:t>дискретність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0,1</w:t>
      </w:r>
      <w:r w:rsidRPr="00B802F9">
        <w:rPr>
          <w:rFonts w:ascii="Arial"/>
          <w:color w:val="000000"/>
          <w:sz w:val="18"/>
          <w:lang w:val="ru-RU"/>
        </w:rPr>
        <w:t>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6" w:name="102"/>
      <w:bookmarkEnd w:id="95"/>
      <w:r w:rsidRPr="00B802F9">
        <w:rPr>
          <w:rFonts w:ascii="Arial"/>
          <w:color w:val="000000"/>
          <w:sz w:val="18"/>
          <w:lang w:val="ru-RU"/>
        </w:rPr>
        <w:t xml:space="preserve">5) </w:t>
      </w:r>
      <w:r w:rsidRPr="00B802F9">
        <w:rPr>
          <w:rFonts w:ascii="Arial"/>
          <w:color w:val="000000"/>
          <w:sz w:val="18"/>
          <w:lang w:val="ru-RU"/>
        </w:rPr>
        <w:t>засіб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перебуває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експлуатації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повинен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проходити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повірку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установленому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законодавством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метрологію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метрологічну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діяльні</w:t>
      </w:r>
      <w:r w:rsidRPr="00B802F9">
        <w:rPr>
          <w:rFonts w:ascii="Arial"/>
          <w:color w:val="000000"/>
          <w:sz w:val="18"/>
          <w:lang w:val="ru-RU"/>
        </w:rPr>
        <w:t>сть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порядку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7" w:name="103"/>
      <w:bookmarkEnd w:id="96"/>
      <w:r w:rsidRPr="00B802F9">
        <w:rPr>
          <w:rFonts w:ascii="Arial"/>
          <w:color w:val="000000"/>
          <w:sz w:val="18"/>
          <w:lang w:val="ru-RU"/>
        </w:rPr>
        <w:t xml:space="preserve">6) </w:t>
      </w:r>
      <w:r w:rsidRPr="00B802F9">
        <w:rPr>
          <w:rFonts w:ascii="Arial"/>
          <w:color w:val="000000"/>
          <w:sz w:val="18"/>
          <w:lang w:val="ru-RU"/>
        </w:rPr>
        <w:t>засіб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перебуває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експлуатації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повинен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підтверджуючий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документ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проходження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калібрування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8" w:name="104"/>
      <w:bookmarkEnd w:id="97"/>
      <w:r w:rsidRPr="00B802F9">
        <w:rPr>
          <w:rFonts w:ascii="Arial"/>
          <w:color w:val="000000"/>
          <w:sz w:val="18"/>
          <w:lang w:val="ru-RU"/>
        </w:rPr>
        <w:t xml:space="preserve">7) </w:t>
      </w:r>
      <w:r w:rsidRPr="00B802F9">
        <w:rPr>
          <w:rFonts w:ascii="Arial"/>
          <w:color w:val="000000"/>
          <w:sz w:val="18"/>
          <w:lang w:val="ru-RU"/>
        </w:rPr>
        <w:t>щуп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повинен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легко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очищатися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99" w:name="105"/>
      <w:bookmarkEnd w:id="98"/>
      <w:r w:rsidRPr="00B802F9">
        <w:rPr>
          <w:rFonts w:ascii="Arial"/>
          <w:color w:val="000000"/>
          <w:sz w:val="18"/>
          <w:lang w:val="ru-RU"/>
        </w:rPr>
        <w:t xml:space="preserve">8) </w:t>
      </w:r>
      <w:r w:rsidRPr="00B802F9">
        <w:rPr>
          <w:rFonts w:ascii="Arial"/>
          <w:color w:val="000000"/>
          <w:sz w:val="18"/>
          <w:lang w:val="ru-RU"/>
        </w:rPr>
        <w:t>чутлива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частина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</w:t>
      </w:r>
      <w:r w:rsidRPr="00B802F9">
        <w:rPr>
          <w:rFonts w:ascii="Arial"/>
          <w:color w:val="000000"/>
          <w:sz w:val="18"/>
          <w:lang w:val="ru-RU"/>
        </w:rPr>
        <w:t>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сконструйована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чином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щоб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забезпечити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належний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тепловий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контакт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продуктом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0" w:name="106"/>
      <w:bookmarkEnd w:id="99"/>
      <w:r w:rsidRPr="00B802F9">
        <w:rPr>
          <w:rFonts w:ascii="Arial"/>
          <w:color w:val="000000"/>
          <w:sz w:val="18"/>
          <w:lang w:val="ru-RU"/>
        </w:rPr>
        <w:t xml:space="preserve">9) </w:t>
      </w:r>
      <w:r w:rsidRPr="00B802F9">
        <w:rPr>
          <w:rFonts w:ascii="Arial"/>
          <w:color w:val="000000"/>
          <w:sz w:val="18"/>
          <w:lang w:val="ru-RU"/>
        </w:rPr>
        <w:t>електричне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обладнання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захист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небажаного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впливу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конденсату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1" w:name="107"/>
      <w:bookmarkEnd w:id="100"/>
      <w:r w:rsidRPr="00B802F9">
        <w:rPr>
          <w:rFonts w:ascii="Arial"/>
          <w:color w:val="000000"/>
          <w:sz w:val="18"/>
          <w:lang w:val="ru-RU"/>
        </w:rPr>
        <w:t xml:space="preserve">7.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</w:t>
      </w:r>
      <w:r w:rsidRPr="00B802F9">
        <w:rPr>
          <w:rFonts w:ascii="Arial"/>
          <w:color w:val="000000"/>
          <w:sz w:val="18"/>
          <w:lang w:val="ru-RU"/>
        </w:rPr>
        <w:t>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застосовуються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методи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2" w:name="108"/>
      <w:bookmarkEnd w:id="101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попереднього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інструментів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полягає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тому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інструмент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проникнення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товщу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попередньо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охолоджуються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3" w:name="109"/>
      <w:bookmarkEnd w:id="102"/>
      <w:r w:rsidRPr="00B802F9">
        <w:rPr>
          <w:rFonts w:ascii="Arial"/>
          <w:color w:val="000000"/>
          <w:sz w:val="18"/>
          <w:lang w:val="ru-RU"/>
        </w:rPr>
        <w:t>Метод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попереднього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повинен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забезпечити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наближення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інструменту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якомога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ближче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4" w:name="110"/>
      <w:bookmarkEnd w:id="103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підготовки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зразків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використовується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шляхом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створення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отвору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вставлення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попередньо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</w:t>
      </w:r>
      <w:r w:rsidRPr="00B802F9">
        <w:rPr>
          <w:rFonts w:ascii="Arial"/>
          <w:color w:val="000000"/>
          <w:sz w:val="18"/>
          <w:lang w:val="ru-RU"/>
        </w:rPr>
        <w:t>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 w:rsidRPr="00B802F9">
        <w:rPr>
          <w:rFonts w:ascii="Arial"/>
          <w:color w:val="000000"/>
          <w:sz w:val="18"/>
          <w:lang w:val="ru-RU"/>
        </w:rPr>
        <w:t>Діаметр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отвору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повинен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забезпечувати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lastRenderedPageBreak/>
        <w:t>щільне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прилягання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глибина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отвору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залежати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виду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пункті</w:t>
      </w:r>
      <w:r w:rsidRPr="00B802F9">
        <w:rPr>
          <w:rFonts w:ascii="Arial"/>
          <w:color w:val="000000"/>
          <w:sz w:val="18"/>
          <w:lang w:val="ru-RU"/>
        </w:rPr>
        <w:t xml:space="preserve"> 8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розділу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5" w:name="111"/>
      <w:bookmarkEnd w:id="104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</w:t>
      </w:r>
      <w:r w:rsidRPr="00B802F9">
        <w:rPr>
          <w:rFonts w:ascii="Arial"/>
          <w:color w:val="000000"/>
          <w:sz w:val="18"/>
          <w:lang w:val="ru-RU"/>
        </w:rPr>
        <w:t>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при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застосуванні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підготовка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зразка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проводяться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зразок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залишається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вибраному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середовищі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холодильна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камера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контейнер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сухим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льодом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інше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середовище</w:t>
      </w:r>
      <w:r w:rsidRPr="00B802F9">
        <w:rPr>
          <w:rFonts w:ascii="Arial"/>
          <w:color w:val="000000"/>
          <w:sz w:val="18"/>
          <w:lang w:val="ru-RU"/>
        </w:rPr>
        <w:t xml:space="preserve">).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>никнення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неоднозначностей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інтерпретації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результатів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забезпечення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точності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надійності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даних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повинна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визначатися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безпосередньо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середовищі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де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максимально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наближена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умов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зберігання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6" w:name="112"/>
      <w:bookmarkEnd w:id="105"/>
      <w:r w:rsidRPr="00B802F9">
        <w:rPr>
          <w:rFonts w:ascii="Arial"/>
          <w:color w:val="000000"/>
          <w:sz w:val="18"/>
          <w:lang w:val="ru-RU"/>
        </w:rPr>
        <w:t xml:space="preserve">8. </w:t>
      </w:r>
      <w:r w:rsidRPr="00B802F9">
        <w:rPr>
          <w:rFonts w:ascii="Arial"/>
          <w:color w:val="000000"/>
          <w:sz w:val="18"/>
          <w:lang w:val="ru-RU"/>
        </w:rPr>
        <w:t>Процедура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швидкозаморожених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передбачає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наступні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дії</w:t>
      </w:r>
      <w:r w:rsidRPr="00B802F9">
        <w:rPr>
          <w:rFonts w:ascii="Arial"/>
          <w:color w:val="000000"/>
          <w:sz w:val="18"/>
          <w:lang w:val="ru-RU"/>
        </w:rPr>
        <w:t>: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7" w:name="113"/>
      <w:bookmarkEnd w:id="106"/>
      <w:r w:rsidRPr="00B802F9">
        <w:rPr>
          <w:rFonts w:ascii="Arial"/>
          <w:color w:val="000000"/>
          <w:sz w:val="18"/>
          <w:lang w:val="ru-RU"/>
        </w:rPr>
        <w:t xml:space="preserve">1) </w:t>
      </w:r>
      <w:r w:rsidRPr="00B802F9">
        <w:rPr>
          <w:rFonts w:ascii="Arial"/>
          <w:color w:val="000000"/>
          <w:sz w:val="18"/>
          <w:lang w:val="ru-RU"/>
        </w:rPr>
        <w:t>попередньо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потрібно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вставити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2,5 </w:t>
      </w:r>
      <w:r w:rsidRPr="00B802F9">
        <w:rPr>
          <w:rFonts w:ascii="Arial"/>
          <w:color w:val="000000"/>
          <w:sz w:val="18"/>
          <w:lang w:val="ru-RU"/>
        </w:rPr>
        <w:t>см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глибину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поверхні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якщо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дозволяють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розміри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>);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8" w:name="114"/>
      <w:bookmarkEnd w:id="107"/>
      <w:r w:rsidRPr="00B802F9">
        <w:rPr>
          <w:rFonts w:ascii="Arial"/>
          <w:color w:val="000000"/>
          <w:sz w:val="18"/>
          <w:lang w:val="ru-RU"/>
        </w:rPr>
        <w:t xml:space="preserve">2)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випадку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відсутності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можливості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виконати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вимогу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зазначену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підпункті</w:t>
      </w:r>
      <w:r w:rsidRPr="00B802F9">
        <w:rPr>
          <w:rFonts w:ascii="Arial"/>
          <w:color w:val="000000"/>
          <w:sz w:val="18"/>
          <w:lang w:val="ru-RU"/>
        </w:rPr>
        <w:t xml:space="preserve"> 1 </w:t>
      </w:r>
      <w:r w:rsidRPr="00B802F9">
        <w:rPr>
          <w:rFonts w:ascii="Arial"/>
          <w:color w:val="000000"/>
          <w:sz w:val="18"/>
          <w:lang w:val="ru-RU"/>
        </w:rPr>
        <w:t>цього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пункту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щуп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необхідно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вставити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глибину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становить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3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4 </w:t>
      </w:r>
      <w:r w:rsidRPr="00B802F9">
        <w:rPr>
          <w:rFonts w:ascii="Arial"/>
          <w:color w:val="000000"/>
          <w:sz w:val="18"/>
          <w:lang w:val="ru-RU"/>
        </w:rPr>
        <w:t>діаметрів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поверхні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продукту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09" w:name="115"/>
      <w:bookmarkEnd w:id="108"/>
      <w:r w:rsidRPr="00B802F9">
        <w:rPr>
          <w:rFonts w:ascii="Arial"/>
          <w:color w:val="000000"/>
          <w:sz w:val="18"/>
          <w:lang w:val="ru-RU"/>
        </w:rPr>
        <w:t xml:space="preserve">3) </w:t>
      </w:r>
      <w:r w:rsidRPr="00B802F9">
        <w:rPr>
          <w:rFonts w:ascii="Arial"/>
          <w:color w:val="000000"/>
          <w:sz w:val="18"/>
          <w:lang w:val="ru-RU"/>
        </w:rPr>
        <w:t>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випадках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коли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проникнути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визначення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його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внутрішньої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неможливо</w:t>
      </w:r>
      <w:r w:rsidRPr="00B802F9">
        <w:rPr>
          <w:rFonts w:ascii="Arial"/>
          <w:color w:val="000000"/>
          <w:sz w:val="18"/>
          <w:lang w:val="ru-RU"/>
        </w:rPr>
        <w:t xml:space="preserve"> (</w:t>
      </w:r>
      <w:r w:rsidRPr="00B802F9">
        <w:rPr>
          <w:rFonts w:ascii="Arial"/>
          <w:color w:val="000000"/>
          <w:sz w:val="18"/>
          <w:lang w:val="ru-RU"/>
        </w:rPr>
        <w:t>наприклад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таких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продуктів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належить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зелений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горошок</w:t>
      </w:r>
      <w:r w:rsidRPr="00B802F9">
        <w:rPr>
          <w:rFonts w:ascii="Arial"/>
          <w:color w:val="000000"/>
          <w:sz w:val="18"/>
          <w:lang w:val="ru-RU"/>
        </w:rPr>
        <w:t xml:space="preserve">) </w:t>
      </w:r>
      <w:r w:rsidRPr="00B802F9">
        <w:rPr>
          <w:rFonts w:ascii="Arial"/>
          <w:color w:val="000000"/>
          <w:sz w:val="18"/>
          <w:lang w:val="ru-RU"/>
        </w:rPr>
        <w:t>внутрішня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упаковки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якій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зн</w:t>
      </w:r>
      <w:r w:rsidRPr="00B802F9">
        <w:rPr>
          <w:rFonts w:ascii="Arial"/>
          <w:color w:val="000000"/>
          <w:sz w:val="18"/>
          <w:lang w:val="ru-RU"/>
        </w:rPr>
        <w:t>аходиться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харчовий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визначається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шляхом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проникнення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відповідного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попередньо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охолодженого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загостреного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центру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упаковки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шляхом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безпосереднього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контакту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зазначеного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щупу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харчовим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</w:t>
      </w:r>
      <w:r w:rsidRPr="00B802F9">
        <w:rPr>
          <w:rFonts w:ascii="Arial"/>
          <w:color w:val="000000"/>
          <w:sz w:val="18"/>
          <w:lang w:val="ru-RU"/>
        </w:rPr>
        <w:t>родуктом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безконтактно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використанням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лазерних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або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інфрачервоних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пристроїв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які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забезпечують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точне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зчитування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відстані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 w:rsidRPr="00B802F9">
        <w:rPr>
          <w:rFonts w:ascii="Arial"/>
          <w:color w:val="000000"/>
          <w:sz w:val="18"/>
          <w:lang w:val="ru-RU"/>
        </w:rPr>
        <w:t>Такі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пристрої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дозволяють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швидко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без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фізичного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контакту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продуктом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визначити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його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температуру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що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є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важливим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для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збереження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цілісності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зразка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запобігання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його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можливому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нагріванню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під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час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>;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10" w:name="116"/>
      <w:bookmarkEnd w:id="109"/>
      <w:r w:rsidRPr="00B802F9">
        <w:rPr>
          <w:rFonts w:ascii="Arial"/>
          <w:color w:val="000000"/>
          <w:sz w:val="18"/>
          <w:lang w:val="ru-RU"/>
        </w:rPr>
        <w:t xml:space="preserve">4) </w:t>
      </w:r>
      <w:r w:rsidRPr="00B802F9">
        <w:rPr>
          <w:rFonts w:ascii="Arial"/>
          <w:color w:val="000000"/>
          <w:sz w:val="18"/>
          <w:lang w:val="ru-RU"/>
        </w:rPr>
        <w:t>зчитування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екрану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засобу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вимірювання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визначеної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температури</w:t>
      </w:r>
      <w:r w:rsidRPr="00B802F9">
        <w:rPr>
          <w:rFonts w:ascii="Arial"/>
          <w:color w:val="000000"/>
          <w:sz w:val="18"/>
          <w:lang w:val="ru-RU"/>
        </w:rPr>
        <w:t xml:space="preserve">, </w:t>
      </w:r>
      <w:r w:rsidRPr="00B802F9">
        <w:rPr>
          <w:rFonts w:ascii="Arial"/>
          <w:color w:val="000000"/>
          <w:sz w:val="18"/>
          <w:lang w:val="ru-RU"/>
        </w:rPr>
        <w:t>коли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вона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досягла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екрані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постійного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значення</w:t>
      </w:r>
      <w:r w:rsidRPr="00B802F9">
        <w:rPr>
          <w:rFonts w:ascii="Arial"/>
          <w:color w:val="000000"/>
          <w:sz w:val="18"/>
          <w:lang w:val="ru-RU"/>
        </w:rPr>
        <w:t>.</w:t>
      </w:r>
    </w:p>
    <w:p w:rsidR="00010A9B" w:rsidRPr="00B802F9" w:rsidRDefault="00B802F9">
      <w:pPr>
        <w:spacing w:after="0"/>
        <w:ind w:firstLine="240"/>
        <w:jc w:val="right"/>
        <w:rPr>
          <w:lang w:val="ru-RU"/>
        </w:rPr>
      </w:pPr>
      <w:bookmarkStart w:id="111" w:name="117"/>
      <w:bookmarkEnd w:id="110"/>
      <w:r w:rsidRPr="00B802F9">
        <w:rPr>
          <w:rFonts w:ascii="Arial"/>
          <w:color w:val="000000"/>
          <w:sz w:val="18"/>
          <w:lang w:val="ru-RU"/>
        </w:rPr>
        <w:t>(</w:t>
      </w:r>
      <w:r w:rsidRPr="00B802F9">
        <w:rPr>
          <w:rFonts w:ascii="Arial"/>
          <w:color w:val="000000"/>
          <w:sz w:val="18"/>
          <w:lang w:val="ru-RU"/>
        </w:rPr>
        <w:t>Вимоги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доповнено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розділом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згідно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з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21.10.2024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4001,</w:t>
      </w:r>
      <w:r w:rsidRPr="00B802F9">
        <w:rPr>
          <w:lang w:val="ru-RU"/>
        </w:rPr>
        <w:br/>
      </w:r>
      <w:r w:rsidRPr="00B802F9">
        <w:rPr>
          <w:rFonts w:ascii="Arial"/>
          <w:i/>
          <w:color w:val="000000"/>
          <w:sz w:val="18"/>
          <w:lang w:val="ru-RU"/>
        </w:rPr>
        <w:t>враховуючи</w:t>
      </w:r>
      <w:r w:rsidRPr="00B802F9">
        <w:rPr>
          <w:rFonts w:ascii="Arial"/>
          <w:i/>
          <w:color w:val="000000"/>
          <w:sz w:val="18"/>
          <w:lang w:val="ru-RU"/>
        </w:rPr>
        <w:t xml:space="preserve"> </w:t>
      </w:r>
      <w:r w:rsidRPr="00B802F9">
        <w:rPr>
          <w:rFonts w:ascii="Arial"/>
          <w:i/>
          <w:color w:val="000000"/>
          <w:sz w:val="18"/>
          <w:lang w:val="ru-RU"/>
        </w:rPr>
        <w:t>зміни</w:t>
      </w:r>
      <w:r w:rsidRPr="00B802F9">
        <w:rPr>
          <w:rFonts w:ascii="Arial"/>
          <w:i/>
          <w:color w:val="000000"/>
          <w:sz w:val="18"/>
          <w:lang w:val="ru-RU"/>
        </w:rPr>
        <w:t xml:space="preserve">, </w:t>
      </w:r>
      <w:r w:rsidRPr="00B802F9">
        <w:rPr>
          <w:rFonts w:ascii="Arial"/>
          <w:i/>
          <w:color w:val="000000"/>
          <w:sz w:val="18"/>
          <w:lang w:val="ru-RU"/>
        </w:rPr>
        <w:t>внесені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наказом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Міністерства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аграрної</w:t>
      </w:r>
      <w:r w:rsidRPr="00B802F9">
        <w:rPr>
          <w:lang w:val="ru-RU"/>
        </w:rPr>
        <w:br/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політики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та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продовольства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України</w:t>
      </w:r>
      <w:r w:rsidRPr="00B802F9">
        <w:rPr>
          <w:rFonts w:ascii="Arial"/>
          <w:color w:val="000000"/>
          <w:sz w:val="18"/>
          <w:lang w:val="ru-RU"/>
        </w:rPr>
        <w:t xml:space="preserve"> </w:t>
      </w:r>
      <w:r w:rsidRPr="00B802F9">
        <w:rPr>
          <w:rFonts w:ascii="Arial"/>
          <w:color w:val="000000"/>
          <w:sz w:val="18"/>
          <w:lang w:val="ru-RU"/>
        </w:rPr>
        <w:t>від</w:t>
      </w:r>
      <w:r w:rsidRPr="00B802F9">
        <w:rPr>
          <w:rFonts w:ascii="Arial"/>
          <w:color w:val="000000"/>
          <w:sz w:val="18"/>
          <w:lang w:val="ru-RU"/>
        </w:rPr>
        <w:t xml:space="preserve"> 08.11.2024 </w:t>
      </w:r>
      <w:r w:rsidRPr="00B802F9">
        <w:rPr>
          <w:rFonts w:ascii="Arial"/>
          <w:color w:val="000000"/>
          <w:sz w:val="18"/>
          <w:lang w:val="ru-RU"/>
        </w:rPr>
        <w:t>р</w:t>
      </w:r>
      <w:r w:rsidRPr="00B802F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B802F9">
        <w:rPr>
          <w:rFonts w:ascii="Arial"/>
          <w:color w:val="000000"/>
          <w:sz w:val="18"/>
          <w:lang w:val="ru-RU"/>
        </w:rPr>
        <w:t xml:space="preserve"> 4083)</w:t>
      </w:r>
    </w:p>
    <w:p w:rsidR="00010A9B" w:rsidRPr="00B802F9" w:rsidRDefault="00B802F9">
      <w:pPr>
        <w:spacing w:after="0"/>
        <w:ind w:firstLine="240"/>
        <w:rPr>
          <w:lang w:val="ru-RU"/>
        </w:rPr>
      </w:pPr>
      <w:bookmarkStart w:id="112" w:name="80"/>
      <w:bookmarkEnd w:id="111"/>
      <w:r w:rsidRPr="00B802F9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010A9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10A9B" w:rsidRPr="00B802F9" w:rsidRDefault="00B802F9">
            <w:pPr>
              <w:spacing w:after="0"/>
              <w:jc w:val="center"/>
              <w:rPr>
                <w:lang w:val="ru-RU"/>
              </w:rPr>
            </w:pPr>
            <w:bookmarkStart w:id="113" w:name="81"/>
            <w:bookmarkEnd w:id="112"/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директора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-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начальник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управління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продовольчої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безпеки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підакцизної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продукції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політики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сфері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санітарних</w:t>
            </w:r>
            <w:r w:rsidRPr="00B802F9">
              <w:rPr>
                <w:lang w:val="ru-RU"/>
              </w:rPr>
              <w:br/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фітосанітарних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802F9">
              <w:rPr>
                <w:rFonts w:ascii="Arial"/>
                <w:b/>
                <w:color w:val="000000"/>
                <w:sz w:val="15"/>
                <w:lang w:val="ru-RU"/>
              </w:rPr>
              <w:t>заходів</w:t>
            </w:r>
          </w:p>
        </w:tc>
        <w:tc>
          <w:tcPr>
            <w:tcW w:w="4845" w:type="dxa"/>
            <w:vAlign w:val="center"/>
          </w:tcPr>
          <w:p w:rsidR="00010A9B" w:rsidRDefault="00B802F9">
            <w:pPr>
              <w:spacing w:after="0"/>
              <w:jc w:val="center"/>
            </w:pPr>
            <w:bookmarkStart w:id="114" w:name="82"/>
            <w:bookmarkEnd w:id="113"/>
            <w:r>
              <w:rPr>
                <w:rFonts w:ascii="Arial"/>
                <w:b/>
                <w:color w:val="000000"/>
                <w:sz w:val="15"/>
              </w:rPr>
              <w:t>Людмила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ХОМІЧАК</w:t>
            </w:r>
          </w:p>
        </w:tc>
        <w:bookmarkEnd w:id="114"/>
      </w:tr>
    </w:tbl>
    <w:p w:rsidR="00010A9B" w:rsidRDefault="00010A9B" w:rsidP="00B802F9">
      <w:bookmarkStart w:id="115" w:name="_GoBack"/>
      <w:bookmarkEnd w:id="115"/>
    </w:p>
    <w:sectPr w:rsidR="00010A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A9B"/>
    <w:rsid w:val="00010A9B"/>
    <w:rsid w:val="00B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4CBD0-5F58-43A2-81DE-62AAC275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3154</Words>
  <Characters>17978</Characters>
  <Application>Microsoft Office Word</Application>
  <DocSecurity>0</DocSecurity>
  <Lines>149</Lines>
  <Paragraphs>42</Paragraphs>
  <ScaleCrop>false</ScaleCrop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2024-12-09T15:44:00Z</dcterms:created>
  <dcterms:modified xsi:type="dcterms:W3CDTF">2024-12-09T15:44:00Z</dcterms:modified>
</cp:coreProperties>
</file>