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8D8B" w14:textId="77777777" w:rsidR="00B169D0" w:rsidRDefault="00B169D0">
      <w:pPr>
        <w:shd w:val="clear" w:color="auto" w:fill="FFFFFF"/>
        <w:spacing w:after="120"/>
        <w:ind w:left="120"/>
      </w:pPr>
    </w:p>
    <w:p w14:paraId="31EDD3A3" w14:textId="77777777" w:rsidR="00B169D0" w:rsidRDefault="00000000">
      <w:r>
        <w:br/>
      </w:r>
    </w:p>
    <w:p w14:paraId="0BDCD209" w14:textId="77777777" w:rsidR="00B169D0" w:rsidRDefault="00000000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2C12CDCA" wp14:editId="686D7B13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5120" w14:textId="77777777" w:rsidR="00B169D0" w:rsidRDefault="00000000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АГРАРНОЇ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ПОЛІТИКИ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ПРОДОВОЛЬСТВА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14:paraId="099F18C3" w14:textId="77777777" w:rsidR="00B169D0" w:rsidRDefault="00000000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B169D0" w14:paraId="5AC6EDD8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3785A60A" w14:textId="77777777" w:rsidR="00B169D0" w:rsidRDefault="00000000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17.09.2024</w:t>
            </w:r>
          </w:p>
        </w:tc>
        <w:tc>
          <w:tcPr>
            <w:tcW w:w="2907" w:type="dxa"/>
            <w:vAlign w:val="center"/>
          </w:tcPr>
          <w:p w14:paraId="1D3FA620" w14:textId="77777777" w:rsidR="00B169D0" w:rsidRDefault="00000000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14:paraId="2DD4E0F5" w14:textId="77777777" w:rsidR="00B169D0" w:rsidRDefault="00000000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3498</w:t>
            </w:r>
          </w:p>
        </w:tc>
        <w:bookmarkEnd w:id="5"/>
      </w:tr>
    </w:tbl>
    <w:p w14:paraId="1C9F6551" w14:textId="77777777" w:rsidR="00B169D0" w:rsidRDefault="00000000">
      <w:r>
        <w:br/>
      </w:r>
    </w:p>
    <w:p w14:paraId="29FE92D8" w14:textId="77777777" w:rsidR="00B169D0" w:rsidRDefault="00000000">
      <w:pPr>
        <w:spacing w:after="0"/>
        <w:jc w:val="center"/>
      </w:pPr>
      <w:bookmarkStart w:id="6" w:name="7"/>
      <w:proofErr w:type="spellStart"/>
      <w:r>
        <w:rPr>
          <w:rFonts w:ascii="Arial"/>
          <w:b/>
          <w:color w:val="000000"/>
          <w:sz w:val="18"/>
        </w:rPr>
        <w:t>Зареєстровано</w:t>
      </w:r>
      <w:proofErr w:type="spellEnd"/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</w:t>
      </w:r>
      <w:r>
        <w:rPr>
          <w:rFonts w:ascii="Arial"/>
          <w:b/>
          <w:color w:val="000000"/>
          <w:sz w:val="18"/>
        </w:rPr>
        <w:t xml:space="preserve"> </w:t>
      </w:r>
      <w:proofErr w:type="spellStart"/>
      <w:r>
        <w:rPr>
          <w:rFonts w:ascii="Arial"/>
          <w:b/>
          <w:color w:val="000000"/>
          <w:sz w:val="18"/>
        </w:rPr>
        <w:t>Міністерстві</w:t>
      </w:r>
      <w:proofErr w:type="spellEnd"/>
      <w:r>
        <w:rPr>
          <w:rFonts w:ascii="Arial"/>
          <w:b/>
          <w:color w:val="000000"/>
          <w:sz w:val="18"/>
        </w:rPr>
        <w:t xml:space="preserve"> </w:t>
      </w:r>
      <w:proofErr w:type="spellStart"/>
      <w:r>
        <w:rPr>
          <w:rFonts w:ascii="Arial"/>
          <w:b/>
          <w:color w:val="000000"/>
          <w:sz w:val="18"/>
        </w:rPr>
        <w:t>юстиції</w:t>
      </w:r>
      <w:proofErr w:type="spellEnd"/>
      <w:r>
        <w:rPr>
          <w:rFonts w:ascii="Arial"/>
          <w:b/>
          <w:color w:val="000000"/>
          <w:sz w:val="18"/>
        </w:rPr>
        <w:t xml:space="preserve"> </w:t>
      </w:r>
      <w:proofErr w:type="spellStart"/>
      <w:r>
        <w:rPr>
          <w:rFonts w:ascii="Arial"/>
          <w:b/>
          <w:color w:val="000000"/>
          <w:sz w:val="18"/>
        </w:rPr>
        <w:t>України</w:t>
      </w:r>
      <w:proofErr w:type="spellEnd"/>
      <w:r>
        <w:br/>
      </w:r>
      <w:r>
        <w:rPr>
          <w:rFonts w:ascii="Arial"/>
          <w:b/>
          <w:color w:val="000000"/>
          <w:sz w:val="18"/>
        </w:rPr>
        <w:t xml:space="preserve">03 </w:t>
      </w:r>
      <w:proofErr w:type="spellStart"/>
      <w:r>
        <w:rPr>
          <w:rFonts w:ascii="Arial"/>
          <w:b/>
          <w:color w:val="000000"/>
          <w:sz w:val="18"/>
        </w:rPr>
        <w:t>жовтня</w:t>
      </w:r>
      <w:proofErr w:type="spellEnd"/>
      <w:r>
        <w:rPr>
          <w:rFonts w:ascii="Arial"/>
          <w:b/>
          <w:color w:val="000000"/>
          <w:sz w:val="18"/>
        </w:rPr>
        <w:t xml:space="preserve"> 2024 </w:t>
      </w:r>
      <w:r>
        <w:rPr>
          <w:rFonts w:ascii="Arial"/>
          <w:b/>
          <w:color w:val="000000"/>
          <w:sz w:val="18"/>
        </w:rPr>
        <w:t>р</w:t>
      </w:r>
      <w:r>
        <w:rPr>
          <w:rFonts w:ascii="Arial"/>
          <w:b/>
          <w:color w:val="000000"/>
          <w:sz w:val="18"/>
        </w:rPr>
        <w:t xml:space="preserve">. </w:t>
      </w:r>
      <w:proofErr w:type="spellStart"/>
      <w:r>
        <w:rPr>
          <w:rFonts w:ascii="Arial"/>
          <w:b/>
          <w:color w:val="000000"/>
          <w:sz w:val="18"/>
        </w:rPr>
        <w:t>за</w:t>
      </w:r>
      <w:proofErr w:type="spellEnd"/>
      <w:r>
        <w:rPr>
          <w:rFonts w:ascii="Arial"/>
          <w:b/>
          <w:color w:val="000000"/>
          <w:sz w:val="18"/>
        </w:rPr>
        <w:t xml:space="preserve"> N 1485/42830</w:t>
      </w:r>
    </w:p>
    <w:p w14:paraId="265427B6" w14:textId="77777777" w:rsidR="00B169D0" w:rsidRDefault="00000000">
      <w:pPr>
        <w:pStyle w:val="2"/>
        <w:spacing w:after="0"/>
        <w:jc w:val="center"/>
      </w:pPr>
      <w:bookmarkStart w:id="7" w:name="8"/>
      <w:bookmarkEnd w:id="6"/>
      <w:proofErr w:type="spellStart"/>
      <w:r>
        <w:rPr>
          <w:rFonts w:ascii="Arial"/>
          <w:color w:val="000000"/>
          <w:sz w:val="27"/>
        </w:rPr>
        <w:t>Про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затвердження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Гігієнічних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вимог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харчових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продуктів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тваринного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походження</w:t>
      </w:r>
      <w:proofErr w:type="spellEnd"/>
      <w:r>
        <w:rPr>
          <w:rFonts w:ascii="Arial"/>
          <w:color w:val="000000"/>
          <w:sz w:val="27"/>
        </w:rPr>
        <w:t xml:space="preserve">, </w:t>
      </w:r>
      <w:proofErr w:type="spellStart"/>
      <w:r>
        <w:rPr>
          <w:rFonts w:ascii="Arial"/>
          <w:color w:val="000000"/>
          <w:sz w:val="27"/>
        </w:rPr>
        <w:t>що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постачаються</w:t>
      </w:r>
      <w:proofErr w:type="spellEnd"/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невеликих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обсягах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кінцевим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споживачам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або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локальним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закладам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роздрібної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торгівлі</w:t>
      </w:r>
      <w:proofErr w:type="spellEnd"/>
    </w:p>
    <w:p w14:paraId="05843049" w14:textId="77777777" w:rsidR="00B169D0" w:rsidRDefault="00000000">
      <w:pPr>
        <w:spacing w:after="0"/>
        <w:jc w:val="center"/>
      </w:pPr>
      <w:bookmarkStart w:id="8" w:name="113"/>
      <w:bookmarkEnd w:id="7"/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доповненнями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4 </w:t>
      </w:r>
      <w:proofErr w:type="spellStart"/>
      <w:r>
        <w:rPr>
          <w:rFonts w:ascii="Arial"/>
          <w:color w:val="000000"/>
          <w:sz w:val="18"/>
        </w:rPr>
        <w:t>жовтня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3831</w:t>
      </w:r>
    </w:p>
    <w:p w14:paraId="3B3D18B7" w14:textId="77777777" w:rsidR="00B169D0" w:rsidRDefault="00000000">
      <w:pPr>
        <w:spacing w:after="0"/>
        <w:ind w:firstLine="240"/>
      </w:pPr>
      <w:bookmarkStart w:id="9" w:name="9"/>
      <w:bookmarkEnd w:id="8"/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частини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першої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статті</w:t>
      </w:r>
      <w:proofErr w:type="spellEnd"/>
      <w:r>
        <w:rPr>
          <w:rFonts w:ascii="Arial"/>
          <w:color w:val="000000"/>
          <w:sz w:val="18"/>
        </w:rPr>
        <w:t xml:space="preserve"> 7 </w:t>
      </w:r>
      <w:proofErr w:type="spellStart"/>
      <w:r>
        <w:rPr>
          <w:rFonts w:ascii="Arial"/>
          <w:color w:val="000000"/>
          <w:sz w:val="18"/>
        </w:rPr>
        <w:t>Закону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основні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принципи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безпечності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8 </w:t>
      </w:r>
      <w:proofErr w:type="spellStart"/>
      <w:r>
        <w:rPr>
          <w:rFonts w:ascii="Arial"/>
          <w:color w:val="000000"/>
          <w:sz w:val="18"/>
        </w:rPr>
        <w:t>Положення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постановою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Кабінету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17 </w:t>
      </w:r>
      <w:proofErr w:type="spellStart"/>
      <w:r>
        <w:rPr>
          <w:rFonts w:ascii="Arial"/>
          <w:color w:val="000000"/>
          <w:sz w:val="18"/>
        </w:rPr>
        <w:t>лютого</w:t>
      </w:r>
      <w:proofErr w:type="spellEnd"/>
      <w:r>
        <w:rPr>
          <w:rFonts w:ascii="Arial"/>
          <w:color w:val="000000"/>
          <w:sz w:val="18"/>
        </w:rPr>
        <w:t xml:space="preserve"> 2021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124,</w:t>
      </w:r>
    </w:p>
    <w:p w14:paraId="31EA072A" w14:textId="77777777" w:rsidR="00B169D0" w:rsidRDefault="00000000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14:paraId="7A219232" w14:textId="77777777" w:rsidR="00B169D0" w:rsidRDefault="00000000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Затвердити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додаються</w:t>
      </w:r>
      <w:proofErr w:type="spellEnd"/>
      <w:r>
        <w:rPr>
          <w:rFonts w:ascii="Arial"/>
          <w:color w:val="000000"/>
          <w:sz w:val="18"/>
        </w:rPr>
        <w:t>.</w:t>
      </w:r>
    </w:p>
    <w:p w14:paraId="74F2945A" w14:textId="77777777" w:rsidR="00B169D0" w:rsidRDefault="00000000">
      <w:pPr>
        <w:spacing w:after="0"/>
        <w:ind w:firstLine="240"/>
      </w:pPr>
      <w:bookmarkStart w:id="12" w:name="12"/>
      <w:bookmarkEnd w:id="11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Установити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>:</w:t>
      </w:r>
    </w:p>
    <w:p w14:paraId="19323B35" w14:textId="77777777" w:rsidR="00B169D0" w:rsidRDefault="00000000">
      <w:pPr>
        <w:spacing w:after="0"/>
        <w:ind w:firstLine="240"/>
      </w:pPr>
      <w:bookmarkStart w:id="13" w:name="13"/>
      <w:bookmarkEnd w:id="12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операторів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Гігієнічні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застосовуються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16 </w:t>
      </w:r>
      <w:proofErr w:type="spellStart"/>
      <w:r>
        <w:rPr>
          <w:rFonts w:ascii="Arial"/>
          <w:color w:val="000000"/>
          <w:sz w:val="18"/>
        </w:rPr>
        <w:t>травня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1521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затвердження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голкошкірих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кишковопорожнинних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морських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черевоногих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класифікації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повторного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заселення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санітарного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обстеження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моніторингу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переліку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зареєстрованого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07 </w:t>
      </w:r>
      <w:proofErr w:type="spellStart"/>
      <w:r>
        <w:rPr>
          <w:rFonts w:ascii="Arial"/>
          <w:color w:val="000000"/>
          <w:sz w:val="18"/>
        </w:rPr>
        <w:t>червня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N 857/42202;</w:t>
      </w:r>
    </w:p>
    <w:p w14:paraId="37161322" w14:textId="77777777" w:rsidR="00B169D0" w:rsidRDefault="00000000">
      <w:pPr>
        <w:spacing w:after="0"/>
        <w:ind w:firstLine="240"/>
      </w:pPr>
      <w:bookmarkStart w:id="14" w:name="14"/>
      <w:bookmarkEnd w:id="13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операторів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застосовуються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строків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підпунктом</w:t>
      </w:r>
      <w:proofErr w:type="spellEnd"/>
      <w:r>
        <w:rPr>
          <w:rFonts w:ascii="Arial"/>
          <w:color w:val="000000"/>
          <w:sz w:val="18"/>
        </w:rPr>
        <w:t xml:space="preserve"> 3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наказу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20 </w:t>
      </w:r>
      <w:proofErr w:type="spellStart"/>
      <w:r>
        <w:rPr>
          <w:rFonts w:ascii="Arial"/>
          <w:color w:val="000000"/>
          <w:sz w:val="18"/>
        </w:rPr>
        <w:lastRenderedPageBreak/>
        <w:t>жовтня</w:t>
      </w:r>
      <w:proofErr w:type="spellEnd"/>
      <w:r>
        <w:rPr>
          <w:rFonts w:ascii="Arial"/>
          <w:color w:val="000000"/>
          <w:sz w:val="18"/>
        </w:rPr>
        <w:t xml:space="preserve"> 2022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813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затвердження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зареєстрованого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15 </w:t>
      </w:r>
      <w:proofErr w:type="spellStart"/>
      <w:r>
        <w:rPr>
          <w:rFonts w:ascii="Arial"/>
          <w:color w:val="000000"/>
          <w:sz w:val="18"/>
        </w:rPr>
        <w:t>листопада</w:t>
      </w:r>
      <w:proofErr w:type="spellEnd"/>
      <w:r>
        <w:rPr>
          <w:rFonts w:ascii="Arial"/>
          <w:color w:val="000000"/>
          <w:sz w:val="18"/>
        </w:rPr>
        <w:t xml:space="preserve"> 2022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N 1409/38745.</w:t>
      </w:r>
    </w:p>
    <w:p w14:paraId="64E8BFA3" w14:textId="77777777" w:rsidR="00B169D0" w:rsidRDefault="00000000">
      <w:pPr>
        <w:spacing w:after="0"/>
        <w:ind w:firstLine="240"/>
      </w:pPr>
      <w:bookmarkStart w:id="15" w:name="15"/>
      <w:bookmarkEnd w:id="14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Департаменту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сфері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санітарних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фітосанітарних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заходів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продовольчої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забезпечити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установленому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порядку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подання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реєстрацію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>.</w:t>
      </w:r>
    </w:p>
    <w:p w14:paraId="500CCA92" w14:textId="77777777" w:rsidR="00B169D0" w:rsidRDefault="00000000">
      <w:pPr>
        <w:spacing w:after="0"/>
        <w:ind w:firstLine="240"/>
      </w:pPr>
      <w:bookmarkStart w:id="16" w:name="16"/>
      <w:bookmarkEnd w:id="15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Цей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набирає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чинності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його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офіційного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опублікування</w:t>
      </w:r>
      <w:proofErr w:type="spellEnd"/>
      <w:r>
        <w:rPr>
          <w:rFonts w:ascii="Arial"/>
          <w:color w:val="000000"/>
          <w:sz w:val="18"/>
        </w:rPr>
        <w:t>.</w:t>
      </w:r>
    </w:p>
    <w:p w14:paraId="15C434A2" w14:textId="77777777" w:rsidR="00B169D0" w:rsidRDefault="00000000">
      <w:pPr>
        <w:spacing w:after="0"/>
        <w:ind w:firstLine="240"/>
      </w:pPr>
      <w:bookmarkStart w:id="17" w:name="17"/>
      <w:bookmarkEnd w:id="16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виконанням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покласти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заступника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Міністра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розподілом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proofErr w:type="spellEnd"/>
      <w:r>
        <w:rPr>
          <w:rFonts w:ascii="Arial"/>
          <w:color w:val="000000"/>
          <w:sz w:val="18"/>
        </w:rPr>
        <w:t>.</w:t>
      </w:r>
    </w:p>
    <w:p w14:paraId="2323EC6A" w14:textId="77777777" w:rsidR="00B169D0" w:rsidRDefault="00000000">
      <w:pPr>
        <w:spacing w:after="0"/>
        <w:ind w:firstLine="240"/>
      </w:pPr>
      <w:bookmarkStart w:id="18" w:name="18"/>
      <w:bookmarkEnd w:id="17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3"/>
        <w:gridCol w:w="4610"/>
      </w:tblGrid>
      <w:tr w:rsidR="00B169D0" w14:paraId="26D9195D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43175E0" w14:textId="77777777" w:rsidR="00B169D0" w:rsidRDefault="00000000">
            <w:pPr>
              <w:spacing w:after="0"/>
              <w:jc w:val="center"/>
            </w:pPr>
            <w:bookmarkStart w:id="19" w:name="19"/>
            <w:bookmarkEnd w:id="18"/>
            <w:proofErr w:type="spellStart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аграрної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політики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продовольства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14:paraId="6883E445" w14:textId="77777777" w:rsidR="00B169D0" w:rsidRDefault="00000000">
            <w:pPr>
              <w:spacing w:after="0"/>
              <w:jc w:val="center"/>
            </w:pPr>
            <w:bookmarkStart w:id="20" w:name="20"/>
            <w:bookmarkEnd w:id="19"/>
            <w:proofErr w:type="spellStart"/>
            <w:r>
              <w:rPr>
                <w:rFonts w:ascii="Arial"/>
                <w:b/>
                <w:color w:val="000000"/>
                <w:sz w:val="15"/>
              </w:rPr>
              <w:t>Віталій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КОВАЛЬ</w:t>
            </w:r>
          </w:p>
        </w:tc>
        <w:bookmarkEnd w:id="20"/>
      </w:tr>
      <w:tr w:rsidR="00B169D0" w14:paraId="13D91BA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1AEC6A5" w14:textId="77777777" w:rsidR="00B169D0" w:rsidRDefault="00000000">
            <w:pPr>
              <w:spacing w:after="0"/>
              <w:jc w:val="center"/>
            </w:pPr>
            <w:bookmarkStart w:id="21" w:name="21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14:paraId="59079B2E" w14:textId="77777777" w:rsidR="00B169D0" w:rsidRDefault="00000000">
            <w:pPr>
              <w:spacing w:after="0"/>
              <w:jc w:val="center"/>
            </w:pPr>
            <w:bookmarkStart w:id="22" w:name="22"/>
            <w:bookmarkEnd w:id="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B169D0" w14:paraId="7F428D78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B061396" w14:textId="77777777" w:rsidR="00B169D0" w:rsidRDefault="00000000">
            <w:pPr>
              <w:spacing w:after="0"/>
              <w:jc w:val="center"/>
            </w:pPr>
            <w:bookmarkStart w:id="23" w:name="23"/>
            <w:proofErr w:type="spellStart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охорони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здоров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14:paraId="032A0D08" w14:textId="77777777" w:rsidR="00B169D0" w:rsidRDefault="00000000">
            <w:pPr>
              <w:spacing w:after="0"/>
              <w:jc w:val="center"/>
            </w:pPr>
            <w:bookmarkStart w:id="24" w:name="24"/>
            <w:bookmarkEnd w:id="23"/>
            <w:proofErr w:type="spellStart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4"/>
      </w:tr>
      <w:tr w:rsidR="00B169D0" w14:paraId="43F8805A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73A432F" w14:textId="77777777" w:rsidR="00B169D0" w:rsidRDefault="00000000">
            <w:pPr>
              <w:spacing w:after="0"/>
              <w:jc w:val="center"/>
            </w:pPr>
            <w:bookmarkStart w:id="25" w:name="25"/>
            <w:proofErr w:type="spellStart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захисту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довкілля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природних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ресурсів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14:paraId="513045F4" w14:textId="77777777" w:rsidR="00B169D0" w:rsidRDefault="00000000">
            <w:pPr>
              <w:spacing w:after="0"/>
              <w:jc w:val="center"/>
            </w:pPr>
            <w:bookmarkStart w:id="26" w:name="26"/>
            <w:bookmarkEnd w:id="25"/>
            <w:proofErr w:type="spellStart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СТРІЛЕЦЬ</w:t>
            </w:r>
          </w:p>
        </w:tc>
        <w:bookmarkEnd w:id="26"/>
      </w:tr>
      <w:tr w:rsidR="00B169D0" w14:paraId="2B411A2F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F60C6F3" w14:textId="77777777" w:rsidR="00B169D0" w:rsidRDefault="00000000">
            <w:pPr>
              <w:spacing w:after="0"/>
              <w:jc w:val="center"/>
            </w:pPr>
            <w:bookmarkStart w:id="27" w:name="27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Голови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Державної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служби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питань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безпечності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харчових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продуктів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захисту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споживачів</w:t>
            </w:r>
            <w:proofErr w:type="spellEnd"/>
          </w:p>
        </w:tc>
        <w:tc>
          <w:tcPr>
            <w:tcW w:w="4845" w:type="dxa"/>
            <w:vAlign w:val="center"/>
          </w:tcPr>
          <w:p w14:paraId="2EBD3258" w14:textId="77777777" w:rsidR="00B169D0" w:rsidRDefault="00000000">
            <w:pPr>
              <w:spacing w:after="0"/>
              <w:jc w:val="center"/>
            </w:pPr>
            <w:bookmarkStart w:id="28" w:name="28"/>
            <w:bookmarkEnd w:id="27"/>
            <w:proofErr w:type="spellStart"/>
            <w:r>
              <w:rPr>
                <w:rFonts w:ascii="Arial"/>
                <w:b/>
                <w:color w:val="000000"/>
                <w:sz w:val="15"/>
              </w:rPr>
              <w:t>Олег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ОСІЯН</w:t>
            </w:r>
          </w:p>
        </w:tc>
        <w:bookmarkEnd w:id="28"/>
      </w:tr>
      <w:tr w:rsidR="00B169D0" w14:paraId="1E96D160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B964A19" w14:textId="77777777" w:rsidR="00B169D0" w:rsidRDefault="00000000">
            <w:pPr>
              <w:spacing w:after="0"/>
              <w:jc w:val="center"/>
            </w:pPr>
            <w:bookmarkStart w:id="29" w:name="29"/>
            <w:proofErr w:type="spellStart"/>
            <w:r>
              <w:rPr>
                <w:rFonts w:ascii="Arial"/>
                <w:b/>
                <w:color w:val="000000"/>
                <w:sz w:val="15"/>
              </w:rPr>
              <w:t>Перший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заступник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Голови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агентства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розвитку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меліорації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рибного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господарства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продовольчих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програм</w:t>
            </w:r>
            <w:proofErr w:type="spellEnd"/>
          </w:p>
        </w:tc>
        <w:tc>
          <w:tcPr>
            <w:tcW w:w="4845" w:type="dxa"/>
            <w:vAlign w:val="center"/>
          </w:tcPr>
          <w:p w14:paraId="4FA596CB" w14:textId="77777777" w:rsidR="00B169D0" w:rsidRDefault="00000000">
            <w:pPr>
              <w:spacing w:after="0"/>
              <w:jc w:val="center"/>
            </w:pPr>
            <w:bookmarkStart w:id="30" w:name="30"/>
            <w:bookmarkEnd w:id="29"/>
            <w:proofErr w:type="spellStart"/>
            <w:r>
              <w:rPr>
                <w:rFonts w:ascii="Arial"/>
                <w:b/>
                <w:color w:val="000000"/>
                <w:sz w:val="15"/>
              </w:rPr>
              <w:t>Тарас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КОТ</w:t>
            </w:r>
          </w:p>
        </w:tc>
        <w:bookmarkEnd w:id="30"/>
      </w:tr>
      <w:tr w:rsidR="00B169D0" w14:paraId="5367E2D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1AEB0B5F" w14:textId="77777777" w:rsidR="00B169D0" w:rsidRDefault="00000000">
            <w:pPr>
              <w:spacing w:after="0"/>
              <w:jc w:val="center"/>
            </w:pPr>
            <w:bookmarkStart w:id="31" w:name="31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агентства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лісових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ресурсів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14:paraId="461FF787" w14:textId="77777777" w:rsidR="00B169D0" w:rsidRDefault="00000000">
            <w:pPr>
              <w:spacing w:after="0"/>
              <w:jc w:val="center"/>
            </w:pPr>
            <w:bookmarkStart w:id="32" w:name="32"/>
            <w:bookmarkEnd w:id="31"/>
            <w:proofErr w:type="spellStart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СМАЛЬ</w:t>
            </w:r>
          </w:p>
        </w:tc>
        <w:bookmarkEnd w:id="32"/>
      </w:tr>
    </w:tbl>
    <w:p w14:paraId="5376220E" w14:textId="77777777" w:rsidR="00B169D0" w:rsidRDefault="00000000">
      <w:r>
        <w:br/>
      </w:r>
    </w:p>
    <w:p w14:paraId="760545A7" w14:textId="77777777" w:rsidR="00B169D0" w:rsidRDefault="00000000">
      <w:pPr>
        <w:spacing w:after="0"/>
        <w:ind w:firstLine="240"/>
      </w:pPr>
      <w:bookmarkStart w:id="33" w:name="33"/>
      <w:r>
        <w:rPr>
          <w:rFonts w:ascii="Arial"/>
          <w:color w:val="000000"/>
          <w:sz w:val="18"/>
        </w:rPr>
        <w:t xml:space="preserve"> </w:t>
      </w:r>
    </w:p>
    <w:p w14:paraId="434E1E50" w14:textId="77777777" w:rsidR="00B169D0" w:rsidRDefault="00000000">
      <w:pPr>
        <w:spacing w:after="0"/>
        <w:ind w:firstLine="240"/>
        <w:jc w:val="right"/>
      </w:pPr>
      <w:bookmarkStart w:id="34" w:name="34"/>
      <w:bookmarkEnd w:id="33"/>
      <w:r>
        <w:rPr>
          <w:rFonts w:asci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/>
          <w:color w:val="000000"/>
          <w:sz w:val="18"/>
        </w:rPr>
        <w:t>Наказ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17 </w:t>
      </w:r>
      <w:proofErr w:type="spellStart"/>
      <w:r>
        <w:rPr>
          <w:rFonts w:ascii="Arial"/>
          <w:color w:val="000000"/>
          <w:sz w:val="18"/>
        </w:rPr>
        <w:t>вересня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3498</w:t>
      </w:r>
    </w:p>
    <w:p w14:paraId="26EDCCA3" w14:textId="77777777" w:rsidR="00B169D0" w:rsidRDefault="00000000">
      <w:pPr>
        <w:pStyle w:val="3"/>
        <w:spacing w:after="0"/>
        <w:jc w:val="center"/>
      </w:pPr>
      <w:bookmarkStart w:id="35" w:name="35"/>
      <w:bookmarkEnd w:id="34"/>
      <w:proofErr w:type="spellStart"/>
      <w:r>
        <w:rPr>
          <w:rFonts w:ascii="Arial"/>
          <w:color w:val="000000"/>
          <w:sz w:val="27"/>
        </w:rPr>
        <w:t>Гігієнічні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br/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харчових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продуктів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тваринного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походження</w:t>
      </w:r>
      <w:proofErr w:type="spellEnd"/>
      <w:r>
        <w:rPr>
          <w:rFonts w:ascii="Arial"/>
          <w:color w:val="000000"/>
          <w:sz w:val="27"/>
        </w:rPr>
        <w:t xml:space="preserve">, </w:t>
      </w:r>
      <w:proofErr w:type="spellStart"/>
      <w:r>
        <w:rPr>
          <w:rFonts w:ascii="Arial"/>
          <w:color w:val="000000"/>
          <w:sz w:val="27"/>
        </w:rPr>
        <w:t>що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постачаються</w:t>
      </w:r>
      <w:proofErr w:type="spellEnd"/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невеликих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обсягах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кінцевим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споживачам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або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локальним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закладам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роздрібної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торгівлі</w:t>
      </w:r>
      <w:proofErr w:type="spellEnd"/>
    </w:p>
    <w:p w14:paraId="0BD0606F" w14:textId="77777777" w:rsidR="00B169D0" w:rsidRDefault="00000000">
      <w:pPr>
        <w:pStyle w:val="3"/>
        <w:spacing w:after="0"/>
        <w:jc w:val="center"/>
      </w:pPr>
      <w:bookmarkStart w:id="36" w:name="36"/>
      <w:bookmarkEnd w:id="35"/>
      <w:r>
        <w:rPr>
          <w:rFonts w:ascii="Arial"/>
          <w:color w:val="000000"/>
          <w:sz w:val="27"/>
        </w:rPr>
        <w:t xml:space="preserve">I. </w:t>
      </w:r>
      <w:proofErr w:type="spellStart"/>
      <w:r>
        <w:rPr>
          <w:rFonts w:ascii="Arial"/>
          <w:color w:val="000000"/>
          <w:sz w:val="27"/>
        </w:rPr>
        <w:t>Загальні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положення</w:t>
      </w:r>
      <w:proofErr w:type="spellEnd"/>
    </w:p>
    <w:p w14:paraId="54104649" w14:textId="77777777" w:rsidR="00B169D0" w:rsidRDefault="00000000">
      <w:pPr>
        <w:spacing w:after="0"/>
        <w:ind w:firstLine="240"/>
      </w:pPr>
      <w:bookmarkStart w:id="37" w:name="37"/>
      <w:bookmarkEnd w:id="36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поширюються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відносини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>:</w:t>
      </w:r>
    </w:p>
    <w:p w14:paraId="0F652EB2" w14:textId="77777777" w:rsidR="00B169D0" w:rsidRDefault="00000000">
      <w:pPr>
        <w:spacing w:after="0"/>
        <w:ind w:firstLine="240"/>
      </w:pPr>
      <w:bookmarkStart w:id="38" w:name="38"/>
      <w:bookmarkEnd w:id="37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прямими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поставками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виробником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первинної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безпосередньо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>;</w:t>
      </w:r>
    </w:p>
    <w:p w14:paraId="37BD23C7" w14:textId="77777777" w:rsidR="00B169D0" w:rsidRDefault="00000000">
      <w:pPr>
        <w:spacing w:after="0"/>
        <w:ind w:firstLine="240"/>
      </w:pPr>
      <w:bookmarkStart w:id="39" w:name="39"/>
      <w:bookmarkEnd w:id="38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прямими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поставками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виробником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свійської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далі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забитих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безпосередньо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>;</w:t>
      </w:r>
    </w:p>
    <w:p w14:paraId="6E125D36" w14:textId="77777777" w:rsidR="00B169D0" w:rsidRDefault="00000000">
      <w:pPr>
        <w:spacing w:after="0"/>
        <w:ind w:firstLine="240"/>
      </w:pPr>
      <w:bookmarkStart w:id="40" w:name="40"/>
      <w:bookmarkEnd w:id="39"/>
      <w:r>
        <w:rPr>
          <w:rFonts w:ascii="Arial"/>
          <w:color w:val="000000"/>
          <w:sz w:val="18"/>
        </w:rPr>
        <w:t xml:space="preserve">3) </w:t>
      </w:r>
      <w:proofErr w:type="spellStart"/>
      <w:r>
        <w:rPr>
          <w:rFonts w:ascii="Arial"/>
          <w:color w:val="000000"/>
          <w:sz w:val="18"/>
        </w:rPr>
        <w:t>поставками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мисливцями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користувачами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мисливських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угідь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обсягів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безпосередньо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локальним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закладам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роздрібної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торгівлі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безпосередньо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>.</w:t>
      </w:r>
    </w:p>
    <w:p w14:paraId="518ECB3D" w14:textId="77777777" w:rsidR="00B169D0" w:rsidRDefault="00000000">
      <w:pPr>
        <w:spacing w:after="0"/>
        <w:ind w:firstLine="240"/>
      </w:pPr>
      <w:bookmarkStart w:id="41" w:name="41"/>
      <w:bookmarkEnd w:id="40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>:</w:t>
      </w:r>
    </w:p>
    <w:p w14:paraId="6E17CF47" w14:textId="77777777" w:rsidR="00B169D0" w:rsidRDefault="00000000">
      <w:pPr>
        <w:spacing w:after="0"/>
        <w:ind w:firstLine="240"/>
      </w:pPr>
      <w:bookmarkStart w:id="42" w:name="42"/>
      <w:bookmarkEnd w:id="41"/>
      <w:proofErr w:type="spellStart"/>
      <w:r>
        <w:rPr>
          <w:rFonts w:ascii="Arial"/>
          <w:color w:val="000000"/>
          <w:sz w:val="18"/>
        </w:rPr>
        <w:t>операторів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далі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оператори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поставки</w:t>
      </w:r>
      <w:proofErr w:type="spellEnd"/>
      <w:r>
        <w:rPr>
          <w:rFonts w:ascii="Arial"/>
          <w:color w:val="000000"/>
          <w:sz w:val="18"/>
        </w:rPr>
        <w:t xml:space="preserve"> / </w:t>
      </w:r>
      <w:proofErr w:type="spellStart"/>
      <w:r>
        <w:rPr>
          <w:rFonts w:ascii="Arial"/>
          <w:color w:val="000000"/>
          <w:sz w:val="18"/>
        </w:rPr>
        <w:t>прямі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поставки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>;</w:t>
      </w:r>
    </w:p>
    <w:p w14:paraId="2277DB1E" w14:textId="77777777" w:rsidR="00B169D0" w:rsidRDefault="00000000">
      <w:pPr>
        <w:spacing w:after="0"/>
        <w:ind w:firstLine="240"/>
      </w:pPr>
      <w:bookmarkStart w:id="43" w:name="43"/>
      <w:bookmarkEnd w:id="42"/>
      <w:proofErr w:type="spellStart"/>
      <w:r>
        <w:rPr>
          <w:rFonts w:ascii="Arial"/>
          <w:color w:val="000000"/>
          <w:sz w:val="18"/>
        </w:rPr>
        <w:lastRenderedPageBreak/>
        <w:t>державних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ветеринарних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інспекторів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спеціалістів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ветеринарної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медицини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надано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повноваження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заходів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потужності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>).</w:t>
      </w:r>
    </w:p>
    <w:p w14:paraId="6B1DDF58" w14:textId="77777777" w:rsidR="00B169D0" w:rsidRDefault="00000000">
      <w:pPr>
        <w:spacing w:after="0"/>
        <w:ind w:firstLine="240"/>
      </w:pPr>
      <w:bookmarkStart w:id="44" w:name="44"/>
      <w:bookmarkEnd w:id="4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терміни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вживаються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значеннях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наведених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основні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принципи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безпечності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>" (</w:t>
      </w:r>
      <w:proofErr w:type="spellStart"/>
      <w:r>
        <w:rPr>
          <w:rFonts w:ascii="Arial"/>
          <w:color w:val="000000"/>
          <w:sz w:val="18"/>
        </w:rPr>
        <w:t>далі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Закон</w:t>
      </w:r>
      <w:proofErr w:type="spellEnd"/>
      <w:r>
        <w:rPr>
          <w:rFonts w:ascii="Arial"/>
          <w:color w:val="000000"/>
          <w:sz w:val="18"/>
        </w:rPr>
        <w:t>),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дотриманням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корми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побічні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благополуччя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",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ветеринарну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медицину</w:t>
      </w:r>
      <w:proofErr w:type="spellEnd"/>
      <w:r>
        <w:rPr>
          <w:rFonts w:ascii="Arial"/>
          <w:color w:val="000000"/>
          <w:sz w:val="18"/>
        </w:rPr>
        <w:t>",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побічні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призначені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людиною</w:t>
      </w:r>
      <w:proofErr w:type="spellEnd"/>
      <w:r>
        <w:rPr>
          <w:rFonts w:ascii="Arial"/>
          <w:color w:val="000000"/>
          <w:sz w:val="18"/>
        </w:rPr>
        <w:t>",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мисливське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полювання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20 </w:t>
      </w:r>
      <w:proofErr w:type="spellStart"/>
      <w:r>
        <w:rPr>
          <w:rFonts w:ascii="Arial"/>
          <w:color w:val="000000"/>
          <w:sz w:val="18"/>
        </w:rPr>
        <w:t>жовтня</w:t>
      </w:r>
      <w:proofErr w:type="spellEnd"/>
      <w:r>
        <w:rPr>
          <w:rFonts w:ascii="Arial"/>
          <w:color w:val="000000"/>
          <w:sz w:val="18"/>
        </w:rPr>
        <w:t xml:space="preserve"> 2022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813, </w:t>
      </w:r>
      <w:proofErr w:type="spellStart"/>
      <w:r>
        <w:rPr>
          <w:rFonts w:ascii="Arial"/>
          <w:color w:val="000000"/>
          <w:sz w:val="18"/>
        </w:rPr>
        <w:t>зареєстрованих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15 </w:t>
      </w:r>
      <w:proofErr w:type="spellStart"/>
      <w:r>
        <w:rPr>
          <w:rFonts w:ascii="Arial"/>
          <w:color w:val="000000"/>
          <w:sz w:val="18"/>
        </w:rPr>
        <w:t>листопада</w:t>
      </w:r>
      <w:proofErr w:type="spellEnd"/>
      <w:r>
        <w:rPr>
          <w:rFonts w:ascii="Arial"/>
          <w:color w:val="000000"/>
          <w:sz w:val="18"/>
        </w:rPr>
        <w:t xml:space="preserve"> 2022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N 1409/38745 (</w:t>
      </w:r>
      <w:proofErr w:type="spellStart"/>
      <w:r>
        <w:rPr>
          <w:rFonts w:ascii="Arial"/>
          <w:color w:val="000000"/>
          <w:sz w:val="18"/>
        </w:rPr>
        <w:t>далі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Гігієнічні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Вимогах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передзабійного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післязабійного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числі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забитих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межами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бійні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02 </w:t>
      </w:r>
      <w:proofErr w:type="spellStart"/>
      <w:r>
        <w:rPr>
          <w:rFonts w:ascii="Arial"/>
          <w:color w:val="000000"/>
          <w:sz w:val="18"/>
        </w:rPr>
        <w:t>квітня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1032, </w:t>
      </w:r>
      <w:proofErr w:type="spellStart"/>
      <w:r>
        <w:rPr>
          <w:rFonts w:ascii="Arial"/>
          <w:color w:val="000000"/>
          <w:sz w:val="18"/>
        </w:rPr>
        <w:t>зареєстрованих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14 </w:t>
      </w:r>
      <w:proofErr w:type="spellStart"/>
      <w:r>
        <w:rPr>
          <w:rFonts w:ascii="Arial"/>
          <w:color w:val="000000"/>
          <w:sz w:val="18"/>
        </w:rPr>
        <w:t>травня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N 701/42046, </w:t>
      </w:r>
      <w:proofErr w:type="spellStart"/>
      <w:r>
        <w:rPr>
          <w:rFonts w:ascii="Arial"/>
          <w:color w:val="000000"/>
          <w:sz w:val="18"/>
        </w:rPr>
        <w:t>Вимогах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голкошкірих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кишковопорожнинних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морських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черевоногих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класифікації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повторного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заселення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санітарного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обстеження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моніторингу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переліку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затверджених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16 </w:t>
      </w:r>
      <w:proofErr w:type="spellStart"/>
      <w:r>
        <w:rPr>
          <w:rFonts w:ascii="Arial"/>
          <w:color w:val="000000"/>
          <w:sz w:val="18"/>
        </w:rPr>
        <w:t>травня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1521, </w:t>
      </w:r>
      <w:proofErr w:type="spellStart"/>
      <w:r>
        <w:rPr>
          <w:rFonts w:ascii="Arial"/>
          <w:color w:val="000000"/>
          <w:sz w:val="18"/>
        </w:rPr>
        <w:t>зареєстрованих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юстиції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07 </w:t>
      </w:r>
      <w:proofErr w:type="spellStart"/>
      <w:r>
        <w:rPr>
          <w:rFonts w:ascii="Arial"/>
          <w:color w:val="000000"/>
          <w:sz w:val="18"/>
        </w:rPr>
        <w:t>червня</w:t>
      </w:r>
      <w:proofErr w:type="spellEnd"/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N 857/42202.</w:t>
      </w:r>
    </w:p>
    <w:p w14:paraId="740E1DD0" w14:textId="77777777" w:rsidR="00B169D0" w:rsidRDefault="00000000">
      <w:pPr>
        <w:spacing w:after="0"/>
        <w:ind w:firstLine="240"/>
      </w:pPr>
      <w:bookmarkStart w:id="45" w:name="45"/>
      <w:bookmarkEnd w:id="44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Виробництво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розділом</w:t>
      </w:r>
      <w:proofErr w:type="spellEnd"/>
      <w:r>
        <w:rPr>
          <w:rFonts w:ascii="Arial"/>
          <w:color w:val="000000"/>
          <w:sz w:val="18"/>
        </w:rPr>
        <w:t xml:space="preserve"> VII </w:t>
      </w:r>
      <w:proofErr w:type="spellStart"/>
      <w:r>
        <w:rPr>
          <w:rFonts w:ascii="Arial"/>
          <w:color w:val="000000"/>
          <w:sz w:val="18"/>
        </w:rPr>
        <w:t>Закону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розділами</w:t>
      </w:r>
      <w:proofErr w:type="spellEnd"/>
      <w:r>
        <w:rPr>
          <w:rFonts w:ascii="Arial"/>
          <w:color w:val="000000"/>
          <w:sz w:val="18"/>
        </w:rPr>
        <w:t xml:space="preserve"> II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цих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>.</w:t>
      </w:r>
    </w:p>
    <w:p w14:paraId="5C9AB5AA" w14:textId="77777777" w:rsidR="00B169D0" w:rsidRDefault="00000000">
      <w:pPr>
        <w:spacing w:after="0"/>
        <w:ind w:firstLine="240"/>
      </w:pPr>
      <w:bookmarkStart w:id="46" w:name="46"/>
      <w:bookmarkEnd w:id="45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Виробництво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здійснюються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потужностей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зареєстровані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експлуатаційний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дозвіл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діяльності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реєстрації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отримання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експлуатаційного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дозволу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Законом</w:t>
      </w:r>
      <w:proofErr w:type="spellEnd"/>
      <w:r>
        <w:rPr>
          <w:rFonts w:ascii="Arial"/>
          <w:color w:val="000000"/>
          <w:sz w:val="18"/>
        </w:rPr>
        <w:t>.</w:t>
      </w:r>
    </w:p>
    <w:p w14:paraId="36381366" w14:textId="77777777" w:rsidR="00B169D0" w:rsidRDefault="00000000">
      <w:pPr>
        <w:spacing w:after="0"/>
        <w:ind w:firstLine="240"/>
        <w:jc w:val="right"/>
      </w:pPr>
      <w:bookmarkStart w:id="47" w:name="114"/>
      <w:bookmarkEnd w:id="46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пункт</w:t>
      </w:r>
      <w:proofErr w:type="spell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204D0553" w14:textId="77777777" w:rsidR="00B169D0" w:rsidRDefault="00000000">
      <w:pPr>
        <w:spacing w:after="0"/>
        <w:ind w:firstLine="240"/>
      </w:pPr>
      <w:bookmarkStart w:id="48" w:name="47"/>
      <w:bookmarkEnd w:id="47"/>
      <w:r>
        <w:rPr>
          <w:rFonts w:ascii="Arial"/>
          <w:color w:val="000000"/>
          <w:sz w:val="18"/>
        </w:rPr>
        <w:t xml:space="preserve">6. </w:t>
      </w:r>
      <w:proofErr w:type="spellStart"/>
      <w:r>
        <w:rPr>
          <w:rFonts w:ascii="Arial"/>
          <w:color w:val="000000"/>
          <w:sz w:val="18"/>
        </w:rPr>
        <w:t>Переміщення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підлягають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людиною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також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супроводжуються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документами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визначеними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Законами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ветеринарну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медицину</w:t>
      </w:r>
      <w:proofErr w:type="spellEnd"/>
      <w:r>
        <w:rPr>
          <w:rFonts w:ascii="Arial"/>
          <w:color w:val="000000"/>
          <w:sz w:val="18"/>
        </w:rPr>
        <w:t xml:space="preserve">"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дотриманням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корми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побічні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благополуччя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".</w:t>
      </w:r>
    </w:p>
    <w:p w14:paraId="45D20FC1" w14:textId="77777777" w:rsidR="00B169D0" w:rsidRDefault="00000000">
      <w:pPr>
        <w:spacing w:after="0"/>
        <w:ind w:firstLine="240"/>
        <w:jc w:val="right"/>
      </w:pPr>
      <w:bookmarkStart w:id="49" w:name="115"/>
      <w:bookmarkEnd w:id="48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пункт</w:t>
      </w:r>
      <w:proofErr w:type="spellEnd"/>
      <w:r>
        <w:rPr>
          <w:rFonts w:ascii="Arial"/>
          <w:color w:val="000000"/>
          <w:sz w:val="18"/>
        </w:rPr>
        <w:t xml:space="preserve"> 6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26B32759" w14:textId="77777777" w:rsidR="00B169D0" w:rsidRDefault="00000000">
      <w:pPr>
        <w:pStyle w:val="3"/>
        <w:spacing w:after="0"/>
        <w:jc w:val="center"/>
      </w:pPr>
      <w:bookmarkStart w:id="50" w:name="48"/>
      <w:bookmarkEnd w:id="49"/>
      <w:r>
        <w:rPr>
          <w:rFonts w:ascii="Arial"/>
          <w:color w:val="000000"/>
          <w:sz w:val="27"/>
        </w:rPr>
        <w:t xml:space="preserve">II.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первинної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продукції</w:t>
      </w:r>
      <w:proofErr w:type="spellEnd"/>
      <w:r>
        <w:rPr>
          <w:rFonts w:ascii="Arial"/>
          <w:color w:val="000000"/>
          <w:sz w:val="27"/>
        </w:rPr>
        <w:t xml:space="preserve">, </w:t>
      </w:r>
      <w:proofErr w:type="spellStart"/>
      <w:r>
        <w:rPr>
          <w:rFonts w:ascii="Arial"/>
          <w:color w:val="000000"/>
          <w:sz w:val="27"/>
        </w:rPr>
        <w:t>що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постачається</w:t>
      </w:r>
      <w:proofErr w:type="spellEnd"/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невеликих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обсягах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кінцевим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споживачам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або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локальним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закладам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роздрібної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торгівлі</w:t>
      </w:r>
      <w:proofErr w:type="spellEnd"/>
    </w:p>
    <w:p w14:paraId="41F938B4" w14:textId="77777777" w:rsidR="00B169D0" w:rsidRDefault="00000000">
      <w:pPr>
        <w:pStyle w:val="3"/>
        <w:spacing w:after="0"/>
        <w:jc w:val="center"/>
      </w:pPr>
      <w:bookmarkStart w:id="51" w:name="49"/>
      <w:bookmarkEnd w:id="50"/>
      <w:r>
        <w:rPr>
          <w:rFonts w:ascii="Arial"/>
          <w:color w:val="000000"/>
          <w:sz w:val="27"/>
        </w:rPr>
        <w:t xml:space="preserve">1.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яєць</w:t>
      </w:r>
      <w:proofErr w:type="spellEnd"/>
    </w:p>
    <w:p w14:paraId="11013426" w14:textId="77777777" w:rsidR="00B169D0" w:rsidRDefault="00000000">
      <w:pPr>
        <w:spacing w:after="0"/>
        <w:ind w:firstLine="240"/>
      </w:pPr>
      <w:bookmarkStart w:id="52" w:name="50"/>
      <w:bookmarkEnd w:id="51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Яйця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отримані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свійської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клінічно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здоровою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утримується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стаді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зграї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якого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якої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зафіксовано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ознак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хвороб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можуть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передаватися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людині</w:t>
      </w:r>
      <w:proofErr w:type="spellEnd"/>
      <w:r>
        <w:rPr>
          <w:rFonts w:ascii="Arial"/>
          <w:color w:val="000000"/>
          <w:sz w:val="18"/>
        </w:rPr>
        <w:t>.</w:t>
      </w:r>
    </w:p>
    <w:p w14:paraId="763A58B6" w14:textId="77777777" w:rsidR="00B169D0" w:rsidRDefault="00000000">
      <w:pPr>
        <w:spacing w:after="0"/>
        <w:ind w:firstLine="240"/>
      </w:pPr>
      <w:bookmarkStart w:id="53" w:name="51"/>
      <w:bookmarkEnd w:id="52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Під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знаходження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моменту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продажу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яйця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чистими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сухими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сторонніх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запахів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належним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чином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захищають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пошкоджень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ударів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прямих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променів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сонця</w:t>
      </w:r>
      <w:proofErr w:type="spellEnd"/>
      <w:r>
        <w:rPr>
          <w:rFonts w:ascii="Arial"/>
          <w:color w:val="000000"/>
          <w:sz w:val="18"/>
        </w:rPr>
        <w:t>.</w:t>
      </w:r>
    </w:p>
    <w:p w14:paraId="376A4630" w14:textId="77777777" w:rsidR="00B169D0" w:rsidRDefault="00000000">
      <w:pPr>
        <w:spacing w:after="0"/>
        <w:ind w:firstLine="240"/>
      </w:pPr>
      <w:bookmarkStart w:id="54" w:name="52"/>
      <w:bookmarkEnd w:id="53"/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яєць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моменту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продажу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постійної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найкраще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забезпечує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оптимальне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властивостей</w:t>
      </w:r>
      <w:proofErr w:type="spellEnd"/>
      <w:r>
        <w:rPr>
          <w:rFonts w:ascii="Arial"/>
          <w:color w:val="000000"/>
          <w:sz w:val="18"/>
        </w:rPr>
        <w:t>.</w:t>
      </w:r>
    </w:p>
    <w:p w14:paraId="031373E3" w14:textId="77777777" w:rsidR="00B169D0" w:rsidRDefault="00000000">
      <w:pPr>
        <w:spacing w:after="0"/>
        <w:ind w:firstLine="240"/>
      </w:pPr>
      <w:bookmarkStart w:id="55" w:name="53"/>
      <w:bookmarkEnd w:id="54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Яйця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пропонуватися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реалізації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непошкодженою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шкаралупою</w:t>
      </w:r>
      <w:proofErr w:type="spellEnd"/>
      <w:r>
        <w:rPr>
          <w:rFonts w:ascii="Arial"/>
          <w:color w:val="000000"/>
          <w:sz w:val="18"/>
        </w:rPr>
        <w:t>.</w:t>
      </w:r>
    </w:p>
    <w:p w14:paraId="1C5173C7" w14:textId="77777777" w:rsidR="00B169D0" w:rsidRDefault="00000000">
      <w:pPr>
        <w:spacing w:after="0"/>
        <w:ind w:firstLine="240"/>
      </w:pPr>
      <w:bookmarkStart w:id="56" w:name="54"/>
      <w:bookmarkEnd w:id="55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Яйця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доставляють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споживачам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пізніше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ніж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через</w:t>
      </w:r>
      <w:proofErr w:type="spellEnd"/>
      <w:r>
        <w:rPr>
          <w:rFonts w:ascii="Arial"/>
          <w:color w:val="000000"/>
          <w:sz w:val="18"/>
        </w:rPr>
        <w:t xml:space="preserve"> 28 </w:t>
      </w:r>
      <w:proofErr w:type="spellStart"/>
      <w:r>
        <w:rPr>
          <w:rFonts w:ascii="Arial"/>
          <w:color w:val="000000"/>
          <w:sz w:val="18"/>
        </w:rPr>
        <w:t>днів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знесення</w:t>
      </w:r>
      <w:proofErr w:type="spellEnd"/>
      <w:r>
        <w:rPr>
          <w:rFonts w:ascii="Arial"/>
          <w:color w:val="000000"/>
          <w:sz w:val="18"/>
        </w:rPr>
        <w:t>.</w:t>
      </w:r>
    </w:p>
    <w:p w14:paraId="7BD3687E" w14:textId="77777777" w:rsidR="00B169D0" w:rsidRDefault="00000000">
      <w:pPr>
        <w:spacing w:after="0"/>
        <w:ind w:firstLine="240"/>
      </w:pPr>
      <w:bookmarkStart w:id="57" w:name="55"/>
      <w:bookmarkEnd w:id="56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Мінімальний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термін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придатності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яєць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перевищувати</w:t>
      </w:r>
      <w:proofErr w:type="spellEnd"/>
      <w:r>
        <w:rPr>
          <w:rFonts w:ascii="Arial"/>
          <w:color w:val="000000"/>
          <w:sz w:val="18"/>
        </w:rPr>
        <w:t xml:space="preserve"> 28 </w:t>
      </w:r>
      <w:proofErr w:type="spellStart"/>
      <w:r>
        <w:rPr>
          <w:rFonts w:ascii="Arial"/>
          <w:color w:val="000000"/>
          <w:sz w:val="18"/>
        </w:rPr>
        <w:t>днів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відраховуються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знесення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яєць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вказується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період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знесення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першого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зазначеного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періоду</w:t>
      </w:r>
      <w:proofErr w:type="spellEnd"/>
      <w:r>
        <w:rPr>
          <w:rFonts w:ascii="Arial"/>
          <w:color w:val="000000"/>
          <w:sz w:val="18"/>
        </w:rPr>
        <w:t>.</w:t>
      </w:r>
    </w:p>
    <w:p w14:paraId="785C9A63" w14:textId="77777777" w:rsidR="00B169D0" w:rsidRDefault="00000000">
      <w:pPr>
        <w:pStyle w:val="3"/>
        <w:spacing w:after="0"/>
        <w:jc w:val="center"/>
      </w:pPr>
      <w:bookmarkStart w:id="58" w:name="56"/>
      <w:bookmarkEnd w:id="57"/>
      <w:r>
        <w:rPr>
          <w:rFonts w:ascii="Arial"/>
          <w:color w:val="000000"/>
          <w:sz w:val="27"/>
        </w:rPr>
        <w:lastRenderedPageBreak/>
        <w:t xml:space="preserve">2.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рибних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продуктів</w:t>
      </w:r>
      <w:proofErr w:type="spellEnd"/>
    </w:p>
    <w:p w14:paraId="139BC878" w14:textId="77777777" w:rsidR="00B169D0" w:rsidRDefault="00000000">
      <w:pPr>
        <w:spacing w:after="0"/>
        <w:ind w:firstLine="240"/>
      </w:pPr>
      <w:bookmarkStart w:id="59" w:name="57"/>
      <w:bookmarkEnd w:id="58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Під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обробки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захищеними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псування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прямих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променів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сонця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джерел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тепла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також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забруднення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зокрема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джерелом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якого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навколишнє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природне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середовище</w:t>
      </w:r>
      <w:proofErr w:type="spellEnd"/>
      <w:r>
        <w:rPr>
          <w:rFonts w:ascii="Arial"/>
          <w:color w:val="000000"/>
          <w:sz w:val="18"/>
        </w:rPr>
        <w:t>).</w:t>
      </w:r>
    </w:p>
    <w:p w14:paraId="5A666AD9" w14:textId="77777777" w:rsidR="00B169D0" w:rsidRDefault="00000000">
      <w:pPr>
        <w:spacing w:after="0"/>
        <w:ind w:firstLine="240"/>
      </w:pPr>
      <w:bookmarkStart w:id="60" w:name="58"/>
      <w:bookmarkEnd w:id="59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Оператор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забезпечує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візуального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метою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виявлення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ознак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хвороб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підозрілої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нетипової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поведінки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індивідуального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колективного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характеру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наявності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видимих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паразитів</w:t>
      </w:r>
      <w:proofErr w:type="spellEnd"/>
      <w:r>
        <w:rPr>
          <w:rFonts w:ascii="Arial"/>
          <w:color w:val="000000"/>
          <w:sz w:val="18"/>
        </w:rPr>
        <w:t>.</w:t>
      </w:r>
    </w:p>
    <w:p w14:paraId="261DFD12" w14:textId="77777777" w:rsidR="00B169D0" w:rsidRDefault="00000000">
      <w:pPr>
        <w:spacing w:after="0"/>
        <w:ind w:firstLine="240"/>
      </w:pPr>
      <w:bookmarkStart w:id="61" w:name="59"/>
      <w:bookmarkEnd w:id="60"/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результатами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візуального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зафіксовано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ознаки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хвороб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підозрілу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нетипову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поведінку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індивідуального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колективного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характеру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наявність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видимих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паразитів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введення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забороняється</w:t>
      </w:r>
      <w:proofErr w:type="spellEnd"/>
      <w:r>
        <w:rPr>
          <w:rFonts w:ascii="Arial"/>
          <w:color w:val="000000"/>
          <w:sz w:val="18"/>
        </w:rPr>
        <w:t>.</w:t>
      </w:r>
    </w:p>
    <w:p w14:paraId="67826724" w14:textId="77777777" w:rsidR="00B169D0" w:rsidRDefault="00000000">
      <w:pPr>
        <w:spacing w:after="0"/>
        <w:ind w:firstLine="240"/>
      </w:pPr>
      <w:bookmarkStart w:id="62" w:name="60"/>
      <w:bookmarkEnd w:id="61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Контейнери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засоби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підтримують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чистому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стані</w:t>
      </w:r>
      <w:proofErr w:type="spellEnd"/>
      <w:r>
        <w:rPr>
          <w:rFonts w:ascii="Arial"/>
          <w:color w:val="000000"/>
          <w:sz w:val="18"/>
        </w:rPr>
        <w:t>.</w:t>
      </w:r>
    </w:p>
    <w:p w14:paraId="10BBB47C" w14:textId="77777777" w:rsidR="00B169D0" w:rsidRDefault="00000000">
      <w:pPr>
        <w:spacing w:after="0"/>
        <w:ind w:firstLine="240"/>
      </w:pPr>
      <w:bookmarkStart w:id="63" w:name="61"/>
      <w:bookmarkEnd w:id="62"/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кожного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контейнери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засоби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використовуються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підлягають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очищенню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потреби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дезінфекції</w:t>
      </w:r>
      <w:proofErr w:type="spellEnd"/>
      <w:r>
        <w:rPr>
          <w:rFonts w:ascii="Arial"/>
          <w:color w:val="000000"/>
          <w:sz w:val="18"/>
        </w:rPr>
        <w:t>.</w:t>
      </w:r>
    </w:p>
    <w:p w14:paraId="0C07BBD0" w14:textId="77777777" w:rsidR="00B169D0" w:rsidRDefault="00000000">
      <w:pPr>
        <w:spacing w:after="0"/>
        <w:ind w:firstLine="240"/>
      </w:pPr>
      <w:bookmarkStart w:id="64" w:name="62"/>
      <w:bookmarkEnd w:id="63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режимів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главами</w:t>
      </w:r>
      <w:proofErr w:type="spellEnd"/>
      <w:r>
        <w:rPr>
          <w:rFonts w:ascii="Arial"/>
          <w:color w:val="000000"/>
          <w:sz w:val="18"/>
        </w:rPr>
        <w:t xml:space="preserve"> 10, 11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VIII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>.</w:t>
      </w:r>
    </w:p>
    <w:p w14:paraId="1FBCC7F9" w14:textId="77777777" w:rsidR="00B169D0" w:rsidRDefault="00000000">
      <w:pPr>
        <w:spacing w:after="0"/>
        <w:ind w:firstLine="240"/>
      </w:pPr>
      <w:bookmarkStart w:id="65" w:name="63"/>
      <w:bookmarkEnd w:id="64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Оператор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крім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раків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перед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реалізацією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споживачеві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використанням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методів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спричиняють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негайну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незворотну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втрату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свідомості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смерть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.</w:t>
      </w:r>
    </w:p>
    <w:p w14:paraId="285051C8" w14:textId="77777777" w:rsidR="00B169D0" w:rsidRDefault="00000000">
      <w:pPr>
        <w:spacing w:after="0"/>
        <w:ind w:firstLine="240"/>
        <w:jc w:val="right"/>
      </w:pPr>
      <w:bookmarkStart w:id="66" w:name="117"/>
      <w:bookmarkEnd w:id="65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пункт</w:t>
      </w:r>
      <w:proofErr w:type="spell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2C5E3395" w14:textId="77777777" w:rsidR="00B169D0" w:rsidRDefault="00000000">
      <w:pPr>
        <w:spacing w:after="0"/>
        <w:ind w:firstLine="240"/>
      </w:pPr>
      <w:bookmarkStart w:id="67" w:name="64"/>
      <w:bookmarkEnd w:id="66"/>
      <w:r>
        <w:rPr>
          <w:rFonts w:ascii="Arial"/>
          <w:color w:val="000000"/>
          <w:sz w:val="18"/>
        </w:rPr>
        <w:t xml:space="preserve">6.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постачаються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кінцевому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споживачеві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обробленими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знекровленими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випотрошеними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відділеними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головою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плавниками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оператор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виконання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>:</w:t>
      </w:r>
    </w:p>
    <w:p w14:paraId="34EDB15F" w14:textId="77777777" w:rsidR="00B169D0" w:rsidRDefault="00000000">
      <w:pPr>
        <w:spacing w:after="0"/>
        <w:ind w:firstLine="240"/>
      </w:pPr>
      <w:bookmarkStart w:id="68" w:name="65"/>
      <w:bookmarkEnd w:id="67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забій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знекровлення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дотриманням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благополуччя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ветеринарну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медицину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благополуччя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також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захист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жорстокого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поводження</w:t>
      </w:r>
      <w:proofErr w:type="spellEnd"/>
      <w:r>
        <w:rPr>
          <w:rFonts w:ascii="Arial"/>
          <w:color w:val="000000"/>
          <w:sz w:val="18"/>
        </w:rPr>
        <w:t>";</w:t>
      </w:r>
    </w:p>
    <w:p w14:paraId="1DBA65FA" w14:textId="77777777" w:rsidR="00B169D0" w:rsidRDefault="00000000">
      <w:pPr>
        <w:spacing w:after="0"/>
        <w:ind w:firstLine="240"/>
      </w:pPr>
      <w:bookmarkStart w:id="69" w:name="66"/>
      <w:bookmarkEnd w:id="68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патрання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вилову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збору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вивантаження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суден</w:t>
      </w:r>
      <w:proofErr w:type="spellEnd"/>
      <w:r>
        <w:rPr>
          <w:rFonts w:ascii="Arial"/>
          <w:color w:val="000000"/>
          <w:sz w:val="18"/>
        </w:rPr>
        <w:t>;</w:t>
      </w:r>
    </w:p>
    <w:p w14:paraId="12E6E0D8" w14:textId="77777777" w:rsidR="00B169D0" w:rsidRDefault="00000000">
      <w:pPr>
        <w:spacing w:after="0"/>
        <w:ind w:firstLine="240"/>
        <w:jc w:val="right"/>
      </w:pPr>
      <w:bookmarkStart w:id="70" w:name="118"/>
      <w:bookmarkEnd w:id="69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підпункт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6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3E4C7AB6" w14:textId="77777777" w:rsidR="00B169D0" w:rsidRDefault="00000000">
      <w:pPr>
        <w:spacing w:after="0"/>
        <w:ind w:firstLine="240"/>
      </w:pPr>
      <w:bookmarkStart w:id="71" w:name="67"/>
      <w:bookmarkEnd w:id="70"/>
      <w:r>
        <w:rPr>
          <w:rFonts w:ascii="Arial"/>
          <w:color w:val="000000"/>
          <w:sz w:val="18"/>
        </w:rPr>
        <w:t xml:space="preserve">3)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відділення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голови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патрання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ретельно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промивають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питною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водою</w:t>
      </w:r>
      <w:proofErr w:type="spellEnd"/>
      <w:r>
        <w:rPr>
          <w:rFonts w:ascii="Arial"/>
          <w:color w:val="000000"/>
          <w:sz w:val="18"/>
        </w:rPr>
        <w:t>;</w:t>
      </w:r>
    </w:p>
    <w:p w14:paraId="170C7375" w14:textId="77777777" w:rsidR="00B169D0" w:rsidRDefault="00000000">
      <w:pPr>
        <w:spacing w:after="0"/>
        <w:ind w:firstLine="240"/>
      </w:pPr>
      <w:bookmarkStart w:id="72" w:name="68"/>
      <w:bookmarkEnd w:id="71"/>
      <w:r>
        <w:rPr>
          <w:rFonts w:ascii="Arial"/>
          <w:color w:val="000000"/>
          <w:sz w:val="18"/>
        </w:rPr>
        <w:t xml:space="preserve">4)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завершення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процесів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знекровлення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патрання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відділення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голови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плавників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рибні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відокремлені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утворених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процесі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обробки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побічних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побічні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>;</w:t>
      </w:r>
    </w:p>
    <w:p w14:paraId="53B61317" w14:textId="77777777" w:rsidR="00B169D0" w:rsidRDefault="00000000">
      <w:pPr>
        <w:spacing w:after="0"/>
        <w:ind w:firstLine="240"/>
        <w:jc w:val="right"/>
      </w:pPr>
      <w:bookmarkStart w:id="73" w:name="119"/>
      <w:bookmarkEnd w:id="72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підпункт</w:t>
      </w:r>
      <w:proofErr w:type="spellEnd"/>
      <w:r>
        <w:rPr>
          <w:rFonts w:ascii="Arial"/>
          <w:color w:val="000000"/>
          <w:sz w:val="18"/>
        </w:rPr>
        <w:t xml:space="preserve"> 4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6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0B072D0E" w14:textId="77777777" w:rsidR="00B169D0" w:rsidRDefault="00000000">
      <w:pPr>
        <w:spacing w:after="0"/>
        <w:ind w:firstLine="240"/>
      </w:pPr>
      <w:bookmarkStart w:id="74" w:name="69"/>
      <w:bookmarkEnd w:id="73"/>
      <w:r>
        <w:rPr>
          <w:rFonts w:ascii="Arial"/>
          <w:color w:val="000000"/>
          <w:sz w:val="18"/>
        </w:rPr>
        <w:t xml:space="preserve">5) </w:t>
      </w:r>
      <w:proofErr w:type="spellStart"/>
      <w:r>
        <w:rPr>
          <w:rFonts w:ascii="Arial"/>
          <w:color w:val="000000"/>
          <w:sz w:val="18"/>
        </w:rPr>
        <w:t>обладнання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інвентар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контактують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чистими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потреби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продезінфікованими</w:t>
      </w:r>
      <w:proofErr w:type="spellEnd"/>
      <w:r>
        <w:rPr>
          <w:rFonts w:ascii="Arial"/>
          <w:color w:val="000000"/>
          <w:sz w:val="18"/>
        </w:rPr>
        <w:t xml:space="preserve">. </w:t>
      </w:r>
      <w:proofErr w:type="spellStart"/>
      <w:r>
        <w:rPr>
          <w:rFonts w:ascii="Arial"/>
          <w:color w:val="000000"/>
          <w:sz w:val="18"/>
        </w:rPr>
        <w:t>Очищення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дезінфекція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чином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щоб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захист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появи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ризику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>.</w:t>
      </w:r>
    </w:p>
    <w:p w14:paraId="2D582171" w14:textId="77777777" w:rsidR="00B169D0" w:rsidRDefault="00000000">
      <w:pPr>
        <w:pStyle w:val="3"/>
        <w:spacing w:after="0"/>
        <w:jc w:val="center"/>
      </w:pPr>
      <w:bookmarkStart w:id="75" w:name="70"/>
      <w:bookmarkEnd w:id="74"/>
      <w:r>
        <w:rPr>
          <w:rFonts w:ascii="Arial"/>
          <w:color w:val="000000"/>
          <w:sz w:val="27"/>
        </w:rPr>
        <w:t xml:space="preserve">3.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живих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двостулкових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молюсків</w:t>
      </w:r>
      <w:proofErr w:type="spellEnd"/>
    </w:p>
    <w:p w14:paraId="2907BE19" w14:textId="77777777" w:rsidR="00B169D0" w:rsidRDefault="00000000">
      <w:pPr>
        <w:spacing w:after="0"/>
        <w:ind w:firstLine="240"/>
      </w:pPr>
      <w:bookmarkStart w:id="76" w:name="71"/>
      <w:bookmarkEnd w:id="75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Живі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походити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виробництва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повторного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заселення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присвоєно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клас</w:t>
      </w:r>
      <w:proofErr w:type="spellEnd"/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".</w:t>
      </w:r>
    </w:p>
    <w:p w14:paraId="29149AF4" w14:textId="77777777" w:rsidR="00B169D0" w:rsidRDefault="00000000">
      <w:pPr>
        <w:spacing w:after="0"/>
        <w:ind w:firstLine="240"/>
      </w:pPr>
      <w:bookmarkStart w:id="77" w:name="72"/>
      <w:bookmarkEnd w:id="76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Під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утримуватися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справляє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шкідливого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впливу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безпечність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життєздатність</w:t>
      </w:r>
      <w:proofErr w:type="spellEnd"/>
      <w:r>
        <w:rPr>
          <w:rFonts w:ascii="Arial"/>
          <w:color w:val="000000"/>
          <w:sz w:val="18"/>
        </w:rPr>
        <w:t>.</w:t>
      </w:r>
    </w:p>
    <w:p w14:paraId="16893C43" w14:textId="77777777" w:rsidR="00B169D0" w:rsidRDefault="00000000">
      <w:pPr>
        <w:spacing w:after="0"/>
        <w:ind w:firstLine="240"/>
      </w:pPr>
      <w:bookmarkStart w:id="78" w:name="73"/>
      <w:bookmarkEnd w:id="77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Поводження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зокрема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кондиціювання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сортування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пакування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включаючи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первинне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пакування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запобігає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впливає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життєздатність</w:t>
      </w:r>
      <w:proofErr w:type="spellEnd"/>
      <w:r>
        <w:rPr>
          <w:rFonts w:ascii="Arial"/>
          <w:color w:val="000000"/>
          <w:sz w:val="18"/>
        </w:rPr>
        <w:t>.</w:t>
      </w:r>
    </w:p>
    <w:p w14:paraId="29D9A3F8" w14:textId="77777777" w:rsidR="00B169D0" w:rsidRDefault="00000000">
      <w:pPr>
        <w:spacing w:after="0"/>
        <w:ind w:firstLine="240"/>
      </w:pPr>
      <w:bookmarkStart w:id="79" w:name="74"/>
      <w:bookmarkEnd w:id="78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Живі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двостулкові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молюски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мікробіологічним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критеріям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показників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безпечності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безпечність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окремі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показники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харчових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продуктів</w:t>
      </w:r>
      <w:proofErr w:type="spellEnd"/>
      <w:r>
        <w:rPr>
          <w:rFonts w:ascii="Arial"/>
          <w:color w:val="000000"/>
          <w:sz w:val="18"/>
        </w:rPr>
        <w:t>.</w:t>
      </w:r>
    </w:p>
    <w:p w14:paraId="1D741B77" w14:textId="77777777" w:rsidR="00B169D0" w:rsidRDefault="00000000">
      <w:pPr>
        <w:pStyle w:val="3"/>
        <w:spacing w:after="0"/>
        <w:jc w:val="center"/>
      </w:pPr>
      <w:bookmarkStart w:id="80" w:name="75"/>
      <w:bookmarkEnd w:id="79"/>
      <w:r>
        <w:rPr>
          <w:rFonts w:ascii="Arial"/>
          <w:color w:val="000000"/>
          <w:sz w:val="27"/>
        </w:rPr>
        <w:lastRenderedPageBreak/>
        <w:t xml:space="preserve">III.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м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яса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птиці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зайцеподібних</w:t>
      </w:r>
      <w:proofErr w:type="spellEnd"/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а</w:t>
      </w:r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також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туш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м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яса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тварин</w:t>
      </w:r>
      <w:proofErr w:type="spellEnd"/>
      <w:r>
        <w:rPr>
          <w:rFonts w:ascii="Arial"/>
          <w:color w:val="000000"/>
          <w:sz w:val="27"/>
        </w:rPr>
        <w:t xml:space="preserve">, </w:t>
      </w:r>
      <w:proofErr w:type="spellStart"/>
      <w:r>
        <w:rPr>
          <w:rFonts w:ascii="Arial"/>
          <w:color w:val="000000"/>
          <w:sz w:val="27"/>
        </w:rPr>
        <w:t>що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постачаються</w:t>
      </w:r>
      <w:proofErr w:type="spellEnd"/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невеликих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обсягах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кінцевим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споживачам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або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локальним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закладам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роздрібної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торгівлі</w:t>
      </w:r>
      <w:proofErr w:type="spellEnd"/>
    </w:p>
    <w:p w14:paraId="0A4E6AD1" w14:textId="77777777" w:rsidR="00B169D0" w:rsidRDefault="00000000">
      <w:pPr>
        <w:pStyle w:val="3"/>
        <w:spacing w:after="0"/>
        <w:jc w:val="center"/>
      </w:pPr>
      <w:bookmarkStart w:id="81" w:name="76"/>
      <w:bookmarkEnd w:id="80"/>
      <w:r>
        <w:rPr>
          <w:rFonts w:ascii="Arial"/>
          <w:color w:val="000000"/>
          <w:sz w:val="27"/>
        </w:rPr>
        <w:t xml:space="preserve">1.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м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яса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птиці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зайцеподібних</w:t>
      </w:r>
      <w:proofErr w:type="spellEnd"/>
    </w:p>
    <w:p w14:paraId="7D648B72" w14:textId="77777777" w:rsidR="00B169D0" w:rsidRDefault="00000000">
      <w:pPr>
        <w:spacing w:after="0"/>
        <w:ind w:firstLine="240"/>
      </w:pPr>
      <w:bookmarkStart w:id="82" w:name="77"/>
      <w:bookmarkEnd w:id="81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Забій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урахуванням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статтею</w:t>
      </w:r>
      <w:proofErr w:type="spellEnd"/>
      <w:r>
        <w:rPr>
          <w:rFonts w:ascii="Arial"/>
          <w:color w:val="000000"/>
          <w:sz w:val="18"/>
        </w:rPr>
        <w:t xml:space="preserve"> 34 </w:t>
      </w:r>
      <w:proofErr w:type="spellStart"/>
      <w:r>
        <w:rPr>
          <w:rFonts w:ascii="Arial"/>
          <w:color w:val="000000"/>
          <w:sz w:val="18"/>
        </w:rPr>
        <w:t>Закону</w:t>
      </w:r>
      <w:proofErr w:type="spellEnd"/>
      <w:r>
        <w:rPr>
          <w:rFonts w:ascii="Arial"/>
          <w:color w:val="000000"/>
          <w:sz w:val="18"/>
        </w:rPr>
        <w:t>.</w:t>
      </w:r>
    </w:p>
    <w:p w14:paraId="1546851C" w14:textId="77777777" w:rsidR="00B169D0" w:rsidRDefault="00000000">
      <w:pPr>
        <w:spacing w:after="0"/>
        <w:ind w:firstLine="240"/>
      </w:pPr>
      <w:bookmarkStart w:id="83" w:name="78"/>
      <w:bookmarkEnd w:id="82"/>
      <w:r>
        <w:rPr>
          <w:rFonts w:ascii="Arial"/>
          <w:color w:val="000000"/>
          <w:sz w:val="18"/>
        </w:rPr>
        <w:t xml:space="preserve">2. </w:t>
      </w:r>
      <w:proofErr w:type="spellStart"/>
      <w:r>
        <w:rPr>
          <w:rFonts w:ascii="Arial"/>
          <w:color w:val="000000"/>
          <w:sz w:val="18"/>
        </w:rPr>
        <w:t>Забороняється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вводити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обіг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споживання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отримане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загинули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ніж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внаслідок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>.</w:t>
      </w:r>
    </w:p>
    <w:p w14:paraId="4D6D3DD7" w14:textId="77777777" w:rsidR="00B169D0" w:rsidRDefault="00000000">
      <w:pPr>
        <w:spacing w:after="0"/>
        <w:ind w:firstLine="240"/>
      </w:pPr>
      <w:bookmarkStart w:id="84" w:name="79"/>
      <w:bookmarkEnd w:id="83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Оператори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діяльність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виконання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>:</w:t>
      </w:r>
    </w:p>
    <w:p w14:paraId="72EA438F" w14:textId="77777777" w:rsidR="00B169D0" w:rsidRDefault="00000000">
      <w:pPr>
        <w:spacing w:after="0"/>
        <w:ind w:firstLine="240"/>
      </w:pPr>
      <w:bookmarkStart w:id="85" w:name="80"/>
      <w:bookmarkEnd w:id="84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забій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забійному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цеху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вимогам</w:t>
      </w:r>
      <w:proofErr w:type="spellEnd"/>
      <w:r>
        <w:rPr>
          <w:rFonts w:ascii="Arial"/>
          <w:color w:val="000000"/>
          <w:sz w:val="18"/>
        </w:rPr>
        <w:t>:</w:t>
      </w:r>
    </w:p>
    <w:p w14:paraId="202EB8B7" w14:textId="77777777" w:rsidR="00B169D0" w:rsidRDefault="00000000">
      <w:pPr>
        <w:spacing w:after="0"/>
        <w:ind w:firstLine="240"/>
      </w:pPr>
      <w:bookmarkStart w:id="86" w:name="81"/>
      <w:bookmarkEnd w:id="85"/>
      <w:proofErr w:type="spellStart"/>
      <w:r>
        <w:rPr>
          <w:rFonts w:ascii="Arial"/>
          <w:color w:val="000000"/>
          <w:sz w:val="18"/>
        </w:rPr>
        <w:t>забійний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цех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розмір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забезпечує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дотриманням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>;</w:t>
      </w:r>
    </w:p>
    <w:p w14:paraId="3B711062" w14:textId="77777777" w:rsidR="00B169D0" w:rsidRDefault="00000000">
      <w:pPr>
        <w:spacing w:after="0"/>
        <w:ind w:firstLine="240"/>
      </w:pPr>
      <w:bookmarkStart w:id="87" w:name="82"/>
      <w:bookmarkEnd w:id="86"/>
      <w:proofErr w:type="spellStart"/>
      <w:r>
        <w:rPr>
          <w:rFonts w:ascii="Arial"/>
          <w:color w:val="000000"/>
          <w:sz w:val="18"/>
        </w:rPr>
        <w:t>забійний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цех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обладнано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щонайменше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одним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умивальником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також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установками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запобігають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контакту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підлогою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стінами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нерухомими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частинами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конструкцій</w:t>
      </w:r>
      <w:proofErr w:type="spellEnd"/>
      <w:r>
        <w:rPr>
          <w:rFonts w:ascii="Arial"/>
          <w:color w:val="000000"/>
          <w:sz w:val="18"/>
        </w:rPr>
        <w:t>;</w:t>
      </w:r>
    </w:p>
    <w:p w14:paraId="7B8E5983" w14:textId="77777777" w:rsidR="00B169D0" w:rsidRDefault="00000000">
      <w:pPr>
        <w:spacing w:after="0"/>
        <w:ind w:firstLine="240"/>
      </w:pPr>
      <w:bookmarkStart w:id="88" w:name="83"/>
      <w:bookmarkEnd w:id="87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господарство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забезпечене</w:t>
      </w:r>
      <w:proofErr w:type="spellEnd"/>
      <w:r>
        <w:rPr>
          <w:rFonts w:ascii="Arial"/>
          <w:color w:val="000000"/>
          <w:sz w:val="18"/>
        </w:rPr>
        <w:t>:</w:t>
      </w:r>
    </w:p>
    <w:p w14:paraId="1F0CF598" w14:textId="77777777" w:rsidR="00B169D0" w:rsidRDefault="00000000">
      <w:pPr>
        <w:spacing w:after="0"/>
        <w:ind w:firstLine="240"/>
      </w:pPr>
      <w:bookmarkStart w:id="89" w:name="84"/>
      <w:bookmarkEnd w:id="88"/>
      <w:proofErr w:type="spellStart"/>
      <w:r>
        <w:rPr>
          <w:rFonts w:ascii="Arial"/>
          <w:color w:val="000000"/>
          <w:sz w:val="18"/>
        </w:rPr>
        <w:t>обладнанням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знезараження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інвентарю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стерилізаторі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гарячою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водою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нижче</w:t>
      </w:r>
      <w:proofErr w:type="spellEnd"/>
      <w:r>
        <w:rPr>
          <w:rFonts w:ascii="Arial"/>
          <w:color w:val="000000"/>
          <w:sz w:val="18"/>
        </w:rPr>
        <w:t xml:space="preserve"> 82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альтернативною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системою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забезпечує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еквівалентну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ефективність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знезараження</w:t>
      </w:r>
      <w:proofErr w:type="spellEnd"/>
      <w:r>
        <w:rPr>
          <w:rFonts w:ascii="Arial"/>
          <w:color w:val="000000"/>
          <w:sz w:val="18"/>
        </w:rPr>
        <w:t>;</w:t>
      </w:r>
    </w:p>
    <w:p w14:paraId="4F369D90" w14:textId="77777777" w:rsidR="00B169D0" w:rsidRDefault="00000000">
      <w:pPr>
        <w:spacing w:after="0"/>
        <w:ind w:firstLine="240"/>
      </w:pPr>
      <w:bookmarkStart w:id="90" w:name="85"/>
      <w:bookmarkEnd w:id="89"/>
      <w:proofErr w:type="spellStart"/>
      <w:r>
        <w:rPr>
          <w:rFonts w:ascii="Arial"/>
          <w:color w:val="000000"/>
          <w:sz w:val="18"/>
        </w:rPr>
        <w:t>приміщеннями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обмеженим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доступом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призначеними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холодильного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>.</w:t>
      </w:r>
    </w:p>
    <w:p w14:paraId="7D4772E1" w14:textId="77777777" w:rsidR="00B169D0" w:rsidRDefault="00000000">
      <w:pPr>
        <w:spacing w:after="0"/>
        <w:ind w:firstLine="240"/>
      </w:pPr>
      <w:bookmarkStart w:id="91" w:name="86"/>
      <w:bookmarkEnd w:id="90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Забороняється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одному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забійному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цеху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виключенням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випадку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коли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розмежоване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просторі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метою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виключення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перехресного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забруднення</w:t>
      </w:r>
      <w:proofErr w:type="spellEnd"/>
      <w:r>
        <w:rPr>
          <w:rFonts w:ascii="Arial"/>
          <w:color w:val="000000"/>
          <w:sz w:val="18"/>
        </w:rPr>
        <w:t>.</w:t>
      </w:r>
    </w:p>
    <w:p w14:paraId="390F0C36" w14:textId="77777777" w:rsidR="00B169D0" w:rsidRDefault="00000000">
      <w:pPr>
        <w:spacing w:after="0"/>
        <w:ind w:firstLine="240"/>
      </w:pPr>
      <w:bookmarkStart w:id="92" w:name="87"/>
      <w:bookmarkEnd w:id="91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Оглушення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знекровлення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нутрощів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потрошіння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зняття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шкіри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пір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proofErr w:type="spellEnd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випадку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обробку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запобігає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>.</w:t>
      </w:r>
    </w:p>
    <w:p w14:paraId="115451CE" w14:textId="77777777" w:rsidR="00B169D0" w:rsidRDefault="00000000">
      <w:pPr>
        <w:spacing w:after="0"/>
        <w:ind w:firstLine="240"/>
        <w:jc w:val="right"/>
      </w:pPr>
      <w:bookmarkStart w:id="93" w:name="120"/>
      <w:bookmarkEnd w:id="92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пункт</w:t>
      </w:r>
      <w:proofErr w:type="spell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6AD30BAC" w14:textId="77777777" w:rsidR="00B169D0" w:rsidRDefault="00000000">
      <w:pPr>
        <w:spacing w:after="0"/>
        <w:ind w:firstLine="240"/>
      </w:pPr>
      <w:bookmarkStart w:id="94" w:name="88"/>
      <w:bookmarkEnd w:id="93"/>
      <w:r>
        <w:rPr>
          <w:rFonts w:ascii="Arial"/>
          <w:color w:val="000000"/>
          <w:sz w:val="18"/>
        </w:rPr>
        <w:t xml:space="preserve">6.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нутрощів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потрошіння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повинно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здійснюватися</w:t>
      </w:r>
      <w:proofErr w:type="spellEnd"/>
      <w:r>
        <w:rPr>
          <w:rFonts w:ascii="Arial"/>
          <w:color w:val="000000"/>
          <w:sz w:val="18"/>
        </w:rPr>
        <w:t>:</w:t>
      </w:r>
    </w:p>
    <w:p w14:paraId="3D73BC65" w14:textId="77777777" w:rsidR="00B169D0" w:rsidRDefault="00000000">
      <w:pPr>
        <w:spacing w:after="0"/>
        <w:ind w:firstLine="240"/>
      </w:pPr>
      <w:bookmarkStart w:id="95" w:name="89"/>
      <w:bookmarkEnd w:id="9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місці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проводилися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операції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>;</w:t>
      </w:r>
    </w:p>
    <w:p w14:paraId="1C0F52B9" w14:textId="77777777" w:rsidR="00B169D0" w:rsidRDefault="00000000">
      <w:pPr>
        <w:spacing w:after="0"/>
        <w:ind w:firstLine="240"/>
      </w:pPr>
      <w:bookmarkStart w:id="96" w:name="90"/>
      <w:bookmarkEnd w:id="9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запобігає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виливу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вмісту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шлунково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кишкового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тракту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.</w:t>
      </w:r>
    </w:p>
    <w:p w14:paraId="12E5497E" w14:textId="77777777" w:rsidR="00B169D0" w:rsidRDefault="00000000">
      <w:pPr>
        <w:spacing w:after="0"/>
        <w:ind w:firstLine="240"/>
      </w:pPr>
      <w:bookmarkStart w:id="97" w:name="91"/>
      <w:bookmarkEnd w:id="96"/>
      <w:r>
        <w:rPr>
          <w:rFonts w:ascii="Arial"/>
          <w:color w:val="000000"/>
          <w:sz w:val="18"/>
        </w:rPr>
        <w:t xml:space="preserve">7.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нутрощів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потрошіння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забитих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чистять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охолоджують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вище</w:t>
      </w:r>
      <w:proofErr w:type="spellEnd"/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C, </w:t>
      </w:r>
      <w:proofErr w:type="spellStart"/>
      <w:r>
        <w:rPr>
          <w:rFonts w:ascii="Arial"/>
          <w:color w:val="000000"/>
          <w:sz w:val="18"/>
        </w:rPr>
        <w:t>крім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випадків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коли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розрізають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теплим</w:t>
      </w:r>
      <w:proofErr w:type="spellEnd"/>
      <w:r>
        <w:rPr>
          <w:rFonts w:ascii="Arial"/>
          <w:color w:val="000000"/>
          <w:sz w:val="18"/>
        </w:rPr>
        <w:t>.</w:t>
      </w:r>
    </w:p>
    <w:p w14:paraId="014128CA" w14:textId="77777777" w:rsidR="00B169D0" w:rsidRDefault="00000000">
      <w:pPr>
        <w:spacing w:after="0"/>
        <w:ind w:firstLine="240"/>
      </w:pPr>
      <w:bookmarkStart w:id="98" w:name="92"/>
      <w:bookmarkEnd w:id="97"/>
      <w:r>
        <w:rPr>
          <w:rFonts w:ascii="Arial"/>
          <w:color w:val="000000"/>
          <w:sz w:val="18"/>
        </w:rPr>
        <w:t xml:space="preserve">8. </w:t>
      </w:r>
      <w:proofErr w:type="spellStart"/>
      <w:r>
        <w:rPr>
          <w:rFonts w:ascii="Arial"/>
          <w:color w:val="000000"/>
          <w:sz w:val="18"/>
        </w:rPr>
        <w:t>Перед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протягом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усього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періоду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становити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вище</w:t>
      </w:r>
      <w:proofErr w:type="spellEnd"/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C.</w:t>
      </w:r>
    </w:p>
    <w:p w14:paraId="3BC681D5" w14:textId="77777777" w:rsidR="00B169D0" w:rsidRDefault="00000000">
      <w:pPr>
        <w:spacing w:after="0"/>
        <w:ind w:firstLine="240"/>
      </w:pPr>
      <w:bookmarkStart w:id="99" w:name="93"/>
      <w:bookmarkEnd w:id="98"/>
      <w:r>
        <w:rPr>
          <w:rFonts w:ascii="Arial"/>
          <w:color w:val="000000"/>
          <w:sz w:val="18"/>
        </w:rPr>
        <w:t xml:space="preserve">9. </w:t>
      </w:r>
      <w:proofErr w:type="spellStart"/>
      <w:r>
        <w:rPr>
          <w:rFonts w:ascii="Arial"/>
          <w:color w:val="000000"/>
          <w:sz w:val="18"/>
        </w:rPr>
        <w:t>Оператори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діяльність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вести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записи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забитих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кількості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також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дат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поставок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зазначених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.</w:t>
      </w:r>
    </w:p>
    <w:p w14:paraId="496FA7EA" w14:textId="77777777" w:rsidR="00B169D0" w:rsidRDefault="00000000">
      <w:pPr>
        <w:spacing w:after="0"/>
        <w:ind w:firstLine="240"/>
      </w:pPr>
      <w:bookmarkStart w:id="100" w:name="94"/>
      <w:bookmarkEnd w:id="99"/>
      <w:proofErr w:type="spellStart"/>
      <w:r>
        <w:rPr>
          <w:rFonts w:ascii="Arial"/>
          <w:color w:val="000000"/>
          <w:sz w:val="18"/>
        </w:rPr>
        <w:t>Оператори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діяльність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птиці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зайцеподібних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господарстві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походження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зберігати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записи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абзаці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першому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визначений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строк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надавати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запит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Держпродспоживслужби</w:t>
      </w:r>
      <w:proofErr w:type="spellEnd"/>
      <w:r>
        <w:rPr>
          <w:rFonts w:ascii="Arial"/>
          <w:color w:val="000000"/>
          <w:sz w:val="18"/>
        </w:rPr>
        <w:t>.</w:t>
      </w:r>
    </w:p>
    <w:p w14:paraId="5B8991A6" w14:textId="77777777" w:rsidR="00B169D0" w:rsidRDefault="00000000">
      <w:pPr>
        <w:spacing w:after="0"/>
        <w:ind w:firstLine="240"/>
        <w:jc w:val="right"/>
      </w:pPr>
      <w:bookmarkStart w:id="101" w:name="121"/>
      <w:bookmarkEnd w:id="100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абзац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другий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9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47A57EBF" w14:textId="77777777" w:rsidR="00B169D0" w:rsidRDefault="00000000">
      <w:pPr>
        <w:pStyle w:val="3"/>
        <w:spacing w:after="0"/>
        <w:jc w:val="center"/>
      </w:pPr>
      <w:bookmarkStart w:id="102" w:name="95"/>
      <w:bookmarkEnd w:id="101"/>
      <w:r>
        <w:rPr>
          <w:rFonts w:ascii="Arial"/>
          <w:color w:val="000000"/>
          <w:sz w:val="27"/>
        </w:rPr>
        <w:t xml:space="preserve">2. </w:t>
      </w:r>
      <w:proofErr w:type="spellStart"/>
      <w:r>
        <w:rPr>
          <w:rFonts w:ascii="Arial"/>
          <w:color w:val="000000"/>
          <w:sz w:val="27"/>
        </w:rPr>
        <w:t>Вимоги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до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виробництва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обігу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туш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м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яса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диких</w:t>
      </w:r>
      <w:proofErr w:type="spellEnd"/>
      <w:r>
        <w:rPr>
          <w:rFonts w:ascii="Arial"/>
          <w:color w:val="000000"/>
          <w:sz w:val="27"/>
        </w:rPr>
        <w:t xml:space="preserve"> </w:t>
      </w:r>
      <w:proofErr w:type="spellStart"/>
      <w:r>
        <w:rPr>
          <w:rFonts w:ascii="Arial"/>
          <w:color w:val="000000"/>
          <w:sz w:val="27"/>
        </w:rPr>
        <w:t>тварин</w:t>
      </w:r>
      <w:proofErr w:type="spellEnd"/>
    </w:p>
    <w:p w14:paraId="32FC3F60" w14:textId="77777777" w:rsidR="00B169D0" w:rsidRDefault="00000000">
      <w:pPr>
        <w:spacing w:after="0"/>
        <w:ind w:firstLine="240"/>
      </w:pPr>
      <w:bookmarkStart w:id="103" w:name="96"/>
      <w:bookmarkEnd w:id="102"/>
      <w:r>
        <w:rPr>
          <w:rFonts w:ascii="Arial"/>
          <w:color w:val="000000"/>
          <w:sz w:val="18"/>
        </w:rPr>
        <w:t xml:space="preserve">1.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отриманими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були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добуті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обмежувальних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заходів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забрудненням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навколишнього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природного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середовища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>/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спалахами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хвороб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>.</w:t>
      </w:r>
    </w:p>
    <w:p w14:paraId="1218257D" w14:textId="77777777" w:rsidR="00B169D0" w:rsidRDefault="00000000">
      <w:pPr>
        <w:spacing w:after="0"/>
        <w:ind w:firstLine="240"/>
        <w:jc w:val="right"/>
      </w:pPr>
      <w:bookmarkStart w:id="104" w:name="122"/>
      <w:bookmarkEnd w:id="103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пункт</w:t>
      </w:r>
      <w:proofErr w:type="spellEnd"/>
      <w:r>
        <w:rPr>
          <w:rFonts w:ascii="Arial"/>
          <w:color w:val="000000"/>
          <w:sz w:val="18"/>
        </w:rPr>
        <w:t xml:space="preserve"> 1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4362D732" w14:textId="77777777" w:rsidR="00B169D0" w:rsidRDefault="00000000">
      <w:pPr>
        <w:spacing w:after="0"/>
        <w:ind w:firstLine="240"/>
      </w:pPr>
      <w:bookmarkStart w:id="105" w:name="97"/>
      <w:bookmarkEnd w:id="104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полювання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майданчиках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оброблення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добутих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виконані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добутих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полюванні</w:t>
      </w:r>
      <w:proofErr w:type="spellEnd"/>
      <w:r>
        <w:rPr>
          <w:rFonts w:ascii="Arial"/>
          <w:color w:val="000000"/>
          <w:sz w:val="18"/>
        </w:rPr>
        <w:t>:</w:t>
      </w:r>
    </w:p>
    <w:p w14:paraId="41E66824" w14:textId="77777777" w:rsidR="00B169D0" w:rsidRDefault="00000000">
      <w:pPr>
        <w:spacing w:after="0"/>
        <w:ind w:firstLine="240"/>
      </w:pPr>
      <w:bookmarkStart w:id="106" w:name="98"/>
      <w:bookmarkEnd w:id="105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великі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знекровлені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шлунки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кишки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видалені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планується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здійснювати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полювання</w:t>
      </w:r>
      <w:proofErr w:type="spellEnd"/>
      <w:r>
        <w:rPr>
          <w:rFonts w:ascii="Arial"/>
          <w:color w:val="000000"/>
          <w:sz w:val="18"/>
        </w:rPr>
        <w:t>);</w:t>
      </w:r>
    </w:p>
    <w:p w14:paraId="3F35F1CA" w14:textId="77777777" w:rsidR="00B169D0" w:rsidRDefault="00000000">
      <w:pPr>
        <w:spacing w:after="0"/>
        <w:ind w:firstLine="240"/>
      </w:pPr>
      <w:bookmarkStart w:id="107" w:name="99"/>
      <w:bookmarkEnd w:id="106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голови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крім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бивнів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видалено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діафрагму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сприйнятливих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трихінельозу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переробки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разом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тушами</w:t>
      </w:r>
      <w:proofErr w:type="spellEnd"/>
      <w:r>
        <w:rPr>
          <w:rFonts w:ascii="Arial"/>
          <w:color w:val="000000"/>
          <w:sz w:val="18"/>
        </w:rPr>
        <w:t xml:space="preserve">. </w:t>
      </w:r>
      <w:proofErr w:type="spellStart"/>
      <w:r>
        <w:rPr>
          <w:rFonts w:ascii="Arial"/>
          <w:color w:val="000000"/>
          <w:sz w:val="18"/>
        </w:rPr>
        <w:t>Голови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діафрагми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залишатися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ідентифікованими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можливість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було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видалено</w:t>
      </w:r>
      <w:proofErr w:type="spellEnd"/>
      <w:r>
        <w:rPr>
          <w:rFonts w:ascii="Arial"/>
          <w:color w:val="000000"/>
          <w:sz w:val="18"/>
        </w:rPr>
        <w:t>;</w:t>
      </w:r>
    </w:p>
    <w:p w14:paraId="13899B84" w14:textId="77777777" w:rsidR="00B169D0" w:rsidRDefault="00000000">
      <w:pPr>
        <w:spacing w:after="0"/>
        <w:ind w:firstLine="240"/>
      </w:pPr>
      <w:bookmarkStart w:id="108" w:name="100"/>
      <w:bookmarkEnd w:id="107"/>
      <w:r>
        <w:rPr>
          <w:rFonts w:ascii="Arial"/>
          <w:color w:val="000000"/>
          <w:sz w:val="18"/>
        </w:rPr>
        <w:t xml:space="preserve">3) </w:t>
      </w:r>
      <w:proofErr w:type="spellStart"/>
      <w:r>
        <w:rPr>
          <w:rFonts w:ascii="Arial"/>
          <w:color w:val="000000"/>
          <w:sz w:val="18"/>
        </w:rPr>
        <w:t>нутрощі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залишатися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ідентифікованими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спосіб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дає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можливість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було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видалено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далі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ідентифіковані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</w:t>
      </w:r>
      <w:proofErr w:type="spellEnd"/>
      <w:r>
        <w:rPr>
          <w:rFonts w:ascii="Arial"/>
          <w:color w:val="000000"/>
          <w:sz w:val="18"/>
        </w:rPr>
        <w:t>);</w:t>
      </w:r>
    </w:p>
    <w:p w14:paraId="211FD539" w14:textId="77777777" w:rsidR="00B169D0" w:rsidRDefault="00000000">
      <w:pPr>
        <w:spacing w:after="0"/>
        <w:ind w:firstLine="240"/>
      </w:pPr>
      <w:bookmarkStart w:id="109" w:name="101"/>
      <w:bookmarkEnd w:id="108"/>
      <w:r>
        <w:rPr>
          <w:rFonts w:ascii="Arial"/>
          <w:color w:val="000000"/>
          <w:sz w:val="18"/>
        </w:rPr>
        <w:t xml:space="preserve">4) </w:t>
      </w:r>
      <w:proofErr w:type="spellStart"/>
      <w:r>
        <w:rPr>
          <w:rFonts w:ascii="Arial"/>
          <w:color w:val="000000"/>
          <w:sz w:val="18"/>
        </w:rPr>
        <w:t>навчена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особа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володіє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знаннями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щодо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патології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поводження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тваринами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ясом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добутим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процесі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вимоги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Гігієнічними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вимогами</w:t>
      </w:r>
      <w:proofErr w:type="spellEnd"/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наявності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повинна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провести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первинний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всієї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метою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встановлення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наявності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характеристик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свідчать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може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становити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ризик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людини</w:t>
      </w:r>
      <w:proofErr w:type="spellEnd"/>
      <w:r>
        <w:rPr>
          <w:rFonts w:ascii="Arial"/>
          <w:color w:val="000000"/>
          <w:sz w:val="18"/>
        </w:rPr>
        <w:t xml:space="preserve">. </w:t>
      </w:r>
      <w:proofErr w:type="spellStart"/>
      <w:r>
        <w:rPr>
          <w:rFonts w:ascii="Arial"/>
          <w:color w:val="000000"/>
          <w:sz w:val="18"/>
        </w:rPr>
        <w:t>Зазначений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первинний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проводять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добування</w:t>
      </w:r>
      <w:proofErr w:type="spellEnd"/>
      <w:r>
        <w:rPr>
          <w:rFonts w:ascii="Arial"/>
          <w:color w:val="000000"/>
          <w:sz w:val="18"/>
        </w:rPr>
        <w:t>.</w:t>
      </w:r>
    </w:p>
    <w:p w14:paraId="5D439D02" w14:textId="77777777" w:rsidR="00B169D0" w:rsidRDefault="00000000">
      <w:pPr>
        <w:spacing w:after="0"/>
        <w:ind w:firstLine="240"/>
        <w:jc w:val="right"/>
      </w:pPr>
      <w:bookmarkStart w:id="110" w:name="123"/>
      <w:bookmarkEnd w:id="109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підпункт</w:t>
      </w:r>
      <w:proofErr w:type="spellEnd"/>
      <w:r>
        <w:rPr>
          <w:rFonts w:ascii="Arial"/>
          <w:color w:val="000000"/>
          <w:sz w:val="18"/>
        </w:rPr>
        <w:t xml:space="preserve"> 4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05EB4380" w14:textId="77777777" w:rsidR="00B169D0" w:rsidRDefault="00000000">
      <w:pPr>
        <w:spacing w:after="0"/>
        <w:ind w:firstLine="240"/>
      </w:pPr>
      <w:bookmarkStart w:id="111" w:name="102"/>
      <w:bookmarkEnd w:id="110"/>
      <w:r>
        <w:rPr>
          <w:rFonts w:ascii="Arial"/>
          <w:color w:val="000000"/>
          <w:sz w:val="18"/>
        </w:rPr>
        <w:t xml:space="preserve">3.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ідентифіковані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нутрощі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винятком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шлунків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кишок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вони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були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видалені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місці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полювання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майданчиках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оброблення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добутих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полюванні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якнайшвидше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без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необґрунтованих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невиправданих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затримок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транспортують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переробки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повинен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розпочатий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процес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охолодження</w:t>
      </w:r>
      <w:proofErr w:type="spellEnd"/>
      <w:r>
        <w:rPr>
          <w:rFonts w:ascii="Arial"/>
          <w:color w:val="000000"/>
          <w:sz w:val="18"/>
        </w:rPr>
        <w:t xml:space="preserve">. </w:t>
      </w:r>
      <w:proofErr w:type="spellStart"/>
      <w:r>
        <w:rPr>
          <w:rFonts w:ascii="Arial"/>
          <w:color w:val="000000"/>
          <w:sz w:val="18"/>
        </w:rPr>
        <w:t>Якщо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тривалість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зазначеного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становить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більше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двох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годин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охолоджене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зазначеної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</w:t>
      </w:r>
      <w:proofErr w:type="spell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цієї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>.</w:t>
      </w:r>
    </w:p>
    <w:p w14:paraId="2D893CF3" w14:textId="77777777" w:rsidR="00B169D0" w:rsidRDefault="00000000">
      <w:pPr>
        <w:spacing w:after="0"/>
        <w:ind w:firstLine="240"/>
        <w:jc w:val="right"/>
      </w:pPr>
      <w:bookmarkStart w:id="112" w:name="124"/>
      <w:bookmarkEnd w:id="111"/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абзац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перший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3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розділу</w:t>
      </w:r>
      <w:proofErr w:type="spellEnd"/>
      <w:r>
        <w:rPr>
          <w:rFonts w:ascii="Arial"/>
          <w:color w:val="000000"/>
          <w:sz w:val="18"/>
        </w:rPr>
        <w:t xml:space="preserve"> III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Міністерства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аграрної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політики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продовольства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04.10.2024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3831)</w:t>
      </w:r>
    </w:p>
    <w:p w14:paraId="04F3F9A4" w14:textId="77777777" w:rsidR="00B169D0" w:rsidRDefault="00000000">
      <w:pPr>
        <w:spacing w:after="0"/>
        <w:ind w:firstLine="240"/>
      </w:pPr>
      <w:bookmarkStart w:id="113" w:name="103"/>
      <w:bookmarkEnd w:id="112"/>
      <w:proofErr w:type="spellStart"/>
      <w:r>
        <w:rPr>
          <w:rFonts w:ascii="Arial"/>
          <w:color w:val="000000"/>
          <w:sz w:val="18"/>
        </w:rPr>
        <w:t>Під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необхідно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уникати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нагромадження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</w:t>
      </w:r>
      <w:proofErr w:type="spellEnd"/>
      <w:r>
        <w:rPr>
          <w:rFonts w:ascii="Arial"/>
          <w:color w:val="000000"/>
          <w:sz w:val="18"/>
        </w:rPr>
        <w:t>.</w:t>
      </w:r>
    </w:p>
    <w:p w14:paraId="1EBCC75F" w14:textId="77777777" w:rsidR="00B169D0" w:rsidRDefault="00000000">
      <w:pPr>
        <w:spacing w:after="0"/>
        <w:ind w:firstLine="240"/>
      </w:pPr>
      <w:bookmarkStart w:id="114" w:name="104"/>
      <w:bookmarkEnd w:id="113"/>
      <w:r>
        <w:rPr>
          <w:rFonts w:ascii="Arial"/>
          <w:color w:val="000000"/>
          <w:sz w:val="18"/>
        </w:rPr>
        <w:t xml:space="preserve">4. </w:t>
      </w:r>
      <w:proofErr w:type="spellStart"/>
      <w:r>
        <w:rPr>
          <w:rFonts w:ascii="Arial"/>
          <w:color w:val="000000"/>
          <w:sz w:val="18"/>
        </w:rPr>
        <w:t>Туші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їх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частини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пунктів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3 </w:t>
      </w:r>
      <w:proofErr w:type="spellStart"/>
      <w:r>
        <w:rPr>
          <w:rFonts w:ascii="Arial"/>
          <w:color w:val="000000"/>
          <w:sz w:val="18"/>
        </w:rPr>
        <w:t>цієї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глави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транспортуються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потужності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переробки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разом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підлягають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післязабійному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огляду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що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проводиться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вимог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державний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контроль</w:t>
      </w:r>
      <w:proofErr w:type="spellEnd"/>
      <w:r>
        <w:rPr>
          <w:rFonts w:ascii="Arial"/>
          <w:color w:val="000000"/>
          <w:sz w:val="18"/>
        </w:rPr>
        <w:t>.</w:t>
      </w:r>
    </w:p>
    <w:p w14:paraId="4B39433B" w14:textId="77777777" w:rsidR="00B169D0" w:rsidRDefault="00000000">
      <w:pPr>
        <w:spacing w:after="0"/>
        <w:ind w:firstLine="240"/>
      </w:pPr>
      <w:bookmarkStart w:id="115" w:name="105"/>
      <w:bookmarkEnd w:id="114"/>
      <w:r>
        <w:rPr>
          <w:rFonts w:ascii="Arial"/>
          <w:color w:val="000000"/>
          <w:sz w:val="18"/>
        </w:rPr>
        <w:t xml:space="preserve">5. </w:t>
      </w:r>
      <w:proofErr w:type="spellStart"/>
      <w:r>
        <w:rPr>
          <w:rFonts w:ascii="Arial"/>
          <w:color w:val="000000"/>
          <w:sz w:val="18"/>
        </w:rPr>
        <w:t>Під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час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транспортування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зберігання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пропонування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реалізації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охолодженим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температур</w:t>
      </w:r>
      <w:proofErr w:type="spellEnd"/>
      <w:r>
        <w:rPr>
          <w:rFonts w:ascii="Arial"/>
          <w:color w:val="000000"/>
          <w:sz w:val="18"/>
        </w:rPr>
        <w:t>:</w:t>
      </w:r>
    </w:p>
    <w:p w14:paraId="6ED4FF5B" w14:textId="77777777" w:rsidR="00B169D0" w:rsidRDefault="00000000">
      <w:pPr>
        <w:spacing w:after="0"/>
        <w:ind w:firstLine="240"/>
      </w:pPr>
      <w:bookmarkStart w:id="116" w:name="106"/>
      <w:bookmarkEnd w:id="115"/>
      <w:r>
        <w:rPr>
          <w:rFonts w:ascii="Arial"/>
          <w:color w:val="000000"/>
          <w:sz w:val="18"/>
        </w:rPr>
        <w:t xml:space="preserve">1)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великих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вище</w:t>
      </w:r>
      <w:proofErr w:type="spellEnd"/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 </w:t>
      </w:r>
      <w:proofErr w:type="spellStart"/>
      <w:r>
        <w:rPr>
          <w:rFonts w:ascii="Arial"/>
          <w:color w:val="000000"/>
          <w:sz w:val="18"/>
        </w:rPr>
        <w:t>по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всьому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</w:t>
      </w:r>
      <w:proofErr w:type="spellEnd"/>
      <w:r>
        <w:rPr>
          <w:rFonts w:ascii="Arial"/>
          <w:color w:val="000000"/>
          <w:sz w:val="18"/>
        </w:rPr>
        <w:t>;</w:t>
      </w:r>
    </w:p>
    <w:p w14:paraId="7C55267D" w14:textId="77777777" w:rsidR="00B169D0" w:rsidRDefault="00000000">
      <w:pPr>
        <w:spacing w:after="0"/>
        <w:ind w:firstLine="240"/>
      </w:pPr>
      <w:bookmarkStart w:id="117" w:name="107"/>
      <w:bookmarkEnd w:id="116"/>
      <w:r>
        <w:rPr>
          <w:rFonts w:ascii="Arial"/>
          <w:color w:val="000000"/>
          <w:sz w:val="18"/>
        </w:rPr>
        <w:t xml:space="preserve">2)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туш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дрібних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диких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тварин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вище</w:t>
      </w:r>
      <w:proofErr w:type="spellEnd"/>
      <w:r>
        <w:rPr>
          <w:rFonts w:ascii="Arial"/>
          <w:color w:val="000000"/>
          <w:sz w:val="18"/>
        </w:rPr>
        <w:t xml:space="preserve"> 4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 </w:t>
      </w:r>
      <w:proofErr w:type="spellStart"/>
      <w:r>
        <w:rPr>
          <w:rFonts w:ascii="Arial"/>
          <w:color w:val="000000"/>
          <w:sz w:val="18"/>
        </w:rPr>
        <w:t>по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всьому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ясу</w:t>
      </w:r>
      <w:proofErr w:type="spellEnd"/>
      <w:r>
        <w:rPr>
          <w:rFonts w:ascii="Arial"/>
          <w:color w:val="000000"/>
          <w:sz w:val="18"/>
        </w:rPr>
        <w:t>;</w:t>
      </w:r>
    </w:p>
    <w:p w14:paraId="69B280EB" w14:textId="77777777" w:rsidR="00B169D0" w:rsidRDefault="00000000">
      <w:pPr>
        <w:spacing w:after="0"/>
        <w:ind w:firstLine="240"/>
      </w:pPr>
      <w:bookmarkStart w:id="118" w:name="108"/>
      <w:bookmarkEnd w:id="117"/>
      <w:r>
        <w:rPr>
          <w:rFonts w:ascii="Arial"/>
          <w:color w:val="000000"/>
          <w:sz w:val="18"/>
        </w:rPr>
        <w:t xml:space="preserve">3)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субпродуктів</w:t>
      </w:r>
      <w:proofErr w:type="spellEnd"/>
      <w:r>
        <w:rPr>
          <w:rFonts w:ascii="Arial"/>
          <w:color w:val="000000"/>
          <w:sz w:val="18"/>
        </w:rPr>
        <w:t xml:space="preserve"> -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вище</w:t>
      </w:r>
      <w:proofErr w:type="spellEnd"/>
      <w:r>
        <w:rPr>
          <w:rFonts w:ascii="Arial"/>
          <w:color w:val="000000"/>
          <w:sz w:val="18"/>
        </w:rPr>
        <w:t xml:space="preserve"> 3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C.</w:t>
      </w:r>
    </w:p>
    <w:p w14:paraId="0008ACCA" w14:textId="77777777" w:rsidR="00B169D0" w:rsidRDefault="00000000">
      <w:pPr>
        <w:spacing w:after="0"/>
        <w:ind w:firstLine="240"/>
      </w:pPr>
      <w:bookmarkStart w:id="119" w:name="109"/>
      <w:bookmarkEnd w:id="118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B169D0" w14:paraId="7CFF99E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7D966B2" w14:textId="77777777" w:rsidR="00B169D0" w:rsidRDefault="00000000">
            <w:pPr>
              <w:spacing w:after="0"/>
              <w:jc w:val="center"/>
            </w:pPr>
            <w:bookmarkStart w:id="120" w:name="110"/>
            <w:bookmarkEnd w:id="119"/>
            <w:proofErr w:type="spellStart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державної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політики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сфері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санітарних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фітосанітарних</w:t>
            </w:r>
            <w:proofErr w:type="spellEnd"/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заходів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продовольчої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безпеки</w:t>
            </w:r>
            <w:proofErr w:type="spellEnd"/>
          </w:p>
        </w:tc>
        <w:tc>
          <w:tcPr>
            <w:tcW w:w="4845" w:type="dxa"/>
            <w:vAlign w:val="center"/>
          </w:tcPr>
          <w:p w14:paraId="1A45A60A" w14:textId="77777777" w:rsidR="00B169D0" w:rsidRDefault="00000000">
            <w:pPr>
              <w:spacing w:after="0"/>
              <w:jc w:val="center"/>
            </w:pPr>
            <w:bookmarkStart w:id="121" w:name="111"/>
            <w:bookmarkEnd w:id="120"/>
            <w:proofErr w:type="spellStart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ПИВОВАРОВ</w:t>
            </w:r>
          </w:p>
        </w:tc>
        <w:bookmarkEnd w:id="121"/>
      </w:tr>
    </w:tbl>
    <w:p w14:paraId="74C05609" w14:textId="77777777" w:rsidR="00B169D0" w:rsidRDefault="00000000">
      <w:r>
        <w:br/>
      </w:r>
    </w:p>
    <w:p w14:paraId="11B181BF" w14:textId="77777777" w:rsidR="00B169D0" w:rsidRDefault="00B169D0">
      <w:pPr>
        <w:spacing w:after="0"/>
        <w:ind w:firstLine="240"/>
      </w:pPr>
      <w:bookmarkStart w:id="122" w:name="112"/>
    </w:p>
    <w:bookmarkEnd w:id="122"/>
    <w:p w14:paraId="0AFAFEAE" w14:textId="77777777" w:rsidR="00B169D0" w:rsidRDefault="00000000">
      <w:r>
        <w:br/>
      </w:r>
    </w:p>
    <w:sectPr w:rsidR="00B169D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11054">
    <w:abstractNumId w:val="1"/>
  </w:num>
  <w:num w:numId="2" w16cid:durableId="34826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9D0"/>
    <w:rsid w:val="003B3986"/>
    <w:rsid w:val="0062326D"/>
    <w:rsid w:val="00B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132A"/>
  <w15:docId w15:val="{493D9029-1B9F-4D60-BBF9-0E0BE49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12694</Words>
  <Characters>7237</Characters>
  <Application>Microsoft Office Word</Application>
  <DocSecurity>0</DocSecurity>
  <Lines>60</Lines>
  <Paragraphs>39</Paragraphs>
  <ScaleCrop>false</ScaleCrop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Admin</cp:lastModifiedBy>
  <cp:revision>2</cp:revision>
  <dcterms:created xsi:type="dcterms:W3CDTF">2024-11-20T13:21:00Z</dcterms:created>
  <dcterms:modified xsi:type="dcterms:W3CDTF">2024-11-20T13:21:00Z</dcterms:modified>
</cp:coreProperties>
</file>