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87" w:rsidRDefault="00AC3A1E">
      <w:r>
        <w:br/>
      </w:r>
    </w:p>
    <w:p w:rsidR="00CC6A87" w:rsidRDefault="00AC3A1E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87" w:rsidRDefault="00AC3A1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C6A87" w:rsidRDefault="00AC3A1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CC6A8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29.06.2024</w:t>
            </w:r>
          </w:p>
        </w:tc>
        <w:tc>
          <w:tcPr>
            <w:tcW w:w="2907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436</w:t>
            </w:r>
          </w:p>
        </w:tc>
        <w:bookmarkEnd w:id="5"/>
      </w:tr>
    </w:tbl>
    <w:p w:rsidR="00CC6A87" w:rsidRDefault="00AC3A1E">
      <w:r>
        <w:br/>
      </w:r>
    </w:p>
    <w:p w:rsidR="00CC6A87" w:rsidRPr="00AC3A1E" w:rsidRDefault="00AC3A1E">
      <w:pPr>
        <w:spacing w:after="0"/>
        <w:jc w:val="center"/>
        <w:rPr>
          <w:lang w:val="ru-RU"/>
        </w:rPr>
      </w:pPr>
      <w:bookmarkStart w:id="6" w:name="7"/>
      <w:r w:rsidRPr="00AC3A1E">
        <w:rPr>
          <w:rFonts w:ascii="Arial"/>
          <w:b/>
          <w:color w:val="000000"/>
          <w:sz w:val="18"/>
          <w:lang w:val="ru-RU"/>
        </w:rPr>
        <w:t>Зареєстровано</w:t>
      </w:r>
      <w:r w:rsidRPr="00AC3A1E">
        <w:rPr>
          <w:rFonts w:ascii="Arial"/>
          <w:b/>
          <w:color w:val="000000"/>
          <w:sz w:val="18"/>
          <w:lang w:val="ru-RU"/>
        </w:rPr>
        <w:t xml:space="preserve"> </w:t>
      </w:r>
      <w:r w:rsidRPr="00AC3A1E">
        <w:rPr>
          <w:rFonts w:ascii="Arial"/>
          <w:b/>
          <w:color w:val="000000"/>
          <w:sz w:val="18"/>
          <w:lang w:val="ru-RU"/>
        </w:rPr>
        <w:t>в</w:t>
      </w:r>
      <w:r w:rsidRPr="00AC3A1E">
        <w:rPr>
          <w:rFonts w:ascii="Arial"/>
          <w:b/>
          <w:color w:val="000000"/>
          <w:sz w:val="18"/>
          <w:lang w:val="ru-RU"/>
        </w:rPr>
        <w:t xml:space="preserve"> </w:t>
      </w:r>
      <w:r w:rsidRPr="00AC3A1E">
        <w:rPr>
          <w:rFonts w:ascii="Arial"/>
          <w:b/>
          <w:color w:val="000000"/>
          <w:sz w:val="18"/>
          <w:lang w:val="ru-RU"/>
        </w:rPr>
        <w:t>Міністерстві</w:t>
      </w:r>
      <w:r w:rsidRPr="00AC3A1E">
        <w:rPr>
          <w:rFonts w:ascii="Arial"/>
          <w:b/>
          <w:color w:val="000000"/>
          <w:sz w:val="18"/>
          <w:lang w:val="ru-RU"/>
        </w:rPr>
        <w:t xml:space="preserve"> </w:t>
      </w:r>
      <w:r w:rsidRPr="00AC3A1E">
        <w:rPr>
          <w:rFonts w:ascii="Arial"/>
          <w:b/>
          <w:color w:val="000000"/>
          <w:sz w:val="18"/>
          <w:lang w:val="ru-RU"/>
        </w:rPr>
        <w:t>юстиції</w:t>
      </w:r>
      <w:r w:rsidRPr="00AC3A1E">
        <w:rPr>
          <w:rFonts w:ascii="Arial"/>
          <w:b/>
          <w:color w:val="000000"/>
          <w:sz w:val="18"/>
          <w:lang w:val="ru-RU"/>
        </w:rPr>
        <w:t xml:space="preserve"> </w:t>
      </w:r>
      <w:r w:rsidRPr="00AC3A1E">
        <w:rPr>
          <w:rFonts w:ascii="Arial"/>
          <w:b/>
          <w:color w:val="000000"/>
          <w:sz w:val="18"/>
          <w:lang w:val="ru-RU"/>
        </w:rPr>
        <w:t>України</w:t>
      </w:r>
      <w:r w:rsidRPr="00AC3A1E">
        <w:rPr>
          <w:lang w:val="ru-RU"/>
        </w:rPr>
        <w:br/>
      </w:r>
      <w:r w:rsidRPr="00AC3A1E">
        <w:rPr>
          <w:rFonts w:ascii="Arial"/>
          <w:b/>
          <w:color w:val="000000"/>
          <w:sz w:val="18"/>
          <w:lang w:val="ru-RU"/>
        </w:rPr>
        <w:t xml:space="preserve">01 </w:t>
      </w:r>
      <w:r w:rsidRPr="00AC3A1E">
        <w:rPr>
          <w:rFonts w:ascii="Arial"/>
          <w:b/>
          <w:color w:val="000000"/>
          <w:sz w:val="18"/>
          <w:lang w:val="ru-RU"/>
        </w:rPr>
        <w:t>липня</w:t>
      </w:r>
      <w:r w:rsidRPr="00AC3A1E">
        <w:rPr>
          <w:rFonts w:ascii="Arial"/>
          <w:b/>
          <w:color w:val="000000"/>
          <w:sz w:val="18"/>
          <w:lang w:val="ru-RU"/>
        </w:rPr>
        <w:t xml:space="preserve"> 2024 </w:t>
      </w:r>
      <w:r w:rsidRPr="00AC3A1E">
        <w:rPr>
          <w:rFonts w:ascii="Arial"/>
          <w:b/>
          <w:color w:val="000000"/>
          <w:sz w:val="18"/>
          <w:lang w:val="ru-RU"/>
        </w:rPr>
        <w:t>р</w:t>
      </w:r>
      <w:r w:rsidRPr="00AC3A1E">
        <w:rPr>
          <w:rFonts w:ascii="Arial"/>
          <w:b/>
          <w:color w:val="000000"/>
          <w:sz w:val="18"/>
          <w:lang w:val="ru-RU"/>
        </w:rPr>
        <w:t xml:space="preserve">. </w:t>
      </w:r>
      <w:r w:rsidRPr="00AC3A1E">
        <w:rPr>
          <w:rFonts w:ascii="Arial"/>
          <w:b/>
          <w:color w:val="000000"/>
          <w:sz w:val="18"/>
          <w:lang w:val="ru-RU"/>
        </w:rPr>
        <w:t>за</w:t>
      </w:r>
      <w:r w:rsidRPr="00AC3A1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C3A1E">
        <w:rPr>
          <w:rFonts w:ascii="Arial"/>
          <w:b/>
          <w:color w:val="000000"/>
          <w:sz w:val="18"/>
          <w:lang w:val="ru-RU"/>
        </w:rPr>
        <w:t xml:space="preserve"> 984/42329</w:t>
      </w:r>
    </w:p>
    <w:p w:rsidR="00CC6A87" w:rsidRPr="00AC3A1E" w:rsidRDefault="00AC3A1E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AC3A1E">
        <w:rPr>
          <w:rFonts w:ascii="Arial"/>
          <w:color w:val="000000"/>
          <w:sz w:val="27"/>
          <w:lang w:val="ru-RU"/>
        </w:rPr>
        <w:t>Про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затвердження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Обсягів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надання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домедичної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допомоги</w:t>
      </w:r>
      <w:r w:rsidRPr="00AC3A1E">
        <w:rPr>
          <w:rFonts w:ascii="Arial"/>
          <w:color w:val="000000"/>
          <w:sz w:val="27"/>
          <w:lang w:val="ru-RU"/>
        </w:rPr>
        <w:t xml:space="preserve">, </w:t>
      </w:r>
      <w:r w:rsidRPr="00AC3A1E">
        <w:rPr>
          <w:rFonts w:ascii="Arial"/>
          <w:color w:val="000000"/>
          <w:sz w:val="27"/>
          <w:lang w:val="ru-RU"/>
        </w:rPr>
        <w:t>які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надаються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під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час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ведення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бойових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дій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та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підготовки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сил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безпеки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і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сил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оборони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за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призначенням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у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тактичних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умовах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8" w:name="9"/>
      <w:bookmarkEnd w:id="7"/>
      <w:r w:rsidRPr="00AC3A1E">
        <w:rPr>
          <w:rFonts w:ascii="Arial"/>
          <w:color w:val="000000"/>
          <w:sz w:val="18"/>
          <w:lang w:val="ru-RU"/>
        </w:rPr>
        <w:t>Відповідно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абзацу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двадцять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першого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частини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другої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статті</w:t>
      </w:r>
      <w:r w:rsidRPr="00AC3A1E">
        <w:rPr>
          <w:rFonts w:ascii="Arial"/>
          <w:color w:val="000000"/>
          <w:sz w:val="18"/>
          <w:lang w:val="ru-RU"/>
        </w:rPr>
        <w:t xml:space="preserve"> 10 </w:t>
      </w:r>
      <w:r w:rsidRPr="00AC3A1E">
        <w:rPr>
          <w:rFonts w:ascii="Arial"/>
          <w:color w:val="000000"/>
          <w:sz w:val="18"/>
          <w:lang w:val="ru-RU"/>
        </w:rPr>
        <w:t>Закону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"</w:t>
      </w:r>
      <w:r w:rsidRPr="00AC3A1E">
        <w:rPr>
          <w:rFonts w:ascii="Arial"/>
          <w:color w:val="000000"/>
          <w:sz w:val="18"/>
          <w:lang w:val="ru-RU"/>
        </w:rPr>
        <w:t>Про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"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метою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врегулювання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9" w:name="11"/>
      <w:bookmarkEnd w:id="8"/>
      <w:r w:rsidRPr="00AC3A1E">
        <w:rPr>
          <w:rFonts w:ascii="Arial"/>
          <w:b/>
          <w:color w:val="000000"/>
          <w:sz w:val="18"/>
          <w:lang w:val="ru-RU"/>
        </w:rPr>
        <w:t>НАКАЗУЮ</w:t>
      </w:r>
      <w:r w:rsidRPr="00AC3A1E">
        <w:rPr>
          <w:rFonts w:ascii="Arial"/>
          <w:b/>
          <w:color w:val="000000"/>
          <w:sz w:val="18"/>
          <w:lang w:val="ru-RU"/>
        </w:rPr>
        <w:t>: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0" w:name="12"/>
      <w:bookmarkEnd w:id="9"/>
      <w:r w:rsidRPr="00AC3A1E">
        <w:rPr>
          <w:rFonts w:ascii="Arial"/>
          <w:color w:val="000000"/>
          <w:sz w:val="18"/>
          <w:lang w:val="ru-RU"/>
        </w:rPr>
        <w:t xml:space="preserve">1. </w:t>
      </w:r>
      <w:r w:rsidRPr="00AC3A1E">
        <w:rPr>
          <w:rFonts w:ascii="Arial"/>
          <w:color w:val="000000"/>
          <w:sz w:val="18"/>
          <w:lang w:val="ru-RU"/>
        </w:rPr>
        <w:t>Затвердити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призначенням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умовах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додаються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1" w:name="13"/>
      <w:bookmarkEnd w:id="10"/>
      <w:r w:rsidRPr="00AC3A1E">
        <w:rPr>
          <w:rFonts w:ascii="Arial"/>
          <w:color w:val="000000"/>
          <w:sz w:val="18"/>
          <w:lang w:val="ru-RU"/>
        </w:rPr>
        <w:t xml:space="preserve">2. </w:t>
      </w:r>
      <w:r w:rsidRPr="00AC3A1E">
        <w:rPr>
          <w:rFonts w:ascii="Arial"/>
          <w:color w:val="000000"/>
          <w:sz w:val="18"/>
          <w:lang w:val="ru-RU"/>
        </w:rPr>
        <w:t>Установити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>: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2" w:name="14"/>
      <w:bookmarkEnd w:id="11"/>
      <w:r w:rsidRPr="00AC3A1E">
        <w:rPr>
          <w:rFonts w:ascii="Arial"/>
          <w:color w:val="000000"/>
          <w:sz w:val="18"/>
          <w:lang w:val="ru-RU"/>
        </w:rPr>
        <w:t xml:space="preserve">1) </w:t>
      </w:r>
      <w:r w:rsidRPr="00AC3A1E">
        <w:rPr>
          <w:rFonts w:ascii="Arial"/>
          <w:color w:val="000000"/>
          <w:sz w:val="18"/>
          <w:lang w:val="ru-RU"/>
        </w:rPr>
        <w:t>змінювати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Перелік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навичок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інтерв</w:t>
      </w:r>
      <w:r w:rsidRPr="00AC3A1E">
        <w:rPr>
          <w:rFonts w:ascii="Arial"/>
          <w:color w:val="000000"/>
          <w:sz w:val="18"/>
          <w:lang w:val="ru-RU"/>
        </w:rPr>
        <w:t>енцій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використовуються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Перелік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лікарських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засобів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застосовуються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постраждалим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наведених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додатках</w:t>
      </w:r>
      <w:r w:rsidRPr="00AC3A1E">
        <w:rPr>
          <w:rFonts w:ascii="Arial"/>
          <w:color w:val="000000"/>
          <w:sz w:val="18"/>
          <w:lang w:val="ru-RU"/>
        </w:rPr>
        <w:t xml:space="preserve"> 1, 2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</w:t>
      </w:r>
      <w:r w:rsidRPr="00AC3A1E">
        <w:rPr>
          <w:rFonts w:ascii="Arial"/>
          <w:color w:val="000000"/>
          <w:sz w:val="18"/>
          <w:lang w:val="ru-RU"/>
        </w:rPr>
        <w:t>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призначенням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умовах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затверджених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наказом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дозволяється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межах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пілотних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проєктів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запроваджених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Міністерством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3" w:name="15"/>
      <w:bookmarkEnd w:id="12"/>
      <w:r w:rsidRPr="00AC3A1E">
        <w:rPr>
          <w:rFonts w:ascii="Arial"/>
          <w:color w:val="000000"/>
          <w:sz w:val="18"/>
          <w:lang w:val="ru-RU"/>
        </w:rPr>
        <w:t xml:space="preserve">2) </w:t>
      </w:r>
      <w:r w:rsidRPr="00AC3A1E">
        <w:rPr>
          <w:rFonts w:ascii="Arial"/>
          <w:color w:val="000000"/>
          <w:sz w:val="18"/>
          <w:lang w:val="ru-RU"/>
        </w:rPr>
        <w:t>пункт</w:t>
      </w:r>
      <w:r w:rsidRPr="00AC3A1E">
        <w:rPr>
          <w:rFonts w:ascii="Arial"/>
          <w:color w:val="000000"/>
          <w:sz w:val="18"/>
          <w:lang w:val="ru-RU"/>
        </w:rPr>
        <w:t xml:space="preserve"> 15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призначенням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умовах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затверджених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наказом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застосовується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після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завершення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перепідготовки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дату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набрання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чи</w:t>
      </w:r>
      <w:r w:rsidRPr="00AC3A1E">
        <w:rPr>
          <w:rFonts w:ascii="Arial"/>
          <w:color w:val="000000"/>
          <w:sz w:val="18"/>
          <w:lang w:val="ru-RU"/>
        </w:rPr>
        <w:t>нності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наказом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займають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посади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передбачені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4" w:name="16"/>
      <w:bookmarkEnd w:id="13"/>
      <w:r w:rsidRPr="00AC3A1E">
        <w:rPr>
          <w:rFonts w:ascii="Arial"/>
          <w:color w:val="000000"/>
          <w:sz w:val="18"/>
          <w:lang w:val="ru-RU"/>
        </w:rPr>
        <w:t xml:space="preserve">3) </w:t>
      </w:r>
      <w:r w:rsidRPr="00AC3A1E">
        <w:rPr>
          <w:rFonts w:ascii="Arial"/>
          <w:color w:val="000000"/>
          <w:sz w:val="18"/>
          <w:lang w:val="ru-RU"/>
        </w:rPr>
        <w:t>пункт</w:t>
      </w:r>
      <w:r w:rsidRPr="00AC3A1E">
        <w:rPr>
          <w:rFonts w:ascii="Arial"/>
          <w:color w:val="000000"/>
          <w:sz w:val="18"/>
          <w:lang w:val="ru-RU"/>
        </w:rPr>
        <w:t xml:space="preserve"> 16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призначенням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</w:t>
      </w:r>
      <w:r w:rsidRPr="00AC3A1E">
        <w:rPr>
          <w:rFonts w:ascii="Arial"/>
          <w:color w:val="000000"/>
          <w:sz w:val="18"/>
          <w:lang w:val="ru-RU"/>
        </w:rPr>
        <w:t>х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затверджених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наказом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застосовується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після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вимогам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пункту</w:t>
      </w:r>
      <w:r w:rsidRPr="00AC3A1E">
        <w:rPr>
          <w:rFonts w:ascii="Arial"/>
          <w:color w:val="000000"/>
          <w:sz w:val="18"/>
          <w:lang w:val="ru-RU"/>
        </w:rPr>
        <w:t xml:space="preserve"> 9 </w:t>
      </w:r>
      <w:r w:rsidRPr="00AC3A1E">
        <w:rPr>
          <w:rFonts w:ascii="Arial"/>
          <w:color w:val="000000"/>
          <w:sz w:val="18"/>
          <w:lang w:val="ru-RU"/>
        </w:rPr>
        <w:t>зазначених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5" w:name="17"/>
      <w:bookmarkEnd w:id="14"/>
      <w:r w:rsidRPr="00AC3A1E">
        <w:rPr>
          <w:rFonts w:ascii="Arial"/>
          <w:color w:val="000000"/>
          <w:sz w:val="18"/>
          <w:lang w:val="ru-RU"/>
        </w:rPr>
        <w:t xml:space="preserve">3. </w:t>
      </w:r>
      <w:r w:rsidRPr="00AC3A1E">
        <w:rPr>
          <w:rFonts w:ascii="Arial"/>
          <w:color w:val="000000"/>
          <w:sz w:val="18"/>
          <w:lang w:val="ru-RU"/>
        </w:rPr>
        <w:t>Департаменту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охорони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здоров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Міністерства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забезпечити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цього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наказу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державну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реєстрацію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Міністерства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юстиції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установленому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порядку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6" w:name="18"/>
      <w:bookmarkEnd w:id="15"/>
      <w:r w:rsidRPr="00AC3A1E">
        <w:rPr>
          <w:rFonts w:ascii="Arial"/>
          <w:color w:val="000000"/>
          <w:sz w:val="18"/>
          <w:lang w:val="ru-RU"/>
        </w:rPr>
        <w:t xml:space="preserve">4. </w:t>
      </w:r>
      <w:r w:rsidRPr="00AC3A1E">
        <w:rPr>
          <w:rFonts w:ascii="Arial"/>
          <w:color w:val="000000"/>
          <w:sz w:val="18"/>
          <w:lang w:val="ru-RU"/>
        </w:rPr>
        <w:t>Цей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наказ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набирає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чинності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його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офіційного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опублікування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17" w:name="19"/>
      <w:bookmarkEnd w:id="16"/>
      <w:r w:rsidRPr="00AC3A1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Pr="00AC3A1E" w:rsidRDefault="00AC3A1E">
            <w:pPr>
              <w:spacing w:after="0"/>
              <w:jc w:val="center"/>
              <w:rPr>
                <w:lang w:val="ru-RU"/>
              </w:rPr>
            </w:pPr>
            <w:bookmarkStart w:id="18" w:name="20"/>
            <w:bookmarkEnd w:id="17"/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Тимчасово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виконуючий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язки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оборони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генерал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лейтенант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19" w:name="21"/>
            <w:bookmarkEnd w:id="18"/>
            <w:r>
              <w:rPr>
                <w:rFonts w:ascii="Arial"/>
                <w:b/>
                <w:color w:val="000000"/>
                <w:sz w:val="15"/>
              </w:rPr>
              <w:t>Іван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ГАВРИЛЮК</w:t>
            </w:r>
          </w:p>
        </w:tc>
        <w:bookmarkEnd w:id="19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0" w:name="22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1" w:name="23"/>
            <w:bookmarkEnd w:id="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Pr="00AC3A1E" w:rsidRDefault="00AC3A1E">
            <w:pPr>
              <w:spacing w:after="0"/>
              <w:jc w:val="center"/>
              <w:rPr>
                <w:lang w:val="ru-RU"/>
              </w:rPr>
            </w:pPr>
            <w:bookmarkStart w:id="22" w:name="24"/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спеціального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зв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майор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3" w:name="25"/>
            <w:bookmarkEnd w:id="22"/>
            <w:r>
              <w:rPr>
                <w:rFonts w:ascii="Arial"/>
                <w:b/>
                <w:color w:val="000000"/>
                <w:sz w:val="15"/>
              </w:rPr>
              <w:lastRenderedPageBreak/>
              <w:t>Юрій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МИРОНЕНКО</w:t>
            </w:r>
          </w:p>
        </w:tc>
        <w:bookmarkEnd w:id="23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4" w:name="2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внутрішніх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5" w:name="27"/>
            <w:bookmarkEnd w:id="24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КЛИМЕНКО</w:t>
            </w:r>
          </w:p>
        </w:tc>
        <w:bookmarkEnd w:id="25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Pr="00AC3A1E" w:rsidRDefault="00AC3A1E">
            <w:pPr>
              <w:spacing w:after="0"/>
              <w:jc w:val="center"/>
              <w:rPr>
                <w:lang w:val="ru-RU"/>
              </w:rPr>
            </w:pPr>
            <w:bookmarkStart w:id="26" w:name="28"/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безпеки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7" w:name="29"/>
            <w:bookmarkEnd w:id="26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АНДРУЩЕНКО</w:t>
            </w:r>
          </w:p>
        </w:tc>
        <w:bookmarkEnd w:id="27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Pr="00AC3A1E" w:rsidRDefault="00AC3A1E">
            <w:pPr>
              <w:spacing w:after="0"/>
              <w:jc w:val="center"/>
              <w:rPr>
                <w:lang w:val="ru-RU"/>
              </w:rPr>
            </w:pPr>
            <w:bookmarkStart w:id="28" w:name="30"/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зовнішньої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розвідки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29" w:name="31"/>
            <w:bookmarkEnd w:id="28"/>
            <w:r>
              <w:rPr>
                <w:rFonts w:ascii="Arial"/>
                <w:b/>
                <w:color w:val="000000"/>
                <w:sz w:val="15"/>
              </w:rPr>
              <w:t>Олег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ІВАЩЕНКО</w:t>
            </w:r>
          </w:p>
        </w:tc>
        <w:bookmarkEnd w:id="29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Pr="00AC3A1E" w:rsidRDefault="00AC3A1E">
            <w:pPr>
              <w:spacing w:after="0"/>
              <w:jc w:val="center"/>
              <w:rPr>
                <w:lang w:val="ru-RU"/>
              </w:rPr>
            </w:pPr>
            <w:bookmarkStart w:id="30" w:name="32"/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31" w:name="33"/>
            <w:bookmarkEnd w:id="30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ДУБРОВ</w:t>
            </w:r>
          </w:p>
        </w:tc>
        <w:bookmarkEnd w:id="31"/>
      </w:tr>
      <w:tr w:rsidR="00CC6A8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C6A87" w:rsidRPr="00AC3A1E" w:rsidRDefault="00AC3A1E">
            <w:pPr>
              <w:spacing w:after="0"/>
              <w:jc w:val="center"/>
              <w:rPr>
                <w:lang w:val="ru-RU"/>
              </w:rPr>
            </w:pPr>
            <w:bookmarkStart w:id="32" w:name="34"/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C3A1E">
              <w:rPr>
                <w:lang w:val="ru-RU"/>
              </w:rPr>
              <w:br/>
            </w:r>
            <w:r w:rsidRPr="00AC3A1E">
              <w:rPr>
                <w:rFonts w:ascii="Arial"/>
                <w:b/>
                <w:color w:val="000000"/>
                <w:sz w:val="15"/>
                <w:lang w:val="ru-RU"/>
              </w:rPr>
              <w:t>полковник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33" w:name="35"/>
            <w:bookmarkEnd w:id="32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МОРОЗОВ</w:t>
            </w:r>
          </w:p>
        </w:tc>
        <w:bookmarkEnd w:id="33"/>
      </w:tr>
    </w:tbl>
    <w:p w:rsidR="00CC6A87" w:rsidRDefault="00AC3A1E">
      <w:r>
        <w:br/>
      </w:r>
    </w:p>
    <w:p w:rsidR="00CC6A87" w:rsidRDefault="00AC3A1E">
      <w:pPr>
        <w:spacing w:after="0"/>
        <w:ind w:firstLine="240"/>
      </w:pPr>
      <w:bookmarkStart w:id="34" w:name="36"/>
      <w:r>
        <w:rPr>
          <w:rFonts w:ascii="Arial"/>
          <w:color w:val="000000"/>
          <w:sz w:val="18"/>
        </w:rPr>
        <w:t xml:space="preserve"> </w:t>
      </w:r>
    </w:p>
    <w:p w:rsidR="00CC6A87" w:rsidRPr="00AC3A1E" w:rsidRDefault="00AC3A1E">
      <w:pPr>
        <w:spacing w:after="0"/>
        <w:ind w:firstLine="240"/>
        <w:jc w:val="right"/>
        <w:rPr>
          <w:lang w:val="ru-RU"/>
        </w:rPr>
      </w:pPr>
      <w:bookmarkStart w:id="35" w:name="37"/>
      <w:bookmarkEnd w:id="34"/>
      <w:r w:rsidRPr="00AC3A1E">
        <w:rPr>
          <w:rFonts w:ascii="Arial"/>
          <w:color w:val="000000"/>
          <w:sz w:val="18"/>
          <w:lang w:val="ru-RU"/>
        </w:rPr>
        <w:t>ЗАТВЕРДЖЕНО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18"/>
          <w:lang w:val="ru-RU"/>
        </w:rPr>
        <w:t>Наказ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Міністерства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18"/>
          <w:lang w:val="ru-RU"/>
        </w:rPr>
        <w:t xml:space="preserve">29 </w:t>
      </w:r>
      <w:r w:rsidRPr="00AC3A1E">
        <w:rPr>
          <w:rFonts w:ascii="Arial"/>
          <w:color w:val="000000"/>
          <w:sz w:val="18"/>
          <w:lang w:val="ru-RU"/>
        </w:rPr>
        <w:t>червня</w:t>
      </w:r>
      <w:r w:rsidRPr="00AC3A1E">
        <w:rPr>
          <w:rFonts w:ascii="Arial"/>
          <w:color w:val="000000"/>
          <w:sz w:val="18"/>
          <w:lang w:val="ru-RU"/>
        </w:rPr>
        <w:t xml:space="preserve"> 2024 </w:t>
      </w:r>
      <w:r w:rsidRPr="00AC3A1E">
        <w:rPr>
          <w:rFonts w:ascii="Arial"/>
          <w:color w:val="000000"/>
          <w:sz w:val="18"/>
          <w:lang w:val="ru-RU"/>
        </w:rPr>
        <w:t>року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3A1E">
        <w:rPr>
          <w:rFonts w:ascii="Arial"/>
          <w:color w:val="000000"/>
          <w:sz w:val="18"/>
          <w:lang w:val="ru-RU"/>
        </w:rPr>
        <w:t xml:space="preserve"> 436</w:t>
      </w:r>
    </w:p>
    <w:p w:rsidR="00CC6A87" w:rsidRPr="00AC3A1E" w:rsidRDefault="00AC3A1E">
      <w:pPr>
        <w:pStyle w:val="3"/>
        <w:spacing w:after="0"/>
        <w:jc w:val="center"/>
        <w:rPr>
          <w:lang w:val="ru-RU"/>
        </w:rPr>
      </w:pPr>
      <w:bookmarkStart w:id="36" w:name="38"/>
      <w:bookmarkEnd w:id="35"/>
      <w:r w:rsidRPr="00AC3A1E">
        <w:rPr>
          <w:rFonts w:ascii="Arial"/>
          <w:color w:val="000000"/>
          <w:sz w:val="27"/>
          <w:lang w:val="ru-RU"/>
        </w:rPr>
        <w:t>Обсяги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27"/>
          <w:lang w:val="ru-RU"/>
        </w:rPr>
        <w:t>надання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домедичної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допомоги</w:t>
      </w:r>
      <w:r w:rsidRPr="00AC3A1E">
        <w:rPr>
          <w:rFonts w:ascii="Arial"/>
          <w:color w:val="000000"/>
          <w:sz w:val="27"/>
          <w:lang w:val="ru-RU"/>
        </w:rPr>
        <w:t xml:space="preserve">, </w:t>
      </w:r>
      <w:r w:rsidRPr="00AC3A1E">
        <w:rPr>
          <w:rFonts w:ascii="Arial"/>
          <w:color w:val="000000"/>
          <w:sz w:val="27"/>
          <w:lang w:val="ru-RU"/>
        </w:rPr>
        <w:t>які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надаються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під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час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ведення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бойових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дій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та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підготовки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сил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безпеки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і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сил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оборони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за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призначенням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у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тактичних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умовах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37" w:name="39"/>
      <w:bookmarkEnd w:id="36"/>
      <w:r w:rsidRPr="00AC3A1E">
        <w:rPr>
          <w:rFonts w:ascii="Arial"/>
          <w:color w:val="000000"/>
          <w:sz w:val="18"/>
          <w:lang w:val="ru-RU"/>
        </w:rPr>
        <w:t xml:space="preserve">1. </w:t>
      </w:r>
      <w:r w:rsidRPr="00AC3A1E">
        <w:rPr>
          <w:rFonts w:ascii="Arial"/>
          <w:color w:val="000000"/>
          <w:sz w:val="18"/>
          <w:lang w:val="ru-RU"/>
        </w:rPr>
        <w:t>Ці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установлюють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єм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який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співробітниками</w:t>
      </w:r>
      <w:r w:rsidRPr="00AC3A1E">
        <w:rPr>
          <w:rFonts w:ascii="Arial"/>
          <w:color w:val="000000"/>
          <w:sz w:val="18"/>
          <w:lang w:val="ru-RU"/>
        </w:rPr>
        <w:t xml:space="preserve">)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далі</w:t>
      </w:r>
      <w:r w:rsidRPr="00AC3A1E">
        <w:rPr>
          <w:rFonts w:ascii="Arial"/>
          <w:color w:val="000000"/>
          <w:sz w:val="18"/>
          <w:lang w:val="ru-RU"/>
        </w:rPr>
        <w:t xml:space="preserve"> - </w:t>
      </w:r>
      <w:r w:rsidRPr="00AC3A1E">
        <w:rPr>
          <w:rFonts w:ascii="Arial"/>
          <w:color w:val="000000"/>
          <w:sz w:val="18"/>
          <w:lang w:val="ru-RU"/>
        </w:rPr>
        <w:t>ві</w:t>
      </w:r>
      <w:r w:rsidRPr="00AC3A1E">
        <w:rPr>
          <w:rFonts w:ascii="Arial"/>
          <w:color w:val="000000"/>
          <w:sz w:val="18"/>
          <w:lang w:val="ru-RU"/>
        </w:rPr>
        <w:t>йськовослужбовці</w:t>
      </w:r>
      <w:r w:rsidRPr="00AC3A1E">
        <w:rPr>
          <w:rFonts w:ascii="Arial"/>
          <w:color w:val="000000"/>
          <w:sz w:val="18"/>
          <w:lang w:val="ru-RU"/>
        </w:rPr>
        <w:t xml:space="preserve">)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воєнних</w:t>
      </w:r>
      <w:r w:rsidRPr="00AC3A1E">
        <w:rPr>
          <w:rFonts w:ascii="Arial"/>
          <w:color w:val="000000"/>
          <w:sz w:val="18"/>
          <w:lang w:val="ru-RU"/>
        </w:rPr>
        <w:t xml:space="preserve">) </w:t>
      </w:r>
      <w:r w:rsidRPr="00AC3A1E">
        <w:rPr>
          <w:rFonts w:ascii="Arial"/>
          <w:color w:val="000000"/>
          <w:sz w:val="18"/>
          <w:lang w:val="ru-RU"/>
        </w:rPr>
        <w:t>дій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виконання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спеціальних</w:t>
      </w:r>
      <w:r w:rsidRPr="00AC3A1E">
        <w:rPr>
          <w:rFonts w:ascii="Arial"/>
          <w:color w:val="000000"/>
          <w:sz w:val="18"/>
          <w:lang w:val="ru-RU"/>
        </w:rPr>
        <w:t xml:space="preserve">) </w:t>
      </w:r>
      <w:r w:rsidRPr="00AC3A1E">
        <w:rPr>
          <w:rFonts w:ascii="Arial"/>
          <w:color w:val="000000"/>
          <w:sz w:val="18"/>
          <w:lang w:val="ru-RU"/>
        </w:rPr>
        <w:t>завдань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здійснення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інших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заходів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національної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складових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застосування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призначенням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умовах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38" w:name="40"/>
      <w:bookmarkEnd w:id="37"/>
      <w:r w:rsidRPr="00AC3A1E">
        <w:rPr>
          <w:rFonts w:ascii="Arial"/>
          <w:color w:val="000000"/>
          <w:sz w:val="18"/>
          <w:lang w:val="ru-RU"/>
        </w:rPr>
        <w:t xml:space="preserve">2.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терміни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вживаються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значеннях</w:t>
      </w:r>
      <w:r w:rsidRPr="00AC3A1E">
        <w:rPr>
          <w:rFonts w:ascii="Arial"/>
          <w:color w:val="000000"/>
          <w:sz w:val="18"/>
          <w:lang w:val="ru-RU"/>
        </w:rPr>
        <w:t>: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39" w:name="41"/>
      <w:bookmarkEnd w:id="38"/>
      <w:r w:rsidRPr="00AC3A1E">
        <w:rPr>
          <w:rFonts w:ascii="Arial"/>
          <w:color w:val="000000"/>
          <w:sz w:val="18"/>
          <w:lang w:val="ru-RU"/>
        </w:rPr>
        <w:t>акронім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AVPU</w:t>
      </w:r>
      <w:r w:rsidRPr="00AC3A1E">
        <w:rPr>
          <w:rFonts w:ascii="Arial"/>
          <w:color w:val="000000"/>
          <w:sz w:val="18"/>
          <w:lang w:val="ru-RU"/>
        </w:rPr>
        <w:t xml:space="preserve"> - </w:t>
      </w:r>
      <w:r w:rsidRPr="00AC3A1E">
        <w:rPr>
          <w:rFonts w:ascii="Arial"/>
          <w:color w:val="000000"/>
          <w:sz w:val="18"/>
          <w:lang w:val="ru-RU"/>
        </w:rPr>
        <w:t>англомовна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абревіатура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шкали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визначення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свідомості</w:t>
      </w:r>
      <w:r w:rsidRPr="00AC3A1E">
        <w:rPr>
          <w:rFonts w:ascii="Arial"/>
          <w:color w:val="000000"/>
          <w:sz w:val="18"/>
          <w:lang w:val="ru-RU"/>
        </w:rPr>
        <w:t xml:space="preserve">: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свідомості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А</w:t>
      </w:r>
      <w:r>
        <w:rPr>
          <w:rFonts w:ascii="Arial"/>
          <w:color w:val="000000"/>
          <w:sz w:val="18"/>
        </w:rPr>
        <w:t>l</w:t>
      </w:r>
      <w:r w:rsidRPr="00AC3A1E">
        <w:rPr>
          <w:rFonts w:ascii="Arial"/>
          <w:color w:val="000000"/>
          <w:sz w:val="18"/>
          <w:lang w:val="ru-RU"/>
        </w:rPr>
        <w:t>ег</w:t>
      </w:r>
      <w:r>
        <w:rPr>
          <w:rFonts w:ascii="Arial"/>
          <w:color w:val="000000"/>
          <w:sz w:val="18"/>
        </w:rPr>
        <w:t>t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реагує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голос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Verbal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реагує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біль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Pain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без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свідомості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Unconscious</w:t>
      </w:r>
      <w:r w:rsidRPr="00AC3A1E">
        <w:rPr>
          <w:rFonts w:ascii="Arial"/>
          <w:color w:val="000000"/>
          <w:sz w:val="18"/>
          <w:lang w:val="ru-RU"/>
        </w:rPr>
        <w:t>);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0" w:name="42"/>
      <w:bookmarkEnd w:id="39"/>
      <w:r w:rsidRPr="00AC3A1E">
        <w:rPr>
          <w:rFonts w:ascii="Arial"/>
          <w:color w:val="000000"/>
          <w:sz w:val="18"/>
          <w:lang w:val="ru-RU"/>
        </w:rPr>
        <w:t>акронім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MARCH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PAWS</w:t>
      </w:r>
      <w:r w:rsidRPr="00AC3A1E">
        <w:rPr>
          <w:rFonts w:ascii="Arial"/>
          <w:color w:val="000000"/>
          <w:sz w:val="18"/>
          <w:lang w:val="ru-RU"/>
        </w:rPr>
        <w:t xml:space="preserve"> - </w:t>
      </w:r>
      <w:r w:rsidRPr="00AC3A1E">
        <w:rPr>
          <w:rFonts w:ascii="Arial"/>
          <w:color w:val="000000"/>
          <w:sz w:val="18"/>
          <w:lang w:val="ru-RU"/>
        </w:rPr>
        <w:t>англом</w:t>
      </w:r>
      <w:r w:rsidRPr="00AC3A1E">
        <w:rPr>
          <w:rFonts w:ascii="Arial"/>
          <w:color w:val="000000"/>
          <w:sz w:val="18"/>
          <w:lang w:val="ru-RU"/>
        </w:rPr>
        <w:t>овна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абревіатура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алгоритму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постраждалому</w:t>
      </w:r>
      <w:r w:rsidRPr="00AC3A1E">
        <w:rPr>
          <w:rFonts w:ascii="Arial"/>
          <w:color w:val="000000"/>
          <w:sz w:val="18"/>
          <w:lang w:val="ru-RU"/>
        </w:rPr>
        <w:t xml:space="preserve">: </w:t>
      </w:r>
      <w:r w:rsidRPr="00AC3A1E">
        <w:rPr>
          <w:rFonts w:ascii="Arial"/>
          <w:color w:val="000000"/>
          <w:sz w:val="18"/>
          <w:lang w:val="ru-RU"/>
        </w:rPr>
        <w:t>масивна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кровотеча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Massive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bleeding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дихальні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шляхи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Airway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дихання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Respiration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кровообіг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Circulation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гіпотермія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травма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голови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Hypothermia</w:t>
      </w:r>
      <w:r w:rsidRPr="00AC3A1E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head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injuries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знеболення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Pain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антибіотик</w:t>
      </w:r>
      <w:r w:rsidRPr="00AC3A1E">
        <w:rPr>
          <w:rFonts w:ascii="Arial"/>
          <w:color w:val="000000"/>
          <w:sz w:val="18"/>
          <w:lang w:val="ru-RU"/>
        </w:rPr>
        <w:t>и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Antibiotics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рани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Wounds</w:t>
      </w:r>
      <w:r w:rsidRPr="00AC3A1E">
        <w:rPr>
          <w:rFonts w:ascii="Arial"/>
          <w:color w:val="000000"/>
          <w:sz w:val="18"/>
          <w:lang w:val="ru-RU"/>
        </w:rPr>
        <w:t xml:space="preserve">), </w:t>
      </w:r>
      <w:r w:rsidRPr="00AC3A1E">
        <w:rPr>
          <w:rFonts w:ascii="Arial"/>
          <w:color w:val="000000"/>
          <w:sz w:val="18"/>
          <w:lang w:val="ru-RU"/>
        </w:rPr>
        <w:t>шинування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Splinting</w:t>
      </w:r>
      <w:r w:rsidRPr="00AC3A1E">
        <w:rPr>
          <w:rFonts w:ascii="Arial"/>
          <w:color w:val="000000"/>
          <w:sz w:val="18"/>
          <w:lang w:val="ru-RU"/>
        </w:rPr>
        <w:t>);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1" w:name="43"/>
      <w:bookmarkEnd w:id="40"/>
      <w:r w:rsidRPr="00AC3A1E">
        <w:rPr>
          <w:rFonts w:ascii="Arial"/>
          <w:color w:val="000000"/>
          <w:sz w:val="18"/>
          <w:lang w:val="ru-RU"/>
        </w:rPr>
        <w:t>домедична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розширена</w:t>
      </w:r>
      <w:r w:rsidRPr="00AC3A1E">
        <w:rPr>
          <w:rFonts w:ascii="Arial"/>
          <w:color w:val="000000"/>
          <w:sz w:val="18"/>
          <w:lang w:val="ru-RU"/>
        </w:rPr>
        <w:t xml:space="preserve"> - </w:t>
      </w:r>
      <w:r w:rsidRPr="00AC3A1E">
        <w:rPr>
          <w:rFonts w:ascii="Arial"/>
          <w:color w:val="000000"/>
          <w:sz w:val="18"/>
          <w:lang w:val="ru-RU"/>
        </w:rPr>
        <w:t>невідкладні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організаційні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заходи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тому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числі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виконання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маніпуляцій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інтервенцій</w:t>
      </w:r>
      <w:r w:rsidRPr="00AC3A1E">
        <w:rPr>
          <w:rFonts w:ascii="Arial"/>
          <w:color w:val="000000"/>
          <w:sz w:val="18"/>
          <w:lang w:val="ru-RU"/>
        </w:rPr>
        <w:t xml:space="preserve">)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застосування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лікарських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засобів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спрямовані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врятування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збереже</w:t>
      </w:r>
      <w:r w:rsidRPr="00AC3A1E">
        <w:rPr>
          <w:rFonts w:ascii="Arial"/>
          <w:color w:val="000000"/>
          <w:sz w:val="18"/>
          <w:lang w:val="ru-RU"/>
        </w:rPr>
        <w:t>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життя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людини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невідкладному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мінімізацію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наслідків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впливу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її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здоров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я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здійснюються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особами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пройшли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або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кваліфікацію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2" w:name="44"/>
      <w:bookmarkEnd w:id="41"/>
      <w:r w:rsidRPr="00AC3A1E">
        <w:rPr>
          <w:rFonts w:ascii="Arial"/>
          <w:color w:val="000000"/>
          <w:sz w:val="18"/>
          <w:lang w:val="ru-RU"/>
        </w:rPr>
        <w:t>медична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маніпуляція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далі</w:t>
      </w:r>
      <w:r w:rsidRPr="00AC3A1E">
        <w:rPr>
          <w:rFonts w:ascii="Arial"/>
          <w:color w:val="000000"/>
          <w:sz w:val="18"/>
          <w:lang w:val="ru-RU"/>
        </w:rPr>
        <w:t xml:space="preserve"> - </w:t>
      </w:r>
      <w:r w:rsidRPr="00AC3A1E">
        <w:rPr>
          <w:rFonts w:ascii="Arial"/>
          <w:color w:val="000000"/>
          <w:sz w:val="18"/>
          <w:lang w:val="ru-RU"/>
        </w:rPr>
        <w:t>інтервен</w:t>
      </w:r>
      <w:r w:rsidRPr="00AC3A1E">
        <w:rPr>
          <w:rFonts w:ascii="Arial"/>
          <w:color w:val="000000"/>
          <w:sz w:val="18"/>
          <w:lang w:val="ru-RU"/>
        </w:rPr>
        <w:t>ція</w:t>
      </w:r>
      <w:r w:rsidRPr="00AC3A1E">
        <w:rPr>
          <w:rFonts w:ascii="Arial"/>
          <w:color w:val="000000"/>
          <w:sz w:val="18"/>
          <w:lang w:val="ru-RU"/>
        </w:rPr>
        <w:t xml:space="preserve">) - </w:t>
      </w:r>
      <w:r w:rsidRPr="00AC3A1E">
        <w:rPr>
          <w:rFonts w:ascii="Arial"/>
          <w:color w:val="000000"/>
          <w:sz w:val="18"/>
          <w:lang w:val="ru-RU"/>
        </w:rPr>
        <w:t>застосування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методів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діагностики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профілактики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або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лікування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пов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язаних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впливом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організм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людини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3" w:name="45"/>
      <w:bookmarkEnd w:id="42"/>
      <w:r w:rsidRPr="00AC3A1E">
        <w:rPr>
          <w:rFonts w:ascii="Arial"/>
          <w:color w:val="000000"/>
          <w:sz w:val="18"/>
          <w:lang w:val="ru-RU"/>
        </w:rPr>
        <w:t>Інші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терміни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вживаються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значеннях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наведених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Законах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"</w:t>
      </w:r>
      <w:r w:rsidRPr="00AC3A1E">
        <w:rPr>
          <w:rFonts w:ascii="Arial"/>
          <w:color w:val="000000"/>
          <w:sz w:val="18"/>
          <w:lang w:val="ru-RU"/>
        </w:rPr>
        <w:t>Основи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законодавства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охорону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здоров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я</w:t>
      </w:r>
      <w:r w:rsidRPr="00AC3A1E">
        <w:rPr>
          <w:rFonts w:ascii="Arial"/>
          <w:color w:val="000000"/>
          <w:sz w:val="18"/>
          <w:lang w:val="ru-RU"/>
        </w:rPr>
        <w:t>", "</w:t>
      </w:r>
      <w:r w:rsidRPr="00AC3A1E">
        <w:rPr>
          <w:rFonts w:ascii="Arial"/>
          <w:color w:val="000000"/>
          <w:sz w:val="18"/>
          <w:lang w:val="ru-RU"/>
        </w:rPr>
        <w:t>Про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екстрену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медичну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</w:t>
      </w:r>
      <w:r w:rsidRPr="00AC3A1E">
        <w:rPr>
          <w:rFonts w:ascii="Arial"/>
          <w:color w:val="000000"/>
          <w:sz w:val="18"/>
          <w:lang w:val="ru-RU"/>
        </w:rPr>
        <w:t>огу</w:t>
      </w:r>
      <w:r w:rsidRPr="00AC3A1E">
        <w:rPr>
          <w:rFonts w:ascii="Arial"/>
          <w:color w:val="000000"/>
          <w:sz w:val="18"/>
          <w:lang w:val="ru-RU"/>
        </w:rPr>
        <w:t>", "</w:t>
      </w:r>
      <w:r w:rsidRPr="00AC3A1E">
        <w:rPr>
          <w:rFonts w:ascii="Arial"/>
          <w:color w:val="000000"/>
          <w:sz w:val="18"/>
          <w:lang w:val="ru-RU"/>
        </w:rPr>
        <w:t>Про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"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інших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нормативно</w:t>
      </w:r>
      <w:r w:rsidRPr="00AC3A1E">
        <w:rPr>
          <w:rFonts w:ascii="Arial"/>
          <w:color w:val="000000"/>
          <w:sz w:val="18"/>
          <w:lang w:val="ru-RU"/>
        </w:rPr>
        <w:t>-</w:t>
      </w:r>
      <w:r w:rsidRPr="00AC3A1E">
        <w:rPr>
          <w:rFonts w:ascii="Arial"/>
          <w:color w:val="000000"/>
          <w:sz w:val="18"/>
          <w:lang w:val="ru-RU"/>
        </w:rPr>
        <w:t>правових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актах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сфері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охорони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здоров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я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національної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4" w:name="46"/>
      <w:bookmarkEnd w:id="43"/>
      <w:r w:rsidRPr="00AC3A1E">
        <w:rPr>
          <w:rFonts w:ascii="Arial"/>
          <w:color w:val="000000"/>
          <w:sz w:val="18"/>
          <w:lang w:val="ru-RU"/>
        </w:rPr>
        <w:t xml:space="preserve">3. </w:t>
      </w:r>
      <w:r w:rsidRPr="00AC3A1E">
        <w:rPr>
          <w:rFonts w:ascii="Arial"/>
          <w:color w:val="000000"/>
          <w:sz w:val="18"/>
          <w:lang w:val="ru-RU"/>
        </w:rPr>
        <w:t>Огляд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їм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повинні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проводитись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алгоритмом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MARCH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PAWS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постійною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переоцінкою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</w:t>
      </w:r>
      <w:r w:rsidRPr="00AC3A1E">
        <w:rPr>
          <w:rFonts w:ascii="Arial"/>
          <w:color w:val="000000"/>
          <w:sz w:val="18"/>
          <w:lang w:val="ru-RU"/>
        </w:rPr>
        <w:t>раждалого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5" w:name="47"/>
      <w:bookmarkEnd w:id="44"/>
      <w:r w:rsidRPr="00AC3A1E">
        <w:rPr>
          <w:rFonts w:ascii="Arial"/>
          <w:color w:val="000000"/>
          <w:sz w:val="18"/>
          <w:lang w:val="ru-RU"/>
        </w:rPr>
        <w:t xml:space="preserve">4. </w:t>
      </w:r>
      <w:r w:rsidRPr="00AC3A1E">
        <w:rPr>
          <w:rFonts w:ascii="Arial"/>
          <w:color w:val="000000"/>
          <w:sz w:val="18"/>
          <w:lang w:val="ru-RU"/>
        </w:rPr>
        <w:t>При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постраждалому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необхідно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постійно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комунікувати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психологічно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його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підтримувати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6" w:name="48"/>
      <w:bookmarkEnd w:id="45"/>
      <w:r w:rsidRPr="00AC3A1E">
        <w:rPr>
          <w:rFonts w:ascii="Arial"/>
          <w:color w:val="000000"/>
          <w:sz w:val="18"/>
          <w:lang w:val="ru-RU"/>
        </w:rPr>
        <w:t xml:space="preserve">5. </w:t>
      </w:r>
      <w:r w:rsidRPr="00AC3A1E">
        <w:rPr>
          <w:rFonts w:ascii="Arial"/>
          <w:color w:val="000000"/>
          <w:sz w:val="18"/>
          <w:lang w:val="ru-RU"/>
        </w:rPr>
        <w:t>Домедична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усіма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шляхом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само</w:t>
      </w:r>
      <w:r w:rsidRPr="00AC3A1E">
        <w:rPr>
          <w:rFonts w:ascii="Arial"/>
          <w:color w:val="000000"/>
          <w:sz w:val="18"/>
          <w:lang w:val="ru-RU"/>
        </w:rPr>
        <w:t xml:space="preserve">-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взаємодопомоги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7" w:name="49"/>
      <w:bookmarkEnd w:id="46"/>
      <w:r w:rsidRPr="00AC3A1E">
        <w:rPr>
          <w:rFonts w:ascii="Arial"/>
          <w:color w:val="000000"/>
          <w:sz w:val="18"/>
          <w:lang w:val="ru-RU"/>
        </w:rPr>
        <w:t xml:space="preserve">6. </w:t>
      </w:r>
      <w:r w:rsidRPr="00AC3A1E">
        <w:rPr>
          <w:rFonts w:ascii="Arial"/>
          <w:color w:val="000000"/>
          <w:sz w:val="18"/>
          <w:lang w:val="ru-RU"/>
        </w:rPr>
        <w:t>Перелік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навичок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інтервенцій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вико</w:t>
      </w:r>
      <w:r w:rsidRPr="00AC3A1E">
        <w:rPr>
          <w:rFonts w:ascii="Arial"/>
          <w:color w:val="000000"/>
          <w:sz w:val="18"/>
          <w:lang w:val="ru-RU"/>
        </w:rPr>
        <w:t>ристовуються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постраждалим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наведено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додатку</w:t>
      </w:r>
      <w:r w:rsidRPr="00AC3A1E">
        <w:rPr>
          <w:rFonts w:ascii="Arial"/>
          <w:color w:val="000000"/>
          <w:sz w:val="18"/>
          <w:lang w:val="ru-RU"/>
        </w:rPr>
        <w:t xml:space="preserve"> 1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8" w:name="50"/>
      <w:bookmarkEnd w:id="47"/>
      <w:r w:rsidRPr="00AC3A1E">
        <w:rPr>
          <w:rFonts w:ascii="Arial"/>
          <w:color w:val="000000"/>
          <w:sz w:val="18"/>
          <w:lang w:val="ru-RU"/>
        </w:rPr>
        <w:t xml:space="preserve">7. </w:t>
      </w:r>
      <w:r w:rsidRPr="00AC3A1E">
        <w:rPr>
          <w:rFonts w:ascii="Arial"/>
          <w:color w:val="000000"/>
          <w:sz w:val="18"/>
          <w:lang w:val="ru-RU"/>
        </w:rPr>
        <w:t>Перелік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лікарських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засобів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застосовуються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постраждалим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визначений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додатку</w:t>
      </w:r>
      <w:r w:rsidRPr="00AC3A1E">
        <w:rPr>
          <w:rFonts w:ascii="Arial"/>
          <w:color w:val="000000"/>
          <w:sz w:val="18"/>
          <w:lang w:val="ru-RU"/>
        </w:rPr>
        <w:t xml:space="preserve"> 2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49" w:name="51"/>
      <w:bookmarkEnd w:id="48"/>
      <w:r w:rsidRPr="00AC3A1E">
        <w:rPr>
          <w:rFonts w:ascii="Arial"/>
          <w:color w:val="000000"/>
          <w:sz w:val="18"/>
          <w:lang w:val="ru-RU"/>
        </w:rPr>
        <w:t xml:space="preserve">8.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>медична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поділяється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три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рівні</w:t>
      </w:r>
      <w:r w:rsidRPr="00AC3A1E">
        <w:rPr>
          <w:rFonts w:ascii="Arial"/>
          <w:color w:val="000000"/>
          <w:sz w:val="18"/>
          <w:lang w:val="ru-RU"/>
        </w:rPr>
        <w:t xml:space="preserve">: </w:t>
      </w:r>
      <w:r w:rsidRPr="00AC3A1E">
        <w:rPr>
          <w:rFonts w:ascii="Arial"/>
          <w:color w:val="000000"/>
          <w:sz w:val="18"/>
          <w:lang w:val="ru-RU"/>
        </w:rPr>
        <w:t>базовий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середній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вищий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0" w:name="52"/>
      <w:bookmarkEnd w:id="49"/>
      <w:r w:rsidRPr="00AC3A1E">
        <w:rPr>
          <w:rFonts w:ascii="Arial"/>
          <w:color w:val="000000"/>
          <w:sz w:val="18"/>
          <w:lang w:val="ru-RU"/>
        </w:rPr>
        <w:lastRenderedPageBreak/>
        <w:t xml:space="preserve">9. </w:t>
      </w:r>
      <w:r w:rsidRPr="00AC3A1E">
        <w:rPr>
          <w:rFonts w:ascii="Arial"/>
          <w:color w:val="000000"/>
          <w:sz w:val="18"/>
          <w:lang w:val="ru-RU"/>
        </w:rPr>
        <w:t>Базовим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рівнем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повинні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володіти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усі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винятку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офіцери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також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після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проходження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фахової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або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курсу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підвищення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кваліф</w:t>
      </w:r>
      <w:r w:rsidRPr="00AC3A1E">
        <w:rPr>
          <w:rFonts w:ascii="Arial"/>
          <w:color w:val="000000"/>
          <w:sz w:val="18"/>
          <w:lang w:val="ru-RU"/>
        </w:rPr>
        <w:t>ікації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рядового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сержантського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старшинського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складу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1" w:name="53"/>
      <w:bookmarkEnd w:id="50"/>
      <w:r w:rsidRPr="00AC3A1E">
        <w:rPr>
          <w:rFonts w:ascii="Arial"/>
          <w:color w:val="000000"/>
          <w:sz w:val="18"/>
          <w:lang w:val="ru-RU"/>
        </w:rPr>
        <w:t xml:space="preserve">10. </w:t>
      </w:r>
      <w:r w:rsidRPr="00AC3A1E">
        <w:rPr>
          <w:rFonts w:ascii="Arial"/>
          <w:color w:val="000000"/>
          <w:sz w:val="18"/>
          <w:lang w:val="ru-RU"/>
        </w:rPr>
        <w:t>Середній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рівень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після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проходження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фахової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2" w:name="54"/>
      <w:bookmarkEnd w:id="51"/>
      <w:r w:rsidRPr="00AC3A1E">
        <w:rPr>
          <w:rFonts w:ascii="Arial"/>
          <w:color w:val="000000"/>
          <w:sz w:val="18"/>
          <w:lang w:val="ru-RU"/>
        </w:rPr>
        <w:t xml:space="preserve">11. </w:t>
      </w:r>
      <w:r w:rsidRPr="00AC3A1E">
        <w:rPr>
          <w:rFonts w:ascii="Arial"/>
          <w:color w:val="000000"/>
          <w:sz w:val="18"/>
          <w:lang w:val="ru-RU"/>
        </w:rPr>
        <w:t>Вищий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рівень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>дається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після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здобуття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ними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середнього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проходження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курсу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підвищення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кваліфікації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3" w:name="55"/>
      <w:bookmarkEnd w:id="52"/>
      <w:r w:rsidRPr="00AC3A1E">
        <w:rPr>
          <w:rFonts w:ascii="Arial"/>
          <w:color w:val="000000"/>
          <w:sz w:val="18"/>
          <w:lang w:val="ru-RU"/>
        </w:rPr>
        <w:t xml:space="preserve">12. </w:t>
      </w:r>
      <w:r w:rsidRPr="00AC3A1E">
        <w:rPr>
          <w:rFonts w:ascii="Arial"/>
          <w:color w:val="000000"/>
          <w:sz w:val="18"/>
          <w:lang w:val="ru-RU"/>
        </w:rPr>
        <w:t>Для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вищий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рівень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розширеної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використання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>норської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крові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її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компонентів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можливе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після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проходження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навчання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щодо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володіння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методами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імуногематологічних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лабораторних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досліджень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реципієнтів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перед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трансфузією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донорської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крові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компонентів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крові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проведення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проби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сумісність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біологічної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проби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техніки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трансфузій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відстеження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несприятливих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трансфузійних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реакцій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Порядку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задоволення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потреб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донорській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крові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компонентах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крові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воєнного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стану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затвердженого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постановою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Кабінету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Міністрів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</w:t>
      </w:r>
      <w:r w:rsidRPr="00AC3A1E">
        <w:rPr>
          <w:rFonts w:ascii="Arial"/>
          <w:color w:val="000000"/>
          <w:sz w:val="18"/>
          <w:lang w:val="ru-RU"/>
        </w:rPr>
        <w:t>ід</w:t>
      </w:r>
      <w:r w:rsidRPr="00AC3A1E">
        <w:rPr>
          <w:rFonts w:ascii="Arial"/>
          <w:color w:val="000000"/>
          <w:sz w:val="18"/>
          <w:lang w:val="ru-RU"/>
        </w:rPr>
        <w:t xml:space="preserve"> 30 </w:t>
      </w:r>
      <w:r w:rsidRPr="00AC3A1E">
        <w:rPr>
          <w:rFonts w:ascii="Arial"/>
          <w:color w:val="000000"/>
          <w:sz w:val="18"/>
          <w:lang w:val="ru-RU"/>
        </w:rPr>
        <w:t>червня</w:t>
      </w:r>
      <w:r w:rsidRPr="00AC3A1E">
        <w:rPr>
          <w:rFonts w:ascii="Arial"/>
          <w:color w:val="000000"/>
          <w:sz w:val="18"/>
          <w:lang w:val="ru-RU"/>
        </w:rPr>
        <w:t xml:space="preserve"> 2023 </w:t>
      </w:r>
      <w:r w:rsidRPr="00AC3A1E">
        <w:rPr>
          <w:rFonts w:ascii="Arial"/>
          <w:color w:val="000000"/>
          <w:sz w:val="18"/>
          <w:lang w:val="ru-RU"/>
        </w:rPr>
        <w:t>року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3A1E">
        <w:rPr>
          <w:rFonts w:ascii="Arial"/>
          <w:color w:val="000000"/>
          <w:sz w:val="18"/>
          <w:lang w:val="ru-RU"/>
        </w:rPr>
        <w:t xml:space="preserve"> 681.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4" w:name="56"/>
      <w:bookmarkEnd w:id="53"/>
      <w:r w:rsidRPr="00AC3A1E">
        <w:rPr>
          <w:rFonts w:ascii="Arial"/>
          <w:color w:val="000000"/>
          <w:sz w:val="18"/>
          <w:lang w:val="ru-RU"/>
        </w:rPr>
        <w:t xml:space="preserve">13.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всіх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рівнях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надавачі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заповнюють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документацію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5" w:name="57"/>
      <w:bookmarkEnd w:id="54"/>
      <w:r w:rsidRPr="00AC3A1E">
        <w:rPr>
          <w:rFonts w:ascii="Arial"/>
          <w:color w:val="000000"/>
          <w:sz w:val="18"/>
          <w:lang w:val="ru-RU"/>
        </w:rPr>
        <w:t xml:space="preserve">14. </w:t>
      </w:r>
      <w:r w:rsidRPr="00AC3A1E">
        <w:rPr>
          <w:rFonts w:ascii="Arial"/>
          <w:color w:val="000000"/>
          <w:sz w:val="18"/>
          <w:lang w:val="ru-RU"/>
        </w:rPr>
        <w:t>Додатково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розширеної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військовослужбовці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зобов</w:t>
      </w:r>
      <w:r w:rsidRPr="00AC3A1E">
        <w:rPr>
          <w:rFonts w:ascii="Arial"/>
          <w:color w:val="000000"/>
          <w:sz w:val="18"/>
          <w:lang w:val="ru-RU"/>
        </w:rPr>
        <w:t>'</w:t>
      </w:r>
      <w:r w:rsidRPr="00AC3A1E">
        <w:rPr>
          <w:rFonts w:ascii="Arial"/>
          <w:color w:val="000000"/>
          <w:sz w:val="18"/>
          <w:lang w:val="ru-RU"/>
        </w:rPr>
        <w:t>язані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надава</w:t>
      </w:r>
      <w:r w:rsidRPr="00AC3A1E">
        <w:rPr>
          <w:rFonts w:ascii="Arial"/>
          <w:color w:val="000000"/>
          <w:sz w:val="18"/>
          <w:lang w:val="ru-RU"/>
        </w:rPr>
        <w:t>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її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середньому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вищому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рівнях</w:t>
      </w:r>
      <w:r w:rsidRPr="00AC3A1E">
        <w:rPr>
          <w:rFonts w:ascii="Arial"/>
          <w:color w:val="000000"/>
          <w:sz w:val="18"/>
          <w:lang w:val="ru-RU"/>
        </w:rPr>
        <w:t>: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6" w:name="58"/>
      <w:bookmarkEnd w:id="55"/>
      <w:r w:rsidRPr="00AC3A1E">
        <w:rPr>
          <w:rFonts w:ascii="Arial"/>
          <w:color w:val="000000"/>
          <w:sz w:val="18"/>
          <w:lang w:val="ru-RU"/>
        </w:rPr>
        <w:t xml:space="preserve">1) </w:t>
      </w:r>
      <w:r w:rsidRPr="00AC3A1E">
        <w:rPr>
          <w:rFonts w:ascii="Arial"/>
          <w:color w:val="000000"/>
          <w:sz w:val="18"/>
          <w:lang w:val="ru-RU"/>
        </w:rPr>
        <w:t>організовують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пункти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збору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поранених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готують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евакуації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7" w:name="59"/>
      <w:bookmarkEnd w:id="56"/>
      <w:r w:rsidRPr="00AC3A1E">
        <w:rPr>
          <w:rFonts w:ascii="Arial"/>
          <w:color w:val="000000"/>
          <w:sz w:val="18"/>
          <w:lang w:val="ru-RU"/>
        </w:rPr>
        <w:t xml:space="preserve">2) </w:t>
      </w:r>
      <w:r w:rsidRPr="00AC3A1E">
        <w:rPr>
          <w:rFonts w:ascii="Arial"/>
          <w:color w:val="000000"/>
          <w:sz w:val="18"/>
          <w:lang w:val="ru-RU"/>
        </w:rPr>
        <w:t>проводять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тренування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медицини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для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особового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складу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необхідності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8" w:name="60"/>
      <w:bookmarkEnd w:id="57"/>
      <w:r w:rsidRPr="00AC3A1E">
        <w:rPr>
          <w:rFonts w:ascii="Arial"/>
          <w:color w:val="000000"/>
          <w:sz w:val="18"/>
          <w:lang w:val="ru-RU"/>
        </w:rPr>
        <w:t xml:space="preserve">3) </w:t>
      </w:r>
      <w:r w:rsidRPr="00AC3A1E">
        <w:rPr>
          <w:rFonts w:ascii="Arial"/>
          <w:color w:val="000000"/>
          <w:sz w:val="18"/>
          <w:lang w:val="ru-RU"/>
        </w:rPr>
        <w:t>надають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рекомендації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командирам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підрозділів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питань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</w:t>
      </w:r>
      <w:r w:rsidRPr="00AC3A1E">
        <w:rPr>
          <w:rFonts w:ascii="Arial"/>
          <w:color w:val="000000"/>
          <w:sz w:val="18"/>
          <w:lang w:val="ru-RU"/>
        </w:rPr>
        <w:t>едичного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забезпечення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59" w:name="61"/>
      <w:bookmarkEnd w:id="58"/>
      <w:r w:rsidRPr="00AC3A1E">
        <w:rPr>
          <w:rFonts w:ascii="Arial"/>
          <w:color w:val="000000"/>
          <w:sz w:val="18"/>
          <w:lang w:val="ru-RU"/>
        </w:rPr>
        <w:t xml:space="preserve">4) </w:t>
      </w:r>
      <w:r w:rsidRPr="00AC3A1E">
        <w:rPr>
          <w:rFonts w:ascii="Arial"/>
          <w:color w:val="000000"/>
          <w:sz w:val="18"/>
          <w:lang w:val="ru-RU"/>
        </w:rPr>
        <w:t>контролюють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наявність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стан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штатного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медичного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майна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особового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складу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підрозділу</w:t>
      </w:r>
      <w:r w:rsidRPr="00AC3A1E">
        <w:rPr>
          <w:rFonts w:ascii="Arial"/>
          <w:color w:val="000000"/>
          <w:sz w:val="18"/>
          <w:lang w:val="ru-RU"/>
        </w:rPr>
        <w:t>;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60" w:name="62"/>
      <w:bookmarkEnd w:id="59"/>
      <w:r w:rsidRPr="00AC3A1E">
        <w:rPr>
          <w:rFonts w:ascii="Arial"/>
          <w:color w:val="000000"/>
          <w:sz w:val="18"/>
          <w:lang w:val="ru-RU"/>
        </w:rPr>
        <w:t xml:space="preserve">5)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вказівкою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медичного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персоналу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можуть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застосовувати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лікарські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засоби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відсутні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додатку</w:t>
      </w:r>
      <w:r w:rsidRPr="00AC3A1E">
        <w:rPr>
          <w:rFonts w:ascii="Arial"/>
          <w:color w:val="000000"/>
          <w:sz w:val="18"/>
          <w:lang w:val="ru-RU"/>
        </w:rPr>
        <w:t xml:space="preserve"> 2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61" w:name="63"/>
      <w:bookmarkEnd w:id="60"/>
      <w:r w:rsidRPr="00AC3A1E">
        <w:rPr>
          <w:rFonts w:ascii="Arial"/>
          <w:color w:val="000000"/>
          <w:sz w:val="18"/>
          <w:lang w:val="ru-RU"/>
        </w:rPr>
        <w:t xml:space="preserve">15.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метою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забезпечення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належного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рівня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постраждалим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посаду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медика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особи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вимогам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пункту</w:t>
      </w:r>
      <w:r w:rsidRPr="00AC3A1E">
        <w:rPr>
          <w:rFonts w:ascii="Arial"/>
          <w:color w:val="000000"/>
          <w:sz w:val="18"/>
          <w:lang w:val="ru-RU"/>
        </w:rPr>
        <w:t xml:space="preserve"> 10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на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посаду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старшого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медика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особи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відповідають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вимогам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пункту</w:t>
      </w:r>
      <w:r w:rsidRPr="00AC3A1E">
        <w:rPr>
          <w:rFonts w:ascii="Arial"/>
          <w:color w:val="000000"/>
          <w:sz w:val="18"/>
          <w:lang w:val="ru-RU"/>
        </w:rPr>
        <w:t xml:space="preserve"> 11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</w:t>
      </w:r>
      <w:r w:rsidRPr="00AC3A1E">
        <w:rPr>
          <w:rFonts w:ascii="Arial"/>
          <w:color w:val="000000"/>
          <w:sz w:val="18"/>
          <w:lang w:val="ru-RU"/>
        </w:rPr>
        <w:t>сягів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62" w:name="64"/>
      <w:bookmarkEnd w:id="61"/>
      <w:r w:rsidRPr="00AC3A1E">
        <w:rPr>
          <w:rFonts w:ascii="Arial"/>
          <w:color w:val="000000"/>
          <w:sz w:val="18"/>
          <w:lang w:val="ru-RU"/>
        </w:rPr>
        <w:t xml:space="preserve">16. </w:t>
      </w:r>
      <w:r w:rsidRPr="00AC3A1E">
        <w:rPr>
          <w:rFonts w:ascii="Arial"/>
          <w:color w:val="000000"/>
          <w:sz w:val="18"/>
          <w:lang w:val="ru-RU"/>
        </w:rPr>
        <w:t>Військовослужбовці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що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займають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посади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медика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старшого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медика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залучаються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першочергово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завдань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медичного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забезпечення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63" w:name="65"/>
      <w:bookmarkEnd w:id="62"/>
      <w:r w:rsidRPr="00AC3A1E">
        <w:rPr>
          <w:rFonts w:ascii="Arial"/>
          <w:color w:val="000000"/>
          <w:sz w:val="18"/>
          <w:lang w:val="ru-RU"/>
        </w:rPr>
        <w:t xml:space="preserve">17. </w:t>
      </w:r>
      <w:r w:rsidRPr="00AC3A1E">
        <w:rPr>
          <w:rFonts w:ascii="Arial"/>
          <w:color w:val="000000"/>
          <w:sz w:val="18"/>
          <w:lang w:val="ru-RU"/>
        </w:rPr>
        <w:t>Військовослужбовцям</w:t>
      </w:r>
      <w:r w:rsidRPr="00AC3A1E">
        <w:rPr>
          <w:rFonts w:ascii="Arial"/>
          <w:color w:val="000000"/>
          <w:sz w:val="18"/>
          <w:lang w:val="ru-RU"/>
        </w:rPr>
        <w:t xml:space="preserve"> (</w:t>
      </w:r>
      <w:r w:rsidRPr="00AC3A1E">
        <w:rPr>
          <w:rFonts w:ascii="Arial"/>
          <w:color w:val="000000"/>
          <w:sz w:val="18"/>
          <w:lang w:val="ru-RU"/>
        </w:rPr>
        <w:t>співробітникам</w:t>
      </w:r>
      <w:r w:rsidRPr="00AC3A1E">
        <w:rPr>
          <w:rFonts w:ascii="Arial"/>
          <w:color w:val="000000"/>
          <w:sz w:val="18"/>
          <w:lang w:val="ru-RU"/>
        </w:rPr>
        <w:t xml:space="preserve">) </w:t>
      </w:r>
      <w:r w:rsidRPr="00AC3A1E">
        <w:rPr>
          <w:rFonts w:ascii="Arial"/>
          <w:color w:val="000000"/>
          <w:sz w:val="18"/>
          <w:lang w:val="ru-RU"/>
        </w:rPr>
        <w:t>розвідувального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органу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Міністерства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</w:t>
      </w:r>
      <w:r w:rsidRPr="00AC3A1E">
        <w:rPr>
          <w:rFonts w:ascii="Arial"/>
          <w:color w:val="000000"/>
          <w:sz w:val="18"/>
          <w:lang w:val="ru-RU"/>
        </w:rPr>
        <w:t>пеціальних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операцій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Збройних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Служби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Управління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державної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охорони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України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виконання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завдань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також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військовослужбовцям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їх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автономного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залучення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виконання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завдань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відриві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основних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дозволяється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пе</w:t>
      </w:r>
      <w:r w:rsidRPr="00AC3A1E">
        <w:rPr>
          <w:rFonts w:ascii="Arial"/>
          <w:color w:val="000000"/>
          <w:sz w:val="18"/>
          <w:lang w:val="ru-RU"/>
        </w:rPr>
        <w:t>ревищувати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зазначеної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додатках</w:t>
      </w:r>
      <w:r w:rsidRPr="00AC3A1E">
        <w:rPr>
          <w:rFonts w:ascii="Arial"/>
          <w:color w:val="000000"/>
          <w:sz w:val="18"/>
          <w:lang w:val="ru-RU"/>
        </w:rPr>
        <w:t xml:space="preserve"> 1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2 </w:t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цих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з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урахуванням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здобутих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навичок</w:t>
      </w:r>
      <w:r w:rsidRPr="00AC3A1E">
        <w:rPr>
          <w:rFonts w:ascii="Arial"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64" w:name="66"/>
      <w:bookmarkEnd w:id="63"/>
      <w:r w:rsidRPr="00AC3A1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CC6A8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65" w:name="67"/>
            <w:bookmarkEnd w:id="64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4845" w:type="dxa"/>
            <w:vAlign w:val="center"/>
          </w:tcPr>
          <w:p w:rsidR="00CC6A87" w:rsidRDefault="00AC3A1E">
            <w:pPr>
              <w:spacing w:after="0"/>
              <w:jc w:val="center"/>
            </w:pPr>
            <w:bookmarkStart w:id="66" w:name="68"/>
            <w:bookmarkEnd w:id="65"/>
            <w:r>
              <w:rPr>
                <w:rFonts w:ascii="Arial"/>
                <w:b/>
                <w:color w:val="000000"/>
                <w:sz w:val="15"/>
              </w:rPr>
              <w:t>Оксана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СУХОРУКОВА</w:t>
            </w:r>
          </w:p>
        </w:tc>
        <w:bookmarkEnd w:id="66"/>
      </w:tr>
    </w:tbl>
    <w:p w:rsidR="00CC6A87" w:rsidRDefault="00AC3A1E">
      <w:r>
        <w:br/>
      </w:r>
    </w:p>
    <w:p w:rsidR="00CC6A87" w:rsidRDefault="00AC3A1E">
      <w:pPr>
        <w:spacing w:after="0"/>
        <w:ind w:firstLine="240"/>
      </w:pPr>
      <w:bookmarkStart w:id="67" w:name="69"/>
      <w:r>
        <w:rPr>
          <w:rFonts w:ascii="Arial"/>
          <w:color w:val="000000"/>
          <w:sz w:val="18"/>
        </w:rPr>
        <w:t xml:space="preserve"> </w:t>
      </w:r>
    </w:p>
    <w:p w:rsidR="00CC6A87" w:rsidRPr="00AC3A1E" w:rsidRDefault="00AC3A1E">
      <w:pPr>
        <w:spacing w:after="0"/>
        <w:ind w:firstLine="240"/>
        <w:jc w:val="right"/>
        <w:rPr>
          <w:lang w:val="ru-RU"/>
        </w:rPr>
      </w:pPr>
      <w:bookmarkStart w:id="68" w:name="70"/>
      <w:bookmarkEnd w:id="67"/>
      <w:r w:rsidRPr="00AC3A1E">
        <w:rPr>
          <w:rFonts w:ascii="Arial"/>
          <w:color w:val="000000"/>
          <w:sz w:val="18"/>
          <w:lang w:val="ru-RU"/>
        </w:rPr>
        <w:t>Додаток</w:t>
      </w:r>
      <w:r w:rsidRPr="00AC3A1E">
        <w:rPr>
          <w:rFonts w:ascii="Arial"/>
          <w:color w:val="000000"/>
          <w:sz w:val="18"/>
          <w:lang w:val="ru-RU"/>
        </w:rPr>
        <w:t xml:space="preserve"> 1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18"/>
          <w:lang w:val="ru-RU"/>
        </w:rPr>
        <w:t>до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Обсягів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домедичної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допомоги</w:t>
      </w:r>
      <w:r w:rsidRPr="00AC3A1E">
        <w:rPr>
          <w:rFonts w:ascii="Arial"/>
          <w:color w:val="000000"/>
          <w:sz w:val="18"/>
          <w:lang w:val="ru-RU"/>
        </w:rPr>
        <w:t xml:space="preserve">, </w:t>
      </w:r>
      <w:r w:rsidRPr="00AC3A1E">
        <w:rPr>
          <w:rFonts w:ascii="Arial"/>
          <w:color w:val="000000"/>
          <w:sz w:val="18"/>
          <w:lang w:val="ru-RU"/>
        </w:rPr>
        <w:t>які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надаються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ч</w:t>
      </w:r>
      <w:r w:rsidRPr="00AC3A1E">
        <w:rPr>
          <w:rFonts w:ascii="Arial"/>
          <w:color w:val="000000"/>
          <w:sz w:val="18"/>
          <w:lang w:val="ru-RU"/>
        </w:rPr>
        <w:t>ас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ведення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бойових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дій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підготовки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безпеки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і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сил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оборони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за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призначенням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тактичних</w:t>
      </w:r>
      <w:r w:rsidRPr="00AC3A1E">
        <w:rPr>
          <w:rFonts w:ascii="Arial"/>
          <w:color w:val="000000"/>
          <w:sz w:val="18"/>
          <w:lang w:val="ru-RU"/>
        </w:rPr>
        <w:t xml:space="preserve"> </w:t>
      </w:r>
      <w:r w:rsidRPr="00AC3A1E">
        <w:rPr>
          <w:rFonts w:ascii="Arial"/>
          <w:color w:val="000000"/>
          <w:sz w:val="18"/>
          <w:lang w:val="ru-RU"/>
        </w:rPr>
        <w:t>умовах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18"/>
          <w:lang w:val="ru-RU"/>
        </w:rPr>
        <w:t>(</w:t>
      </w:r>
      <w:r w:rsidRPr="00AC3A1E">
        <w:rPr>
          <w:rFonts w:ascii="Arial"/>
          <w:color w:val="000000"/>
          <w:sz w:val="18"/>
          <w:lang w:val="ru-RU"/>
        </w:rPr>
        <w:t>пункт</w:t>
      </w:r>
      <w:r w:rsidRPr="00AC3A1E">
        <w:rPr>
          <w:rFonts w:ascii="Arial"/>
          <w:color w:val="000000"/>
          <w:sz w:val="18"/>
          <w:lang w:val="ru-RU"/>
        </w:rPr>
        <w:t xml:space="preserve"> 6)</w:t>
      </w:r>
    </w:p>
    <w:p w:rsidR="00CC6A87" w:rsidRPr="00AC3A1E" w:rsidRDefault="00AC3A1E">
      <w:pPr>
        <w:pStyle w:val="3"/>
        <w:spacing w:after="0"/>
        <w:jc w:val="center"/>
        <w:rPr>
          <w:lang w:val="ru-RU"/>
        </w:rPr>
      </w:pPr>
      <w:bookmarkStart w:id="69" w:name="71"/>
      <w:bookmarkEnd w:id="68"/>
      <w:r w:rsidRPr="00AC3A1E">
        <w:rPr>
          <w:rFonts w:ascii="Arial"/>
          <w:color w:val="000000"/>
          <w:sz w:val="27"/>
          <w:lang w:val="ru-RU"/>
        </w:rPr>
        <w:t>Перелік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27"/>
          <w:lang w:val="ru-RU"/>
        </w:rPr>
        <w:t>навичок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та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інтервенцій</w:t>
      </w:r>
      <w:r w:rsidRPr="00AC3A1E">
        <w:rPr>
          <w:rFonts w:ascii="Arial"/>
          <w:color w:val="000000"/>
          <w:sz w:val="27"/>
          <w:lang w:val="ru-RU"/>
        </w:rPr>
        <w:t xml:space="preserve">, </w:t>
      </w:r>
      <w:r w:rsidRPr="00AC3A1E">
        <w:rPr>
          <w:rFonts w:ascii="Arial"/>
          <w:color w:val="000000"/>
          <w:sz w:val="27"/>
          <w:lang w:val="ru-RU"/>
        </w:rPr>
        <w:t>які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використовуються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військовослужбовцями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для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надання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допомоги</w:t>
      </w:r>
      <w:r w:rsidRPr="00AC3A1E">
        <w:rPr>
          <w:rFonts w:ascii="Arial"/>
          <w:color w:val="000000"/>
          <w:sz w:val="27"/>
          <w:lang w:val="ru-RU"/>
        </w:rPr>
        <w:t xml:space="preserve"> </w:t>
      </w:r>
      <w:r w:rsidRPr="00AC3A1E">
        <w:rPr>
          <w:rFonts w:ascii="Arial"/>
          <w:color w:val="000000"/>
          <w:sz w:val="27"/>
          <w:lang w:val="ru-RU"/>
        </w:rPr>
        <w:t>постраждалим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7"/>
        <w:gridCol w:w="4307"/>
        <w:gridCol w:w="1215"/>
        <w:gridCol w:w="937"/>
        <w:gridCol w:w="943"/>
        <w:gridCol w:w="839"/>
      </w:tblGrid>
      <w:tr w:rsidR="00CC6A87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" w:name="72"/>
            <w:bookmarkEnd w:id="6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6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" w:name="73"/>
            <w:bookmarkEnd w:id="70"/>
            <w:r>
              <w:rPr>
                <w:rFonts w:ascii="Arial"/>
                <w:color w:val="000000"/>
                <w:sz w:val="15"/>
              </w:rPr>
              <w:t>Навички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інтервенції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" w:name="74"/>
            <w:bookmarkEnd w:id="71"/>
            <w:r>
              <w:rPr>
                <w:rFonts w:ascii="Arial"/>
                <w:color w:val="000000"/>
                <w:sz w:val="15"/>
              </w:rPr>
              <w:t>Домедична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опомога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" w:name="75"/>
            <w:bookmarkEnd w:id="72"/>
            <w:r>
              <w:rPr>
                <w:rFonts w:ascii="Arial"/>
                <w:color w:val="000000"/>
                <w:sz w:val="15"/>
              </w:rPr>
              <w:t>Домедична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розширена</w:t>
            </w:r>
          </w:p>
        </w:tc>
        <w:bookmarkEnd w:id="73"/>
      </w:tr>
      <w:tr w:rsidR="00CC6A8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6A87" w:rsidRDefault="00CC6A8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6A87" w:rsidRDefault="00CC6A8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6A87" w:rsidRDefault="00CC6A87"/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4" w:name="76"/>
            <w:r>
              <w:rPr>
                <w:rFonts w:ascii="Arial"/>
                <w:color w:val="000000"/>
                <w:sz w:val="15"/>
              </w:rPr>
              <w:t>базовий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5" w:name="77"/>
            <w:bookmarkEnd w:id="74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6" w:name="78"/>
            <w:bookmarkEnd w:id="75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</w:p>
        </w:tc>
        <w:bookmarkEnd w:id="76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7" w:name="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8" w:name="80"/>
            <w:bookmarkEnd w:id="7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9" w:name="81"/>
            <w:bookmarkEnd w:id="7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0" w:name="82"/>
            <w:bookmarkEnd w:id="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1" w:name="83"/>
            <w:bookmarkEnd w:id="8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2" w:name="84"/>
            <w:bookmarkEnd w:id="81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82"/>
      </w:tr>
      <w:tr w:rsidR="00CC6A8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3" w:name="85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Навички</w:t>
            </w:r>
          </w:p>
        </w:tc>
        <w:bookmarkEnd w:id="8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4" w:name="86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Pr="00AC3A1E" w:rsidRDefault="00AC3A1E">
            <w:pPr>
              <w:spacing w:after="0"/>
              <w:rPr>
                <w:lang w:val="ru-RU"/>
              </w:rPr>
            </w:pPr>
            <w:bookmarkStart w:id="85" w:name="87"/>
            <w:bookmarkEnd w:id="84"/>
            <w:r w:rsidRPr="00AC3A1E">
              <w:rPr>
                <w:rFonts w:ascii="Arial"/>
                <w:color w:val="000000"/>
                <w:sz w:val="15"/>
                <w:lang w:val="ru-RU"/>
              </w:rPr>
              <w:t>Сортування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>декількох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3A1E">
              <w:rPr>
                <w:rFonts w:ascii="Arial"/>
                <w:color w:val="000000"/>
                <w:sz w:val="15"/>
                <w:lang w:val="ru-RU"/>
              </w:rPr>
              <w:t>постраждалих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6" w:name="88"/>
            <w:bookmarkEnd w:id="8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7" w:name="89"/>
            <w:bookmarkEnd w:id="8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8" w:name="90"/>
            <w:bookmarkEnd w:id="8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89" w:name="91"/>
            <w:bookmarkEnd w:id="8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8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0" w:name="9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91" w:name="93"/>
            <w:bookmarkEnd w:id="90"/>
            <w:r>
              <w:rPr>
                <w:rFonts w:ascii="Arial"/>
                <w:color w:val="000000"/>
                <w:sz w:val="15"/>
              </w:rPr>
              <w:t>Прямий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2" w:name="94"/>
            <w:bookmarkEnd w:id="9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3" w:name="95"/>
            <w:bookmarkEnd w:id="9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4" w:name="96"/>
            <w:bookmarkEnd w:id="9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5" w:name="97"/>
            <w:bookmarkEnd w:id="9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9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6" w:name="9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97" w:name="99"/>
            <w:bookmarkEnd w:id="96"/>
            <w:r>
              <w:rPr>
                <w:rFonts w:ascii="Arial"/>
                <w:color w:val="000000"/>
                <w:sz w:val="15"/>
              </w:rPr>
              <w:t>Непрямий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8" w:name="10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99" w:name="101"/>
            <w:bookmarkEnd w:id="9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0" w:name="102"/>
            <w:bookmarkEnd w:id="9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1" w:name="103"/>
            <w:bookmarkEnd w:id="10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0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2" w:name="10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03" w:name="105"/>
            <w:bookmarkEnd w:id="102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турнікета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4" w:name="106"/>
            <w:bookmarkEnd w:id="10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5" w:name="107"/>
            <w:bookmarkEnd w:id="10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6" w:name="108"/>
            <w:bookmarkEnd w:id="10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7" w:name="109"/>
            <w:bookmarkEnd w:id="10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0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08" w:name="11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09" w:name="111"/>
            <w:bookmarkEnd w:id="108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імпровізованого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турнікета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0" w:name="11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1" w:name="113"/>
            <w:bookmarkEnd w:id="11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2" w:name="114"/>
            <w:bookmarkEnd w:id="11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3" w:name="115"/>
            <w:bookmarkEnd w:id="11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1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4" w:name="1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15" w:name="117"/>
            <w:bookmarkEnd w:id="114"/>
            <w:r>
              <w:rPr>
                <w:rFonts w:ascii="Arial"/>
                <w:color w:val="000000"/>
                <w:sz w:val="15"/>
              </w:rPr>
              <w:t>Тампонування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6" w:name="118"/>
            <w:bookmarkEnd w:id="11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7" w:name="119"/>
            <w:bookmarkEnd w:id="11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8" w:name="120"/>
            <w:bookmarkEnd w:id="11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19" w:name="121"/>
            <w:bookmarkEnd w:id="11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1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0" w:name="12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21" w:name="123"/>
            <w:bookmarkEnd w:id="120"/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тиснучої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2" w:name="124"/>
            <w:bookmarkEnd w:id="12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3" w:name="125"/>
            <w:bookmarkEnd w:id="12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4" w:name="126"/>
            <w:bookmarkEnd w:id="12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5" w:name="127"/>
            <w:bookmarkEnd w:id="12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2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6" w:name="12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27" w:name="129"/>
            <w:bookmarkEnd w:id="126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затискання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8" w:name="13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29" w:name="13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0" w:name="132"/>
            <w:bookmarkEnd w:id="12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1" w:name="133"/>
            <w:bookmarkEnd w:id="13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3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2" w:name="13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33" w:name="135"/>
            <w:bookmarkEnd w:id="132"/>
            <w:r>
              <w:rPr>
                <w:rFonts w:ascii="Arial"/>
                <w:color w:val="000000"/>
                <w:sz w:val="15"/>
              </w:rPr>
              <w:t>Зупинка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турнікета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4" w:name="13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5" w:name="13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6" w:name="138"/>
            <w:bookmarkEnd w:id="13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7" w:name="139"/>
            <w:bookmarkEnd w:id="13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3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38" w:name="14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39" w:name="141"/>
            <w:bookmarkEnd w:id="138"/>
            <w:r>
              <w:rPr>
                <w:rFonts w:ascii="Arial"/>
                <w:color w:val="000000"/>
                <w:sz w:val="15"/>
              </w:rPr>
              <w:t>Зупинка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імпровізованим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тиснучим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0" w:name="14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1" w:name="143"/>
            <w:bookmarkEnd w:id="14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2" w:name="144"/>
            <w:bookmarkEnd w:id="14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3" w:name="145"/>
            <w:bookmarkEnd w:id="14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4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4" w:name="14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45" w:name="147"/>
            <w:bookmarkEnd w:id="144"/>
            <w:r>
              <w:rPr>
                <w:rFonts w:ascii="Arial"/>
                <w:color w:val="000000"/>
                <w:sz w:val="15"/>
              </w:rPr>
              <w:t>Мануальне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6" w:name="148"/>
            <w:bookmarkEnd w:id="14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7" w:name="149"/>
            <w:bookmarkEnd w:id="14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8" w:name="150"/>
            <w:bookmarkEnd w:id="14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49" w:name="151"/>
            <w:bookmarkEnd w:id="14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4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0" w:name="15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51" w:name="153"/>
            <w:bookmarkEnd w:id="150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2" w:name="154"/>
            <w:bookmarkEnd w:id="15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3" w:name="155"/>
            <w:bookmarkEnd w:id="15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4" w:name="156"/>
            <w:bookmarkEnd w:id="15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5" w:name="157"/>
            <w:bookmarkEnd w:id="15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5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6" w:name="15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57" w:name="159"/>
            <w:bookmarkEnd w:id="156"/>
            <w:r>
              <w:rPr>
                <w:rFonts w:ascii="Arial"/>
                <w:color w:val="000000"/>
                <w:sz w:val="15"/>
              </w:rPr>
              <w:t>Мануальне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8" w:name="160"/>
            <w:bookmarkEnd w:id="15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59" w:name="161"/>
            <w:bookmarkEnd w:id="15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0" w:name="162"/>
            <w:bookmarkEnd w:id="15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1" w:name="163"/>
            <w:bookmarkEnd w:id="16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6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2" w:name="16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63" w:name="165"/>
            <w:bookmarkEnd w:id="162"/>
            <w:r>
              <w:rPr>
                <w:rFonts w:ascii="Arial"/>
                <w:color w:val="000000"/>
                <w:sz w:val="15"/>
              </w:rPr>
              <w:t>Іммобілізація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4" w:name="16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5" w:name="167"/>
            <w:bookmarkEnd w:id="16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6" w:name="168"/>
            <w:bookmarkEnd w:id="16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7" w:name="169"/>
            <w:bookmarkEnd w:id="16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6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68" w:name="17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69" w:name="171"/>
            <w:bookmarkEnd w:id="168"/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імпровізованих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0" w:name="17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1" w:name="17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2" w:name="174"/>
            <w:bookmarkEnd w:id="17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3" w:name="175"/>
            <w:bookmarkEnd w:id="17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7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4" w:name="17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75" w:name="177"/>
            <w:bookmarkEnd w:id="174"/>
            <w:r>
              <w:rPr>
                <w:rFonts w:ascii="Arial"/>
                <w:color w:val="000000"/>
                <w:sz w:val="15"/>
              </w:rPr>
              <w:t>Постановка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назофарингеального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повітропроводу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6" w:name="17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7" w:name="179"/>
            <w:bookmarkEnd w:id="17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8" w:name="180"/>
            <w:bookmarkEnd w:id="17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79" w:name="181"/>
            <w:bookmarkEnd w:id="17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7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0" w:name="18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81" w:name="183"/>
            <w:bookmarkEnd w:id="180"/>
            <w:r>
              <w:rPr>
                <w:rFonts w:ascii="Arial"/>
                <w:color w:val="000000"/>
                <w:sz w:val="15"/>
              </w:rPr>
              <w:t>Постановка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надгортанного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повітропроводу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2" w:name="18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3" w:name="18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4" w:name="186"/>
            <w:bookmarkEnd w:id="18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5" w:name="187"/>
            <w:bookmarkEnd w:id="18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8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6" w:name="188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87" w:name="189"/>
            <w:bookmarkEnd w:id="186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крікотиреотомії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8" w:name="19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89" w:name="19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0" w:name="192"/>
            <w:bookmarkEnd w:id="18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1" w:name="193"/>
            <w:bookmarkEnd w:id="19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9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2" w:name="194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93" w:name="195"/>
            <w:bookmarkEnd w:id="192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4" w:name="19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5" w:name="19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6" w:name="19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7" w:name="199"/>
            <w:bookmarkEnd w:id="19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19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198" w:name="200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199" w:name="201"/>
            <w:bookmarkEnd w:id="198"/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пальпація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0" w:name="202"/>
            <w:bookmarkEnd w:id="19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1" w:name="203"/>
            <w:bookmarkEnd w:id="20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2" w:name="204"/>
            <w:bookmarkEnd w:id="20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3" w:name="205"/>
            <w:bookmarkEnd w:id="20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0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4" w:name="206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05" w:name="207"/>
            <w:bookmarkEnd w:id="204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вентильованої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невентильованої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оклюзійної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наліпки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6" w:name="208"/>
            <w:bookmarkEnd w:id="20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7" w:name="209"/>
            <w:bookmarkEnd w:id="20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8" w:name="210"/>
            <w:bookmarkEnd w:id="20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09" w:name="211"/>
            <w:bookmarkEnd w:id="20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0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0" w:name="21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11" w:name="213"/>
            <w:bookmarkEnd w:id="210"/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стабільне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2" w:name="214"/>
            <w:bookmarkEnd w:id="21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3" w:name="215"/>
            <w:bookmarkEnd w:id="21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4" w:name="216"/>
            <w:bookmarkEnd w:id="21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5" w:name="217"/>
            <w:bookmarkEnd w:id="21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1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6" w:name="218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17" w:name="219"/>
            <w:bookmarkEnd w:id="216"/>
            <w:r>
              <w:rPr>
                <w:rFonts w:ascii="Arial"/>
                <w:color w:val="000000"/>
                <w:sz w:val="15"/>
              </w:rPr>
              <w:t>Перевірка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8" w:name="220"/>
            <w:bookmarkEnd w:id="21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19" w:name="221"/>
            <w:bookmarkEnd w:id="21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0" w:name="222"/>
            <w:bookmarkEnd w:id="21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1" w:name="223"/>
            <w:bookmarkEnd w:id="22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2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2" w:name="224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23" w:name="225"/>
            <w:bookmarkEnd w:id="222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декомпресії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4" w:name="22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5" w:name="227"/>
            <w:bookmarkEnd w:id="22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6" w:name="228"/>
            <w:bookmarkEnd w:id="22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7" w:name="229"/>
            <w:bookmarkEnd w:id="22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2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28" w:name="230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29" w:name="231"/>
            <w:bookmarkEnd w:id="228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0" w:name="23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1" w:name="23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2" w:name="234"/>
            <w:bookmarkEnd w:id="23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3" w:name="235"/>
            <w:bookmarkEnd w:id="23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3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4" w:name="236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35" w:name="237"/>
            <w:bookmarkEnd w:id="234"/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мішком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6" w:name="23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7" w:name="239"/>
            <w:bookmarkEnd w:id="23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8" w:name="240"/>
            <w:bookmarkEnd w:id="23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39" w:name="241"/>
            <w:bookmarkEnd w:id="23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3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0" w:name="242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41" w:name="243"/>
            <w:bookmarkEnd w:id="240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2" w:name="244"/>
            <w:bookmarkEnd w:id="24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3" w:name="245"/>
            <w:bookmarkEnd w:id="24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4" w:name="246"/>
            <w:bookmarkEnd w:id="24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5" w:name="247"/>
            <w:bookmarkEnd w:id="24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4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6" w:name="248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47" w:name="249"/>
            <w:bookmarkEnd w:id="246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імпровізованими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пристроями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8" w:name="25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49" w:name="251"/>
            <w:bookmarkEnd w:id="24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0" w:name="252"/>
            <w:bookmarkEnd w:id="24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1" w:name="253"/>
            <w:bookmarkEnd w:id="25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5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2" w:name="254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53" w:name="255"/>
            <w:bookmarkEnd w:id="252"/>
            <w:r>
              <w:rPr>
                <w:rFonts w:ascii="Arial"/>
                <w:color w:val="000000"/>
                <w:sz w:val="15"/>
              </w:rPr>
              <w:t>Перевірка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турнікетів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гемостатичних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4" w:name="256"/>
            <w:bookmarkEnd w:id="25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5" w:name="257"/>
            <w:bookmarkEnd w:id="25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6" w:name="258"/>
            <w:bookmarkEnd w:id="25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7" w:name="259"/>
            <w:bookmarkEnd w:id="25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5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58" w:name="260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59" w:name="261"/>
            <w:bookmarkEnd w:id="258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турнікета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0" w:name="262"/>
            <w:bookmarkEnd w:id="25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1" w:name="263"/>
            <w:bookmarkEnd w:id="26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2" w:name="264"/>
            <w:bookmarkEnd w:id="26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3" w:name="265"/>
            <w:bookmarkEnd w:id="26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6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4" w:name="266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65" w:name="267"/>
            <w:bookmarkEnd w:id="264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турнікета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6" w:name="26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7" w:name="269"/>
            <w:bookmarkEnd w:id="26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8" w:name="270"/>
            <w:bookmarkEnd w:id="26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69" w:name="271"/>
            <w:bookmarkEnd w:id="26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6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0" w:name="272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71" w:name="273"/>
            <w:bookmarkEnd w:id="270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внутрішньокісткового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2" w:name="27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3" w:name="27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4" w:name="276"/>
            <w:bookmarkEnd w:id="27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5" w:name="277"/>
            <w:bookmarkEnd w:id="27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7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6" w:name="278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77" w:name="279"/>
            <w:bookmarkEnd w:id="276"/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8" w:name="280"/>
            <w:bookmarkEnd w:id="27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79" w:name="281"/>
            <w:bookmarkEnd w:id="27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0" w:name="282"/>
            <w:bookmarkEnd w:id="27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1" w:name="283"/>
            <w:bookmarkEnd w:id="28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8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2" w:name="284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83" w:name="285"/>
            <w:bookmarkEnd w:id="282"/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трансмукозно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інтраназально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внутрішньовенно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внутрішньокістково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4" w:name="28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5" w:name="28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6" w:name="288"/>
            <w:bookmarkEnd w:id="28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7" w:name="289"/>
            <w:bookmarkEnd w:id="28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8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88" w:name="290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89" w:name="291"/>
            <w:bookmarkEnd w:id="288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транспортного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волюметричного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0" w:name="29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1" w:name="29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2" w:name="29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3" w:name="295"/>
            <w:bookmarkEnd w:id="29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9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4" w:name="296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295" w:name="297"/>
            <w:bookmarkEnd w:id="294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6" w:name="29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7" w:name="29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8" w:name="300"/>
            <w:bookmarkEnd w:id="29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299" w:name="301"/>
            <w:bookmarkEnd w:id="29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29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0" w:name="302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01" w:name="303"/>
            <w:bookmarkEnd w:id="300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підігріву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2" w:name="30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3" w:name="30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4" w:name="306"/>
            <w:bookmarkEnd w:id="30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5" w:name="307"/>
            <w:bookmarkEnd w:id="30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0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6" w:name="308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07" w:name="309"/>
            <w:bookmarkEnd w:id="306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8" w:name="31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09" w:name="31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0" w:name="312"/>
            <w:bookmarkEnd w:id="30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1" w:name="313"/>
            <w:bookmarkEnd w:id="31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1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2" w:name="314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13" w:name="315"/>
            <w:bookmarkEnd w:id="312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гемотрансфузії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4" w:name="31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5" w:name="31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6" w:name="31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7" w:name="319"/>
            <w:bookmarkEnd w:id="31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1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18" w:name="320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19" w:name="321"/>
            <w:bookmarkEnd w:id="318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AVPU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0" w:name="32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1" w:name="323"/>
            <w:bookmarkEnd w:id="32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2" w:name="324"/>
            <w:bookmarkEnd w:id="32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3" w:name="325"/>
            <w:bookmarkEnd w:id="32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2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4" w:name="326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25" w:name="327"/>
            <w:bookmarkEnd w:id="324"/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6" w:name="328"/>
            <w:bookmarkEnd w:id="32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7" w:name="329"/>
            <w:bookmarkEnd w:id="32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8" w:name="330"/>
            <w:bookmarkEnd w:id="32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29" w:name="331"/>
            <w:bookmarkEnd w:id="32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2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0" w:name="332"/>
            <w:r>
              <w:rPr>
                <w:rFonts w:ascii="Arial"/>
                <w:color w:val="000000"/>
                <w:sz w:val="15"/>
              </w:rPr>
              <w:lastRenderedPageBreak/>
              <w:t>42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31" w:name="333"/>
            <w:bookmarkEnd w:id="330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2" w:name="33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3" w:name="33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4" w:name="33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5" w:name="337"/>
            <w:bookmarkEnd w:id="33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3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6" w:name="338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37" w:name="339"/>
            <w:bookmarkEnd w:id="336"/>
            <w:r>
              <w:rPr>
                <w:rFonts w:ascii="Arial"/>
                <w:color w:val="000000"/>
                <w:sz w:val="15"/>
              </w:rPr>
              <w:t>Попередження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боротьба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гіпотермією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підручні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8" w:name="340"/>
            <w:bookmarkEnd w:id="33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39" w:name="341"/>
            <w:bookmarkEnd w:id="33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0" w:name="342"/>
            <w:bookmarkEnd w:id="33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1" w:name="343"/>
            <w:bookmarkEnd w:id="34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4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2" w:name="344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43" w:name="345"/>
            <w:bookmarkEnd w:id="342"/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імпровізованих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4" w:name="346"/>
            <w:bookmarkEnd w:id="34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5" w:name="347"/>
            <w:bookmarkEnd w:id="34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6" w:name="348"/>
            <w:bookmarkEnd w:id="34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7" w:name="349"/>
            <w:bookmarkEnd w:id="34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4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48" w:name="350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49" w:name="351"/>
            <w:bookmarkEnd w:id="348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0" w:name="35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1" w:name="35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2" w:name="354"/>
            <w:bookmarkEnd w:id="35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3" w:name="355"/>
            <w:bookmarkEnd w:id="35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5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4" w:name="356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55" w:name="357"/>
            <w:bookmarkEnd w:id="354"/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ранами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6" w:name="358"/>
            <w:bookmarkEnd w:id="35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7" w:name="359"/>
            <w:bookmarkEnd w:id="35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8" w:name="360"/>
            <w:bookmarkEnd w:id="35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59" w:name="361"/>
            <w:bookmarkEnd w:id="35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5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0" w:name="362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61" w:name="363"/>
            <w:bookmarkEnd w:id="360"/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2" w:name="36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3" w:name="365"/>
            <w:bookmarkEnd w:id="36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4" w:name="366"/>
            <w:bookmarkEnd w:id="36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5" w:name="367"/>
            <w:bookmarkEnd w:id="36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6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6" w:name="368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67" w:name="369"/>
            <w:bookmarkEnd w:id="366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8" w:name="37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69" w:name="371"/>
            <w:bookmarkEnd w:id="36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0" w:name="372"/>
            <w:bookmarkEnd w:id="36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1" w:name="373"/>
            <w:bookmarkEnd w:id="37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7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2" w:name="374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73" w:name="375"/>
            <w:bookmarkEnd w:id="372"/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4" w:name="37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5" w:name="377"/>
            <w:bookmarkEnd w:id="37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6" w:name="378"/>
            <w:bookmarkEnd w:id="37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7" w:name="379"/>
            <w:bookmarkEnd w:id="37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7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78" w:name="380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79" w:name="381"/>
            <w:bookmarkEnd w:id="378"/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0" w:name="382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1" w:name="383"/>
            <w:bookmarkEnd w:id="38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2" w:name="384"/>
            <w:bookmarkEnd w:id="38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3" w:name="385"/>
            <w:bookmarkEnd w:id="38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8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4" w:name="386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85" w:name="387"/>
            <w:bookmarkEnd w:id="384"/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закріплення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гнучких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імпровізованих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6" w:name="388"/>
            <w:bookmarkEnd w:id="38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7" w:name="389"/>
            <w:bookmarkEnd w:id="38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8" w:name="390"/>
            <w:bookmarkEnd w:id="38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89" w:name="391"/>
            <w:bookmarkEnd w:id="38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8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0" w:name="392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91" w:name="393"/>
            <w:bookmarkEnd w:id="390"/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закріплення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2" w:name="39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3" w:name="39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4" w:name="396"/>
            <w:bookmarkEnd w:id="39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5" w:name="397"/>
            <w:bookmarkEnd w:id="39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39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6" w:name="398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397" w:name="399"/>
            <w:bookmarkEnd w:id="396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матрацу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8" w:name="40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399" w:name="40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0" w:name="40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1" w:name="403"/>
            <w:bookmarkEnd w:id="40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0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2" w:name="404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03" w:name="405"/>
            <w:bookmarkEnd w:id="402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постраждалих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4" w:name="406"/>
            <w:bookmarkEnd w:id="40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5" w:name="407"/>
            <w:bookmarkEnd w:id="40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6" w:name="408"/>
            <w:bookmarkEnd w:id="40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7" w:name="409"/>
            <w:bookmarkEnd w:id="40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0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08" w:name="410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09" w:name="411"/>
            <w:bookmarkEnd w:id="408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евакуацію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0" w:name="41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1" w:name="413"/>
            <w:bookmarkEnd w:id="41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2" w:name="414"/>
            <w:bookmarkEnd w:id="41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3" w:name="415"/>
            <w:bookmarkEnd w:id="41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1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4" w:name="416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15" w:name="417"/>
            <w:bookmarkEnd w:id="414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: SpO2, EtCO2, </w:t>
            </w:r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6" w:name="41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7" w:name="41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8" w:name="420"/>
            <w:bookmarkEnd w:id="41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19" w:name="421"/>
            <w:bookmarkEnd w:id="41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1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0" w:name="422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21" w:name="423"/>
            <w:bookmarkEnd w:id="420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аускультації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2" w:name="42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3" w:name="42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4" w:name="426"/>
            <w:bookmarkEnd w:id="42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5" w:name="427"/>
            <w:bookmarkEnd w:id="42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2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6" w:name="428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27" w:name="429"/>
            <w:bookmarkEnd w:id="426"/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сфігмоманометром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8" w:name="43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29" w:name="43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0" w:name="432"/>
            <w:bookmarkEnd w:id="42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1" w:name="433"/>
            <w:bookmarkEnd w:id="43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3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2" w:name="434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33" w:name="435"/>
            <w:bookmarkEnd w:id="432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4" w:name="43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5" w:name="43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6" w:name="438"/>
            <w:bookmarkEnd w:id="43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7" w:name="439"/>
            <w:bookmarkEnd w:id="43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3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38" w:name="440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39" w:name="441"/>
            <w:bookmarkEnd w:id="438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реанімаційних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дефібрилятора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0" w:name="44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1" w:name="44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2" w:name="444"/>
            <w:bookmarkEnd w:id="44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3" w:name="445"/>
            <w:bookmarkEnd w:id="44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4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4" w:name="446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45" w:name="447"/>
            <w:bookmarkEnd w:id="444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реанімаційних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дефібрилятора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6" w:name="44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7" w:name="44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8" w:name="45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49" w:name="451"/>
            <w:bookmarkEnd w:id="44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4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0" w:name="452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51" w:name="453"/>
            <w:bookmarkEnd w:id="450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реанімації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2" w:name="45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3" w:name="45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4" w:name="456"/>
            <w:bookmarkEnd w:id="45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5" w:name="457"/>
            <w:bookmarkEnd w:id="45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5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6" w:name="458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57" w:name="459"/>
            <w:bookmarkEnd w:id="456"/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евакуаційній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8" w:name="460"/>
            <w:bookmarkEnd w:id="45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59" w:name="461"/>
            <w:bookmarkEnd w:id="45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0" w:name="462"/>
            <w:bookmarkEnd w:id="45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1" w:name="463"/>
            <w:bookmarkEnd w:id="46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6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2" w:name="464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63" w:name="465"/>
            <w:bookmarkEnd w:id="462"/>
            <w:r>
              <w:rPr>
                <w:rFonts w:ascii="Arial"/>
                <w:color w:val="000000"/>
                <w:sz w:val="15"/>
              </w:rPr>
              <w:t>Розпізнавання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протоколом</w:t>
            </w:r>
            <w:r>
              <w:rPr>
                <w:rFonts w:ascii="Arial"/>
                <w:color w:val="000000"/>
                <w:sz w:val="15"/>
              </w:rPr>
              <w:t xml:space="preserve"> ICOVER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4" w:name="466"/>
            <w:bookmarkEnd w:id="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5" w:name="467"/>
            <w:bookmarkEnd w:id="46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6" w:name="468"/>
            <w:bookmarkEnd w:id="46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7" w:name="469"/>
            <w:bookmarkEnd w:id="46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6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68" w:name="470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69" w:name="471"/>
            <w:bookmarkEnd w:id="468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алгоритмом</w:t>
            </w:r>
            <w:r>
              <w:rPr>
                <w:rFonts w:ascii="Arial"/>
                <w:color w:val="000000"/>
                <w:sz w:val="15"/>
              </w:rPr>
              <w:t xml:space="preserve"> SAMPLE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0" w:name="47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1" w:name="47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2" w:name="474"/>
            <w:bookmarkEnd w:id="47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3" w:name="475"/>
            <w:bookmarkEnd w:id="47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7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4" w:name="476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75" w:name="477"/>
            <w:bookmarkEnd w:id="474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перегріванні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укусах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6" w:name="47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7" w:name="47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8" w:name="48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79" w:name="481"/>
            <w:bookmarkEnd w:id="47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7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0" w:name="482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81" w:name="483"/>
            <w:bookmarkEnd w:id="480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породілям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2" w:name="48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3" w:name="48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4" w:name="48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5" w:name="487"/>
            <w:bookmarkEnd w:id="48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85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6" w:name="488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87" w:name="489"/>
            <w:bookmarkEnd w:id="486"/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8" w:name="49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89" w:name="49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0" w:name="492"/>
            <w:bookmarkEnd w:id="48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1" w:name="493"/>
            <w:bookmarkEnd w:id="490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91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2" w:name="494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93" w:name="495"/>
            <w:bookmarkEnd w:id="492"/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4" w:name="49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5" w:name="49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6" w:name="49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7" w:name="499"/>
            <w:bookmarkEnd w:id="496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497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498" w:name="500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499" w:name="501"/>
            <w:bookmarkEnd w:id="498"/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0" w:name="50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1" w:name="50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2" w:name="504"/>
            <w:bookmarkEnd w:id="50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3" w:name="505"/>
            <w:bookmarkEnd w:id="502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03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4" w:name="506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05" w:name="507"/>
            <w:bookmarkEnd w:id="504"/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6" w:name="50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7" w:name="50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8" w:name="51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09" w:name="511"/>
            <w:bookmarkEnd w:id="508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09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0" w:name="512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11" w:name="513"/>
            <w:bookmarkEnd w:id="510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деконтамінації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2" w:name="51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3" w:name="51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4" w:name="516"/>
            <w:bookmarkEnd w:id="51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5" w:name="517"/>
            <w:bookmarkEnd w:id="514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15"/>
      </w:tr>
      <w:tr w:rsidR="00CC6A8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6" w:name="518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</w:p>
        </w:tc>
        <w:bookmarkEnd w:id="516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7" w:name="519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18" w:name="520"/>
            <w:bookmarkEnd w:id="517"/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19" w:name="521"/>
            <w:bookmarkEnd w:id="51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0" w:name="522"/>
            <w:bookmarkEnd w:id="51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1" w:name="523"/>
            <w:bookmarkEnd w:id="52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2" w:name="524"/>
            <w:bookmarkEnd w:id="52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22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3" w:name="525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24" w:name="526"/>
            <w:bookmarkEnd w:id="523"/>
            <w:r>
              <w:rPr>
                <w:rFonts w:ascii="Arial"/>
                <w:color w:val="000000"/>
                <w:sz w:val="15"/>
              </w:rPr>
              <w:t>Обструкції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5" w:name="527"/>
            <w:bookmarkEnd w:id="52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6" w:name="528"/>
            <w:bookmarkEnd w:id="52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7" w:name="529"/>
            <w:bookmarkEnd w:id="52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8" w:name="530"/>
            <w:bookmarkEnd w:id="52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28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29" w:name="531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30" w:name="532"/>
            <w:bookmarkEnd w:id="529"/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1" w:name="533"/>
            <w:bookmarkEnd w:id="53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2" w:name="534"/>
            <w:bookmarkEnd w:id="53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3" w:name="535"/>
            <w:bookmarkEnd w:id="53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4" w:name="536"/>
            <w:bookmarkEnd w:id="53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34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5" w:name="537"/>
            <w:r>
              <w:rPr>
                <w:rFonts w:ascii="Arial"/>
                <w:color w:val="000000"/>
                <w:sz w:val="15"/>
              </w:rPr>
              <w:lastRenderedPageBreak/>
              <w:t>76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36" w:name="538"/>
            <w:bookmarkEnd w:id="535"/>
            <w:r>
              <w:rPr>
                <w:rFonts w:ascii="Arial"/>
                <w:color w:val="000000"/>
                <w:sz w:val="15"/>
              </w:rPr>
              <w:t>Напруженого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пневмотораксу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7" w:name="539"/>
            <w:bookmarkEnd w:id="53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8" w:name="540"/>
            <w:bookmarkEnd w:id="53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39" w:name="541"/>
            <w:bookmarkEnd w:id="53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0" w:name="542"/>
            <w:bookmarkEnd w:id="539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40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1" w:name="543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42" w:name="544"/>
            <w:bookmarkEnd w:id="541"/>
            <w:r>
              <w:rPr>
                <w:rFonts w:ascii="Arial"/>
                <w:color w:val="000000"/>
                <w:sz w:val="15"/>
              </w:rPr>
              <w:t>Неуспішної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пневмотораксі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3" w:name="54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4" w:name="546"/>
            <w:bookmarkEnd w:id="543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5" w:name="547"/>
            <w:bookmarkEnd w:id="54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6" w:name="548"/>
            <w:bookmarkEnd w:id="54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46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7" w:name="549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48" w:name="550"/>
            <w:bookmarkEnd w:id="547"/>
            <w:r>
              <w:rPr>
                <w:rFonts w:ascii="Arial"/>
                <w:color w:val="000000"/>
                <w:sz w:val="15"/>
              </w:rPr>
              <w:t>Шоку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49" w:name="551"/>
            <w:bookmarkEnd w:id="54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0" w:name="552"/>
            <w:bookmarkEnd w:id="54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1" w:name="553"/>
            <w:bookmarkEnd w:id="55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2" w:name="554"/>
            <w:bookmarkEnd w:id="55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52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3" w:name="555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54" w:name="556"/>
            <w:bookmarkEnd w:id="553"/>
            <w:r>
              <w:rPr>
                <w:rFonts w:ascii="Arial"/>
                <w:color w:val="000000"/>
                <w:sz w:val="15"/>
              </w:rPr>
              <w:t>Пострансфузійних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гемотрансфузії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5" w:name="55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6" w:name="55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7" w:name="55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8" w:name="560"/>
            <w:bookmarkEnd w:id="55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58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59" w:name="561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60" w:name="562"/>
            <w:bookmarkEnd w:id="559"/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1" w:name="56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2" w:name="564"/>
            <w:bookmarkEnd w:id="56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3" w:name="565"/>
            <w:bookmarkEnd w:id="56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4" w:name="566"/>
            <w:bookmarkEnd w:id="56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64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5" w:name="567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66" w:name="568"/>
            <w:bookmarkEnd w:id="565"/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7" w:name="569"/>
            <w:bookmarkEnd w:id="56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8" w:name="570"/>
            <w:bookmarkEnd w:id="567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69" w:name="571"/>
            <w:bookmarkEnd w:id="56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0" w:name="572"/>
            <w:bookmarkEnd w:id="569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70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1" w:name="573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72" w:name="574"/>
            <w:bookmarkEnd w:id="571"/>
            <w:r>
              <w:rPr>
                <w:rFonts w:ascii="Arial"/>
                <w:color w:val="000000"/>
                <w:sz w:val="15"/>
              </w:rPr>
              <w:t>Вклинення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3" w:name="57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4" w:name="57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5" w:name="577"/>
            <w:bookmarkEnd w:id="57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6" w:name="578"/>
            <w:bookmarkEnd w:id="57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76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7" w:name="579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78" w:name="580"/>
            <w:bookmarkEnd w:id="577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79" w:name="581"/>
            <w:bookmarkEnd w:id="57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0" w:name="582"/>
            <w:bookmarkEnd w:id="57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1" w:name="583"/>
            <w:bookmarkEnd w:id="58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2" w:name="584"/>
            <w:bookmarkEnd w:id="58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82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3" w:name="585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84" w:name="586"/>
            <w:bookmarkEnd w:id="583"/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5" w:name="587"/>
            <w:bookmarkEnd w:id="58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6" w:name="588"/>
            <w:bookmarkEnd w:id="585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7" w:name="589"/>
            <w:bookmarkEnd w:id="58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8" w:name="590"/>
            <w:bookmarkEnd w:id="58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88"/>
      </w:tr>
      <w:tr w:rsidR="00CC6A8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89" w:name="591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590" w:name="592"/>
            <w:bookmarkEnd w:id="589"/>
            <w:r>
              <w:rPr>
                <w:rFonts w:ascii="Arial"/>
                <w:color w:val="000000"/>
                <w:sz w:val="15"/>
              </w:rPr>
              <w:t>Інгаляційних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91" w:name="593"/>
            <w:bookmarkEnd w:id="59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92" w:name="594"/>
            <w:bookmarkEnd w:id="59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93" w:name="595"/>
            <w:bookmarkEnd w:id="59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94" w:name="596"/>
            <w:bookmarkEnd w:id="59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594"/>
      </w:tr>
    </w:tbl>
    <w:p w:rsidR="00CC6A87" w:rsidRDefault="00AC3A1E">
      <w:r>
        <w:br/>
      </w:r>
    </w:p>
    <w:p w:rsidR="00CC6A87" w:rsidRDefault="00AC3A1E">
      <w:pPr>
        <w:spacing w:after="0"/>
        <w:ind w:firstLine="240"/>
      </w:pPr>
      <w:bookmarkStart w:id="595" w:name="597"/>
      <w:r>
        <w:rPr>
          <w:rFonts w:ascii="Arial"/>
          <w:color w:val="000000"/>
          <w:sz w:val="18"/>
        </w:rPr>
        <w:t xml:space="preserve"> </w:t>
      </w:r>
    </w:p>
    <w:p w:rsidR="00CC6A87" w:rsidRDefault="00AC3A1E">
      <w:pPr>
        <w:spacing w:after="0"/>
        <w:ind w:firstLine="240"/>
        <w:jc w:val="right"/>
      </w:pPr>
      <w:bookmarkStart w:id="596" w:name="598"/>
      <w:bookmarkEnd w:id="5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7)</w:t>
      </w:r>
    </w:p>
    <w:p w:rsidR="00CC6A87" w:rsidRDefault="00AC3A1E">
      <w:pPr>
        <w:pStyle w:val="3"/>
        <w:spacing w:after="0"/>
        <w:jc w:val="center"/>
      </w:pPr>
      <w:bookmarkStart w:id="597" w:name="599"/>
      <w:bookmarkEnd w:id="596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8"/>
        <w:gridCol w:w="4350"/>
        <w:gridCol w:w="1224"/>
        <w:gridCol w:w="943"/>
        <w:gridCol w:w="948"/>
        <w:gridCol w:w="845"/>
      </w:tblGrid>
      <w:tr w:rsidR="00CC6A87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98" w:name="600"/>
            <w:bookmarkEnd w:id="59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599" w:name="601"/>
            <w:bookmarkEnd w:id="598"/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0" w:name="602"/>
            <w:bookmarkEnd w:id="599"/>
            <w:r>
              <w:rPr>
                <w:rFonts w:ascii="Arial"/>
                <w:color w:val="000000"/>
                <w:sz w:val="15"/>
              </w:rPr>
              <w:t>Домедична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1" w:name="603"/>
            <w:bookmarkEnd w:id="600"/>
            <w:r>
              <w:rPr>
                <w:rFonts w:ascii="Arial"/>
                <w:color w:val="000000"/>
                <w:sz w:val="15"/>
              </w:rPr>
              <w:t>Домедична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розширена</w:t>
            </w:r>
          </w:p>
        </w:tc>
        <w:bookmarkEnd w:id="601"/>
      </w:tr>
      <w:tr w:rsidR="00CC6A8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6A87" w:rsidRDefault="00CC6A8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6A87" w:rsidRDefault="00CC6A8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6A87" w:rsidRDefault="00CC6A87"/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2" w:name="604"/>
            <w:r>
              <w:rPr>
                <w:rFonts w:ascii="Arial"/>
                <w:color w:val="000000"/>
                <w:sz w:val="15"/>
              </w:rPr>
              <w:t>базовий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3" w:name="605"/>
            <w:bookmarkEnd w:id="602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4" w:name="606"/>
            <w:bookmarkEnd w:id="603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</w:p>
        </w:tc>
        <w:bookmarkEnd w:id="604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5" w:name="6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6" w:name="608"/>
            <w:bookmarkEnd w:id="6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7" w:name="609"/>
            <w:bookmarkEnd w:id="6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8" w:name="610"/>
            <w:bookmarkEnd w:id="6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09" w:name="611"/>
            <w:bookmarkEnd w:id="6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0" w:name="612"/>
            <w:bookmarkEnd w:id="6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610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1" w:name="6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12" w:name="614"/>
            <w:bookmarkEnd w:id="611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0,9 %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3" w:name="61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4" w:name="61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5" w:name="617"/>
            <w:bookmarkEnd w:id="61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6" w:name="618"/>
            <w:bookmarkEnd w:id="61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16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7" w:name="61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18" w:name="620"/>
            <w:bookmarkEnd w:id="617"/>
            <w:r>
              <w:rPr>
                <w:rFonts w:ascii="Arial"/>
                <w:color w:val="000000"/>
                <w:sz w:val="15"/>
              </w:rPr>
              <w:t>Збалансовані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кристалоїди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19" w:name="62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0" w:name="62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1" w:name="623"/>
            <w:bookmarkEnd w:id="62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2" w:name="624"/>
            <w:bookmarkEnd w:id="62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22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3" w:name="62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24" w:name="626"/>
            <w:bookmarkEnd w:id="623"/>
            <w:r>
              <w:rPr>
                <w:rFonts w:ascii="Arial"/>
                <w:color w:val="000000"/>
                <w:sz w:val="15"/>
              </w:rPr>
              <w:t>Гіпертонічний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5" w:name="62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6" w:name="62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7" w:name="629"/>
            <w:bookmarkEnd w:id="62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8" w:name="630"/>
            <w:bookmarkEnd w:id="62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28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29" w:name="63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30" w:name="632"/>
            <w:bookmarkEnd w:id="629"/>
            <w:r>
              <w:rPr>
                <w:rFonts w:ascii="Arial"/>
                <w:color w:val="000000"/>
                <w:sz w:val="15"/>
              </w:rPr>
              <w:t>Епінефрин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1" w:name="63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2" w:name="634"/>
            <w:bookmarkEnd w:id="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3" w:name="635"/>
            <w:bookmarkEnd w:id="63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4" w:name="636"/>
            <w:bookmarkEnd w:id="63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34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5" w:name="63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36" w:name="638"/>
            <w:bookmarkEnd w:id="635"/>
            <w:r>
              <w:rPr>
                <w:rFonts w:ascii="Arial"/>
                <w:color w:val="000000"/>
                <w:sz w:val="15"/>
              </w:rPr>
              <w:t>Дексаметазон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7" w:name="63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8" w:name="64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39" w:name="641"/>
            <w:bookmarkEnd w:id="63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0" w:name="642"/>
            <w:bookmarkEnd w:id="639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40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1" w:name="64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42" w:name="644"/>
            <w:bookmarkEnd w:id="641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3" w:name="64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4" w:name="64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5" w:name="647"/>
            <w:bookmarkEnd w:id="64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6" w:name="648"/>
            <w:bookmarkEnd w:id="64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46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7" w:name="64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48" w:name="650"/>
            <w:bookmarkEnd w:id="647"/>
            <w:r>
              <w:rPr>
                <w:rFonts w:ascii="Arial"/>
                <w:color w:val="000000"/>
                <w:sz w:val="15"/>
              </w:rPr>
              <w:t>Дифенгідрамін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Хлоропірамін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49" w:name="65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0" w:name="65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1" w:name="653"/>
            <w:bookmarkEnd w:id="65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2" w:name="654"/>
            <w:bookmarkEnd w:id="65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52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3" w:name="65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54" w:name="656"/>
            <w:bookmarkEnd w:id="653"/>
            <w:r>
              <w:rPr>
                <w:rFonts w:ascii="Arial"/>
                <w:color w:val="000000"/>
                <w:sz w:val="15"/>
              </w:rPr>
              <w:t>Цефазолін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5" w:name="65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6" w:name="65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7" w:name="659"/>
            <w:bookmarkEnd w:id="65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8" w:name="660"/>
            <w:bookmarkEnd w:id="65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58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59" w:name="66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60" w:name="662"/>
            <w:bookmarkEnd w:id="659"/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глюконат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1" w:name="663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2" w:name="66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3" w:name="665"/>
            <w:bookmarkEnd w:id="66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4" w:name="666"/>
            <w:bookmarkEnd w:id="66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64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5" w:name="66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66" w:name="668"/>
            <w:bookmarkEnd w:id="665"/>
            <w:r>
              <w:rPr>
                <w:rFonts w:ascii="Arial"/>
                <w:color w:val="000000"/>
                <w:sz w:val="15"/>
              </w:rPr>
              <w:t>Кетамін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7" w:name="66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8" w:name="67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69" w:name="671"/>
            <w:bookmarkEnd w:id="66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0" w:name="672"/>
            <w:bookmarkEnd w:id="669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70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1" w:name="67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72" w:name="674"/>
            <w:bookmarkEnd w:id="671"/>
            <w:r>
              <w:rPr>
                <w:rFonts w:ascii="Arial"/>
                <w:color w:val="000000"/>
                <w:sz w:val="15"/>
              </w:rPr>
              <w:t>Лідокаїн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3" w:name="67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4" w:name="67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5" w:name="677"/>
            <w:bookmarkEnd w:id="67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6" w:name="678"/>
            <w:bookmarkEnd w:id="67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76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7" w:name="67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78" w:name="680"/>
            <w:bookmarkEnd w:id="677"/>
            <w:r>
              <w:rPr>
                <w:rFonts w:ascii="Arial"/>
                <w:color w:val="000000"/>
                <w:sz w:val="15"/>
              </w:rPr>
              <w:t>Мелоксикам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79" w:name="681"/>
            <w:bookmarkEnd w:id="67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0" w:name="682"/>
            <w:bookmarkEnd w:id="67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1" w:name="683"/>
            <w:bookmarkEnd w:id="68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2" w:name="684"/>
            <w:bookmarkEnd w:id="68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82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3" w:name="68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84" w:name="686"/>
            <w:bookmarkEnd w:id="683"/>
            <w:r>
              <w:rPr>
                <w:rFonts w:ascii="Arial"/>
                <w:color w:val="000000"/>
                <w:sz w:val="15"/>
              </w:rPr>
              <w:t>Метоклопрамід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5" w:name="68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6" w:name="68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7" w:name="689"/>
            <w:bookmarkEnd w:id="68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8" w:name="690"/>
            <w:bookmarkEnd w:id="68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88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89" w:name="69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90" w:name="692"/>
            <w:bookmarkEnd w:id="689"/>
            <w:r>
              <w:rPr>
                <w:rFonts w:ascii="Arial"/>
                <w:color w:val="000000"/>
                <w:sz w:val="15"/>
              </w:rPr>
              <w:t>Моксифлоксацин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Левофлоксацин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1" w:name="693"/>
            <w:bookmarkEnd w:id="69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2" w:name="694"/>
            <w:bookmarkEnd w:id="691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3" w:name="695"/>
            <w:bookmarkEnd w:id="69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4" w:name="696"/>
            <w:bookmarkEnd w:id="69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694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5" w:name="69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696" w:name="698"/>
            <w:bookmarkEnd w:id="695"/>
            <w:r>
              <w:rPr>
                <w:rFonts w:ascii="Arial"/>
                <w:color w:val="000000"/>
                <w:sz w:val="15"/>
              </w:rPr>
              <w:t>Налоксон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7" w:name="69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8" w:name="70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699" w:name="701"/>
            <w:bookmarkEnd w:id="69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0" w:name="702"/>
            <w:bookmarkEnd w:id="699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00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1" w:name="70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702" w:name="704"/>
            <w:bookmarkEnd w:id="701"/>
            <w:r>
              <w:rPr>
                <w:rFonts w:ascii="Arial"/>
                <w:color w:val="000000"/>
                <w:sz w:val="15"/>
              </w:rPr>
              <w:t>Ондансетрон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3" w:name="70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4" w:name="70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5" w:name="707"/>
            <w:bookmarkEnd w:id="70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6" w:name="708"/>
            <w:bookmarkEnd w:id="70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06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7" w:name="70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708" w:name="710"/>
            <w:bookmarkEnd w:id="707"/>
            <w:r>
              <w:rPr>
                <w:rFonts w:ascii="Arial"/>
                <w:color w:val="000000"/>
                <w:sz w:val="15"/>
              </w:rPr>
              <w:t>Парацетамол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09" w:name="711"/>
            <w:bookmarkEnd w:id="70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0" w:name="712"/>
            <w:bookmarkEnd w:id="709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1" w:name="713"/>
            <w:bookmarkEnd w:id="710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2" w:name="714"/>
            <w:bookmarkEnd w:id="711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12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3" w:name="715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714" w:name="716"/>
            <w:bookmarkEnd w:id="713"/>
            <w:r>
              <w:rPr>
                <w:rFonts w:ascii="Arial"/>
                <w:color w:val="000000"/>
                <w:sz w:val="15"/>
              </w:rPr>
              <w:t>Транексамова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5" w:name="71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6" w:name="718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7" w:name="719"/>
            <w:bookmarkEnd w:id="716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8" w:name="720"/>
            <w:bookmarkEnd w:id="717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18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19" w:name="72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720" w:name="728"/>
            <w:bookmarkEnd w:id="719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1" w:name="729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2" w:name="730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3" w:name="731"/>
            <w:bookmarkEnd w:id="722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4" w:name="732"/>
            <w:bookmarkEnd w:id="723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24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5" w:name="73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726" w:name="734"/>
            <w:bookmarkEnd w:id="725"/>
            <w:r>
              <w:rPr>
                <w:rFonts w:ascii="Arial"/>
                <w:color w:val="000000"/>
                <w:sz w:val="15"/>
              </w:rPr>
              <w:t>Атропін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7" w:name="735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8" w:name="736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29" w:name="737"/>
            <w:bookmarkEnd w:id="728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0" w:name="738"/>
            <w:bookmarkEnd w:id="729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30"/>
      </w:tr>
      <w:tr w:rsidR="00CC6A8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1" w:name="739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</w:pPr>
            <w:bookmarkStart w:id="732" w:name="740"/>
            <w:bookmarkEnd w:id="731"/>
            <w:r>
              <w:rPr>
                <w:rFonts w:ascii="Arial"/>
                <w:color w:val="000000"/>
                <w:sz w:val="15"/>
              </w:rPr>
              <w:t>Плазма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суха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3" w:name="741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4" w:name="742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5" w:name="743"/>
            <w:bookmarkEnd w:id="734"/>
            <w:r>
              <w:rPr>
                <w:rFonts w:ascii="Arial"/>
                <w:color w:val="000000"/>
                <w:sz w:val="15"/>
              </w:rPr>
              <w:t>+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6A87" w:rsidRDefault="00AC3A1E">
            <w:pPr>
              <w:spacing w:after="0"/>
              <w:jc w:val="center"/>
            </w:pPr>
            <w:bookmarkStart w:id="736" w:name="744"/>
            <w:bookmarkEnd w:id="735"/>
            <w:r>
              <w:rPr>
                <w:rFonts w:ascii="Arial"/>
                <w:color w:val="000000"/>
                <w:sz w:val="15"/>
              </w:rPr>
              <w:t>+</w:t>
            </w:r>
          </w:p>
        </w:tc>
        <w:bookmarkEnd w:id="736"/>
      </w:tr>
    </w:tbl>
    <w:p w:rsidR="00CC6A87" w:rsidRDefault="00AC3A1E">
      <w:r>
        <w:br/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737" w:name="745"/>
      <w:r w:rsidRPr="00AC3A1E">
        <w:rPr>
          <w:rFonts w:ascii="Arial"/>
          <w:b/>
          <w:color w:val="000000"/>
          <w:sz w:val="18"/>
          <w:lang w:val="ru-RU"/>
        </w:rPr>
        <w:lastRenderedPageBreak/>
        <w:t>Примітки</w:t>
      </w:r>
      <w:r w:rsidRPr="00AC3A1E">
        <w:rPr>
          <w:rFonts w:ascii="Arial"/>
          <w:b/>
          <w:color w:val="000000"/>
          <w:sz w:val="18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738" w:name="746"/>
      <w:bookmarkEnd w:id="737"/>
      <w:r w:rsidRPr="00AC3A1E">
        <w:rPr>
          <w:rFonts w:ascii="Arial"/>
          <w:color w:val="000000"/>
          <w:sz w:val="18"/>
          <w:lang w:val="ru-RU"/>
        </w:rPr>
        <w:t>____________</w:t>
      </w:r>
      <w:r w:rsidRPr="00AC3A1E">
        <w:rPr>
          <w:lang w:val="ru-RU"/>
        </w:rPr>
        <w:br/>
      </w:r>
      <w:r w:rsidRPr="00AC3A1E">
        <w:rPr>
          <w:rFonts w:ascii="Arial"/>
          <w:color w:val="000000"/>
          <w:sz w:val="18"/>
          <w:lang w:val="ru-RU"/>
        </w:rPr>
        <w:t xml:space="preserve">* </w:t>
      </w:r>
      <w:r w:rsidRPr="00AC3A1E">
        <w:rPr>
          <w:rFonts w:ascii="Arial"/>
          <w:color w:val="000000"/>
          <w:sz w:val="15"/>
          <w:lang w:val="ru-RU"/>
        </w:rPr>
        <w:t>Використовуються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лише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пероральні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форми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лікарських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засобів</w:t>
      </w:r>
      <w:r w:rsidRPr="00AC3A1E">
        <w:rPr>
          <w:rFonts w:ascii="Arial"/>
          <w:color w:val="000000"/>
          <w:sz w:val="15"/>
          <w:lang w:val="ru-RU"/>
        </w:rPr>
        <w:t>.</w:t>
      </w:r>
    </w:p>
    <w:p w:rsidR="00CC6A87" w:rsidRPr="00AC3A1E" w:rsidRDefault="00AC3A1E">
      <w:pPr>
        <w:spacing w:after="0"/>
        <w:ind w:firstLine="240"/>
        <w:rPr>
          <w:lang w:val="ru-RU"/>
        </w:rPr>
      </w:pPr>
      <w:bookmarkStart w:id="739" w:name="747"/>
      <w:bookmarkEnd w:id="738"/>
      <w:r w:rsidRPr="00AC3A1E">
        <w:rPr>
          <w:rFonts w:ascii="Arial"/>
          <w:color w:val="000000"/>
          <w:sz w:val="18"/>
          <w:lang w:val="ru-RU"/>
        </w:rPr>
        <w:t xml:space="preserve">** </w:t>
      </w:r>
      <w:r w:rsidRPr="00AC3A1E">
        <w:rPr>
          <w:rFonts w:ascii="Arial"/>
          <w:color w:val="000000"/>
          <w:sz w:val="15"/>
          <w:lang w:val="ru-RU"/>
        </w:rPr>
        <w:t>За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умови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наявності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ліцензії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на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культивування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рослин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включених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до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таблиці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>
        <w:rPr>
          <w:rFonts w:ascii="Arial"/>
          <w:color w:val="000000"/>
          <w:sz w:val="15"/>
        </w:rPr>
        <w:t>I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переліку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наркотичних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засобів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психотропних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речовин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і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прекурсорів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затвердженого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Кабінетом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Міністрів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України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розроблення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виробництво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виготовлення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зберігання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перевезення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придбання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реалізація</w:t>
      </w:r>
      <w:r w:rsidRPr="00AC3A1E">
        <w:rPr>
          <w:rFonts w:ascii="Arial"/>
          <w:color w:val="000000"/>
          <w:sz w:val="15"/>
          <w:lang w:val="ru-RU"/>
        </w:rPr>
        <w:t xml:space="preserve"> (</w:t>
      </w:r>
      <w:r w:rsidRPr="00AC3A1E">
        <w:rPr>
          <w:rFonts w:ascii="Arial"/>
          <w:color w:val="000000"/>
          <w:sz w:val="15"/>
          <w:lang w:val="ru-RU"/>
        </w:rPr>
        <w:t>відпуск</w:t>
      </w:r>
      <w:r w:rsidRPr="00AC3A1E">
        <w:rPr>
          <w:rFonts w:ascii="Arial"/>
          <w:color w:val="000000"/>
          <w:sz w:val="15"/>
          <w:lang w:val="ru-RU"/>
        </w:rPr>
        <w:t xml:space="preserve">), </w:t>
      </w:r>
      <w:r w:rsidRPr="00AC3A1E">
        <w:rPr>
          <w:rFonts w:ascii="Arial"/>
          <w:color w:val="000000"/>
          <w:sz w:val="15"/>
          <w:lang w:val="ru-RU"/>
        </w:rPr>
        <w:t>ввезення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на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територію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України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вивезення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з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терито</w:t>
      </w:r>
      <w:r w:rsidRPr="00AC3A1E">
        <w:rPr>
          <w:rFonts w:ascii="Arial"/>
          <w:color w:val="000000"/>
          <w:sz w:val="15"/>
          <w:lang w:val="ru-RU"/>
        </w:rPr>
        <w:t>рії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України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використання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знищення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наркотичних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засобів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психотропних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речовин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і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прекурсорів</w:t>
      </w:r>
      <w:r w:rsidRPr="00AC3A1E">
        <w:rPr>
          <w:rFonts w:ascii="Arial"/>
          <w:color w:val="000000"/>
          <w:sz w:val="15"/>
          <w:lang w:val="ru-RU"/>
        </w:rPr>
        <w:t xml:space="preserve">, </w:t>
      </w:r>
      <w:r w:rsidRPr="00AC3A1E">
        <w:rPr>
          <w:rFonts w:ascii="Arial"/>
          <w:color w:val="000000"/>
          <w:sz w:val="15"/>
          <w:lang w:val="ru-RU"/>
        </w:rPr>
        <w:t>включених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до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зазначеного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переліку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у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військовій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частині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та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вказівки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лікаря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військової</w:t>
      </w:r>
      <w:r w:rsidRPr="00AC3A1E">
        <w:rPr>
          <w:rFonts w:ascii="Arial"/>
          <w:color w:val="000000"/>
          <w:sz w:val="15"/>
          <w:lang w:val="ru-RU"/>
        </w:rPr>
        <w:t xml:space="preserve"> </w:t>
      </w:r>
      <w:r w:rsidRPr="00AC3A1E">
        <w:rPr>
          <w:rFonts w:ascii="Arial"/>
          <w:color w:val="000000"/>
          <w:sz w:val="15"/>
          <w:lang w:val="ru-RU"/>
        </w:rPr>
        <w:t>частини</w:t>
      </w:r>
      <w:r w:rsidRPr="00AC3A1E">
        <w:rPr>
          <w:rFonts w:ascii="Arial"/>
          <w:color w:val="000000"/>
          <w:sz w:val="15"/>
          <w:lang w:val="ru-RU"/>
        </w:rPr>
        <w:t>.</w:t>
      </w:r>
    </w:p>
    <w:p w:rsidR="00CC6A87" w:rsidRDefault="00AC3A1E">
      <w:pPr>
        <w:spacing w:after="0"/>
        <w:jc w:val="center"/>
      </w:pPr>
      <w:bookmarkStart w:id="740" w:name="748"/>
      <w:bookmarkEnd w:id="739"/>
      <w:r>
        <w:rPr>
          <w:rFonts w:ascii="Arial"/>
          <w:color w:val="000000"/>
          <w:sz w:val="18"/>
        </w:rPr>
        <w:t>____________</w:t>
      </w:r>
    </w:p>
    <w:p w:rsidR="00CC6A87" w:rsidRDefault="00CC6A87">
      <w:pPr>
        <w:spacing w:after="0"/>
        <w:ind w:firstLine="240"/>
      </w:pPr>
      <w:bookmarkStart w:id="741" w:name="749"/>
      <w:bookmarkEnd w:id="740"/>
    </w:p>
    <w:p w:rsidR="00CC6A87" w:rsidRDefault="00AC3A1E">
      <w:bookmarkStart w:id="742" w:name="_GoBack"/>
      <w:bookmarkEnd w:id="741"/>
      <w:bookmarkEnd w:id="742"/>
      <w:r>
        <w:br/>
      </w:r>
    </w:p>
    <w:sectPr w:rsidR="00CC6A87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A87"/>
    <w:rsid w:val="00AC3A1E"/>
    <w:rsid w:val="00C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BA1"/>
  <w15:docId w15:val="{06EA1BE4-CF97-4778-888E-F4B409E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10323</Words>
  <Characters>5885</Characters>
  <Application>Microsoft Office Word</Application>
  <DocSecurity>0</DocSecurity>
  <Lines>49</Lines>
  <Paragraphs>32</Paragraphs>
  <ScaleCrop>false</ScaleCrop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s2</cp:lastModifiedBy>
  <cp:revision>2</cp:revision>
  <dcterms:created xsi:type="dcterms:W3CDTF">2024-07-22T10:18:00Z</dcterms:created>
  <dcterms:modified xsi:type="dcterms:W3CDTF">2024-07-22T10:18:00Z</dcterms:modified>
</cp:coreProperties>
</file>