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DE" w:rsidRDefault="002203B1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1DE" w:rsidRPr="002203B1" w:rsidRDefault="002203B1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2203B1">
        <w:rPr>
          <w:rFonts w:ascii="Arial"/>
          <w:color w:val="000000"/>
          <w:sz w:val="27"/>
          <w:lang w:val="ru-RU"/>
        </w:rPr>
        <w:t>КАБІНЕТ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МІНІСТРІВ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УКРАЇНИ</w:t>
      </w:r>
    </w:p>
    <w:p w:rsidR="001C11DE" w:rsidRPr="002203B1" w:rsidRDefault="002203B1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2203B1">
        <w:rPr>
          <w:rFonts w:ascii="Arial"/>
          <w:color w:val="000000"/>
          <w:sz w:val="27"/>
          <w:lang w:val="ru-RU"/>
        </w:rPr>
        <w:t>ПОСТАНОВА</w:t>
      </w:r>
    </w:p>
    <w:p w:rsidR="001C11DE" w:rsidRPr="002203B1" w:rsidRDefault="002203B1">
      <w:pPr>
        <w:spacing w:after="0"/>
        <w:jc w:val="center"/>
        <w:rPr>
          <w:lang w:val="ru-RU"/>
        </w:rPr>
      </w:pPr>
      <w:bookmarkStart w:id="3" w:name="4"/>
      <w:bookmarkEnd w:id="2"/>
      <w:proofErr w:type="spellStart"/>
      <w:r w:rsidRPr="002203B1">
        <w:rPr>
          <w:rFonts w:ascii="Arial"/>
          <w:b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b/>
          <w:color w:val="000000"/>
          <w:sz w:val="18"/>
          <w:lang w:val="ru-RU"/>
        </w:rPr>
        <w:t xml:space="preserve"> 8 </w:t>
      </w:r>
      <w:proofErr w:type="spellStart"/>
      <w:r w:rsidRPr="002203B1">
        <w:rPr>
          <w:rFonts w:ascii="Arial"/>
          <w:b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b/>
          <w:color w:val="000000"/>
          <w:sz w:val="18"/>
          <w:lang w:val="ru-RU"/>
        </w:rPr>
        <w:t xml:space="preserve"> 2023 </w:t>
      </w:r>
      <w:r w:rsidRPr="002203B1">
        <w:rPr>
          <w:rFonts w:ascii="Arial"/>
          <w:b/>
          <w:color w:val="000000"/>
          <w:sz w:val="18"/>
          <w:lang w:val="ru-RU"/>
        </w:rPr>
        <w:t>р</w:t>
      </w:r>
      <w:r w:rsidRPr="002203B1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2203B1">
        <w:rPr>
          <w:rFonts w:ascii="Arial"/>
          <w:b/>
          <w:color w:val="000000"/>
          <w:sz w:val="18"/>
          <w:lang w:val="ru-RU"/>
        </w:rPr>
        <w:t xml:space="preserve"> 958</w:t>
      </w:r>
    </w:p>
    <w:p w:rsidR="001C11DE" w:rsidRPr="002203B1" w:rsidRDefault="002203B1">
      <w:pPr>
        <w:spacing w:after="0"/>
        <w:jc w:val="center"/>
        <w:rPr>
          <w:lang w:val="ru-RU"/>
        </w:rPr>
      </w:pPr>
      <w:bookmarkStart w:id="4" w:name="5"/>
      <w:bookmarkEnd w:id="3"/>
      <w:proofErr w:type="spellStart"/>
      <w:r w:rsidRPr="002203B1">
        <w:rPr>
          <w:rFonts w:ascii="Arial"/>
          <w:b/>
          <w:color w:val="000000"/>
          <w:sz w:val="18"/>
          <w:lang w:val="ru-RU"/>
        </w:rPr>
        <w:t>Київ</w:t>
      </w:r>
      <w:proofErr w:type="spellEnd"/>
    </w:p>
    <w:p w:rsidR="001C11DE" w:rsidRPr="002203B1" w:rsidRDefault="002203B1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2203B1">
        <w:rPr>
          <w:rFonts w:ascii="Arial"/>
          <w:color w:val="000000"/>
          <w:sz w:val="27"/>
          <w:lang w:val="ru-RU"/>
        </w:rPr>
        <w:t>Про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затвердження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до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у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r w:rsidRPr="002203B1">
        <w:rPr>
          <w:rFonts w:ascii="Arial"/>
          <w:color w:val="000000"/>
          <w:sz w:val="27"/>
          <w:lang w:val="ru-RU"/>
        </w:rPr>
        <w:t>і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Порядку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до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із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відправлень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та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розпорядження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ними</w:t>
      </w:r>
    </w:p>
    <w:p w:rsidR="001C11DE" w:rsidRPr="002203B1" w:rsidRDefault="002203B1">
      <w:pPr>
        <w:spacing w:after="0"/>
        <w:jc w:val="center"/>
        <w:rPr>
          <w:lang w:val="ru-RU"/>
        </w:rPr>
      </w:pPr>
      <w:bookmarkStart w:id="6" w:name="59"/>
      <w:bookmarkEnd w:id="5"/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змінами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доповненнями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внесеними</w:t>
      </w:r>
      <w:proofErr w:type="spellEnd"/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постановами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29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березня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2024 </w:t>
      </w:r>
      <w:r w:rsidRPr="002203B1">
        <w:rPr>
          <w:rFonts w:ascii="Arial"/>
          <w:color w:val="000000"/>
          <w:sz w:val="18"/>
          <w:lang w:val="ru-RU"/>
        </w:rPr>
        <w:t>року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354,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2024 </w:t>
      </w:r>
      <w:r w:rsidRPr="002203B1">
        <w:rPr>
          <w:rFonts w:ascii="Arial"/>
          <w:color w:val="000000"/>
          <w:sz w:val="18"/>
          <w:lang w:val="ru-RU"/>
        </w:rPr>
        <w:t>року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7" w:name="7"/>
      <w:bookmarkEnd w:id="6"/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частини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першої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статті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 </w:t>
      </w:r>
      <w:r w:rsidRPr="002203B1">
        <w:rPr>
          <w:rFonts w:ascii="Arial"/>
          <w:color w:val="000000"/>
          <w:sz w:val="18"/>
          <w:lang w:val="ru-RU"/>
        </w:rPr>
        <w:t>Закону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"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язок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b/>
          <w:color w:val="000000"/>
          <w:sz w:val="18"/>
          <w:lang w:val="ru-RU"/>
        </w:rPr>
        <w:t>постановляє</w:t>
      </w:r>
      <w:proofErr w:type="spellEnd"/>
      <w:r w:rsidRPr="002203B1">
        <w:rPr>
          <w:rFonts w:ascii="Arial"/>
          <w:color w:val="000000"/>
          <w:sz w:val="18"/>
          <w:lang w:val="ru-RU"/>
        </w:rPr>
        <w:t>: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8" w:name="8"/>
      <w:bookmarkEnd w:id="7"/>
      <w:proofErr w:type="spellStart"/>
      <w:r w:rsidRPr="002203B1">
        <w:rPr>
          <w:rFonts w:ascii="Arial"/>
          <w:color w:val="000000"/>
          <w:sz w:val="18"/>
          <w:lang w:val="ru-RU"/>
        </w:rPr>
        <w:t>Затвердити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такі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додаються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>: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9" w:name="9"/>
      <w:bookmarkEnd w:id="8"/>
      <w:proofErr w:type="spellStart"/>
      <w:r w:rsidRPr="002203B1">
        <w:rPr>
          <w:rFonts w:ascii="Arial"/>
          <w:color w:val="000000"/>
          <w:sz w:val="18"/>
          <w:lang w:val="ru-RU"/>
        </w:rPr>
        <w:t>перелік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10" w:name="10"/>
      <w:bookmarkEnd w:id="9"/>
      <w:r w:rsidRPr="002203B1">
        <w:rPr>
          <w:rFonts w:ascii="Arial"/>
          <w:color w:val="000000"/>
          <w:sz w:val="18"/>
          <w:lang w:val="ru-RU"/>
        </w:rPr>
        <w:t>Порядок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розпорядження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ними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11" w:name="11"/>
      <w:bookmarkEnd w:id="10"/>
      <w:r w:rsidRPr="002203B1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1C11D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C11DE" w:rsidRDefault="002203B1">
            <w:pPr>
              <w:spacing w:after="0"/>
              <w:jc w:val="center"/>
            </w:pPr>
            <w:bookmarkStart w:id="12" w:name="12"/>
            <w:bookmarkEnd w:id="11"/>
            <w:proofErr w:type="spellStart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:rsidR="001C11DE" w:rsidRDefault="002203B1">
            <w:pPr>
              <w:spacing w:after="0"/>
              <w:jc w:val="center"/>
            </w:pPr>
            <w:bookmarkStart w:id="13" w:name="13"/>
            <w:bookmarkEnd w:id="12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3"/>
      </w:tr>
    </w:tbl>
    <w:p w:rsidR="001C11DE" w:rsidRDefault="002203B1">
      <w:r>
        <w:br/>
      </w:r>
    </w:p>
    <w:p w:rsidR="001C11DE" w:rsidRDefault="002203B1">
      <w:pPr>
        <w:spacing w:after="0"/>
        <w:ind w:firstLine="240"/>
      </w:pPr>
      <w:bookmarkStart w:id="14" w:name="14"/>
      <w:proofErr w:type="spellStart"/>
      <w:r>
        <w:rPr>
          <w:rFonts w:ascii="Arial"/>
          <w:color w:val="000000"/>
          <w:sz w:val="18"/>
        </w:rPr>
        <w:t>Інд</w:t>
      </w:r>
      <w:proofErr w:type="spellEnd"/>
      <w:r>
        <w:rPr>
          <w:rFonts w:ascii="Arial"/>
          <w:color w:val="000000"/>
          <w:sz w:val="18"/>
        </w:rPr>
        <w:t>. 21</w:t>
      </w:r>
    </w:p>
    <w:p w:rsidR="001C11DE" w:rsidRDefault="002203B1">
      <w:pPr>
        <w:spacing w:after="0"/>
        <w:ind w:firstLine="240"/>
      </w:pPr>
      <w:bookmarkStart w:id="15" w:name="15"/>
      <w:bookmarkEnd w:id="14"/>
      <w:r>
        <w:rPr>
          <w:rFonts w:ascii="Arial"/>
          <w:color w:val="000000"/>
          <w:sz w:val="18"/>
        </w:rPr>
        <w:t xml:space="preserve"> 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16" w:name="16"/>
      <w:bookmarkEnd w:id="15"/>
      <w:r w:rsidRPr="002203B1">
        <w:rPr>
          <w:rFonts w:ascii="Arial"/>
          <w:color w:val="000000"/>
          <w:sz w:val="18"/>
          <w:lang w:val="ru-RU"/>
        </w:rPr>
        <w:t>ЗАТВЕРДЖЕНО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8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2023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958</w:t>
      </w:r>
    </w:p>
    <w:p w:rsidR="001C11DE" w:rsidRPr="002203B1" w:rsidRDefault="002203B1">
      <w:pPr>
        <w:pStyle w:val="3"/>
        <w:spacing w:after="0"/>
        <w:jc w:val="center"/>
        <w:rPr>
          <w:lang w:val="ru-RU"/>
        </w:rPr>
      </w:pPr>
      <w:bookmarkStart w:id="17" w:name="17"/>
      <w:bookmarkEnd w:id="16"/>
      <w:r w:rsidRPr="002203B1">
        <w:rPr>
          <w:rFonts w:ascii="Arial"/>
          <w:color w:val="000000"/>
          <w:sz w:val="27"/>
          <w:lang w:val="ru-RU"/>
        </w:rPr>
        <w:t>ПЕРЕЛІК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27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до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у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відправленнях</w:t>
      </w:r>
      <w:proofErr w:type="spellEnd"/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18" w:name="18"/>
      <w:bookmarkEnd w:id="17"/>
      <w:r w:rsidRPr="002203B1">
        <w:rPr>
          <w:rFonts w:ascii="Arial"/>
          <w:color w:val="000000"/>
          <w:sz w:val="18"/>
          <w:lang w:val="ru-RU"/>
        </w:rPr>
        <w:t xml:space="preserve">1.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внутрішніх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забороняється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пересилати</w:t>
      </w:r>
      <w:proofErr w:type="spellEnd"/>
      <w:r w:rsidRPr="002203B1">
        <w:rPr>
          <w:rFonts w:ascii="Arial"/>
          <w:color w:val="000000"/>
          <w:sz w:val="18"/>
          <w:lang w:val="ru-RU"/>
        </w:rPr>
        <w:t>: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19" w:name="19"/>
      <w:bookmarkEnd w:id="18"/>
      <w:proofErr w:type="spellStart"/>
      <w:r w:rsidRPr="002203B1">
        <w:rPr>
          <w:rFonts w:ascii="Arial"/>
          <w:color w:val="000000"/>
          <w:sz w:val="18"/>
          <w:lang w:val="ru-RU"/>
        </w:rPr>
        <w:t>вогнепальну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видів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основні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частини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пристрої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вітчизняного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виробництва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відстрілу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споряджених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гумовими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аналогічними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своїми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властивостями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метальними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снарядами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несмертельної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них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холодну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приз</w:t>
      </w:r>
      <w:r w:rsidRPr="002203B1">
        <w:rPr>
          <w:rFonts w:ascii="Arial"/>
          <w:color w:val="000000"/>
          <w:sz w:val="18"/>
          <w:lang w:val="ru-RU"/>
        </w:rPr>
        <w:t>начені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нападу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оборони</w:t>
      </w:r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кастети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стилети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балончики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рідиною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паралітичної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бойові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припаси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ініціювання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пристрої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легкозаймисті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небезпечні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передбачене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</w:t>
      </w:r>
      <w:r w:rsidRPr="002203B1">
        <w:rPr>
          <w:rFonts w:ascii="Arial"/>
          <w:color w:val="000000"/>
          <w:sz w:val="18"/>
          <w:lang w:val="ru-RU"/>
        </w:rPr>
        <w:t>вом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20" w:name="20"/>
      <w:bookmarkEnd w:id="19"/>
      <w:proofErr w:type="spellStart"/>
      <w:r w:rsidRPr="002203B1">
        <w:rPr>
          <w:rFonts w:ascii="Arial"/>
          <w:color w:val="000000"/>
          <w:sz w:val="18"/>
          <w:lang w:val="ru-RU"/>
        </w:rPr>
        <w:t>наркотичні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включені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затвердженого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6 </w:t>
      </w:r>
      <w:proofErr w:type="spellStart"/>
      <w:r w:rsidRPr="002203B1">
        <w:rPr>
          <w:rFonts w:ascii="Arial"/>
          <w:color w:val="000000"/>
          <w:sz w:val="18"/>
          <w:lang w:val="ru-RU"/>
        </w:rPr>
        <w:t>травня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2000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770 "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затвердження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наркотичних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прекурсорів</w:t>
      </w:r>
      <w:proofErr w:type="spellEnd"/>
      <w:r w:rsidRPr="002203B1">
        <w:rPr>
          <w:rFonts w:ascii="Arial"/>
          <w:color w:val="000000"/>
          <w:sz w:val="18"/>
          <w:lang w:val="ru-RU"/>
        </w:rPr>
        <w:t>"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>існик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2000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19, </w:t>
      </w:r>
      <w:r w:rsidRPr="002203B1">
        <w:rPr>
          <w:rFonts w:ascii="Arial"/>
          <w:color w:val="000000"/>
          <w:sz w:val="18"/>
          <w:lang w:val="ru-RU"/>
        </w:rPr>
        <w:t>ст</w:t>
      </w:r>
      <w:r w:rsidRPr="002203B1">
        <w:rPr>
          <w:rFonts w:ascii="Arial"/>
          <w:color w:val="000000"/>
          <w:sz w:val="18"/>
          <w:lang w:val="ru-RU"/>
        </w:rPr>
        <w:t xml:space="preserve">. 789),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аналоги</w:t>
      </w:r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Default="002203B1">
      <w:pPr>
        <w:spacing w:after="0"/>
        <w:ind w:firstLine="240"/>
      </w:pPr>
      <w:bookmarkStart w:id="21" w:name="21"/>
      <w:bookmarkEnd w:id="20"/>
      <w:proofErr w:type="spellStart"/>
      <w:r>
        <w:rPr>
          <w:rFonts w:ascii="Arial"/>
          <w:color w:val="000000"/>
          <w:sz w:val="18"/>
        </w:rPr>
        <w:t>токсичні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радіоактивні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ртуть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кислоти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отруйні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їдкі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 xml:space="preserve">;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отруйні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рослини</w:t>
      </w:r>
      <w:proofErr w:type="spellEnd"/>
      <w:r>
        <w:rPr>
          <w:rFonts w:ascii="Arial"/>
          <w:color w:val="000000"/>
          <w:sz w:val="18"/>
        </w:rPr>
        <w:t>;</w:t>
      </w:r>
    </w:p>
    <w:p w:rsidR="001C11DE" w:rsidRDefault="002203B1">
      <w:pPr>
        <w:spacing w:after="0"/>
        <w:ind w:firstLine="240"/>
      </w:pPr>
      <w:bookmarkStart w:id="22" w:name="61"/>
      <w:bookmarkEnd w:id="21"/>
      <w:proofErr w:type="spellStart"/>
      <w:r>
        <w:rPr>
          <w:rFonts w:ascii="Arial"/>
          <w:color w:val="000000"/>
          <w:sz w:val="18"/>
        </w:rPr>
        <w:t>національну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валюту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крім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нумізматичної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Національного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банку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інвестиційних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монет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монет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нумізматичних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цілей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колекцій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іноземну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валюту</w:t>
      </w:r>
      <w:proofErr w:type="spellEnd"/>
      <w:r>
        <w:rPr>
          <w:rFonts w:ascii="Arial"/>
          <w:color w:val="000000"/>
          <w:sz w:val="18"/>
        </w:rPr>
        <w:t>;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23" w:name="64"/>
      <w:bookmarkEnd w:id="22"/>
      <w:r w:rsidRPr="002203B1">
        <w:rPr>
          <w:rFonts w:ascii="Arial"/>
          <w:color w:val="000000"/>
          <w:sz w:val="18"/>
          <w:lang w:val="ru-RU"/>
        </w:rPr>
        <w:lastRenderedPageBreak/>
        <w:t>(</w:t>
      </w:r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ятий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 1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постанови</w:t>
      </w:r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10.09.2024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1045)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24" w:name="62"/>
      <w:bookmarkEnd w:id="23"/>
      <w:proofErr w:type="spellStart"/>
      <w:r w:rsidRPr="002203B1">
        <w:rPr>
          <w:rFonts w:ascii="Arial"/>
          <w:color w:val="000000"/>
          <w:sz w:val="18"/>
          <w:lang w:val="ru-RU"/>
        </w:rPr>
        <w:t>харчові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продукти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планову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дату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доставки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>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одержувачу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закінчується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встановлений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строк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придатності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таких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харчових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продуктів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25" w:name="65"/>
      <w:bookmarkEnd w:id="24"/>
      <w:r w:rsidRPr="002203B1">
        <w:rPr>
          <w:rFonts w:ascii="Arial"/>
          <w:color w:val="000000"/>
          <w:sz w:val="18"/>
          <w:lang w:val="ru-RU"/>
        </w:rPr>
        <w:t>(</w:t>
      </w:r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шостий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 1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постанови</w:t>
      </w:r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10.09.2024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1045)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26" w:name="63"/>
      <w:bookmarkEnd w:id="25"/>
      <w:proofErr w:type="spellStart"/>
      <w:r w:rsidRPr="002203B1">
        <w:rPr>
          <w:rFonts w:ascii="Arial"/>
          <w:color w:val="000000"/>
          <w:sz w:val="18"/>
          <w:lang w:val="ru-RU"/>
        </w:rPr>
        <w:t>алкогольні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напої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вмістом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спирту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етилового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понад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8,5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відсотка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об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ємних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одиниць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крім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тих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підлягають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маркуванню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марками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акцизного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податку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податкового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тютюнові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вироби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рідини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використовуються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електронних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сигаретах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на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відсутні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марки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акцизного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податку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встановленого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зразка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27" w:name="66"/>
      <w:bookmarkEnd w:id="26"/>
      <w:r w:rsidRPr="002203B1">
        <w:rPr>
          <w:rFonts w:ascii="Arial"/>
          <w:color w:val="000000"/>
          <w:sz w:val="18"/>
          <w:lang w:val="ru-RU"/>
        </w:rPr>
        <w:t>(</w:t>
      </w:r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сьомий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 1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постанови</w:t>
      </w:r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10.09.2024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1045)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28" w:name="25"/>
      <w:bookmarkEnd w:id="27"/>
      <w:proofErr w:type="spellStart"/>
      <w:r w:rsidRPr="002203B1">
        <w:rPr>
          <w:rFonts w:ascii="Arial"/>
          <w:color w:val="000000"/>
          <w:sz w:val="18"/>
          <w:lang w:val="ru-RU"/>
        </w:rPr>
        <w:t>спеціальні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негласного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отримання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22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2016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6</w:t>
      </w:r>
      <w:r w:rsidRPr="002203B1">
        <w:rPr>
          <w:rFonts w:ascii="Arial"/>
          <w:color w:val="000000"/>
          <w:sz w:val="18"/>
          <w:lang w:val="ru-RU"/>
        </w:rPr>
        <w:t>69 "</w:t>
      </w:r>
      <w:proofErr w:type="spellStart"/>
      <w:r w:rsidRPr="002203B1">
        <w:rPr>
          <w:rFonts w:ascii="Arial"/>
          <w:color w:val="000000"/>
          <w:sz w:val="18"/>
          <w:lang w:val="ru-RU"/>
        </w:rPr>
        <w:t>Деякі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питання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щодо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зняття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каналів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негласного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отримання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>"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2016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79, </w:t>
      </w:r>
      <w:r w:rsidRPr="002203B1">
        <w:rPr>
          <w:rFonts w:ascii="Arial"/>
          <w:color w:val="000000"/>
          <w:sz w:val="18"/>
          <w:lang w:val="ru-RU"/>
        </w:rPr>
        <w:t>ст</w:t>
      </w:r>
      <w:r w:rsidRPr="002203B1">
        <w:rPr>
          <w:rFonts w:ascii="Arial"/>
          <w:color w:val="000000"/>
          <w:sz w:val="18"/>
          <w:lang w:val="ru-RU"/>
        </w:rPr>
        <w:t>. 2640);</w:t>
      </w:r>
    </w:p>
    <w:p w:rsidR="001C11DE" w:rsidRDefault="002203B1">
      <w:pPr>
        <w:spacing w:after="0"/>
        <w:ind w:firstLine="240"/>
      </w:pPr>
      <w:bookmarkStart w:id="29" w:name="26"/>
      <w:bookmarkEnd w:id="28"/>
      <w:proofErr w:type="spellStart"/>
      <w:r>
        <w:rPr>
          <w:rFonts w:ascii="Arial"/>
          <w:color w:val="000000"/>
          <w:sz w:val="18"/>
        </w:rPr>
        <w:t>біологічні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агенти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мікроорганізми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віруси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біологічні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токсини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частки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інфекційні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природного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так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генетично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модифіковані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можуть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спровокувати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інфекцію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алергію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токсичність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шляхом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створити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небезпеку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людей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рослин</w:t>
      </w:r>
      <w:proofErr w:type="spellEnd"/>
      <w:r>
        <w:rPr>
          <w:rFonts w:ascii="Arial"/>
          <w:color w:val="000000"/>
          <w:sz w:val="18"/>
        </w:rPr>
        <w:t>).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0" w:name="27"/>
      <w:bookmarkEnd w:id="29"/>
      <w:r w:rsidRPr="002203B1">
        <w:rPr>
          <w:rFonts w:ascii="Arial"/>
          <w:color w:val="000000"/>
          <w:sz w:val="18"/>
          <w:lang w:val="ru-RU"/>
        </w:rPr>
        <w:t xml:space="preserve">2.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міжнародних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забороняється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пересилати</w:t>
      </w:r>
      <w:proofErr w:type="spellEnd"/>
      <w:r w:rsidRPr="002203B1">
        <w:rPr>
          <w:rFonts w:ascii="Arial"/>
          <w:color w:val="000000"/>
          <w:sz w:val="18"/>
          <w:lang w:val="ru-RU"/>
        </w:rPr>
        <w:t>: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1" w:name="28"/>
      <w:bookmarkEnd w:id="30"/>
      <w:proofErr w:type="spellStart"/>
      <w:r w:rsidRPr="002203B1">
        <w:rPr>
          <w:rFonts w:ascii="Arial"/>
          <w:color w:val="000000"/>
          <w:sz w:val="18"/>
          <w:lang w:val="ru-RU"/>
        </w:rPr>
        <w:t>вогнепальну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видів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основні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частини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пристрої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вітчизняного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виробництва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відстрілу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споряджених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гумовими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аналогічними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своїми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властивостями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метальними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снарядами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несмертельної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них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холодну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призначені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нападу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оборони</w:t>
      </w:r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кастети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стилети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балончики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рідиною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паралітичної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бойові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припаси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ініціювання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пристрої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легкозаймисті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небезпечні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передбачене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призначення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>/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актами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Всесвітнього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союзу</w:t>
      </w:r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2" w:name="29"/>
      <w:bookmarkEnd w:id="31"/>
      <w:proofErr w:type="spellStart"/>
      <w:r w:rsidRPr="002203B1">
        <w:rPr>
          <w:rFonts w:ascii="Arial"/>
          <w:color w:val="000000"/>
          <w:sz w:val="18"/>
          <w:lang w:val="ru-RU"/>
        </w:rPr>
        <w:t>наркотичні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включені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затвердженого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</w:t>
      </w:r>
      <w:r w:rsidRPr="002203B1">
        <w:rPr>
          <w:rFonts w:ascii="Arial"/>
          <w:color w:val="000000"/>
          <w:sz w:val="18"/>
          <w:lang w:val="ru-RU"/>
        </w:rPr>
        <w:t>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6 </w:t>
      </w:r>
      <w:proofErr w:type="spellStart"/>
      <w:r w:rsidRPr="002203B1">
        <w:rPr>
          <w:rFonts w:ascii="Arial"/>
          <w:color w:val="000000"/>
          <w:sz w:val="18"/>
          <w:lang w:val="ru-RU"/>
        </w:rPr>
        <w:t>травня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2000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770 "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затвердження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наркотичних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прекурсорів</w:t>
      </w:r>
      <w:proofErr w:type="spellEnd"/>
      <w:r w:rsidRPr="002203B1">
        <w:rPr>
          <w:rFonts w:ascii="Arial"/>
          <w:color w:val="000000"/>
          <w:sz w:val="18"/>
          <w:lang w:val="ru-RU"/>
        </w:rPr>
        <w:t>"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2000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19, </w:t>
      </w:r>
      <w:r w:rsidRPr="002203B1">
        <w:rPr>
          <w:rFonts w:ascii="Arial"/>
          <w:color w:val="000000"/>
          <w:sz w:val="18"/>
          <w:lang w:val="ru-RU"/>
        </w:rPr>
        <w:t>ст</w:t>
      </w:r>
      <w:r w:rsidRPr="002203B1">
        <w:rPr>
          <w:rFonts w:ascii="Arial"/>
          <w:color w:val="000000"/>
          <w:sz w:val="18"/>
          <w:lang w:val="ru-RU"/>
        </w:rPr>
        <w:t xml:space="preserve">. 789),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аналоги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радіоактивні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товари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підпадають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</w:t>
      </w:r>
      <w:r w:rsidRPr="002203B1">
        <w:rPr>
          <w:rFonts w:ascii="Arial"/>
          <w:color w:val="000000"/>
          <w:sz w:val="18"/>
          <w:lang w:val="ru-RU"/>
        </w:rPr>
        <w:t xml:space="preserve"> - 24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груп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УКТЗЕД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переміщуються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r w:rsidRPr="002203B1">
        <w:rPr>
          <w:rFonts w:ascii="Arial"/>
          <w:color w:val="000000"/>
          <w:sz w:val="18"/>
          <w:lang w:val="ru-RU"/>
        </w:rPr>
        <w:t>на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адресу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громадян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відправляються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громадянами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крім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продуктів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харчування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загальною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вагою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більше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 </w:t>
      </w:r>
      <w:proofErr w:type="spellStart"/>
      <w:r w:rsidRPr="002203B1">
        <w:rPr>
          <w:rFonts w:ascii="Arial"/>
          <w:color w:val="000000"/>
          <w:sz w:val="18"/>
          <w:lang w:val="ru-RU"/>
        </w:rPr>
        <w:t>кілограмів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упаковці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виробника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також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закону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</w:t>
      </w:r>
      <w:r w:rsidRPr="002203B1">
        <w:rPr>
          <w:rFonts w:ascii="Arial"/>
          <w:color w:val="000000"/>
          <w:sz w:val="18"/>
          <w:lang w:val="ru-RU"/>
        </w:rPr>
        <w:t>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міжнародних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3" w:name="67"/>
      <w:bookmarkEnd w:id="32"/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четвертий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 2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виключено</w:t>
      </w:r>
      <w:proofErr w:type="spellEnd"/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34" w:name="60"/>
      <w:bookmarkEnd w:id="33"/>
      <w:r w:rsidRPr="002203B1">
        <w:rPr>
          <w:rFonts w:ascii="Arial"/>
          <w:color w:val="000000"/>
          <w:sz w:val="18"/>
          <w:lang w:val="ru-RU"/>
        </w:rPr>
        <w:t>(</w:t>
      </w:r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четвертий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 2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змінами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внесеними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29.03.2024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354,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виключено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</w:t>
      </w:r>
      <w:r w:rsidRPr="002203B1">
        <w:rPr>
          <w:rFonts w:ascii="Arial"/>
          <w:color w:val="000000"/>
          <w:sz w:val="18"/>
          <w:lang w:val="ru-RU"/>
        </w:rPr>
        <w:t>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10.09.2024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1045)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5" w:name="31"/>
      <w:bookmarkEnd w:id="34"/>
      <w:proofErr w:type="spellStart"/>
      <w:r w:rsidRPr="002203B1">
        <w:rPr>
          <w:rFonts w:ascii="Arial"/>
          <w:color w:val="000000"/>
          <w:sz w:val="18"/>
          <w:lang w:val="ru-RU"/>
        </w:rPr>
        <w:t>спеціальні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негласного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отримання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22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2016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669 "</w:t>
      </w:r>
      <w:proofErr w:type="spellStart"/>
      <w:r w:rsidRPr="002203B1">
        <w:rPr>
          <w:rFonts w:ascii="Arial"/>
          <w:color w:val="000000"/>
          <w:sz w:val="18"/>
          <w:lang w:val="ru-RU"/>
        </w:rPr>
        <w:t>Деякі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питання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щодо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зняття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</w:t>
      </w:r>
      <w:r w:rsidRPr="002203B1">
        <w:rPr>
          <w:rFonts w:ascii="Arial"/>
          <w:color w:val="000000"/>
          <w:sz w:val="18"/>
          <w:lang w:val="ru-RU"/>
        </w:rPr>
        <w:t>аналів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технічних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негласного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отримання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інформації</w:t>
      </w:r>
      <w:proofErr w:type="spellEnd"/>
      <w:r w:rsidRPr="002203B1">
        <w:rPr>
          <w:rFonts w:ascii="Arial"/>
          <w:color w:val="000000"/>
          <w:sz w:val="18"/>
          <w:lang w:val="ru-RU"/>
        </w:rPr>
        <w:t>"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2016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79, </w:t>
      </w:r>
      <w:r w:rsidRPr="002203B1">
        <w:rPr>
          <w:rFonts w:ascii="Arial"/>
          <w:color w:val="000000"/>
          <w:sz w:val="18"/>
          <w:lang w:val="ru-RU"/>
        </w:rPr>
        <w:t>ст</w:t>
      </w:r>
      <w:r w:rsidRPr="002203B1">
        <w:rPr>
          <w:rFonts w:ascii="Arial"/>
          <w:color w:val="000000"/>
          <w:sz w:val="18"/>
          <w:lang w:val="ru-RU"/>
        </w:rPr>
        <w:t>. 2640);</w:t>
      </w:r>
    </w:p>
    <w:p w:rsidR="001C11DE" w:rsidRDefault="002203B1">
      <w:pPr>
        <w:spacing w:after="0"/>
        <w:ind w:firstLine="240"/>
      </w:pPr>
      <w:bookmarkStart w:id="36" w:name="32"/>
      <w:bookmarkEnd w:id="35"/>
      <w:proofErr w:type="spellStart"/>
      <w:r>
        <w:rPr>
          <w:rFonts w:ascii="Arial"/>
          <w:color w:val="000000"/>
          <w:sz w:val="18"/>
        </w:rPr>
        <w:t>радіообладнання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випромінювальні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пристрої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заборонені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ввезення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застосування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користува</w:t>
      </w:r>
      <w:r>
        <w:rPr>
          <w:rFonts w:ascii="Arial"/>
          <w:color w:val="000000"/>
          <w:sz w:val="18"/>
        </w:rPr>
        <w:t>чами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радіочастотного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спектра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рішення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Національної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комісії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регулювання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сферах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електронних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комунікацій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радіочастотного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спектра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надання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послуг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поштового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25 </w:t>
      </w:r>
      <w:proofErr w:type="spellStart"/>
      <w:r>
        <w:rPr>
          <w:rFonts w:ascii="Arial"/>
          <w:color w:val="000000"/>
          <w:sz w:val="18"/>
        </w:rPr>
        <w:t>січня</w:t>
      </w:r>
      <w:proofErr w:type="spellEnd"/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18;</w:t>
      </w:r>
    </w:p>
    <w:p w:rsidR="001C11DE" w:rsidRDefault="002203B1">
      <w:pPr>
        <w:spacing w:after="0"/>
        <w:ind w:firstLine="240"/>
      </w:pPr>
      <w:bookmarkStart w:id="37" w:name="33"/>
      <w:bookmarkEnd w:id="36"/>
      <w:proofErr w:type="spellStart"/>
      <w:r>
        <w:rPr>
          <w:rFonts w:ascii="Arial"/>
          <w:color w:val="000000"/>
          <w:sz w:val="18"/>
        </w:rPr>
        <w:t>біологічні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агенти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мікроорга</w:t>
      </w:r>
      <w:r>
        <w:rPr>
          <w:rFonts w:ascii="Arial"/>
          <w:color w:val="000000"/>
          <w:sz w:val="18"/>
        </w:rPr>
        <w:t>нізми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віруси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біологічні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токсини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частки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інфекційні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природного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так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генетично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модифіковані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можуть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спровокувати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інфекцію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алергію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токсичність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шляхом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створити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небезпеку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людей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рослин</w:t>
      </w:r>
      <w:proofErr w:type="spellEnd"/>
      <w:r>
        <w:rPr>
          <w:rFonts w:ascii="Arial"/>
          <w:color w:val="000000"/>
          <w:sz w:val="18"/>
        </w:rPr>
        <w:t>);</w:t>
      </w:r>
    </w:p>
    <w:p w:rsidR="001C11DE" w:rsidRDefault="002203B1">
      <w:pPr>
        <w:spacing w:after="0"/>
        <w:ind w:firstLine="240"/>
      </w:pPr>
      <w:bookmarkStart w:id="38" w:name="34"/>
      <w:bookmarkEnd w:id="37"/>
      <w:proofErr w:type="spellStart"/>
      <w:r>
        <w:rPr>
          <w:rFonts w:ascii="Arial"/>
          <w:color w:val="000000"/>
          <w:sz w:val="18"/>
        </w:rPr>
        <w:t>токсичні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ртуть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кислоти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отруйні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їдкі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речовини</w:t>
      </w:r>
      <w:proofErr w:type="spellEnd"/>
      <w:r>
        <w:rPr>
          <w:rFonts w:ascii="Arial"/>
          <w:color w:val="000000"/>
          <w:sz w:val="18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39" w:name="35"/>
      <w:bookmarkEnd w:id="38"/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ввезення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заборонено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країн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актів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Всесвітнього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союзу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0" w:name="36"/>
      <w:bookmarkEnd w:id="39"/>
      <w:r w:rsidRPr="002203B1">
        <w:rPr>
          <w:rFonts w:ascii="Arial"/>
          <w:color w:val="000000"/>
          <w:sz w:val="18"/>
          <w:lang w:val="ru-RU"/>
        </w:rPr>
        <w:t xml:space="preserve"> 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41" w:name="37"/>
      <w:bookmarkEnd w:id="40"/>
      <w:r w:rsidRPr="002203B1">
        <w:rPr>
          <w:rFonts w:ascii="Arial"/>
          <w:color w:val="000000"/>
          <w:sz w:val="18"/>
          <w:lang w:val="ru-RU"/>
        </w:rPr>
        <w:lastRenderedPageBreak/>
        <w:t>ЗАТВЕРДЖЕНО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8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вересня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2023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958</w:t>
      </w:r>
    </w:p>
    <w:p w:rsidR="001C11DE" w:rsidRPr="002203B1" w:rsidRDefault="002203B1">
      <w:pPr>
        <w:pStyle w:val="3"/>
        <w:spacing w:after="0"/>
        <w:jc w:val="center"/>
        <w:rPr>
          <w:lang w:val="ru-RU"/>
        </w:rPr>
      </w:pPr>
      <w:bookmarkStart w:id="42" w:name="38"/>
      <w:bookmarkEnd w:id="41"/>
      <w:r w:rsidRPr="002203B1">
        <w:rPr>
          <w:rFonts w:ascii="Arial"/>
          <w:color w:val="000000"/>
          <w:sz w:val="27"/>
          <w:lang w:val="ru-RU"/>
        </w:rPr>
        <w:t>ПОРЯДО</w:t>
      </w:r>
      <w:r w:rsidRPr="002203B1">
        <w:rPr>
          <w:rFonts w:ascii="Arial"/>
          <w:color w:val="000000"/>
          <w:sz w:val="27"/>
          <w:lang w:val="ru-RU"/>
        </w:rPr>
        <w:t>К</w:t>
      </w:r>
      <w:r w:rsidRPr="002203B1">
        <w:rPr>
          <w:lang w:val="ru-RU"/>
        </w:rPr>
        <w:br/>
      </w:r>
      <w:proofErr w:type="spellStart"/>
      <w:r w:rsidRPr="002203B1">
        <w:rPr>
          <w:rFonts w:ascii="Arial"/>
          <w:color w:val="000000"/>
          <w:sz w:val="27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до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27"/>
          <w:lang w:val="ru-RU"/>
        </w:rPr>
        <w:t>із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відправлень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та</w:t>
      </w:r>
      <w:r w:rsidRPr="002203B1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27"/>
          <w:lang w:val="ru-RU"/>
        </w:rPr>
        <w:t>розпорядження</w:t>
      </w:r>
      <w:proofErr w:type="spellEnd"/>
      <w:r w:rsidRPr="002203B1">
        <w:rPr>
          <w:rFonts w:ascii="Arial"/>
          <w:color w:val="000000"/>
          <w:sz w:val="27"/>
          <w:lang w:val="ru-RU"/>
        </w:rPr>
        <w:t xml:space="preserve"> </w:t>
      </w:r>
      <w:r w:rsidRPr="002203B1">
        <w:rPr>
          <w:rFonts w:ascii="Arial"/>
          <w:color w:val="000000"/>
          <w:sz w:val="27"/>
          <w:lang w:val="ru-RU"/>
        </w:rPr>
        <w:t>ними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3" w:name="39"/>
      <w:bookmarkEnd w:id="42"/>
      <w:r w:rsidRPr="002203B1">
        <w:rPr>
          <w:rFonts w:ascii="Arial"/>
          <w:color w:val="000000"/>
          <w:sz w:val="18"/>
          <w:lang w:val="ru-RU"/>
        </w:rPr>
        <w:t xml:space="preserve">1. </w:t>
      </w:r>
      <w:proofErr w:type="spellStart"/>
      <w:r w:rsidRPr="002203B1">
        <w:rPr>
          <w:rFonts w:ascii="Arial"/>
          <w:color w:val="000000"/>
          <w:sz w:val="18"/>
          <w:lang w:val="ru-RU"/>
        </w:rPr>
        <w:t>Цей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Порядок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визначає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процедуру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вкладень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внутрішніх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далі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-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розпорядже</w:t>
      </w:r>
      <w:r w:rsidRPr="002203B1">
        <w:rPr>
          <w:rFonts w:ascii="Arial"/>
          <w:color w:val="000000"/>
          <w:sz w:val="18"/>
          <w:lang w:val="ru-RU"/>
        </w:rPr>
        <w:t>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ними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4" w:name="40"/>
      <w:bookmarkEnd w:id="43"/>
      <w:r w:rsidRPr="002203B1">
        <w:rPr>
          <w:rFonts w:ascii="Arial"/>
          <w:color w:val="000000"/>
          <w:sz w:val="18"/>
          <w:lang w:val="ru-RU"/>
        </w:rPr>
        <w:t xml:space="preserve">2.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Товари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міжнародних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мають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право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вилучати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митні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органи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порядку</w:t>
      </w:r>
      <w:proofErr w:type="gram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встановленому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питань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митної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справи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5" w:name="41"/>
      <w:bookmarkEnd w:id="44"/>
      <w:r w:rsidRPr="002203B1">
        <w:rPr>
          <w:rFonts w:ascii="Arial"/>
          <w:color w:val="000000"/>
          <w:sz w:val="18"/>
          <w:lang w:val="ru-RU"/>
        </w:rPr>
        <w:t xml:space="preserve">3.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цьому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терміни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вживаються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значенні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наведеному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"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язок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", </w:t>
      </w:r>
      <w:r w:rsidRPr="002203B1">
        <w:rPr>
          <w:rFonts w:ascii="Arial"/>
          <w:color w:val="000000"/>
          <w:sz w:val="18"/>
          <w:lang w:val="ru-RU"/>
        </w:rPr>
        <w:t>Правилах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надання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послуг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затверджених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5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березня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2009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270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2009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23, </w:t>
      </w:r>
      <w:r w:rsidRPr="002203B1">
        <w:rPr>
          <w:rFonts w:ascii="Arial"/>
          <w:color w:val="000000"/>
          <w:sz w:val="18"/>
          <w:lang w:val="ru-RU"/>
        </w:rPr>
        <w:t>ст</w:t>
      </w:r>
      <w:r w:rsidRPr="002203B1">
        <w:rPr>
          <w:rFonts w:ascii="Arial"/>
          <w:color w:val="000000"/>
          <w:sz w:val="18"/>
          <w:lang w:val="ru-RU"/>
        </w:rPr>
        <w:t>. 750).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6" w:name="42"/>
      <w:bookmarkEnd w:id="45"/>
      <w:r w:rsidRPr="002203B1">
        <w:rPr>
          <w:rFonts w:ascii="Arial"/>
          <w:color w:val="000000"/>
          <w:sz w:val="18"/>
          <w:lang w:val="ru-RU"/>
        </w:rPr>
        <w:t xml:space="preserve">4.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разі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виявленн</w:t>
      </w:r>
      <w:r w:rsidRPr="002203B1">
        <w:rPr>
          <w:rFonts w:ascii="Arial"/>
          <w:color w:val="000000"/>
          <w:sz w:val="18"/>
          <w:lang w:val="ru-RU"/>
        </w:rPr>
        <w:t>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оператор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повертає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відправнику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вживає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заходів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Порядку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7" w:name="43"/>
      <w:bookmarkEnd w:id="46"/>
      <w:proofErr w:type="spellStart"/>
      <w:r w:rsidRPr="002203B1">
        <w:rPr>
          <w:rFonts w:ascii="Arial"/>
          <w:color w:val="000000"/>
          <w:sz w:val="18"/>
          <w:lang w:val="ru-RU"/>
        </w:rPr>
        <w:t>Вилучені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</w:t>
      </w:r>
      <w:r w:rsidRPr="002203B1">
        <w:rPr>
          <w:rFonts w:ascii="Arial"/>
          <w:color w:val="000000"/>
          <w:sz w:val="18"/>
          <w:lang w:val="ru-RU"/>
        </w:rPr>
        <w:t>ерігаються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протягом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строку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визначеного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додержанням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вимог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ведення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обліку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схоронності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обмеження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доступу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них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сторонніх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осіб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8" w:name="44"/>
      <w:bookmarkEnd w:id="47"/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визначений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пункті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5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</w:t>
      </w:r>
      <w:r w:rsidRPr="002203B1">
        <w:rPr>
          <w:rFonts w:ascii="Arial"/>
          <w:color w:val="000000"/>
          <w:sz w:val="18"/>
          <w:lang w:val="ru-RU"/>
        </w:rPr>
        <w:t>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зберігаються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місцем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49" w:name="45"/>
      <w:bookmarkEnd w:id="48"/>
      <w:r w:rsidRPr="002203B1">
        <w:rPr>
          <w:rFonts w:ascii="Arial"/>
          <w:color w:val="000000"/>
          <w:sz w:val="18"/>
          <w:lang w:val="ru-RU"/>
        </w:rPr>
        <w:t xml:space="preserve">5. </w:t>
      </w:r>
      <w:r w:rsidRPr="002203B1">
        <w:rPr>
          <w:rFonts w:ascii="Arial"/>
          <w:color w:val="000000"/>
          <w:sz w:val="18"/>
          <w:lang w:val="ru-RU"/>
        </w:rPr>
        <w:t>Оператор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невідкладно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повідомляє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Національній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поліції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разі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таких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>: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0" w:name="46"/>
      <w:bookmarkEnd w:id="49"/>
      <w:proofErr w:type="spellStart"/>
      <w:r w:rsidRPr="002203B1">
        <w:rPr>
          <w:rFonts w:ascii="Arial"/>
          <w:color w:val="000000"/>
          <w:sz w:val="18"/>
          <w:lang w:val="ru-RU"/>
        </w:rPr>
        <w:t>вогнепальної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видів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основних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частин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</w:t>
      </w:r>
      <w:r w:rsidRPr="002203B1">
        <w:rPr>
          <w:rFonts w:ascii="Arial"/>
          <w:color w:val="000000"/>
          <w:sz w:val="18"/>
          <w:lang w:val="ru-RU"/>
        </w:rPr>
        <w:t>троїв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вітчизняного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виробництва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відстрілу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споряджених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гумовими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аналогічними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своїми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властивостями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метальними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снарядами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несмертельної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патронів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них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холодної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зброї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призначених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нападу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оборони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(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кастети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стилети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балончики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рідиною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паралітичної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дії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бойових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припасів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ініціювання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вибухових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легкозаймистих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небезпечних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не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передбачено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законодавством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1" w:name="47"/>
      <w:bookmarkEnd w:id="50"/>
      <w:proofErr w:type="spellStart"/>
      <w:r w:rsidRPr="002203B1">
        <w:rPr>
          <w:rFonts w:ascii="Arial"/>
          <w:color w:val="000000"/>
          <w:sz w:val="18"/>
          <w:lang w:val="ru-RU"/>
        </w:rPr>
        <w:t>наркотичних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аналогів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включених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переліку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наркотичних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психотропних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їх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аналогів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прекурсорів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підлягають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спеціальному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контролю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законодавства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2" w:name="48"/>
      <w:bookmarkEnd w:id="51"/>
      <w:proofErr w:type="spellStart"/>
      <w:r w:rsidRPr="002203B1">
        <w:rPr>
          <w:rFonts w:ascii="Arial"/>
          <w:color w:val="000000"/>
          <w:sz w:val="18"/>
          <w:lang w:val="ru-RU"/>
        </w:rPr>
        <w:t>токсичних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радіоактивних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ртуті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кислот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отруйних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їдких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</w:t>
      </w:r>
      <w:r w:rsidRPr="002203B1">
        <w:rPr>
          <w:rFonts w:ascii="Arial"/>
          <w:color w:val="000000"/>
          <w:sz w:val="18"/>
          <w:lang w:val="ru-RU"/>
        </w:rPr>
        <w:t>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>;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3" w:name="49"/>
      <w:bookmarkEnd w:id="52"/>
      <w:proofErr w:type="spellStart"/>
      <w:r w:rsidRPr="002203B1">
        <w:rPr>
          <w:rFonts w:ascii="Arial"/>
          <w:color w:val="000000"/>
          <w:sz w:val="18"/>
          <w:lang w:val="ru-RU"/>
        </w:rPr>
        <w:t>біологічних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агентів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мікроорганізмів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вірусів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біологічних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токсинів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часток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інфекційних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як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природного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походження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так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генетично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модифікованих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можуть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спровокувати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інфекцію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алергію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токсичність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шляхом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створити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</w:t>
      </w:r>
      <w:r w:rsidRPr="002203B1">
        <w:rPr>
          <w:rFonts w:ascii="Arial"/>
          <w:color w:val="000000"/>
          <w:sz w:val="18"/>
          <w:lang w:val="ru-RU"/>
        </w:rPr>
        <w:t>пеку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людей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тварин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рослин</w:t>
      </w:r>
      <w:proofErr w:type="spellEnd"/>
      <w:r w:rsidRPr="002203B1">
        <w:rPr>
          <w:rFonts w:ascii="Arial"/>
          <w:color w:val="000000"/>
          <w:sz w:val="18"/>
          <w:lang w:val="ru-RU"/>
        </w:rPr>
        <w:t>).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4" w:name="50"/>
      <w:bookmarkEnd w:id="53"/>
      <w:proofErr w:type="spellStart"/>
      <w:r w:rsidRPr="002203B1">
        <w:rPr>
          <w:rFonts w:ascii="Arial"/>
          <w:color w:val="000000"/>
          <w:sz w:val="18"/>
          <w:lang w:val="ru-RU"/>
        </w:rPr>
        <w:t>Уповноважені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представники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правоохоронних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органів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присутності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відповідальних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працівників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установленому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законом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порядку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проводять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передбачених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абзацами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другим</w:t>
      </w:r>
      <w:r w:rsidRPr="002203B1">
        <w:rPr>
          <w:rFonts w:ascii="Arial"/>
          <w:color w:val="000000"/>
          <w:sz w:val="18"/>
          <w:lang w:val="ru-RU"/>
        </w:rPr>
        <w:t xml:space="preserve"> -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ятим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складається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акт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5" w:name="51"/>
      <w:bookmarkEnd w:id="54"/>
      <w:r w:rsidRPr="002203B1">
        <w:rPr>
          <w:rFonts w:ascii="Arial"/>
          <w:color w:val="000000"/>
          <w:sz w:val="18"/>
          <w:lang w:val="ru-RU"/>
        </w:rPr>
        <w:t xml:space="preserve">6.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національна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валюта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повертається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відправнику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адресатові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одержувачу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переказом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6" w:name="52"/>
      <w:bookmarkEnd w:id="55"/>
      <w:r w:rsidRPr="002203B1">
        <w:rPr>
          <w:rFonts w:ascii="Arial"/>
          <w:color w:val="000000"/>
          <w:sz w:val="18"/>
          <w:lang w:val="ru-RU"/>
        </w:rPr>
        <w:t>Плата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переказу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стягується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встановленими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тарифами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рахунок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коштів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7" w:name="53"/>
      <w:bookmarkEnd w:id="56"/>
      <w:proofErr w:type="spellStart"/>
      <w:r w:rsidRPr="002203B1">
        <w:rPr>
          <w:rFonts w:ascii="Arial"/>
          <w:color w:val="000000"/>
          <w:sz w:val="18"/>
          <w:lang w:val="ru-RU"/>
        </w:rPr>
        <w:t>Іноземна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валюта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вилучена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відправнику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адресатові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одержувачу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листі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оголошеною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цінністю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описом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вкладення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в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установленому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поря</w:t>
      </w:r>
      <w:r w:rsidRPr="002203B1">
        <w:rPr>
          <w:rFonts w:ascii="Arial"/>
          <w:color w:val="000000"/>
          <w:sz w:val="18"/>
          <w:lang w:val="ru-RU"/>
        </w:rPr>
        <w:t>дку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стягненням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час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його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вручення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адресату</w:t>
      </w:r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одержувачу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r w:rsidRPr="002203B1">
        <w:rPr>
          <w:rFonts w:ascii="Arial"/>
          <w:color w:val="000000"/>
          <w:sz w:val="18"/>
          <w:lang w:val="ru-RU"/>
        </w:rPr>
        <w:t>плати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такого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встановлених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тарифів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8" w:name="54"/>
      <w:bookmarkEnd w:id="57"/>
      <w:proofErr w:type="spellStart"/>
      <w:r w:rsidRPr="002203B1">
        <w:rPr>
          <w:rFonts w:ascii="Arial"/>
          <w:color w:val="000000"/>
          <w:sz w:val="18"/>
          <w:lang w:val="ru-RU"/>
        </w:rPr>
        <w:t>Виявлені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тварини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отруйні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рослини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ветеринарним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органам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органам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фі</w:t>
      </w:r>
      <w:r w:rsidRPr="002203B1">
        <w:rPr>
          <w:rFonts w:ascii="Arial"/>
          <w:color w:val="000000"/>
          <w:sz w:val="18"/>
          <w:lang w:val="ru-RU"/>
        </w:rPr>
        <w:t>тосанітарного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контролю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складається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відповідний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акт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59" w:name="55"/>
      <w:bookmarkEnd w:id="58"/>
      <w:r w:rsidRPr="002203B1">
        <w:rPr>
          <w:rFonts w:ascii="Arial"/>
          <w:color w:val="000000"/>
          <w:sz w:val="18"/>
          <w:lang w:val="ru-RU"/>
        </w:rPr>
        <w:t xml:space="preserve">7.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у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харчові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продукти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заборонені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також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своїми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властивостями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упакуванням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створюють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небезпеку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для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життя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здоров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працівни</w:t>
      </w:r>
      <w:r w:rsidRPr="002203B1">
        <w:rPr>
          <w:rFonts w:ascii="Arial"/>
          <w:color w:val="000000"/>
          <w:sz w:val="18"/>
          <w:lang w:val="ru-RU"/>
        </w:rPr>
        <w:t>ків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третіх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осіб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забруднюють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чи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псують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пошкоджують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поштові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поштове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обладнання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вилучаються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оператором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знищуються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якщо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небезпеку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неможливо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усунути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іншим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шляхом</w:t>
      </w:r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Pr="002203B1" w:rsidRDefault="002203B1">
      <w:pPr>
        <w:spacing w:after="0"/>
        <w:ind w:firstLine="240"/>
        <w:jc w:val="right"/>
        <w:rPr>
          <w:lang w:val="ru-RU"/>
        </w:rPr>
      </w:pPr>
      <w:bookmarkStart w:id="60" w:name="69"/>
      <w:bookmarkEnd w:id="59"/>
      <w:r w:rsidRPr="002203B1">
        <w:rPr>
          <w:rFonts w:ascii="Arial"/>
          <w:color w:val="000000"/>
          <w:sz w:val="18"/>
          <w:lang w:val="ru-RU"/>
        </w:rPr>
        <w:t>(</w:t>
      </w:r>
      <w:r w:rsidRPr="002203B1">
        <w:rPr>
          <w:rFonts w:ascii="Arial"/>
          <w:color w:val="000000"/>
          <w:sz w:val="18"/>
          <w:lang w:val="ru-RU"/>
        </w:rPr>
        <w:t>абзац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перший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</w:t>
      </w:r>
      <w:r w:rsidRPr="002203B1">
        <w:rPr>
          <w:rFonts w:ascii="Arial"/>
          <w:color w:val="000000"/>
          <w:sz w:val="18"/>
          <w:lang w:val="ru-RU"/>
        </w:rPr>
        <w:t>нкту</w:t>
      </w:r>
      <w:r w:rsidRPr="002203B1">
        <w:rPr>
          <w:rFonts w:ascii="Arial"/>
          <w:color w:val="000000"/>
          <w:sz w:val="18"/>
          <w:lang w:val="ru-RU"/>
        </w:rPr>
        <w:t xml:space="preserve"> 7 </w:t>
      </w:r>
      <w:proofErr w:type="spellStart"/>
      <w:r w:rsidRPr="002203B1">
        <w:rPr>
          <w:rFonts w:ascii="Arial"/>
          <w:color w:val="000000"/>
          <w:sz w:val="18"/>
          <w:lang w:val="ru-RU"/>
        </w:rPr>
        <w:t>із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змінами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внесеними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</w:t>
      </w:r>
      <w:r w:rsidRPr="002203B1">
        <w:rPr>
          <w:lang w:val="ru-RU"/>
        </w:rPr>
        <w:br/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10.09.2024 </w:t>
      </w:r>
      <w:r w:rsidRPr="002203B1">
        <w:rPr>
          <w:rFonts w:ascii="Arial"/>
          <w:color w:val="000000"/>
          <w:sz w:val="18"/>
          <w:lang w:val="ru-RU"/>
        </w:rPr>
        <w:t>р</w:t>
      </w:r>
      <w:r w:rsidRPr="002203B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203B1">
        <w:rPr>
          <w:rFonts w:ascii="Arial"/>
          <w:color w:val="000000"/>
          <w:sz w:val="18"/>
          <w:lang w:val="ru-RU"/>
        </w:rPr>
        <w:t xml:space="preserve"> 1045)</w:t>
      </w:r>
    </w:p>
    <w:p w:rsidR="001C11DE" w:rsidRPr="002203B1" w:rsidRDefault="002203B1">
      <w:pPr>
        <w:spacing w:after="0"/>
        <w:ind w:firstLine="240"/>
        <w:rPr>
          <w:lang w:val="ru-RU"/>
        </w:rPr>
      </w:pPr>
      <w:bookmarkStart w:id="61" w:name="56"/>
      <w:bookmarkEnd w:id="60"/>
      <w:r w:rsidRPr="002203B1">
        <w:rPr>
          <w:rFonts w:ascii="Arial"/>
          <w:color w:val="000000"/>
          <w:sz w:val="18"/>
          <w:lang w:val="ru-RU"/>
        </w:rPr>
        <w:lastRenderedPageBreak/>
        <w:t>Оператором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зв</w:t>
      </w:r>
      <w:r w:rsidRPr="002203B1">
        <w:rPr>
          <w:rFonts w:ascii="Arial"/>
          <w:color w:val="000000"/>
          <w:sz w:val="18"/>
          <w:lang w:val="ru-RU"/>
        </w:rPr>
        <w:t>'</w:t>
      </w:r>
      <w:r w:rsidRPr="002203B1">
        <w:rPr>
          <w:rFonts w:ascii="Arial"/>
          <w:color w:val="000000"/>
          <w:sz w:val="18"/>
          <w:lang w:val="ru-RU"/>
        </w:rPr>
        <w:t>язку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складається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акт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і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знищення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передбачених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абзацом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першим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цього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пункту</w:t>
      </w:r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що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повідомляєть</w:t>
      </w:r>
      <w:r w:rsidRPr="002203B1">
        <w:rPr>
          <w:rFonts w:ascii="Arial"/>
          <w:color w:val="000000"/>
          <w:sz w:val="18"/>
          <w:lang w:val="ru-RU"/>
        </w:rPr>
        <w:t>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відправнику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адресату</w:t>
      </w:r>
      <w:r w:rsidRPr="002203B1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2203B1">
        <w:rPr>
          <w:rFonts w:ascii="Arial"/>
          <w:color w:val="000000"/>
          <w:sz w:val="18"/>
          <w:lang w:val="ru-RU"/>
        </w:rPr>
        <w:t>одержувачу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),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винятком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випадків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, </w:t>
      </w:r>
      <w:r w:rsidRPr="002203B1">
        <w:rPr>
          <w:rFonts w:ascii="Arial"/>
          <w:color w:val="000000"/>
          <w:sz w:val="18"/>
          <w:lang w:val="ru-RU"/>
        </w:rPr>
        <w:t>коли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за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фактом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виявлення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таких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предметів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та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речовин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органами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Національної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поліції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приймається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рішення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про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проведення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заходів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2203B1">
        <w:rPr>
          <w:rFonts w:ascii="Arial"/>
          <w:color w:val="000000"/>
          <w:sz w:val="18"/>
          <w:lang w:val="ru-RU"/>
        </w:rPr>
        <w:t xml:space="preserve"> </w:t>
      </w:r>
      <w:r w:rsidRPr="002203B1">
        <w:rPr>
          <w:rFonts w:ascii="Arial"/>
          <w:color w:val="000000"/>
          <w:sz w:val="18"/>
          <w:lang w:val="ru-RU"/>
        </w:rPr>
        <w:t>до</w:t>
      </w:r>
      <w:r w:rsidRPr="002203B1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2203B1">
        <w:rPr>
          <w:rFonts w:ascii="Arial"/>
          <w:color w:val="000000"/>
          <w:sz w:val="18"/>
          <w:lang w:val="ru-RU"/>
        </w:rPr>
        <w:t>законодавства</w:t>
      </w:r>
      <w:proofErr w:type="spellEnd"/>
      <w:r w:rsidRPr="002203B1">
        <w:rPr>
          <w:rFonts w:ascii="Arial"/>
          <w:color w:val="000000"/>
          <w:sz w:val="18"/>
          <w:lang w:val="ru-RU"/>
        </w:rPr>
        <w:t>.</w:t>
      </w:r>
    </w:p>
    <w:p w:rsidR="001C11DE" w:rsidRDefault="002203B1">
      <w:pPr>
        <w:spacing w:after="0"/>
        <w:jc w:val="center"/>
      </w:pPr>
      <w:bookmarkStart w:id="62" w:name="57"/>
      <w:bookmarkEnd w:id="61"/>
      <w:r>
        <w:rPr>
          <w:rFonts w:ascii="Arial"/>
          <w:color w:val="000000"/>
          <w:sz w:val="18"/>
        </w:rPr>
        <w:t>____________</w:t>
      </w:r>
      <w:bookmarkStart w:id="63" w:name="_GoBack"/>
      <w:bookmarkEnd w:id="62"/>
      <w:bookmarkEnd w:id="63"/>
    </w:p>
    <w:sectPr w:rsidR="001C11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1DE"/>
    <w:rsid w:val="001C11DE"/>
    <w:rsid w:val="0022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04478-AA6F-492C-8D1B-B99BE9C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1635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2024-12-01T13:05:00Z</dcterms:created>
  <dcterms:modified xsi:type="dcterms:W3CDTF">2024-12-01T13:05:00Z</dcterms:modified>
</cp:coreProperties>
</file>