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51" w:rsidRDefault="00F2795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51" w:rsidRDefault="00F27953">
      <w:pPr>
        <w:spacing w:after="0"/>
        <w:jc w:val="center"/>
      </w:pPr>
      <w:bookmarkStart w:id="1" w:name="2"/>
      <w:bookmarkEnd w:id="0"/>
      <w:r>
        <w:rPr>
          <w:rFonts w:ascii="Arial"/>
          <w:b/>
          <w:color w:val="000000"/>
          <w:sz w:val="21"/>
        </w:rPr>
        <w:t>ПРАВЛІННЯ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НАЦІОНАЛЬНОГО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БАНКУ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УКРАЇНИ</w:t>
      </w:r>
    </w:p>
    <w:p w:rsidR="00D75F51" w:rsidRDefault="00F27953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:rsidR="00D75F51" w:rsidRDefault="00F27953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 </w:t>
      </w:r>
      <w:r>
        <w:rPr>
          <w:rFonts w:ascii="Arial"/>
          <w:b/>
          <w:color w:val="000000"/>
          <w:sz w:val="18"/>
        </w:rPr>
        <w:t>січня</w:t>
      </w:r>
      <w:r>
        <w:rPr>
          <w:rFonts w:ascii="Arial"/>
          <w:b/>
          <w:color w:val="000000"/>
          <w:sz w:val="18"/>
        </w:rPr>
        <w:t xml:space="preserve"> 2019 </w:t>
      </w:r>
      <w:r>
        <w:rPr>
          <w:rFonts w:ascii="Arial"/>
          <w:b/>
          <w:color w:val="000000"/>
          <w:sz w:val="18"/>
        </w:rPr>
        <w:t>року</w:t>
      </w:r>
      <w:r>
        <w:rPr>
          <w:rFonts w:ascii="Arial"/>
          <w:b/>
          <w:color w:val="000000"/>
          <w:sz w:val="18"/>
        </w:rPr>
        <w:t xml:space="preserve"> N 5</w:t>
      </w:r>
    </w:p>
    <w:p w:rsidR="00D75F51" w:rsidRDefault="00F27953">
      <w:pPr>
        <w:pStyle w:val="2"/>
        <w:spacing w:after="0"/>
        <w:jc w:val="center"/>
      </w:pPr>
      <w:bookmarkStart w:id="4" w:name="5"/>
      <w:bookmarkEnd w:id="3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валюті</w:t>
      </w:r>
    </w:p>
    <w:p w:rsidR="00D75F51" w:rsidRDefault="00F27953">
      <w:pPr>
        <w:spacing w:after="0"/>
        <w:jc w:val="center"/>
      </w:pPr>
      <w:bookmarkStart w:id="5" w:name="692"/>
      <w:bookmarkEnd w:id="4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75F51">
        <w:trPr>
          <w:tblCellSpacing w:w="0" w:type="auto"/>
        </w:trPr>
        <w:tc>
          <w:tcPr>
            <w:tcW w:w="9690" w:type="dxa"/>
            <w:vAlign w:val="center"/>
          </w:tcPr>
          <w:p w:rsidR="00D75F51" w:rsidRDefault="00F27953">
            <w:pPr>
              <w:spacing w:after="0"/>
            </w:pPr>
            <w:bookmarkStart w:id="6" w:name="690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Граничні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180-</w:t>
            </w:r>
            <w:r>
              <w:rPr>
                <w:rFonts w:ascii="Arial"/>
                <w:color w:val="000000"/>
                <w:sz w:val="15"/>
              </w:rPr>
              <w:t>денного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7)</w:t>
            </w:r>
          </w:p>
        </w:tc>
        <w:bookmarkEnd w:id="6"/>
      </w:tr>
    </w:tbl>
    <w:p w:rsidR="00D75F51" w:rsidRDefault="00F2795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75F51">
        <w:trPr>
          <w:tblCellSpacing w:w="0" w:type="auto"/>
        </w:trPr>
        <w:tc>
          <w:tcPr>
            <w:tcW w:w="9690" w:type="dxa"/>
            <w:vAlign w:val="center"/>
          </w:tcPr>
          <w:p w:rsidR="00D75F51" w:rsidRDefault="00F27953">
            <w:pPr>
              <w:spacing w:after="0"/>
            </w:pPr>
            <w:bookmarkStart w:id="7" w:name="87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Граничні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67)</w:t>
            </w:r>
          </w:p>
        </w:tc>
        <w:bookmarkEnd w:id="7"/>
      </w:tr>
    </w:tbl>
    <w:p w:rsidR="00D75F51" w:rsidRDefault="00F27953">
      <w:r>
        <w:br/>
      </w:r>
    </w:p>
    <w:p w:rsidR="00D75F51" w:rsidRDefault="00F27953">
      <w:pPr>
        <w:spacing w:after="0"/>
        <w:ind w:firstLine="240"/>
      </w:pPr>
      <w:bookmarkStart w:id="8" w:name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6, 7, 7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15, 28, 30, 33, 44, 45, 46, 48, 56,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2, 6, 9, 12, 13, 16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" w:name="7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" w:name="8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1" w:name="9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2" w:name="10"/>
      <w:bookmarkEnd w:id="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Пономаренко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3" w:name="11"/>
      <w:bookmarkEnd w:id="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14" w:name="12"/>
      <w:bookmarkEnd w:id="1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75F5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75F51" w:rsidRDefault="00F27953">
            <w:pPr>
              <w:spacing w:after="0"/>
              <w:jc w:val="center"/>
            </w:pPr>
            <w:bookmarkStart w:id="15" w:name="13"/>
            <w:bookmarkEnd w:id="14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D75F51" w:rsidRDefault="00F27953">
            <w:pPr>
              <w:spacing w:after="0"/>
              <w:jc w:val="center"/>
            </w:pPr>
            <w:bookmarkStart w:id="16" w:name="14"/>
            <w:bookmarkEnd w:id="15"/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Смолій</w:t>
            </w:r>
          </w:p>
        </w:tc>
        <w:bookmarkEnd w:id="16"/>
      </w:tr>
    </w:tbl>
    <w:p w:rsidR="00D75F51" w:rsidRDefault="00F27953">
      <w:r>
        <w:br/>
      </w:r>
    </w:p>
    <w:p w:rsidR="00D75F51" w:rsidRDefault="00F27953">
      <w:pPr>
        <w:spacing w:after="0"/>
        <w:ind w:firstLine="240"/>
      </w:pPr>
      <w:bookmarkStart w:id="17" w:name="15"/>
      <w:r>
        <w:rPr>
          <w:rFonts w:ascii="Arial"/>
          <w:color w:val="000000"/>
          <w:sz w:val="18"/>
        </w:rPr>
        <w:t xml:space="preserve"> </w:t>
      </w:r>
    </w:p>
    <w:p w:rsidR="00D75F51" w:rsidRDefault="00F27953">
      <w:pPr>
        <w:spacing w:after="0"/>
        <w:ind w:firstLine="240"/>
        <w:jc w:val="right"/>
      </w:pPr>
      <w:bookmarkStart w:id="18" w:name="16"/>
      <w:bookmarkEnd w:id="1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02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</w:t>
      </w:r>
    </w:p>
    <w:p w:rsidR="00D75F51" w:rsidRDefault="00F27953">
      <w:pPr>
        <w:pStyle w:val="3"/>
        <w:spacing w:after="0"/>
        <w:jc w:val="center"/>
      </w:pPr>
      <w:bookmarkStart w:id="19" w:name="17"/>
      <w:bookmarkEnd w:id="18"/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75F51">
        <w:trPr>
          <w:tblCellSpacing w:w="0" w:type="auto"/>
        </w:trPr>
        <w:tc>
          <w:tcPr>
            <w:tcW w:w="9690" w:type="dxa"/>
            <w:vAlign w:val="center"/>
          </w:tcPr>
          <w:p w:rsidR="00D75F51" w:rsidRDefault="00F27953">
            <w:pPr>
              <w:spacing w:after="0"/>
            </w:pPr>
            <w:bookmarkStart w:id="20" w:name="1298"/>
            <w:bookmarkEnd w:id="1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платіжне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платіжна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234)</w:t>
            </w:r>
          </w:p>
        </w:tc>
        <w:bookmarkEnd w:id="20"/>
      </w:tr>
    </w:tbl>
    <w:p w:rsidR="00D75F51" w:rsidRDefault="00F27953">
      <w:r>
        <w:br/>
      </w:r>
    </w:p>
    <w:p w:rsidR="00D75F51" w:rsidRDefault="00F27953">
      <w:pPr>
        <w:pStyle w:val="3"/>
        <w:spacing w:after="0"/>
        <w:jc w:val="center"/>
      </w:pPr>
      <w:bookmarkStart w:id="21" w:name="18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75F51" w:rsidRDefault="00F27953">
      <w:pPr>
        <w:spacing w:after="0"/>
        <w:ind w:firstLine="240"/>
      </w:pPr>
      <w:bookmarkStart w:id="22" w:name="19"/>
      <w:bookmarkEnd w:id="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3" w:name="20"/>
      <w:bookmarkEnd w:id="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4" w:name="21"/>
      <w:bookmarkEnd w:id="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")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25" w:name="22"/>
      <w:bookmarkEnd w:id="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")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6" w:name="23"/>
      <w:bookmarkEnd w:id="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7" w:name="24"/>
      <w:bookmarkEnd w:id="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269)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132 - 134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8" w:name="25"/>
      <w:bookmarkEnd w:id="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9" w:name="862"/>
      <w:bookmarkEnd w:id="28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0" w:name="863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52)</w:t>
      </w:r>
    </w:p>
    <w:p w:rsidR="00D75F51" w:rsidRDefault="00F27953">
      <w:pPr>
        <w:spacing w:after="0"/>
        <w:ind w:firstLine="240"/>
      </w:pPr>
      <w:bookmarkStart w:id="31" w:name="26"/>
      <w:bookmarkEnd w:id="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2" w:name="1244"/>
      <w:bookmarkEnd w:id="31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3" w:name="1245"/>
      <w:bookmarkEnd w:id="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34" w:name="1019"/>
      <w:bookmarkEnd w:id="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  <w:jc w:val="right"/>
      </w:pPr>
      <w:bookmarkStart w:id="35" w:name="1020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36" w:name="28"/>
      <w:bookmarkEnd w:id="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7" w:name="693"/>
      <w:bookmarkEnd w:id="36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8" w:name="694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39" w:name="29"/>
      <w:bookmarkEnd w:id="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0" w:name="30"/>
      <w:bookmarkEnd w:id="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неповнорідні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двоюрідні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дядько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племінник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1" w:name="1219"/>
      <w:bookmarkEnd w:id="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клірингова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своп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2" w:name="1220"/>
      <w:bookmarkEnd w:id="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43" w:name="31"/>
      <w:bookmarkEnd w:id="42"/>
      <w:r>
        <w:rPr>
          <w:rFonts w:ascii="Arial"/>
          <w:color w:val="000000"/>
          <w:sz w:val="18"/>
        </w:rPr>
        <w:lastRenderedPageBreak/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44" w:name="32"/>
      <w:bookmarkEnd w:id="43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45" w:name="33"/>
      <w:bookmarkEnd w:id="44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46" w:name="1246"/>
      <w:bookmarkEnd w:id="45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  <w:jc w:val="right"/>
      </w:pPr>
      <w:bookmarkStart w:id="47" w:name="1247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48" w:name="34"/>
      <w:bookmarkEnd w:id="47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</w:t>
      </w:r>
      <w:r>
        <w:rPr>
          <w:rFonts w:ascii="Arial"/>
          <w:color w:val="000000"/>
          <w:sz w:val="18"/>
        </w:rPr>
        <w:t>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49" w:name="1248"/>
      <w:bookmarkEnd w:id="4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0" w:name="1086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51" w:name="36"/>
      <w:bookmarkEnd w:id="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грошима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2" w:name="37"/>
      <w:bookmarkEnd w:id="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3" w:name="1250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54" w:name="38"/>
      <w:bookmarkEnd w:id="5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5" w:name="1172"/>
      <w:bookmarkEnd w:id="5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</w:t>
      </w:r>
      <w:r>
        <w:rPr>
          <w:rFonts w:ascii="Arial"/>
          <w:color w:val="000000"/>
          <w:sz w:val="18"/>
        </w:rPr>
        <w:t>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6" w:name="1173"/>
      <w:bookmarkEnd w:id="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7" w:name="1174"/>
      <w:bookmarkEnd w:id="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дприємці</w:t>
      </w:r>
      <w:r>
        <w:rPr>
          <w:rFonts w:ascii="Arial"/>
          <w:color w:val="000000"/>
          <w:sz w:val="18"/>
        </w:rPr>
        <w:t xml:space="preserve">)]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8" w:name="1175"/>
      <w:bookmarkEnd w:id="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9" w:name="1176"/>
      <w:bookmarkEnd w:id="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" w:name="1177"/>
      <w:bookmarkEnd w:id="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</w:t>
      </w:r>
      <w:r>
        <w:rPr>
          <w:rFonts w:ascii="Arial"/>
          <w:color w:val="000000"/>
          <w:sz w:val="18"/>
        </w:rPr>
        <w:t>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273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1" w:name="696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62" w:name="40"/>
      <w:bookmarkEnd w:id="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</w:t>
      </w:r>
      <w:r>
        <w:rPr>
          <w:rFonts w:ascii="Arial"/>
          <w:color w:val="000000"/>
          <w:sz w:val="18"/>
        </w:rPr>
        <w:t>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3" w:name="697"/>
      <w:bookmarkEnd w:id="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4" w:name="981"/>
      <w:bookmarkEnd w:id="63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5" w:name="982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6" w:name="1179"/>
      <w:bookmarkEnd w:id="65"/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7" w:name="1180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68" w:name="41"/>
      <w:bookmarkEnd w:id="67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69" w:name="42"/>
      <w:bookmarkEnd w:id="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0" w:name="1045"/>
      <w:bookmarkEnd w:id="6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1" w:name="1046"/>
      <w:bookmarkEnd w:id="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72" w:name="1047"/>
      <w:bookmarkEnd w:id="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3" w:name="1048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74" w:name="43"/>
      <w:bookmarkEnd w:id="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5" w:name="1253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76" w:name="44"/>
      <w:bookmarkEnd w:id="75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удосконаленим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78.</w:t>
      </w:r>
    </w:p>
    <w:p w:rsidR="00D75F51" w:rsidRDefault="00F27953">
      <w:pPr>
        <w:spacing w:after="0"/>
        <w:ind w:firstLine="240"/>
        <w:jc w:val="right"/>
      </w:pPr>
      <w:bookmarkStart w:id="77" w:name="1254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78" w:name="45"/>
      <w:bookmarkEnd w:id="77"/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9" w:name="1255"/>
      <w:bookmarkEnd w:id="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80" w:name="1256"/>
      <w:bookmarkEnd w:id="79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1" w:name="1258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82" w:name="1257"/>
      <w:bookmarkEnd w:id="81"/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3" w:name="1088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84" w:name="47"/>
      <w:bookmarkEnd w:id="8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85" w:name="945"/>
      <w:bookmarkEnd w:id="84"/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6" w:name="924"/>
      <w:bookmarkEnd w:id="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87" w:name="49"/>
      <w:bookmarkEnd w:id="86"/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8" w:name="925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89" w:name="50"/>
      <w:bookmarkEnd w:id="88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0" w:name="926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</w:t>
      </w:r>
      <w:r>
        <w:rPr>
          <w:rFonts w:ascii="Arial"/>
          <w:color w:val="000000"/>
          <w:sz w:val="18"/>
        </w:rPr>
        <w:t xml:space="preserve">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91" w:name="51"/>
      <w:bookmarkEnd w:id="90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2" w:name="927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93" w:name="52"/>
      <w:bookmarkEnd w:id="92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4" w:name="53"/>
      <w:bookmarkEnd w:id="93"/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5" w:name="54"/>
      <w:bookmarkEnd w:id="94"/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фельдзв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6" w:name="928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97" w:name="55"/>
      <w:bookmarkEnd w:id="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8" w:name="56"/>
      <w:bookmarkEnd w:id="97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9" w:name="698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00" w:name="57"/>
      <w:bookmarkEnd w:id="99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1" w:name="58"/>
      <w:bookmarkEnd w:id="10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2" w:name="59"/>
      <w:bookmarkEnd w:id="101"/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103" w:name="60"/>
      <w:bookmarkEnd w:id="1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4" w:name="61"/>
      <w:bookmarkEnd w:id="1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105" w:name="1108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D75F51" w:rsidRDefault="00F27953">
      <w:pPr>
        <w:spacing w:after="0"/>
        <w:ind w:firstLine="240"/>
      </w:pPr>
      <w:bookmarkStart w:id="106" w:name="62"/>
      <w:bookmarkEnd w:id="1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мпаній</w:t>
      </w:r>
      <w:r>
        <w:rPr>
          <w:rFonts w:ascii="Arial"/>
          <w:color w:val="000000"/>
          <w:sz w:val="18"/>
        </w:rPr>
        <w:t xml:space="preserve"> (Fitch Ratings, Standard&amp;Poor's, Moody's)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7" w:name="63"/>
      <w:bookmarkEnd w:id="1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8" w:name="1196"/>
      <w:bookmarkEnd w:id="1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Limited Liability Cooperative Company S.W.I.F.T. SC (Society for Worldwide Interbank Financial Telecommunication).</w:t>
      </w:r>
    </w:p>
    <w:p w:rsidR="00D75F51" w:rsidRDefault="00F27953">
      <w:pPr>
        <w:spacing w:after="0"/>
        <w:ind w:firstLine="240"/>
        <w:jc w:val="right"/>
      </w:pPr>
      <w:bookmarkStart w:id="109" w:name="1197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110" w:name="699"/>
      <w:bookmarkEnd w:id="109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11" w:name="700"/>
      <w:bookmarkEnd w:id="1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12" w:name="64"/>
      <w:bookmarkEnd w:id="11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13" w:name="1067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114" w:name="880"/>
      <w:bookmarkEnd w:id="11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</w:t>
      </w:r>
      <w:r>
        <w:rPr>
          <w:rFonts w:ascii="Arial"/>
          <w:color w:val="000000"/>
          <w:sz w:val="18"/>
        </w:rPr>
        <w:t>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15" w:name="881"/>
      <w:bookmarkEnd w:id="1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16" w:name="882"/>
      <w:bookmarkEnd w:id="1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17" w:name="701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118" w:name="1049"/>
      <w:bookmarkEnd w:id="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19" w:name="1050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120" w:name="702"/>
      <w:bookmarkEnd w:id="119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21" w:name="710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22" w:name="703"/>
      <w:bookmarkEnd w:id="121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23" w:name="704"/>
      <w:bookmarkEnd w:id="1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24" w:name="983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125" w:name="984"/>
      <w:bookmarkEnd w:id="1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126" w:name="985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127" w:name="706"/>
      <w:bookmarkEnd w:id="1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128" w:name="711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29" w:name="1198"/>
      <w:bookmarkEnd w:id="1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30" w:name="1199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131" w:name="1063"/>
      <w:bookmarkEnd w:id="130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офшорних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32" w:name="712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133" w:name="708"/>
      <w:bookmarkEnd w:id="132"/>
      <w:r>
        <w:rPr>
          <w:rFonts w:ascii="Arial"/>
          <w:color w:val="000000"/>
          <w:sz w:val="18"/>
        </w:rPr>
        <w:lastRenderedPageBreak/>
        <w:t>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34" w:name="713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135" w:name="709"/>
      <w:bookmarkEnd w:id="134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136" w:name="714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137" w:name="884"/>
      <w:bookmarkEnd w:id="136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38" w:name="885"/>
      <w:bookmarkEnd w:id="13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39" w:name="886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140" w:name="715"/>
      <w:bookmarkEnd w:id="13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141" w:name="716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42" w:name="67"/>
      <w:bookmarkEnd w:id="14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43" w:name="68"/>
      <w:bookmarkEnd w:id="142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фрахтується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оприбуткування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44" w:name="69"/>
      <w:bookmarkEnd w:id="143"/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оприбуткуванню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2603 "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260 "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26 "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)],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оприбуткування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45" w:name="1260"/>
      <w:bookmarkEnd w:id="14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46" w:name="1261"/>
      <w:bookmarkEnd w:id="145"/>
      <w:r>
        <w:rPr>
          <w:rFonts w:ascii="Arial"/>
          <w:color w:val="000000"/>
          <w:sz w:val="18"/>
        </w:rPr>
        <w:lastRenderedPageBreak/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47" w:name="1262"/>
      <w:bookmarkEnd w:id="146"/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- 20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48" w:name="1109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149" w:name="71"/>
      <w:bookmarkEnd w:id="14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10000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50" w:name="72"/>
      <w:bookmarkEnd w:id="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10000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51" w:name="73"/>
      <w:bookmarkEnd w:id="1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10000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52" w:name="74"/>
      <w:bookmarkEnd w:id="151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53" w:name="75"/>
      <w:bookmarkEnd w:id="15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54" w:name="76"/>
      <w:bookmarkEnd w:id="153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55" w:name="717"/>
      <w:bookmarkEnd w:id="154"/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56" w:name="718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pStyle w:val="3"/>
        <w:spacing w:after="0"/>
        <w:jc w:val="center"/>
      </w:pPr>
      <w:bookmarkStart w:id="157" w:name="1264"/>
      <w:bookmarkEnd w:id="156"/>
      <w:r>
        <w:rPr>
          <w:rFonts w:ascii="Arial"/>
          <w:color w:val="000000"/>
          <w:sz w:val="27"/>
        </w:rPr>
        <w:t>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цінностями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користувачами</w:t>
      </w:r>
    </w:p>
    <w:p w:rsidR="00D75F51" w:rsidRDefault="00F27953">
      <w:pPr>
        <w:spacing w:after="0"/>
        <w:ind w:firstLine="240"/>
      </w:pPr>
      <w:bookmarkStart w:id="158" w:name="1265"/>
      <w:bookmarkEnd w:id="157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159" w:name="1266"/>
      <w:bookmarkEnd w:id="158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60" w:name="1267"/>
      <w:bookmarkEnd w:id="159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61" w:name="1268"/>
      <w:bookmarkEnd w:id="160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62" w:name="1269"/>
      <w:bookmarkEnd w:id="1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63" w:name="1270"/>
      <w:bookmarkEnd w:id="1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64" w:name="1271"/>
      <w:bookmarkEnd w:id="163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65" w:name="1272"/>
      <w:bookmarkEnd w:id="164"/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66" w:name="1273"/>
      <w:bookmarkEnd w:id="165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67" w:name="1274"/>
      <w:bookmarkEnd w:id="166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- 20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68" w:name="127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pStyle w:val="3"/>
        <w:spacing w:after="0"/>
        <w:jc w:val="center"/>
      </w:pPr>
      <w:bookmarkStart w:id="169" w:name="77"/>
      <w:bookmarkEnd w:id="168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Установлення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</w:p>
    <w:p w:rsidR="00D75F51" w:rsidRDefault="00F27953">
      <w:pPr>
        <w:spacing w:after="0"/>
        <w:ind w:firstLine="240"/>
      </w:pPr>
      <w:bookmarkStart w:id="170" w:name="78"/>
      <w:bookmarkEnd w:id="16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365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300"/>
        <w:ind w:firstLine="240"/>
      </w:pPr>
      <w:bookmarkStart w:id="171" w:name="691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180-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7)</w:t>
      </w:r>
    </w:p>
    <w:p w:rsidR="00D75F51" w:rsidRDefault="00F27953">
      <w:pPr>
        <w:spacing w:after="300"/>
        <w:ind w:firstLine="240"/>
      </w:pPr>
      <w:bookmarkStart w:id="172" w:name="875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гран</w:t>
      </w:r>
      <w:r>
        <w:rPr>
          <w:rFonts w:ascii="Arial"/>
          <w:color w:val="000000"/>
          <w:sz w:val="18"/>
        </w:rPr>
        <w:t>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67)</w:t>
      </w:r>
    </w:p>
    <w:p w:rsidR="00D75F51" w:rsidRDefault="00F27953">
      <w:pPr>
        <w:spacing w:after="0"/>
        <w:ind w:firstLine="240"/>
      </w:pPr>
      <w:bookmarkStart w:id="173" w:name="79"/>
      <w:bookmarkEnd w:id="172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74" w:name="1021"/>
      <w:bookmarkEnd w:id="1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незначна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75" w:name="720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176" w:name="876"/>
      <w:bookmarkEnd w:id="1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застосов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винятків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77" w:name="877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67)</w:t>
      </w:r>
    </w:p>
    <w:p w:rsidR="00D75F51" w:rsidRDefault="00F27953">
      <w:pPr>
        <w:spacing w:after="0"/>
        <w:ind w:firstLine="240"/>
      </w:pPr>
      <w:bookmarkStart w:id="178" w:name="82"/>
      <w:bookmarkEnd w:id="17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79" w:name="721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pStyle w:val="3"/>
        <w:spacing w:after="0"/>
        <w:jc w:val="center"/>
      </w:pPr>
      <w:bookmarkStart w:id="180" w:name="905"/>
      <w:bookmarkEnd w:id="179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ІІІ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181" w:name="907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78)</w:t>
      </w:r>
    </w:p>
    <w:p w:rsidR="00D75F51" w:rsidRDefault="00F27953">
      <w:pPr>
        <w:pStyle w:val="3"/>
        <w:spacing w:after="0"/>
        <w:jc w:val="center"/>
      </w:pPr>
      <w:bookmarkStart w:id="182" w:name="115"/>
      <w:bookmarkEnd w:id="181"/>
      <w:r>
        <w:rPr>
          <w:rFonts w:ascii="Arial"/>
          <w:color w:val="000000"/>
          <w:sz w:val="27"/>
        </w:rPr>
        <w:lastRenderedPageBreak/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D75F51" w:rsidRDefault="00F27953">
      <w:pPr>
        <w:spacing w:after="0"/>
        <w:ind w:firstLine="240"/>
      </w:pPr>
      <w:bookmarkStart w:id="183" w:name="116"/>
      <w:bookmarkEnd w:id="18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84" w:name="117"/>
      <w:bookmarkEnd w:id="1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85" w:name="118"/>
      <w:bookmarkEnd w:id="1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86" w:name="119"/>
      <w:bookmarkEnd w:id="185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форвард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своп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87" w:name="1068"/>
      <w:bookmarkEnd w:id="186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форвард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маржи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88" w:name="1069"/>
      <w:bookmarkEnd w:id="1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89" w:name="1070"/>
      <w:bookmarkEnd w:id="18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90" w:name="1071"/>
      <w:bookmarkEnd w:id="1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91" w:name="1072"/>
      <w:bookmarkEnd w:id="1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92" w:name="894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193" w:name="123"/>
      <w:bookmarkEnd w:id="192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своп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94" w:name="124"/>
      <w:bookmarkEnd w:id="1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95" w:name="1075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196" w:name="125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97" w:name="1222"/>
      <w:bookmarkEnd w:id="196"/>
      <w:r>
        <w:rPr>
          <w:rFonts w:ascii="Arial"/>
          <w:color w:val="000000"/>
          <w:sz w:val="18"/>
        </w:rPr>
        <w:t>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98" w:name="1223"/>
      <w:bookmarkEnd w:id="19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99" w:name="896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200" w:name="1135"/>
      <w:bookmarkEnd w:id="199"/>
      <w:r>
        <w:rPr>
          <w:rFonts w:ascii="Arial"/>
          <w:color w:val="000000"/>
          <w:sz w:val="18"/>
        </w:rPr>
        <w:t>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грив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01" w:name="1136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202" w:name="126"/>
      <w:bookmarkEnd w:id="201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03" w:name="127"/>
      <w:bookmarkEnd w:id="2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04" w:name="128"/>
      <w:bookmarkEnd w:id="2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05" w:name="724"/>
      <w:bookmarkEnd w:id="2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206" w:name="129"/>
      <w:bookmarkEnd w:id="205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07" w:name="130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08" w:name="131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09" w:name="987"/>
      <w:bookmarkEnd w:id="208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10" w:name="988"/>
      <w:bookmarkEnd w:id="2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11" w:name="989"/>
      <w:bookmarkEnd w:id="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12" w:name="991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213" w:name="936"/>
      <w:bookmarkEnd w:id="212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214" w:name="93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D75F51" w:rsidRDefault="00F27953">
      <w:pPr>
        <w:spacing w:after="0"/>
        <w:ind w:firstLine="240"/>
      </w:pPr>
      <w:bookmarkStart w:id="215" w:name="993"/>
      <w:bookmarkEnd w:id="214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216" w:name="994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217" w:name="731"/>
      <w:bookmarkEnd w:id="216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218" w:name="732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219" w:name="733"/>
      <w:bookmarkEnd w:id="218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220" w:name="734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221" w:name="735"/>
      <w:bookmarkEnd w:id="220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222" w:name="736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223" w:name="151"/>
      <w:bookmarkEnd w:id="222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24" w:name="152"/>
      <w:bookmarkEnd w:id="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25" w:name="153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26" w:name="154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27" w:name="1210"/>
      <w:bookmarkEnd w:id="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28" w:name="1211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229" w:name="155"/>
      <w:bookmarkEnd w:id="228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30" w:name="867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45, 45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231" w:name="868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80)</w:t>
      </w:r>
    </w:p>
    <w:p w:rsidR="00D75F51" w:rsidRDefault="00F27953">
      <w:pPr>
        <w:spacing w:after="0"/>
        <w:ind w:firstLine="240"/>
      </w:pPr>
      <w:bookmarkStart w:id="232" w:name="157"/>
      <w:bookmarkEnd w:id="23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33" w:name="158"/>
      <w:bookmarkEnd w:id="232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34" w:name="737"/>
      <w:bookmarkEnd w:id="23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273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35" w:name="738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126)</w:t>
      </w:r>
    </w:p>
    <w:p w:rsidR="00D75F51" w:rsidRDefault="00F27953">
      <w:pPr>
        <w:spacing w:after="0"/>
        <w:ind w:firstLine="240"/>
      </w:pPr>
      <w:bookmarkStart w:id="236" w:name="869"/>
      <w:bookmarkEnd w:id="235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</w:t>
      </w:r>
      <w:r>
        <w:rPr>
          <w:rFonts w:ascii="Arial"/>
          <w:color w:val="000000"/>
          <w:sz w:val="18"/>
        </w:rPr>
        <w:t>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платежом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]:</w:t>
      </w:r>
    </w:p>
    <w:p w:rsidR="00D75F51" w:rsidRDefault="00F27953">
      <w:pPr>
        <w:spacing w:after="0"/>
        <w:ind w:firstLine="240"/>
      </w:pPr>
      <w:bookmarkStart w:id="237" w:name="870"/>
      <w:bookmarkEnd w:id="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38" w:name="871"/>
      <w:bookmarkEnd w:id="2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39" w:name="872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</w:t>
      </w:r>
      <w:r>
        <w:rPr>
          <w:rFonts w:ascii="Arial"/>
          <w:color w:val="000000"/>
          <w:sz w:val="18"/>
        </w:rPr>
        <w:t>ння</w:t>
      </w:r>
      <w:r>
        <w:br/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52)</w:t>
      </w:r>
    </w:p>
    <w:p w:rsidR="00D75F51" w:rsidRDefault="00F27953">
      <w:pPr>
        <w:spacing w:after="0"/>
        <w:ind w:firstLine="240"/>
      </w:pPr>
      <w:bookmarkStart w:id="240" w:name="1096"/>
      <w:bookmarkEnd w:id="239"/>
      <w:r>
        <w:rPr>
          <w:rFonts w:ascii="Arial"/>
          <w:color w:val="000000"/>
          <w:sz w:val="18"/>
        </w:rPr>
        <w:t>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41" w:name="1097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242" w:name="1098"/>
      <w:bookmarkEnd w:id="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43" w:name="1099"/>
      <w:bookmarkEnd w:id="2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уключно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244" w:name="1100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245" w:name="160"/>
      <w:bookmarkEnd w:id="244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кредитивами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46" w:name="1212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247" w:name="161"/>
      <w:bookmarkEnd w:id="246"/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48" w:name="162"/>
      <w:bookmarkEnd w:id="247"/>
      <w:r>
        <w:rPr>
          <w:rFonts w:ascii="Arial"/>
          <w:color w:val="000000"/>
          <w:sz w:val="18"/>
        </w:rPr>
        <w:lastRenderedPageBreak/>
        <w:t xml:space="preserve">47.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49" w:name="163"/>
      <w:bookmarkEnd w:id="2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50" w:name="164"/>
      <w:bookmarkEnd w:id="2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51" w:name="165"/>
      <w:bookmarkEnd w:id="250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52" w:name="166"/>
      <w:bookmarkEnd w:id="251"/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253" w:name="167"/>
      <w:bookmarkEnd w:id="252"/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54" w:name="168"/>
      <w:bookmarkEnd w:id="253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55" w:name="169"/>
      <w:bookmarkEnd w:id="254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47 - 49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56" w:name="170"/>
      <w:bookmarkEnd w:id="255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257" w:name="1065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258" w:name="171"/>
      <w:bookmarkEnd w:id="257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59" w:name="172"/>
      <w:bookmarkEnd w:id="2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260" w:name="1276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261" w:name="173"/>
      <w:bookmarkEnd w:id="2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</w:t>
      </w:r>
      <w:r>
        <w:rPr>
          <w:rFonts w:ascii="Arial"/>
          <w:color w:val="000000"/>
          <w:sz w:val="18"/>
        </w:rPr>
        <w:t>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62" w:name="174"/>
      <w:bookmarkEnd w:id="261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pStyle w:val="3"/>
        <w:spacing w:after="0"/>
        <w:jc w:val="center"/>
      </w:pPr>
      <w:bookmarkStart w:id="263" w:name="175"/>
      <w:bookmarkEnd w:id="262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</w:p>
    <w:p w:rsidR="00D75F51" w:rsidRDefault="00F27953">
      <w:pPr>
        <w:spacing w:after="0"/>
        <w:ind w:firstLine="240"/>
      </w:pPr>
      <w:bookmarkStart w:id="264" w:name="176"/>
      <w:bookmarkEnd w:id="263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65" w:name="177"/>
      <w:bookmarkEnd w:id="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266" w:name="178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67" w:name="179"/>
      <w:bookmarkEnd w:id="266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268" w:name="739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269" w:name="180"/>
      <w:bookmarkEnd w:id="268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70" w:name="181"/>
      <w:bookmarkEnd w:id="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71" w:name="681"/>
      <w:bookmarkEnd w:id="27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72" w:name="182"/>
      <w:bookmarkEnd w:id="2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73" w:name="183"/>
      <w:bookmarkEnd w:id="2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74" w:name="184"/>
      <w:bookmarkEnd w:id="2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75" w:name="185"/>
      <w:bookmarkEnd w:id="2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76" w:name="996"/>
      <w:bookmarkEnd w:id="275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</w:t>
      </w:r>
      <w:r>
        <w:rPr>
          <w:rFonts w:ascii="Arial"/>
          <w:color w:val="000000"/>
          <w:sz w:val="18"/>
        </w:rPr>
        <w:t>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4, 5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77" w:name="1001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278" w:name="997"/>
      <w:bookmarkEnd w:id="277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279" w:name="999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125)</w:t>
      </w:r>
    </w:p>
    <w:p w:rsidR="00D75F51" w:rsidRDefault="00F27953">
      <w:pPr>
        <w:spacing w:after="0"/>
        <w:ind w:firstLine="240"/>
      </w:pPr>
      <w:bookmarkStart w:id="280" w:name="189"/>
      <w:bookmarkEnd w:id="279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виїмки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281" w:name="190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82" w:name="191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виїмки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83" w:name="192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84" w:name="193"/>
      <w:bookmarkEnd w:id="2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85" w:name="194"/>
      <w:bookmarkEnd w:id="284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86" w:name="195"/>
      <w:bookmarkEnd w:id="285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тендері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тендері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287" w:name="1277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288" w:name="196"/>
      <w:bookmarkEnd w:id="2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89" w:name="197"/>
      <w:bookmarkEnd w:id="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290" w:name="127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291" w:name="198"/>
      <w:bookmarkEnd w:id="290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авіакомпаніям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аеронавігаційного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аеронавігації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Євроконтроль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Брюсселі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292" w:name="199"/>
      <w:bookmarkEnd w:id="291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293" w:name="741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126)</w:t>
      </w:r>
    </w:p>
    <w:p w:rsidR="00D75F51" w:rsidRDefault="00F27953">
      <w:pPr>
        <w:spacing w:after="0"/>
        <w:ind w:firstLine="240"/>
      </w:pPr>
      <w:bookmarkStart w:id="294" w:name="742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295" w:name="743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296" w:name="201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97" w:name="202"/>
      <w:bookmarkEnd w:id="2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298" w:name="203"/>
      <w:bookmarkEnd w:id="2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  <w:jc w:val="right"/>
      </w:pPr>
      <w:bookmarkStart w:id="299" w:name="744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126)</w:t>
      </w:r>
    </w:p>
    <w:p w:rsidR="00D75F51" w:rsidRDefault="00F27953">
      <w:pPr>
        <w:spacing w:after="0"/>
        <w:ind w:firstLine="240"/>
      </w:pPr>
      <w:bookmarkStart w:id="300" w:name="1041"/>
      <w:bookmarkEnd w:id="299"/>
      <w:r>
        <w:rPr>
          <w:rFonts w:ascii="Arial"/>
          <w:color w:val="000000"/>
          <w:sz w:val="18"/>
        </w:rPr>
        <w:t>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301" w:name="1042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126)</w:t>
      </w:r>
    </w:p>
    <w:p w:rsidR="00D75F51" w:rsidRDefault="00F27953">
      <w:pPr>
        <w:spacing w:after="0"/>
        <w:ind w:firstLine="240"/>
      </w:pPr>
      <w:bookmarkStart w:id="302" w:name="204"/>
      <w:bookmarkEnd w:id="301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03" w:name="205"/>
      <w:bookmarkEnd w:id="3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,</w:t>
      </w:r>
    </w:p>
    <w:p w:rsidR="00D75F51" w:rsidRDefault="00F27953">
      <w:pPr>
        <w:spacing w:after="0"/>
        <w:ind w:firstLine="240"/>
        <w:jc w:val="right"/>
      </w:pPr>
      <w:bookmarkStart w:id="304" w:name="1279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305" w:name="206"/>
      <w:bookmarkEnd w:id="3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06" w:name="207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07" w:name="208"/>
      <w:bookmarkEnd w:id="306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08" w:name="209"/>
      <w:bookmarkEnd w:id="30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09" w:name="1280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310" w:name="210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11" w:name="211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312" w:name="212"/>
      <w:bookmarkEnd w:id="311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313" w:name="1281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pStyle w:val="3"/>
        <w:spacing w:after="0"/>
        <w:jc w:val="center"/>
      </w:pPr>
      <w:bookmarkStart w:id="314" w:name="213"/>
      <w:bookmarkEnd w:id="313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D75F51" w:rsidRDefault="00F27953">
      <w:pPr>
        <w:spacing w:after="0"/>
        <w:ind w:firstLine="240"/>
      </w:pPr>
      <w:bookmarkStart w:id="315" w:name="214"/>
      <w:bookmarkEnd w:id="314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16" w:name="215"/>
      <w:bookmarkEnd w:id="3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17" w:name="216"/>
      <w:bookmarkEnd w:id="3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18" w:name="217"/>
      <w:bookmarkEnd w:id="3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319" w:name="218"/>
      <w:bookmarkEnd w:id="3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</w:t>
      </w:r>
      <w:r>
        <w:rPr>
          <w:rFonts w:ascii="Arial"/>
          <w:color w:val="000000"/>
          <w:sz w:val="18"/>
        </w:rPr>
        <w:t>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320" w:name="113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321" w:name="219"/>
      <w:bookmarkEnd w:id="3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22" w:name="220"/>
      <w:bookmarkEnd w:id="3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23" w:name="1282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324" w:name="221"/>
      <w:bookmarkEnd w:id="3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25" w:name="1018"/>
      <w:bookmarkEnd w:id="324"/>
      <w:r>
        <w:rPr>
          <w:rFonts w:ascii="Arial"/>
          <w:color w:val="000000"/>
          <w:sz w:val="18"/>
        </w:rPr>
        <w:t>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326" w:name="747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</w:pPr>
      <w:bookmarkStart w:id="327" w:name="222"/>
      <w:bookmarkEnd w:id="326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328" w:name="1225"/>
      <w:bookmarkEnd w:id="3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329" w:name="223"/>
      <w:bookmarkEnd w:id="328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30" w:name="224"/>
      <w:bookmarkEnd w:id="329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31" w:name="225"/>
      <w:bookmarkEnd w:id="3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32" w:name="226"/>
      <w:bookmarkEnd w:id="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33" w:name="227"/>
      <w:bookmarkEnd w:id="332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34" w:name="228"/>
      <w:bookmarkEnd w:id="3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35" w:name="229"/>
      <w:bookmarkEnd w:id="3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36" w:name="230"/>
      <w:bookmarkEnd w:id="3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337" w:name="231"/>
      <w:bookmarkEnd w:id="3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338" w:name="232"/>
      <w:bookmarkEnd w:id="3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39" w:name="233"/>
      <w:bookmarkEnd w:id="338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40" w:name="234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41" w:name="235"/>
      <w:bookmarkEnd w:id="340"/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42" w:name="236"/>
      <w:bookmarkEnd w:id="3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43" w:name="237"/>
      <w:bookmarkEnd w:id="3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44" w:name="238"/>
      <w:bookmarkEnd w:id="3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345" w:name="940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D75F51" w:rsidRDefault="00F27953">
      <w:pPr>
        <w:spacing w:after="0"/>
        <w:ind w:firstLine="240"/>
      </w:pPr>
      <w:bookmarkStart w:id="346" w:name="239"/>
      <w:bookmarkEnd w:id="3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347" w:name="941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D75F51" w:rsidRDefault="00F27953">
      <w:pPr>
        <w:spacing w:after="0"/>
        <w:ind w:firstLine="240"/>
      </w:pPr>
      <w:bookmarkStart w:id="348" w:name="240"/>
      <w:bookmarkEnd w:id="347"/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349" w:name="1139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350" w:name="241"/>
      <w:bookmarkEnd w:id="349"/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ОВДП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351" w:name="942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D75F51" w:rsidRDefault="00F27953">
      <w:pPr>
        <w:spacing w:after="0"/>
        <w:ind w:firstLine="240"/>
      </w:pPr>
      <w:bookmarkStart w:id="352" w:name="242"/>
      <w:bookmarkEnd w:id="3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53" w:name="243"/>
      <w:bookmarkEnd w:id="352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54" w:name="244"/>
      <w:bookmarkEnd w:id="353"/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депозитарної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355" w:name="245"/>
      <w:bookmarkEnd w:id="3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56" w:name="246"/>
      <w:bookmarkEnd w:id="3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]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57" w:name="247"/>
      <w:bookmarkEnd w:id="3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):</w:t>
      </w:r>
    </w:p>
    <w:p w:rsidR="00D75F51" w:rsidRDefault="00F27953">
      <w:pPr>
        <w:spacing w:after="0"/>
        <w:ind w:firstLine="240"/>
      </w:pPr>
      <w:bookmarkStart w:id="358" w:name="248"/>
      <w:bookmarkEnd w:id="357"/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59" w:name="249"/>
      <w:bookmarkEnd w:id="358"/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60" w:name="250"/>
      <w:bookmarkEnd w:id="359"/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61" w:name="251"/>
      <w:bookmarkEnd w:id="360"/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].</w:t>
      </w:r>
    </w:p>
    <w:p w:rsidR="00D75F51" w:rsidRDefault="00F27953">
      <w:pPr>
        <w:spacing w:after="0"/>
        <w:ind w:firstLine="240"/>
        <w:jc w:val="right"/>
      </w:pPr>
      <w:bookmarkStart w:id="362" w:name="1140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363" w:name="947"/>
      <w:bookmarkEnd w:id="362"/>
      <w:r>
        <w:rPr>
          <w:rFonts w:ascii="Arial"/>
          <w:color w:val="000000"/>
          <w:sz w:val="18"/>
        </w:rPr>
        <w:t>71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1 - 3,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364" w:name="948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365" w:name="252"/>
      <w:bookmarkEnd w:id="364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66" w:name="1051"/>
      <w:bookmarkEnd w:id="365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367" w:name="1052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368" w:name="949"/>
      <w:bookmarkEnd w:id="367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369" w:name="929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pStyle w:val="3"/>
        <w:spacing w:after="0"/>
        <w:jc w:val="center"/>
      </w:pPr>
      <w:bookmarkStart w:id="370" w:name="255"/>
      <w:bookmarkEnd w:id="369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договорами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договорами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поворотної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аграрними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розписками</w:t>
      </w:r>
    </w:p>
    <w:p w:rsidR="00D75F51" w:rsidRDefault="00F27953">
      <w:pPr>
        <w:spacing w:after="0"/>
        <w:ind w:firstLine="240"/>
      </w:pPr>
      <w:bookmarkStart w:id="371" w:name="256"/>
      <w:bookmarkEnd w:id="370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</w:t>
      </w:r>
      <w:r>
        <w:rPr>
          <w:rFonts w:ascii="Arial"/>
          <w:color w:val="000000"/>
          <w:sz w:val="18"/>
        </w:rPr>
        <w:t>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заставод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</w:t>
      </w:r>
      <w:r>
        <w:rPr>
          <w:rFonts w:ascii="Arial"/>
          <w:color w:val="000000"/>
          <w:sz w:val="18"/>
        </w:rPr>
        <w:t>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],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372" w:name="748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373" w:name="257"/>
      <w:bookmarkEnd w:id="37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74" w:name="258"/>
      <w:bookmarkEnd w:id="3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>)];</w:t>
      </w:r>
    </w:p>
    <w:p w:rsidR="00D75F51" w:rsidRDefault="00F27953">
      <w:pPr>
        <w:spacing w:after="0"/>
        <w:ind w:firstLine="240"/>
      </w:pPr>
      <w:bookmarkStart w:id="375" w:name="259"/>
      <w:bookmarkEnd w:id="3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] </w:t>
      </w:r>
      <w:r>
        <w:rPr>
          <w:rFonts w:ascii="Arial"/>
          <w:color w:val="000000"/>
          <w:sz w:val="18"/>
        </w:rPr>
        <w:t>[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"].</w:t>
      </w:r>
    </w:p>
    <w:p w:rsidR="00D75F51" w:rsidRDefault="00F27953">
      <w:pPr>
        <w:spacing w:after="0"/>
        <w:ind w:firstLine="240"/>
      </w:pPr>
      <w:bookmarkStart w:id="376" w:name="260"/>
      <w:bookmarkEnd w:id="375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)]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377" w:name="261"/>
      <w:bookmarkEnd w:id="376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78" w:name="262"/>
      <w:bookmarkEnd w:id="3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консорціумі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379" w:name="263"/>
      <w:bookmarkEnd w:id="3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80" w:name="264"/>
      <w:bookmarkEnd w:id="379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81" w:name="265"/>
      <w:bookmarkEnd w:id="3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розписки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382" w:name="266"/>
      <w:bookmarkEnd w:id="3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83" w:name="267"/>
      <w:bookmarkEnd w:id="3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384" w:name="268"/>
      <w:bookmarkEnd w:id="3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pStyle w:val="3"/>
        <w:spacing w:after="0"/>
        <w:jc w:val="center"/>
      </w:pPr>
      <w:bookmarkStart w:id="385" w:name="269"/>
      <w:bookmarkEnd w:id="384"/>
      <w:r>
        <w:rPr>
          <w:rFonts w:ascii="Arial"/>
          <w:color w:val="000000"/>
          <w:sz w:val="27"/>
        </w:rPr>
        <w:lastRenderedPageBreak/>
        <w:t xml:space="preserve">VIII.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D75F51" w:rsidRDefault="00F27953">
      <w:pPr>
        <w:spacing w:after="0"/>
        <w:ind w:firstLine="240"/>
      </w:pPr>
      <w:bookmarkStart w:id="386" w:name="270"/>
      <w:bookmarkEnd w:id="385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387" w:name="749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388" w:name="271"/>
      <w:bookmarkEnd w:id="387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89" w:name="272"/>
      <w:bookmarkEnd w:id="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перестраховиками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перестрахувальниками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390" w:name="273"/>
      <w:bookmarkEnd w:id="3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(assistance)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91" w:name="274"/>
      <w:bookmarkEnd w:id="390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раховики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92" w:name="275"/>
      <w:bookmarkEnd w:id="391"/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</w:t>
      </w:r>
      <w:r>
        <w:rPr>
          <w:rFonts w:ascii="Arial"/>
          <w:color w:val="000000"/>
          <w:sz w:val="18"/>
        </w:rPr>
        <w:t>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93" w:name="276"/>
      <w:bookmarkEnd w:id="392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Моторне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394" w:name="277"/>
      <w:bookmarkEnd w:id="3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395" w:name="278"/>
      <w:bookmarkEnd w:id="3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41.1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41.2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396" w:name="279"/>
      <w:bookmarkEnd w:id="395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397" w:name="280"/>
      <w:bookmarkEnd w:id="396"/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98" w:name="281"/>
      <w:bookmarkEnd w:id="397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перестраховиками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перестрахувальниками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399" w:name="1043"/>
      <w:bookmarkEnd w:id="398"/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фрахтом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00" w:name="1044"/>
      <w:bookmarkEnd w:id="3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401" w:name="282"/>
      <w:bookmarkEnd w:id="400"/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02" w:name="283"/>
      <w:bookmarkEnd w:id="401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03" w:name="284"/>
      <w:bookmarkEnd w:id="402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МТСБУ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]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pStyle w:val="3"/>
        <w:spacing w:after="0"/>
        <w:jc w:val="center"/>
      </w:pPr>
      <w:bookmarkStart w:id="404" w:name="285"/>
      <w:bookmarkEnd w:id="403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Ліміти</w:t>
      </w:r>
    </w:p>
    <w:p w:rsidR="00D75F51" w:rsidRDefault="00F27953">
      <w:pPr>
        <w:spacing w:after="0"/>
        <w:ind w:firstLine="240"/>
      </w:pPr>
      <w:bookmarkStart w:id="405" w:name="951"/>
      <w:bookmarkEnd w:id="404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88, 89, 90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06" w:name="930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07" w:name="287"/>
      <w:bookmarkEnd w:id="406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200000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408" w:name="750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14)</w:t>
      </w:r>
    </w:p>
    <w:p w:rsidR="00D75F51" w:rsidRDefault="00F27953">
      <w:pPr>
        <w:spacing w:after="0"/>
        <w:ind w:firstLine="240"/>
      </w:pPr>
      <w:bookmarkStart w:id="409" w:name="288"/>
      <w:bookmarkEnd w:id="408"/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10" w:name="1110"/>
      <w:bookmarkEnd w:id="409"/>
      <w:r>
        <w:rPr>
          <w:rFonts w:ascii="Arial"/>
          <w:color w:val="000000"/>
          <w:sz w:val="18"/>
        </w:rPr>
        <w:t>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11" w:name="1111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12" w:name="289"/>
      <w:bookmarkEnd w:id="411"/>
      <w:r>
        <w:rPr>
          <w:rFonts w:ascii="Arial"/>
          <w:color w:val="000000"/>
          <w:sz w:val="18"/>
        </w:rPr>
        <w:lastRenderedPageBreak/>
        <w:t xml:space="preserve">89.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2000000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413" w:name="953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414" w:name="290"/>
      <w:bookmarkEnd w:id="413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):</w:t>
      </w:r>
    </w:p>
    <w:p w:rsidR="00D75F51" w:rsidRDefault="00F27953">
      <w:pPr>
        <w:spacing w:after="0"/>
        <w:ind w:firstLine="240"/>
      </w:pPr>
      <w:bookmarkStart w:id="415" w:name="291"/>
      <w:bookmarkEnd w:id="4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16" w:name="292"/>
      <w:bookmarkEnd w:id="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бонусів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417" w:name="1112"/>
      <w:bookmarkEnd w:id="4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поручителю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1, 2, 3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4 - 11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18" w:name="1113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D75F51" w:rsidRDefault="00F27953">
      <w:pPr>
        <w:spacing w:after="0"/>
        <w:ind w:firstLine="240"/>
      </w:pPr>
      <w:bookmarkStart w:id="419" w:name="1114"/>
      <w:bookmarkEnd w:id="41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поручителю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20" w:name="1115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D75F51" w:rsidRDefault="00F27953">
      <w:pPr>
        <w:spacing w:after="0"/>
        <w:ind w:firstLine="240"/>
      </w:pPr>
      <w:bookmarkStart w:id="421" w:name="295"/>
      <w:bookmarkEnd w:id="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факторингом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22" w:name="296"/>
      <w:bookmarkEnd w:id="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поворотною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пове</w:t>
      </w:r>
      <w:r>
        <w:rPr>
          <w:rFonts w:ascii="Arial"/>
          <w:color w:val="000000"/>
          <w:sz w:val="18"/>
        </w:rPr>
        <w:t>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  <w:jc w:val="right"/>
      </w:pPr>
      <w:bookmarkStart w:id="423" w:name="1023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424" w:name="1101"/>
      <w:bookmarkEnd w:id="42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25" w:name="1102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426" w:name="954"/>
      <w:bookmarkEnd w:id="4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27" w:name="753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428" w:name="956"/>
      <w:bookmarkEnd w:id="42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29" w:name="957"/>
      <w:bookmarkEnd w:id="4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430" w:name="752"/>
      <w:bookmarkEnd w:id="4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МФО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31" w:name="754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432" w:name="299"/>
      <w:bookmarkEnd w:id="4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33" w:name="1053"/>
      <w:bookmarkEnd w:id="43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34" w:name="1054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42)</w:t>
      </w:r>
    </w:p>
    <w:p w:rsidR="00D75F51" w:rsidRDefault="00F27953">
      <w:pPr>
        <w:spacing w:after="0"/>
        <w:ind w:firstLine="240"/>
      </w:pPr>
      <w:bookmarkStart w:id="435" w:name="301"/>
      <w:bookmarkEnd w:id="4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тендері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436" w:name="1055"/>
      <w:bookmarkEnd w:id="43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перека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37" w:name="910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438" w:name="1116"/>
      <w:bookmarkEnd w:id="4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39" w:name="1117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40" w:name="1183"/>
      <w:bookmarkEnd w:id="439"/>
      <w:r>
        <w:rPr>
          <w:rFonts w:ascii="Arial"/>
          <w:color w:val="000000"/>
          <w:sz w:val="18"/>
        </w:rPr>
        <w:t>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100000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441" w:name="1184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42" w:name="958"/>
      <w:bookmarkEnd w:id="441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443" w:name="961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444" w:name="959"/>
      <w:bookmarkEnd w:id="443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445" w:name="762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113)</w:t>
      </w:r>
    </w:p>
    <w:p w:rsidR="00D75F51" w:rsidRDefault="00F27953">
      <w:pPr>
        <w:spacing w:after="0"/>
        <w:ind w:firstLine="240"/>
      </w:pPr>
      <w:bookmarkStart w:id="446" w:name="931"/>
      <w:bookmarkEnd w:id="445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447" w:name="934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91)</w:t>
      </w:r>
    </w:p>
    <w:p w:rsidR="00D75F51" w:rsidRDefault="00F27953">
      <w:pPr>
        <w:spacing w:after="0"/>
        <w:ind w:firstLine="240"/>
      </w:pPr>
      <w:bookmarkStart w:id="448" w:name="932"/>
      <w:bookmarkEnd w:id="447"/>
      <w:r>
        <w:rPr>
          <w:rFonts w:ascii="Arial"/>
          <w:color w:val="000000"/>
          <w:sz w:val="18"/>
        </w:rPr>
        <w:t>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449" w:name="769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91)</w:t>
      </w:r>
    </w:p>
    <w:p w:rsidR="00D75F51" w:rsidRDefault="00F27953">
      <w:pPr>
        <w:spacing w:after="0"/>
        <w:ind w:firstLine="240"/>
      </w:pPr>
      <w:bookmarkStart w:id="450" w:name="312"/>
      <w:bookmarkEnd w:id="449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88, 89, 90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  <w:jc w:val="right"/>
      </w:pPr>
      <w:bookmarkStart w:id="451" w:name="1185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52" w:name="1118"/>
      <w:bookmarkEnd w:id="451"/>
      <w:r>
        <w:rPr>
          <w:rFonts w:ascii="Arial"/>
          <w:color w:val="000000"/>
          <w:sz w:val="18"/>
        </w:rPr>
        <w:t>Валютною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53" w:name="1119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54" w:name="313"/>
      <w:bookmarkEnd w:id="453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55" w:name="1120"/>
      <w:bookmarkEnd w:id="454"/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56" w:name="1121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57" w:name="314"/>
      <w:bookmarkEnd w:id="456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58" w:name="1186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</w:t>
      </w:r>
      <w:r>
        <w:rPr>
          <w:rFonts w:ascii="Arial"/>
          <w:color w:val="000000"/>
          <w:sz w:val="18"/>
        </w:rPr>
        <w:t>0)</w:t>
      </w:r>
    </w:p>
    <w:p w:rsidR="00D75F51" w:rsidRDefault="00F27953">
      <w:pPr>
        <w:spacing w:after="0"/>
        <w:ind w:firstLine="240"/>
      </w:pPr>
      <w:bookmarkStart w:id="459" w:name="315"/>
      <w:bookmarkEnd w:id="458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  <w:jc w:val="right"/>
      </w:pPr>
      <w:bookmarkStart w:id="460" w:name="1122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61" w:name="316"/>
      <w:bookmarkEnd w:id="460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462" w:name="317"/>
      <w:bookmarkEnd w:id="4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):</w:t>
      </w:r>
    </w:p>
    <w:p w:rsidR="00D75F51" w:rsidRDefault="00F27953">
      <w:pPr>
        <w:spacing w:after="0"/>
        <w:ind w:firstLine="240"/>
      </w:pPr>
      <w:bookmarkStart w:id="463" w:name="318"/>
      <w:bookmarkEnd w:id="462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64" w:name="319"/>
      <w:bookmarkEnd w:id="463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65" w:name="320"/>
      <w:bookmarkEnd w:id="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):</w:t>
      </w:r>
    </w:p>
    <w:p w:rsidR="00D75F51" w:rsidRDefault="00F27953">
      <w:pPr>
        <w:spacing w:after="0"/>
        <w:ind w:firstLine="240"/>
        <w:jc w:val="right"/>
      </w:pPr>
      <w:bookmarkStart w:id="466" w:name="1187"/>
      <w:bookmarkEnd w:id="46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67" w:name="683"/>
      <w:bookmarkEnd w:id="46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68" w:name="685"/>
      <w:bookmarkEnd w:id="46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69" w:name="321"/>
      <w:bookmarkEnd w:id="46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70" w:name="322"/>
      <w:bookmarkEnd w:id="469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471" w:name="1213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472" w:name="1214"/>
      <w:bookmarkEnd w:id="47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473" w:name="1215"/>
      <w:bookmarkEnd w:id="472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474" w:name="1216"/>
      <w:bookmarkEnd w:id="473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75" w:name="1218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476" w:name="325"/>
      <w:bookmarkEnd w:id="4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):</w:t>
      </w:r>
    </w:p>
    <w:p w:rsidR="00D75F51" w:rsidRDefault="00F27953">
      <w:pPr>
        <w:spacing w:after="0"/>
        <w:ind w:firstLine="240"/>
        <w:jc w:val="right"/>
      </w:pPr>
      <w:bookmarkStart w:id="477" w:name="1024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78" w:name="326"/>
      <w:bookmarkEnd w:id="47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79" w:name="327"/>
      <w:bookmarkEnd w:id="478"/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80" w:name="328"/>
      <w:bookmarkEnd w:id="479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81" w:name="1025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482" w:name="1123"/>
      <w:bookmarkEnd w:id="481"/>
      <w:r>
        <w:rPr>
          <w:rFonts w:ascii="Arial"/>
          <w:color w:val="000000"/>
          <w:sz w:val="18"/>
        </w:rPr>
        <w:t>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483" w:name="1124"/>
      <w:bookmarkEnd w:id="4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84" w:name="1153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85" w:name="1125"/>
      <w:bookmarkEnd w:id="4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486" w:name="1126"/>
      <w:bookmarkEnd w:id="4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коре</w:t>
      </w:r>
      <w:r>
        <w:rPr>
          <w:rFonts w:ascii="Arial"/>
          <w:color w:val="000000"/>
          <w:sz w:val="18"/>
        </w:rPr>
        <w:t>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487" w:name="1154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488" w:name="1127"/>
      <w:bookmarkEnd w:id="4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89" w:name="1155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  <w:jc w:val="right"/>
      </w:pPr>
      <w:bookmarkStart w:id="490" w:name="1128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D75F51" w:rsidRDefault="00F27953">
      <w:pPr>
        <w:spacing w:after="0"/>
        <w:ind w:firstLine="240"/>
      </w:pPr>
      <w:bookmarkStart w:id="491" w:name="329"/>
      <w:bookmarkEnd w:id="490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492" w:name="330"/>
      <w:bookmarkEnd w:id="491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</w:t>
      </w:r>
      <w:r>
        <w:rPr>
          <w:rFonts w:ascii="Arial"/>
          <w:color w:val="000000"/>
          <w:sz w:val="18"/>
        </w:rPr>
        <w:t>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93" w:name="1191"/>
      <w:bookmarkEnd w:id="492"/>
      <w:r>
        <w:rPr>
          <w:rFonts w:ascii="Arial"/>
          <w:color w:val="000000"/>
          <w:sz w:val="18"/>
        </w:rPr>
        <w:lastRenderedPageBreak/>
        <w:t xml:space="preserve">100.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494" w:name="1192"/>
      <w:bookmarkEnd w:id="493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95" w:name="1193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96" w:name="332"/>
      <w:bookmarkEnd w:id="495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88, 89, 90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497" w:name="1194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80)</w:t>
      </w:r>
    </w:p>
    <w:p w:rsidR="00D75F51" w:rsidRDefault="00F27953">
      <w:pPr>
        <w:spacing w:after="0"/>
        <w:ind w:firstLine="240"/>
      </w:pPr>
      <w:bookmarkStart w:id="498" w:name="333"/>
      <w:bookmarkEnd w:id="497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499" w:name="334"/>
      <w:bookmarkEnd w:id="4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00" w:name="335"/>
      <w:bookmarkEnd w:id="4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01" w:name="336"/>
      <w:bookmarkEnd w:id="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02" w:name="337"/>
      <w:bookmarkEnd w:id="501"/>
      <w:r>
        <w:rPr>
          <w:rFonts w:ascii="Arial"/>
          <w:color w:val="000000"/>
          <w:sz w:val="18"/>
        </w:rPr>
        <w:t xml:space="preserve">103.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>".</w:t>
      </w:r>
    </w:p>
    <w:p w:rsidR="00D75F51" w:rsidRDefault="00F27953">
      <w:pPr>
        <w:spacing w:after="0"/>
        <w:ind w:firstLine="240"/>
      </w:pPr>
      <w:bookmarkStart w:id="503" w:name="338"/>
      <w:bookmarkEnd w:id="502"/>
      <w:r>
        <w:rPr>
          <w:rFonts w:ascii="Arial"/>
          <w:color w:val="000000"/>
          <w:sz w:val="18"/>
        </w:rPr>
        <w:t xml:space="preserve">104.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04" w:name="339"/>
      <w:bookmarkEnd w:id="503"/>
      <w:r>
        <w:rPr>
          <w:rFonts w:ascii="Arial"/>
          <w:color w:val="000000"/>
          <w:sz w:val="18"/>
        </w:rPr>
        <w:t xml:space="preserve">105.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05" w:name="340"/>
      <w:bookmarkEnd w:id="504"/>
      <w:r>
        <w:rPr>
          <w:rFonts w:ascii="Arial"/>
          <w:color w:val="000000"/>
          <w:sz w:val="18"/>
        </w:rPr>
        <w:t xml:space="preserve">106.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78.</w:t>
      </w:r>
    </w:p>
    <w:p w:rsidR="00D75F51" w:rsidRDefault="00F27953">
      <w:pPr>
        <w:spacing w:after="0"/>
        <w:ind w:firstLine="240"/>
      </w:pPr>
      <w:bookmarkStart w:id="506" w:name="341"/>
      <w:bookmarkEnd w:id="50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pStyle w:val="3"/>
        <w:spacing w:after="0"/>
        <w:jc w:val="center"/>
      </w:pPr>
      <w:bookmarkStart w:id="507" w:name="1003"/>
      <w:bookmarkEnd w:id="506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поточними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вкладними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депозитними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рахунками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D75F51" w:rsidRDefault="00F27953">
      <w:pPr>
        <w:spacing w:after="0"/>
        <w:ind w:firstLine="240"/>
        <w:jc w:val="right"/>
      </w:pPr>
      <w:bookmarkStart w:id="508" w:name="1004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63)</w:t>
      </w:r>
    </w:p>
    <w:p w:rsidR="00D75F51" w:rsidRDefault="00F27953">
      <w:pPr>
        <w:spacing w:after="0"/>
        <w:ind w:firstLine="240"/>
      </w:pPr>
      <w:bookmarkStart w:id="509" w:name="343"/>
      <w:bookmarkEnd w:id="508"/>
      <w:r>
        <w:rPr>
          <w:rFonts w:ascii="Arial"/>
          <w:color w:val="000000"/>
          <w:sz w:val="18"/>
        </w:rPr>
        <w:t xml:space="preserve">107. </w:t>
      </w:r>
      <w:r>
        <w:rPr>
          <w:rFonts w:ascii="Arial"/>
          <w:color w:val="000000"/>
          <w:sz w:val="18"/>
        </w:rPr>
        <w:t>Клієнти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10" w:name="344"/>
      <w:bookmarkEnd w:id="5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11" w:name="345"/>
      <w:bookmarkEnd w:id="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12" w:name="346"/>
      <w:bookmarkEnd w:id="5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13" w:name="347"/>
      <w:bookmarkEnd w:id="512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14" w:name="348"/>
      <w:bookmarkEnd w:id="5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15" w:name="349"/>
      <w:bookmarkEnd w:id="5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16" w:name="350"/>
      <w:bookmarkEnd w:id="5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17" w:name="1056"/>
      <w:bookmarkEnd w:id="51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18" w:name="1057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519" w:name="351"/>
      <w:bookmarkEnd w:id="5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20" w:name="352"/>
      <w:bookmarkEnd w:id="51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521" w:name="353"/>
      <w:bookmarkEnd w:id="520"/>
      <w:r>
        <w:rPr>
          <w:rFonts w:ascii="Arial"/>
          <w:color w:val="000000"/>
          <w:sz w:val="18"/>
        </w:rPr>
        <w:t xml:space="preserve">108.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22" w:name="354"/>
      <w:bookmarkEnd w:id="521"/>
      <w:r>
        <w:rPr>
          <w:rFonts w:ascii="Arial"/>
          <w:color w:val="000000"/>
          <w:sz w:val="18"/>
        </w:rPr>
        <w:t xml:space="preserve">109.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23" w:name="355"/>
      <w:bookmarkEnd w:id="5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24" w:name="356"/>
      <w:bookmarkEnd w:id="5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внішньоекономічними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</w:t>
      </w:r>
      <w:r>
        <w:rPr>
          <w:rFonts w:ascii="Arial"/>
          <w:color w:val="000000"/>
          <w:sz w:val="18"/>
        </w:rPr>
        <w:t>ьоекономічним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25" w:name="357"/>
      <w:bookmarkEnd w:id="5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26" w:name="1103"/>
      <w:bookmarkEnd w:id="525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27" w:name="1104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528" w:name="770"/>
      <w:bookmarkEnd w:id="5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29" w:name="771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30" w:name="772"/>
      <w:bookmarkEnd w:id="52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)];</w:t>
      </w:r>
    </w:p>
    <w:p w:rsidR="00D75F51" w:rsidRDefault="00F27953">
      <w:pPr>
        <w:spacing w:after="0"/>
        <w:ind w:firstLine="240"/>
        <w:jc w:val="right"/>
      </w:pPr>
      <w:bookmarkStart w:id="531" w:name="773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32" w:name="359"/>
      <w:bookmarkEnd w:id="5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3" w:name="360"/>
      <w:bookmarkEnd w:id="5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консигнації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4" w:name="361"/>
      <w:bookmarkEnd w:id="5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5" w:name="362"/>
      <w:bookmarkEnd w:id="53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6" w:name="363"/>
      <w:bookmarkEnd w:id="53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7" w:name="364"/>
      <w:bookmarkEnd w:id="53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8" w:name="365"/>
      <w:bookmarkEnd w:id="53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39" w:name="366"/>
      <w:bookmarkEnd w:id="53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судновласнику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40" w:name="367"/>
      <w:bookmarkEnd w:id="539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41" w:name="368"/>
      <w:bookmarkEnd w:id="54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42" w:name="369"/>
      <w:bookmarkEnd w:id="54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43" w:name="370"/>
      <w:bookmarkEnd w:id="54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44" w:name="774"/>
      <w:bookmarkEnd w:id="54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45" w:name="775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46" w:name="372"/>
      <w:bookmarkEnd w:id="54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</w:pPr>
      <w:bookmarkStart w:id="547" w:name="373"/>
      <w:bookmarkEnd w:id="54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48" w:name="374"/>
      <w:bookmarkEnd w:id="54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49" w:name="1283"/>
      <w:bookmarkEnd w:id="548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50" w:name="1284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551" w:name="375"/>
      <w:bookmarkEnd w:id="55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52" w:name="376"/>
      <w:bookmarkEnd w:id="55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53" w:name="377"/>
      <w:bookmarkEnd w:id="55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54" w:name="378"/>
      <w:bookmarkEnd w:id="55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555" w:name="777"/>
      <w:bookmarkEnd w:id="55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56" w:name="776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57" w:name="380"/>
      <w:bookmarkEnd w:id="55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58" w:name="381"/>
      <w:bookmarkEnd w:id="557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повернених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59" w:name="1129"/>
      <w:bookmarkEnd w:id="558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60" w:name="1130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561" w:name="1226"/>
      <w:bookmarkEnd w:id="56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62" w:name="1230"/>
      <w:bookmarkEnd w:id="56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563" w:name="1227"/>
      <w:bookmarkEnd w:id="562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64" w:name="1231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565" w:name="1228"/>
      <w:bookmarkEnd w:id="564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2;</w:t>
      </w:r>
    </w:p>
    <w:p w:rsidR="00D75F51" w:rsidRDefault="00F27953">
      <w:pPr>
        <w:spacing w:after="0"/>
        <w:ind w:firstLine="240"/>
        <w:jc w:val="right"/>
      </w:pPr>
      <w:bookmarkStart w:id="566" w:name="1232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567" w:name="1229"/>
      <w:bookmarkEnd w:id="566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2.</w:t>
      </w:r>
    </w:p>
    <w:p w:rsidR="00D75F51" w:rsidRDefault="00F27953">
      <w:pPr>
        <w:spacing w:after="0"/>
        <w:ind w:firstLine="240"/>
        <w:jc w:val="right"/>
      </w:pPr>
      <w:bookmarkStart w:id="568" w:name="1233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569" w:name="382"/>
      <w:bookmarkEnd w:id="568"/>
      <w:r>
        <w:rPr>
          <w:rFonts w:ascii="Arial"/>
          <w:color w:val="000000"/>
          <w:sz w:val="18"/>
        </w:rPr>
        <w:t xml:space="preserve">110.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15 - 21, 25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70" w:name="778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571" w:name="383"/>
      <w:bookmarkEnd w:id="570"/>
      <w:r>
        <w:rPr>
          <w:rFonts w:ascii="Arial"/>
          <w:color w:val="000000"/>
          <w:sz w:val="18"/>
        </w:rPr>
        <w:t xml:space="preserve">111.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72" w:name="384"/>
      <w:bookmarkEnd w:id="5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73" w:name="385"/>
      <w:bookmarkEnd w:id="5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74" w:name="386"/>
      <w:bookmarkEnd w:id="5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зафрахтованих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75" w:name="387"/>
      <w:bookmarkEnd w:id="5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76" w:name="388"/>
      <w:bookmarkEnd w:id="575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77" w:name="389"/>
      <w:bookmarkEnd w:id="576"/>
      <w:r>
        <w:rPr>
          <w:rFonts w:ascii="Arial"/>
          <w:color w:val="000000"/>
          <w:sz w:val="18"/>
        </w:rPr>
        <w:t xml:space="preserve">112.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78" w:name="779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79" w:name="390"/>
      <w:bookmarkEnd w:id="578"/>
      <w:r>
        <w:rPr>
          <w:rFonts w:ascii="Arial"/>
          <w:color w:val="000000"/>
          <w:sz w:val="18"/>
        </w:rPr>
        <w:t xml:space="preserve">113.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80" w:name="391"/>
      <w:bookmarkEnd w:id="579"/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581" w:name="1076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582" w:name="1077"/>
      <w:bookmarkEnd w:id="581"/>
      <w:r>
        <w:rPr>
          <w:rFonts w:ascii="Arial"/>
          <w:color w:val="000000"/>
          <w:sz w:val="18"/>
        </w:rPr>
        <w:lastRenderedPageBreak/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83" w:name="1078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584" w:name="392"/>
      <w:bookmarkEnd w:id="583"/>
      <w:r>
        <w:rPr>
          <w:rFonts w:ascii="Arial"/>
          <w:color w:val="000000"/>
          <w:sz w:val="18"/>
        </w:rPr>
        <w:t xml:space="preserve">114.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585" w:name="1200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586" w:name="393"/>
      <w:bookmarkEnd w:id="585"/>
      <w:r>
        <w:rPr>
          <w:rFonts w:ascii="Arial"/>
          <w:color w:val="000000"/>
          <w:sz w:val="18"/>
        </w:rPr>
        <w:t xml:space="preserve">115.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загублені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587" w:name="394"/>
      <w:bookmarkEnd w:id="586"/>
      <w:r>
        <w:rPr>
          <w:rFonts w:ascii="Arial"/>
          <w:color w:val="000000"/>
          <w:sz w:val="18"/>
        </w:rPr>
        <w:t xml:space="preserve">116.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88" w:name="395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89" w:name="396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</w:t>
      </w:r>
      <w:r>
        <w:rPr>
          <w:rFonts w:ascii="Arial"/>
          <w:color w:val="000000"/>
          <w:sz w:val="18"/>
        </w:rPr>
        <w:t>жником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90" w:name="397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591" w:name="780"/>
      <w:bookmarkEnd w:id="5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592" w:name="782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593" w:name="781"/>
      <w:bookmarkEnd w:id="5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594" w:name="783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595" w:name="398"/>
      <w:bookmarkEnd w:id="594"/>
      <w:r>
        <w:rPr>
          <w:rFonts w:ascii="Arial"/>
          <w:color w:val="000000"/>
          <w:sz w:val="18"/>
        </w:rPr>
        <w:t xml:space="preserve">117.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596" w:name="399"/>
      <w:bookmarkEnd w:id="5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)];</w:t>
      </w:r>
    </w:p>
    <w:p w:rsidR="00D75F51" w:rsidRDefault="00F27953">
      <w:pPr>
        <w:spacing w:after="0"/>
        <w:ind w:firstLine="240"/>
      </w:pPr>
      <w:bookmarkStart w:id="597" w:name="1299"/>
      <w:bookmarkEnd w:id="59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598" w:name="1300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102)</w:t>
      </w:r>
    </w:p>
    <w:p w:rsidR="00D75F51" w:rsidRDefault="00F27953">
      <w:pPr>
        <w:spacing w:after="0"/>
        <w:ind w:firstLine="240"/>
      </w:pPr>
      <w:bookmarkStart w:id="599" w:name="400"/>
      <w:bookmarkEnd w:id="5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0" w:name="401"/>
      <w:bookmarkEnd w:id="5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відшкодованих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1" w:name="402"/>
      <w:bookmarkEnd w:id="60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2" w:name="403"/>
      <w:bookmarkEnd w:id="6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3" w:name="963"/>
      <w:bookmarkEnd w:id="60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04" w:name="964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605" w:name="404"/>
      <w:bookmarkEnd w:id="6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6" w:name="405"/>
      <w:bookmarkEnd w:id="6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7" w:name="406"/>
      <w:bookmarkEnd w:id="6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8" w:name="407"/>
      <w:bookmarkEnd w:id="6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09" w:name="1026"/>
      <w:bookmarkEnd w:id="60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610" w:name="1027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611" w:name="409"/>
      <w:bookmarkEnd w:id="61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</w:pPr>
      <w:bookmarkStart w:id="612" w:name="784"/>
      <w:bookmarkEnd w:id="61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13" w:name="785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14" w:name="1285"/>
      <w:bookmarkEnd w:id="613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15" w:name="1286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16" w:name="411"/>
      <w:bookmarkEnd w:id="61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17" w:name="412"/>
      <w:bookmarkEnd w:id="61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18" w:name="413"/>
      <w:bookmarkEnd w:id="61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19" w:name="1142"/>
      <w:bookmarkEnd w:id="618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20" w:name="1157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621" w:name="414"/>
      <w:bookmarkEnd w:id="62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2" w:name="415"/>
      <w:bookmarkEnd w:id="62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аховану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3" w:name="416"/>
      <w:bookmarkEnd w:id="62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4" w:name="417"/>
      <w:bookmarkEnd w:id="62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5" w:name="418"/>
      <w:bookmarkEnd w:id="62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26" w:name="786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627" w:name="419"/>
      <w:bookmarkEnd w:id="6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8" w:name="420"/>
      <w:bookmarkEnd w:id="62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29" w:name="421"/>
      <w:bookmarkEnd w:id="62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30" w:name="787"/>
      <w:bookmarkEnd w:id="62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31" w:name="792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32" w:name="788"/>
      <w:bookmarkEnd w:id="631"/>
      <w:r>
        <w:rPr>
          <w:rFonts w:ascii="Arial"/>
          <w:color w:val="000000"/>
          <w:sz w:val="18"/>
        </w:rPr>
        <w:lastRenderedPageBreak/>
        <w:t xml:space="preserve">25)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633" w:name="793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34" w:name="789"/>
      <w:bookmarkEnd w:id="63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635" w:name="794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36" w:name="790"/>
      <w:bookmarkEnd w:id="635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37" w:name="795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38" w:name="791"/>
      <w:bookmarkEnd w:id="637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39" w:name="796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40" w:name="1028"/>
      <w:bookmarkEnd w:id="639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41" w:name="1029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642" w:name="1234"/>
      <w:bookmarkEnd w:id="641"/>
      <w:r>
        <w:rPr>
          <w:rFonts w:ascii="Arial"/>
          <w:color w:val="000000"/>
          <w:sz w:val="18"/>
        </w:rPr>
        <w:t>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</w:t>
      </w:r>
      <w:r>
        <w:rPr>
          <w:rFonts w:ascii="Arial"/>
          <w:color w:val="000000"/>
          <w:sz w:val="18"/>
        </w:rPr>
        <w:t>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643" w:name="1235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644" w:name="1079"/>
      <w:bookmarkEnd w:id="643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45" w:name="1080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646" w:name="1201"/>
      <w:bookmarkEnd w:id="645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стажистам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47" w:name="1203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648" w:name="1202"/>
      <w:bookmarkEnd w:id="647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49" w:name="1204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650" w:name="422"/>
      <w:bookmarkEnd w:id="649"/>
      <w:r>
        <w:rPr>
          <w:rFonts w:ascii="Arial"/>
          <w:color w:val="000000"/>
          <w:sz w:val="18"/>
        </w:rPr>
        <w:t xml:space="preserve">118.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651" w:name="797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52" w:name="423"/>
      <w:bookmarkEnd w:id="6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53" w:name="1005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54" w:name="424"/>
      <w:bookmarkEnd w:id="653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55" w:name="798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56" w:name="425"/>
      <w:bookmarkEnd w:id="6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]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57" w:name="1289"/>
      <w:bookmarkEnd w:id="65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58" w:name="1290"/>
      <w:bookmarkEnd w:id="6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659" w:name="426"/>
      <w:bookmarkEnd w:id="6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660" w:name="427"/>
      <w:bookmarkEnd w:id="6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61" w:name="428"/>
      <w:bookmarkEnd w:id="6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62" w:name="429"/>
      <w:bookmarkEnd w:id="6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663" w:name="430"/>
      <w:bookmarkEnd w:id="6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64" w:name="431"/>
      <w:bookmarkEnd w:id="6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маржинальної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65" w:name="432"/>
      <w:bookmarkEnd w:id="6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  <w:jc w:val="right"/>
      </w:pPr>
      <w:bookmarkStart w:id="666" w:name="799"/>
      <w:bookmarkEnd w:id="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667" w:name="433"/>
      <w:bookmarkEnd w:id="66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68" w:name="1160"/>
      <w:bookmarkEnd w:id="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669" w:name="434"/>
      <w:bookmarkEnd w:id="6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переказану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0" w:name="435"/>
      <w:bookmarkEnd w:id="66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1" w:name="436"/>
      <w:bookmarkEnd w:id="67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2" w:name="437"/>
      <w:bookmarkEnd w:id="67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3" w:name="438"/>
      <w:bookmarkEnd w:id="67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4" w:name="439"/>
      <w:bookmarkEnd w:id="67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5" w:name="440"/>
      <w:bookmarkEnd w:id="67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6" w:name="441"/>
      <w:bookmarkEnd w:id="67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77" w:name="1131"/>
      <w:bookmarkEnd w:id="676"/>
      <w:r>
        <w:rPr>
          <w:rFonts w:ascii="Arial"/>
          <w:color w:val="000000"/>
          <w:sz w:val="18"/>
        </w:rPr>
        <w:lastRenderedPageBreak/>
        <w:t>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посередником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678" w:name="1132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62)</w:t>
      </w:r>
    </w:p>
    <w:p w:rsidR="00D75F51" w:rsidRDefault="00F27953">
      <w:pPr>
        <w:spacing w:after="0"/>
        <w:ind w:firstLine="240"/>
      </w:pPr>
      <w:bookmarkStart w:id="679" w:name="442"/>
      <w:bookmarkEnd w:id="67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680" w:name="443"/>
      <w:bookmarkEnd w:id="67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81" w:name="444"/>
      <w:bookmarkEnd w:id="68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82" w:name="445"/>
      <w:bookmarkEnd w:id="68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683" w:name="1133"/>
      <w:bookmarkEnd w:id="682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84" w:name="1134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685" w:name="1236"/>
      <w:bookmarkEnd w:id="684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2;</w:t>
      </w:r>
    </w:p>
    <w:p w:rsidR="00D75F51" w:rsidRDefault="00F27953">
      <w:pPr>
        <w:spacing w:after="0"/>
        <w:ind w:firstLine="240"/>
        <w:jc w:val="right"/>
      </w:pPr>
      <w:bookmarkStart w:id="686" w:name="1238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687" w:name="1237"/>
      <w:bookmarkEnd w:id="686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2;</w:t>
      </w:r>
    </w:p>
    <w:p w:rsidR="00D75F51" w:rsidRDefault="00F27953">
      <w:pPr>
        <w:spacing w:after="0"/>
        <w:ind w:firstLine="240"/>
        <w:jc w:val="right"/>
      </w:pPr>
      <w:bookmarkStart w:id="688" w:name="1239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689" w:name="800"/>
      <w:bookmarkEnd w:id="688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90" w:name="802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91" w:name="801"/>
      <w:bookmarkEnd w:id="690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)];</w:t>
      </w:r>
    </w:p>
    <w:p w:rsidR="00D75F51" w:rsidRDefault="00F27953">
      <w:pPr>
        <w:spacing w:after="0"/>
        <w:ind w:firstLine="240"/>
        <w:jc w:val="right"/>
      </w:pPr>
      <w:bookmarkStart w:id="692" w:name="803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693" w:name="1081"/>
      <w:bookmarkEnd w:id="692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94" w:name="1082"/>
      <w:bookmarkEnd w:id="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695" w:name="1205"/>
      <w:bookmarkEnd w:id="694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696" w:name="1206"/>
      <w:bookmarkEnd w:id="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697" w:name="446"/>
      <w:bookmarkEnd w:id="696"/>
      <w:r>
        <w:rPr>
          <w:rFonts w:ascii="Arial"/>
          <w:color w:val="000000"/>
          <w:sz w:val="18"/>
        </w:rPr>
        <w:t xml:space="preserve">119.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698" w:name="447"/>
      <w:bookmarkEnd w:id="6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699" w:name="804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700" w:name="1292"/>
      <w:bookmarkEnd w:id="69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)]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01" w:name="1293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702" w:name="449"/>
      <w:bookmarkEnd w:id="7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03" w:name="450"/>
      <w:bookmarkEnd w:id="7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04" w:name="451"/>
      <w:bookmarkEnd w:id="7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05" w:name="452"/>
      <w:bookmarkEnd w:id="7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</w:pPr>
      <w:bookmarkStart w:id="706" w:name="453"/>
      <w:bookmarkEnd w:id="7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07" w:name="454"/>
      <w:bookmarkEnd w:id="7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08" w:name="1294"/>
      <w:bookmarkEnd w:id="707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09" w:name="1295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710" w:name="455"/>
      <w:bookmarkEnd w:id="70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  <w:jc w:val="right"/>
      </w:pPr>
      <w:bookmarkStart w:id="711" w:name="805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712" w:name="456"/>
      <w:bookmarkEnd w:id="7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13" w:name="1143"/>
      <w:bookmarkEnd w:id="71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14" w:name="1163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715" w:name="457"/>
      <w:bookmarkEnd w:id="71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16" w:name="458"/>
      <w:bookmarkEnd w:id="71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17" w:name="459"/>
      <w:bookmarkEnd w:id="71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18" w:name="460"/>
      <w:bookmarkEnd w:id="71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19" w:name="461"/>
      <w:bookmarkEnd w:id="71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</w:t>
      </w:r>
      <w:r>
        <w:rPr>
          <w:rFonts w:ascii="Arial"/>
          <w:color w:val="000000"/>
          <w:sz w:val="18"/>
        </w:rPr>
        <w:t>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переказану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20" w:name="806"/>
      <w:bookmarkEnd w:id="71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21" w:name="807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22" w:name="463"/>
      <w:bookmarkEnd w:id="72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23" w:name="464"/>
      <w:bookmarkEnd w:id="72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24" w:name="465"/>
      <w:bookmarkEnd w:id="72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25" w:name="808"/>
      <w:bookmarkEnd w:id="72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26" w:name="811"/>
      <w:bookmarkEnd w:id="7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27" w:name="809"/>
      <w:bookmarkEnd w:id="7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728" w:name="812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29" w:name="810"/>
      <w:bookmarkEnd w:id="728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пасп</w:t>
      </w:r>
      <w:r>
        <w:rPr>
          <w:rFonts w:ascii="Arial"/>
          <w:color w:val="000000"/>
          <w:sz w:val="18"/>
        </w:rPr>
        <w:t>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30" w:name="813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31" w:name="1030"/>
      <w:bookmarkEnd w:id="73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32" w:name="1032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733" w:name="1240"/>
      <w:bookmarkEnd w:id="732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2;</w:t>
      </w:r>
    </w:p>
    <w:p w:rsidR="00D75F51" w:rsidRDefault="00F27953">
      <w:pPr>
        <w:spacing w:after="0"/>
        <w:ind w:firstLine="240"/>
        <w:jc w:val="right"/>
      </w:pPr>
      <w:bookmarkStart w:id="734" w:name="1242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735" w:name="1241"/>
      <w:bookmarkEnd w:id="734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N 2;</w:t>
      </w:r>
    </w:p>
    <w:p w:rsidR="00D75F51" w:rsidRDefault="00F27953">
      <w:pPr>
        <w:spacing w:after="0"/>
        <w:ind w:firstLine="240"/>
        <w:jc w:val="right"/>
      </w:pPr>
      <w:bookmarkStart w:id="736" w:name="1243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145)</w:t>
      </w:r>
    </w:p>
    <w:p w:rsidR="00D75F51" w:rsidRDefault="00F27953">
      <w:pPr>
        <w:spacing w:after="0"/>
        <w:ind w:firstLine="240"/>
      </w:pPr>
      <w:bookmarkStart w:id="737" w:name="1031"/>
      <w:bookmarkEnd w:id="736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38" w:name="1033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739" w:name="1083"/>
      <w:bookmarkEnd w:id="73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40" w:name="1084"/>
      <w:bookmarkEnd w:id="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3)</w:t>
      </w:r>
    </w:p>
    <w:p w:rsidR="00D75F51" w:rsidRDefault="00F27953">
      <w:pPr>
        <w:spacing w:after="0"/>
        <w:ind w:firstLine="240"/>
      </w:pPr>
      <w:bookmarkStart w:id="741" w:name="1207"/>
      <w:bookmarkEnd w:id="740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42" w:name="1208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743" w:name="466"/>
      <w:bookmarkEnd w:id="742"/>
      <w:r>
        <w:rPr>
          <w:rFonts w:ascii="Arial"/>
          <w:color w:val="000000"/>
          <w:sz w:val="18"/>
        </w:rPr>
        <w:t xml:space="preserve">120.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44" w:name="467"/>
      <w:bookmarkEnd w:id="7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45" w:name="468"/>
      <w:bookmarkEnd w:id="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46" w:name="469"/>
      <w:bookmarkEnd w:id="7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47" w:name="470"/>
      <w:bookmarkEnd w:id="746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48" w:name="471"/>
      <w:bookmarkEnd w:id="7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49" w:name="814"/>
      <w:bookmarkEnd w:id="7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  <w:jc w:val="right"/>
      </w:pPr>
      <w:bookmarkStart w:id="750" w:name="815"/>
      <w:bookmarkEnd w:id="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51" w:name="473"/>
      <w:bookmarkEnd w:id="7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</w:t>
      </w:r>
      <w:r>
        <w:rPr>
          <w:rFonts w:ascii="Arial"/>
          <w:color w:val="000000"/>
          <w:sz w:val="18"/>
        </w:rPr>
        <w:t>юті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2" w:name="474"/>
      <w:bookmarkEnd w:id="7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3" w:name="475"/>
      <w:bookmarkEnd w:id="7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4" w:name="476"/>
      <w:bookmarkEnd w:id="7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5" w:name="477"/>
      <w:bookmarkEnd w:id="75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6" w:name="478"/>
      <w:bookmarkEnd w:id="75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7" w:name="479"/>
      <w:bookmarkEnd w:id="75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58" w:name="816"/>
      <w:bookmarkEnd w:id="75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59" w:name="817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60" w:name="965"/>
      <w:bookmarkEnd w:id="75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61" w:name="966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762" w:name="480"/>
      <w:bookmarkEnd w:id="761"/>
      <w:r>
        <w:rPr>
          <w:rFonts w:ascii="Arial"/>
          <w:color w:val="000000"/>
          <w:sz w:val="18"/>
        </w:rPr>
        <w:t xml:space="preserve">121.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63" w:name="481"/>
      <w:bookmarkEnd w:id="762"/>
      <w:r>
        <w:rPr>
          <w:rFonts w:ascii="Arial"/>
          <w:color w:val="000000"/>
          <w:sz w:val="18"/>
        </w:rPr>
        <w:t xml:space="preserve">122.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64" w:name="482"/>
      <w:bookmarkEnd w:id="76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65" w:name="483"/>
      <w:bookmarkEnd w:id="764"/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66" w:name="484"/>
      <w:bookmarkEnd w:id="7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67" w:name="485"/>
      <w:bookmarkEnd w:id="766"/>
      <w:r>
        <w:rPr>
          <w:rFonts w:ascii="Arial"/>
          <w:color w:val="000000"/>
          <w:sz w:val="18"/>
        </w:rPr>
        <w:lastRenderedPageBreak/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перестрах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брокера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  <w:jc w:val="right"/>
      </w:pPr>
      <w:bookmarkStart w:id="768" w:name="818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69" w:name="486"/>
      <w:bookmarkEnd w:id="768"/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70" w:name="487"/>
      <w:bookmarkEnd w:id="769"/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71" w:name="488"/>
      <w:bookmarkEnd w:id="7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72" w:name="819"/>
      <w:bookmarkEnd w:id="771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73" w:name="820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74" w:name="490"/>
      <w:bookmarkEnd w:id="773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75" w:name="1058"/>
      <w:bookmarkEnd w:id="774"/>
      <w:r>
        <w:rPr>
          <w:rFonts w:ascii="Arial"/>
          <w:color w:val="000000"/>
          <w:sz w:val="18"/>
        </w:rPr>
        <w:t>122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76" w:name="1059"/>
      <w:bookmarkEnd w:id="7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77" w:name="1060"/>
      <w:bookmarkEnd w:id="7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778" w:name="1061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779" w:name="1006"/>
      <w:bookmarkEnd w:id="778"/>
      <w:r>
        <w:rPr>
          <w:rFonts w:ascii="Arial"/>
          <w:color w:val="000000"/>
          <w:sz w:val="18"/>
        </w:rPr>
        <w:t xml:space="preserve">123.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80" w:name="1007"/>
      <w:bookmarkEnd w:id="77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781" w:name="1008"/>
      <w:bookmarkEnd w:id="780"/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782" w:name="1009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163)</w:t>
      </w:r>
    </w:p>
    <w:p w:rsidR="00D75F51" w:rsidRDefault="00F27953">
      <w:pPr>
        <w:spacing w:after="0"/>
        <w:ind w:firstLine="240"/>
      </w:pPr>
      <w:bookmarkStart w:id="783" w:name="492"/>
      <w:bookmarkEnd w:id="782"/>
      <w:r>
        <w:rPr>
          <w:rFonts w:ascii="Arial"/>
          <w:color w:val="000000"/>
          <w:sz w:val="18"/>
        </w:rPr>
        <w:t xml:space="preserve">124.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784" w:name="493"/>
      <w:bookmarkEnd w:id="7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85" w:name="494"/>
      <w:bookmarkEnd w:id="7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86" w:name="495"/>
      <w:bookmarkEnd w:id="7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87" w:name="821"/>
      <w:bookmarkEnd w:id="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88" w:name="496"/>
      <w:bookmarkEnd w:id="7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789" w:name="497"/>
      <w:bookmarkEnd w:id="7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0" w:name="498"/>
      <w:bookmarkEnd w:id="7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1" w:name="499"/>
      <w:bookmarkEnd w:id="7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2" w:name="500"/>
      <w:bookmarkEnd w:id="79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</w:t>
      </w:r>
      <w:r>
        <w:rPr>
          <w:rFonts w:ascii="Arial"/>
          <w:color w:val="000000"/>
          <w:sz w:val="18"/>
        </w:rPr>
        <w:t>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3" w:name="501"/>
      <w:bookmarkEnd w:id="792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4" w:name="502"/>
      <w:bookmarkEnd w:id="79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5" w:name="503"/>
      <w:bookmarkEnd w:id="79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796" w:name="504"/>
      <w:bookmarkEnd w:id="79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797" w:name="822"/>
      <w:bookmarkEnd w:id="79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798" w:name="823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799" w:name="824"/>
      <w:bookmarkEnd w:id="79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00" w:name="825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01" w:name="506"/>
      <w:bookmarkEnd w:id="800"/>
      <w:r>
        <w:rPr>
          <w:rFonts w:ascii="Arial"/>
          <w:color w:val="000000"/>
          <w:sz w:val="18"/>
        </w:rPr>
        <w:t xml:space="preserve">125.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802" w:name="507"/>
      <w:bookmarkEnd w:id="801"/>
      <w:r>
        <w:rPr>
          <w:rFonts w:ascii="Arial"/>
          <w:color w:val="000000"/>
          <w:sz w:val="18"/>
        </w:rPr>
        <w:t xml:space="preserve">126.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803" w:name="508"/>
      <w:bookmarkEnd w:id="8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04" w:name="509"/>
      <w:bookmarkEnd w:id="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05" w:name="510"/>
      <w:bookmarkEnd w:id="8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06" w:name="826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07" w:name="511"/>
      <w:bookmarkEnd w:id="8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08" w:name="512"/>
      <w:bookmarkEnd w:id="8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09" w:name="513"/>
      <w:bookmarkEnd w:id="8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10" w:name="827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11" w:name="1296"/>
      <w:bookmarkEnd w:id="81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12" w:name="1297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234)</w:t>
      </w:r>
    </w:p>
    <w:p w:rsidR="00D75F51" w:rsidRDefault="00F27953">
      <w:pPr>
        <w:spacing w:after="0"/>
        <w:ind w:firstLine="240"/>
      </w:pPr>
      <w:bookmarkStart w:id="813" w:name="514"/>
      <w:bookmarkEnd w:id="8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14" w:name="515"/>
      <w:bookmarkEnd w:id="8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15" w:name="516"/>
      <w:bookmarkEnd w:id="8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16" w:name="1062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142)</w:t>
      </w:r>
    </w:p>
    <w:p w:rsidR="00D75F51" w:rsidRDefault="00F27953">
      <w:pPr>
        <w:spacing w:after="0"/>
        <w:ind w:firstLine="240"/>
      </w:pPr>
      <w:bookmarkStart w:id="817" w:name="517"/>
      <w:bookmarkEnd w:id="8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18" w:name="828"/>
      <w:bookmarkEnd w:id="81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19" w:name="829"/>
      <w:bookmarkEnd w:id="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20" w:name="518"/>
      <w:bookmarkEnd w:id="819"/>
      <w:r>
        <w:rPr>
          <w:rFonts w:ascii="Arial"/>
          <w:color w:val="000000"/>
          <w:sz w:val="18"/>
        </w:rPr>
        <w:t xml:space="preserve">127.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821" w:name="519"/>
      <w:bookmarkEnd w:id="8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822" w:name="520"/>
      <w:bookmarkEnd w:id="821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23" w:name="830"/>
      <w:bookmarkEnd w:id="8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24" w:name="521"/>
      <w:bookmarkEnd w:id="8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825" w:name="967"/>
      <w:bookmarkEnd w:id="82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26" w:name="968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827" w:name="1105"/>
      <w:bookmarkEnd w:id="82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28" w:name="1106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23.04.202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34)</w:t>
      </w:r>
    </w:p>
    <w:p w:rsidR="00D75F51" w:rsidRDefault="00F27953">
      <w:pPr>
        <w:spacing w:after="0"/>
        <w:ind w:firstLine="240"/>
      </w:pPr>
      <w:bookmarkStart w:id="829" w:name="522"/>
      <w:bookmarkEnd w:id="8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0" w:name="523"/>
      <w:bookmarkEnd w:id="8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1" w:name="524"/>
      <w:bookmarkEnd w:id="8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2" w:name="525"/>
      <w:bookmarkEnd w:id="8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3" w:name="526"/>
      <w:bookmarkEnd w:id="8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4" w:name="527"/>
      <w:bookmarkEnd w:id="8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5" w:name="528"/>
      <w:bookmarkEnd w:id="8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6" w:name="1144"/>
      <w:bookmarkEnd w:id="835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37" w:name="1164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838" w:name="529"/>
      <w:bookmarkEnd w:id="83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39" w:name="530"/>
      <w:bookmarkEnd w:id="83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40" w:name="531"/>
      <w:bookmarkEnd w:id="83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41" w:name="532"/>
      <w:bookmarkEnd w:id="84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42" w:name="533"/>
      <w:bookmarkEnd w:id="84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843" w:name="831"/>
      <w:bookmarkEnd w:id="842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44" w:name="834"/>
      <w:bookmarkEnd w:id="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45" w:name="832"/>
      <w:bookmarkEnd w:id="844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46" w:name="835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47" w:name="833"/>
      <w:bookmarkEnd w:id="846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48" w:name="836"/>
      <w:bookmarkEnd w:id="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49" w:name="534"/>
      <w:bookmarkEnd w:id="84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850" w:name="535"/>
      <w:bookmarkEnd w:id="849"/>
      <w:r>
        <w:rPr>
          <w:rFonts w:ascii="Arial"/>
          <w:color w:val="000000"/>
          <w:sz w:val="18"/>
        </w:rPr>
        <w:t xml:space="preserve">128.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851" w:name="536"/>
      <w:bookmarkEnd w:id="85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852" w:name="537"/>
      <w:bookmarkEnd w:id="8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53" w:name="837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54" w:name="538"/>
      <w:bookmarkEnd w:id="8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55" w:name="838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56" w:name="969"/>
      <w:bookmarkEnd w:id="855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57" w:name="970"/>
      <w:bookmarkEnd w:id="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858" w:name="1034"/>
      <w:bookmarkEnd w:id="85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59" w:name="1035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860" w:name="539"/>
      <w:bookmarkEnd w:id="8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61" w:name="540"/>
      <w:bookmarkEnd w:id="8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62" w:name="971"/>
      <w:bookmarkEnd w:id="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863" w:name="541"/>
      <w:bookmarkEnd w:id="8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64" w:name="972"/>
      <w:bookmarkEnd w:id="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865" w:name="542"/>
      <w:bookmarkEnd w:id="8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866" w:name="973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867" w:name="543"/>
      <w:bookmarkEnd w:id="8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68" w:name="544"/>
      <w:bookmarkEnd w:id="8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69" w:name="545"/>
      <w:bookmarkEnd w:id="86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0" w:name="546"/>
      <w:bookmarkEnd w:id="86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1" w:name="547"/>
      <w:bookmarkEnd w:id="87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872" w:name="548"/>
      <w:bookmarkEnd w:id="87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3" w:name="549"/>
      <w:bookmarkEnd w:id="87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4" w:name="1145"/>
      <w:bookmarkEnd w:id="873"/>
      <w:r>
        <w:rPr>
          <w:rFonts w:ascii="Arial"/>
          <w:color w:val="000000"/>
          <w:sz w:val="18"/>
        </w:rPr>
        <w:lastRenderedPageBreak/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нтрактами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75" w:name="1165"/>
      <w:bookmarkEnd w:id="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876" w:name="550"/>
      <w:bookmarkEnd w:id="87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7" w:name="551"/>
      <w:bookmarkEnd w:id="87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78" w:name="552"/>
      <w:bookmarkEnd w:id="87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879" w:name="553"/>
      <w:bookmarkEnd w:id="87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80" w:name="554"/>
      <w:bookmarkEnd w:id="87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81" w:name="555"/>
      <w:bookmarkEnd w:id="88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82" w:name="839"/>
      <w:bookmarkEnd w:id="881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83" w:name="840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884" w:name="897"/>
      <w:bookmarkEnd w:id="883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885" w:name="898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886" w:name="556"/>
      <w:bookmarkEnd w:id="885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87" w:name="911"/>
      <w:bookmarkEnd w:id="886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88" w:name="912"/>
      <w:bookmarkEnd w:id="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</w:t>
      </w:r>
      <w:r>
        <w:rPr>
          <w:rFonts w:ascii="Arial"/>
          <w:color w:val="000000"/>
          <w:sz w:val="18"/>
        </w:rPr>
        <w:t>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889" w:name="557"/>
      <w:bookmarkEnd w:id="888"/>
      <w:r>
        <w:rPr>
          <w:rFonts w:ascii="Arial"/>
          <w:color w:val="000000"/>
          <w:sz w:val="18"/>
        </w:rPr>
        <w:t xml:space="preserve">129.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127, 128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890" w:name="558"/>
      <w:bookmarkEnd w:id="889"/>
      <w:r>
        <w:rPr>
          <w:rFonts w:ascii="Arial"/>
          <w:color w:val="000000"/>
          <w:sz w:val="18"/>
        </w:rPr>
        <w:t xml:space="preserve">130.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891" w:name="559"/>
      <w:bookmarkEnd w:id="890"/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892" w:name="560"/>
      <w:bookmarkEnd w:id="89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893" w:name="1146"/>
      <w:bookmarkEnd w:id="892"/>
      <w:r>
        <w:rPr>
          <w:rFonts w:ascii="Arial"/>
          <w:color w:val="000000"/>
          <w:sz w:val="18"/>
        </w:rPr>
        <w:t xml:space="preserve">131.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894" w:name="1166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895" w:name="562"/>
      <w:bookmarkEnd w:id="894"/>
      <w:r>
        <w:rPr>
          <w:rFonts w:ascii="Arial"/>
          <w:color w:val="000000"/>
          <w:sz w:val="18"/>
        </w:rPr>
        <w:t xml:space="preserve">132.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896" w:name="563"/>
      <w:bookmarkEnd w:id="8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97" w:name="564"/>
      <w:bookmarkEnd w:id="8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98" w:name="565"/>
      <w:bookmarkEnd w:id="8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899" w:name="566"/>
      <w:bookmarkEnd w:id="8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0" w:name="567"/>
      <w:bookmarkEnd w:id="89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1" w:name="568"/>
      <w:bookmarkEnd w:id="9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2" w:name="569"/>
      <w:bookmarkEnd w:id="9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3" w:name="570"/>
      <w:bookmarkEnd w:id="9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4" w:name="571"/>
      <w:bookmarkEnd w:id="9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05" w:name="1167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906" w:name="572"/>
      <w:bookmarkEnd w:id="90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7" w:name="573"/>
      <w:bookmarkEnd w:id="90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08" w:name="899"/>
      <w:bookmarkEnd w:id="90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09" w:name="900"/>
      <w:bookmarkEnd w:id="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910" w:name="913"/>
      <w:bookmarkEnd w:id="90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11" w:name="914"/>
      <w:bookmarkEnd w:id="9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912" w:name="574"/>
      <w:bookmarkEnd w:id="911"/>
      <w:r>
        <w:rPr>
          <w:rFonts w:ascii="Arial"/>
          <w:color w:val="000000"/>
          <w:sz w:val="18"/>
        </w:rPr>
        <w:t xml:space="preserve">133.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</w:t>
      </w:r>
      <w:r>
        <w:rPr>
          <w:rFonts w:ascii="Arial"/>
          <w:color w:val="000000"/>
          <w:sz w:val="18"/>
        </w:rPr>
        <w:t>роу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13" w:name="575"/>
      <w:bookmarkEnd w:id="9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1919 "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191 "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19 "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Казначейські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1919)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14" w:name="576"/>
      <w:bookmarkEnd w:id="9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15" w:name="1010"/>
      <w:bookmarkEnd w:id="9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2942 "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294 "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29 "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 (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2942)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16" w:name="1011"/>
      <w:bookmarkEnd w:id="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</w:pPr>
      <w:bookmarkStart w:id="917" w:name="578"/>
      <w:bookmarkEnd w:id="916"/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918" w:name="579"/>
      <w:bookmarkEnd w:id="91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919" w:name="580"/>
      <w:bookmarkEnd w:id="918"/>
      <w:r>
        <w:rPr>
          <w:rFonts w:ascii="Arial"/>
          <w:color w:val="000000"/>
          <w:sz w:val="18"/>
        </w:rPr>
        <w:t xml:space="preserve">134.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20" w:name="581"/>
      <w:bookmarkEnd w:id="9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1" w:name="582"/>
      <w:bookmarkEnd w:id="9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торгі</w:t>
      </w:r>
      <w:r>
        <w:rPr>
          <w:rFonts w:ascii="Arial"/>
          <w:color w:val="000000"/>
          <w:sz w:val="18"/>
        </w:rPr>
        <w:t>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2" w:name="583"/>
      <w:bookmarkEnd w:id="9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3" w:name="584"/>
      <w:bookmarkEnd w:id="922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4" w:name="585"/>
      <w:bookmarkEnd w:id="9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</w:t>
      </w:r>
      <w:r>
        <w:rPr>
          <w:rFonts w:ascii="Arial"/>
          <w:color w:val="000000"/>
          <w:sz w:val="18"/>
        </w:rPr>
        <w:t>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5" w:name="586"/>
      <w:bookmarkEnd w:id="9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6" w:name="587"/>
      <w:bookmarkEnd w:id="9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7" w:name="588"/>
      <w:bookmarkEnd w:id="9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28" w:name="589"/>
      <w:bookmarkEnd w:id="9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29" w:name="590"/>
      <w:bookmarkEnd w:id="928"/>
      <w:r>
        <w:rPr>
          <w:rFonts w:ascii="Arial"/>
          <w:color w:val="000000"/>
          <w:sz w:val="18"/>
        </w:rPr>
        <w:t xml:space="preserve">135.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поворотн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30" w:name="841"/>
      <w:bookmarkEnd w:id="929"/>
      <w:r>
        <w:rPr>
          <w:rFonts w:ascii="Arial"/>
          <w:color w:val="000000"/>
          <w:sz w:val="18"/>
        </w:rPr>
        <w:t>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1919.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1919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</w:t>
      </w:r>
      <w:r>
        <w:rPr>
          <w:rFonts w:ascii="Arial"/>
          <w:color w:val="000000"/>
          <w:sz w:val="18"/>
        </w:rPr>
        <w:t>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931" w:name="847"/>
      <w:bookmarkEnd w:id="9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932" w:name="842"/>
      <w:bookmarkEnd w:id="931"/>
      <w:r>
        <w:rPr>
          <w:rFonts w:ascii="Arial"/>
          <w:color w:val="000000"/>
          <w:sz w:val="18"/>
        </w:rPr>
        <w:t>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33" w:name="843"/>
      <w:bookmarkEnd w:id="9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34" w:name="844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2942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35" w:name="1012"/>
      <w:bookmarkEnd w:id="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</w:pPr>
      <w:bookmarkStart w:id="936" w:name="845"/>
      <w:bookmarkEnd w:id="93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2942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937" w:name="1013"/>
      <w:bookmarkEnd w:id="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</w:pPr>
      <w:bookmarkStart w:id="938" w:name="846"/>
      <w:bookmarkEnd w:id="93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2942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939" w:name="1014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  <w:jc w:val="right"/>
      </w:pPr>
      <w:bookmarkStart w:id="940" w:name="848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pStyle w:val="3"/>
        <w:spacing w:after="0"/>
        <w:jc w:val="center"/>
      </w:pPr>
      <w:bookmarkStart w:id="941" w:name="591"/>
      <w:bookmarkEnd w:id="940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кореспондентськими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резидентів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нерезидентів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кореспондентських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нерезидентів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аціональній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валюті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75F51" w:rsidRDefault="00F27953">
      <w:pPr>
        <w:spacing w:after="0"/>
        <w:ind w:firstLine="240"/>
      </w:pPr>
      <w:bookmarkStart w:id="942" w:name="592"/>
      <w:bookmarkEnd w:id="941"/>
      <w:r>
        <w:rPr>
          <w:rFonts w:ascii="Arial"/>
          <w:color w:val="000000"/>
          <w:sz w:val="18"/>
        </w:rPr>
        <w:t xml:space="preserve">136.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нерезиденті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43" w:name="593"/>
      <w:bookmarkEnd w:id="9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44" w:name="594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45" w:name="595"/>
      <w:bookmarkEnd w:id="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46" w:name="596"/>
      <w:bookmarkEnd w:id="945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47" w:name="597"/>
      <w:bookmarkEnd w:id="9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948" w:name="598"/>
      <w:bookmarkEnd w:id="947"/>
      <w:r>
        <w:rPr>
          <w:rFonts w:ascii="Arial"/>
          <w:color w:val="000000"/>
          <w:sz w:val="18"/>
        </w:rPr>
        <w:t xml:space="preserve">137.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49" w:name="599"/>
      <w:bookmarkEnd w:id="9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50" w:name="600"/>
      <w:bookmarkEnd w:id="9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51" w:name="601"/>
      <w:bookmarkEnd w:id="9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52" w:name="602"/>
      <w:bookmarkEnd w:id="9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53" w:name="603"/>
      <w:bookmarkEnd w:id="952"/>
      <w:r>
        <w:rPr>
          <w:rFonts w:ascii="Arial"/>
          <w:color w:val="000000"/>
          <w:sz w:val="18"/>
        </w:rPr>
        <w:t xml:space="preserve">138.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  <w:jc w:val="right"/>
      </w:pPr>
      <w:bookmarkStart w:id="954" w:name="849"/>
      <w:bookmarkEnd w:id="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955" w:name="604"/>
      <w:bookmarkEnd w:id="9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56" w:name="915"/>
      <w:bookmarkEnd w:id="9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957" w:name="916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958" w:name="606"/>
      <w:bookmarkEnd w:id="9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59" w:name="917"/>
      <w:bookmarkEnd w:id="958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60" w:name="918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961" w:name="974"/>
      <w:bookmarkEnd w:id="96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62" w:name="975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963" w:name="607"/>
      <w:bookmarkEnd w:id="9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рантіями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64" w:name="608"/>
      <w:bookmarkEnd w:id="9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965" w:name="976"/>
      <w:bookmarkEnd w:id="9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966" w:name="609"/>
      <w:bookmarkEnd w:id="9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967" w:name="977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968" w:name="610"/>
      <w:bookmarkEnd w:id="9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969" w:name="978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D75F51" w:rsidRDefault="00F27953">
      <w:pPr>
        <w:spacing w:after="0"/>
        <w:ind w:firstLine="240"/>
      </w:pPr>
      <w:bookmarkStart w:id="970" w:name="611"/>
      <w:bookmarkEnd w:id="9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71" w:name="612"/>
      <w:bookmarkEnd w:id="9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72" w:name="613"/>
      <w:bookmarkEnd w:id="97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73" w:name="850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974" w:name="614"/>
      <w:bookmarkEnd w:id="97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75" w:name="615"/>
      <w:bookmarkEnd w:id="97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976" w:name="616"/>
      <w:bookmarkEnd w:id="97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77" w:name="617"/>
      <w:bookmarkEnd w:id="97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78" w:name="1147"/>
      <w:bookmarkEnd w:id="97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79" w:name="1168"/>
      <w:bookmarkEnd w:id="9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980" w:name="618"/>
      <w:bookmarkEnd w:id="97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81" w:name="619"/>
      <w:bookmarkEnd w:id="98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82" w:name="901"/>
      <w:bookmarkEnd w:id="981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983" w:name="902"/>
      <w:bookmarkEnd w:id="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984" w:name="620"/>
      <w:bookmarkEnd w:id="98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85" w:name="621"/>
      <w:bookmarkEnd w:id="98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>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D75F51" w:rsidRDefault="00F27953">
      <w:pPr>
        <w:spacing w:after="0"/>
        <w:ind w:firstLine="240"/>
      </w:pPr>
      <w:bookmarkStart w:id="986" w:name="622"/>
      <w:bookmarkEnd w:id="98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87" w:name="623"/>
      <w:bookmarkEnd w:id="98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88" w:name="624"/>
      <w:bookmarkEnd w:id="98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89" w:name="625"/>
      <w:bookmarkEnd w:id="988"/>
      <w:r>
        <w:rPr>
          <w:rFonts w:ascii="Arial"/>
          <w:color w:val="000000"/>
          <w:sz w:val="18"/>
        </w:rPr>
        <w:t xml:space="preserve">139.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90" w:name="626"/>
      <w:bookmarkEnd w:id="989"/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91" w:name="903"/>
      <w:bookmarkEnd w:id="990"/>
      <w:r>
        <w:rPr>
          <w:rFonts w:ascii="Arial"/>
          <w:color w:val="000000"/>
          <w:sz w:val="18"/>
        </w:rPr>
        <w:t xml:space="preserve">140.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992" w:name="873"/>
      <w:bookmarkEnd w:id="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D75F51" w:rsidRDefault="00F27953">
      <w:pPr>
        <w:spacing w:after="0"/>
        <w:ind w:firstLine="240"/>
      </w:pPr>
      <w:bookmarkStart w:id="993" w:name="628"/>
      <w:bookmarkEnd w:id="992"/>
      <w:r>
        <w:rPr>
          <w:rFonts w:ascii="Arial"/>
          <w:color w:val="000000"/>
          <w:sz w:val="18"/>
        </w:rPr>
        <w:t xml:space="preserve">141.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994" w:name="851"/>
      <w:bookmarkEnd w:id="993"/>
      <w:r>
        <w:rPr>
          <w:rFonts w:ascii="Arial"/>
          <w:color w:val="000000"/>
          <w:sz w:val="18"/>
        </w:rPr>
        <w:t xml:space="preserve">142.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1919.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  <w:jc w:val="right"/>
      </w:pPr>
      <w:bookmarkStart w:id="995" w:name="852"/>
      <w:bookmarkEnd w:id="9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996" w:name="630"/>
      <w:bookmarkEnd w:id="995"/>
      <w:r>
        <w:rPr>
          <w:rFonts w:ascii="Arial"/>
          <w:color w:val="000000"/>
          <w:sz w:val="18"/>
        </w:rPr>
        <w:t xml:space="preserve">143.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997" w:name="631"/>
      <w:bookmarkEnd w:id="9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98" w:name="632"/>
      <w:bookmarkEnd w:id="9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999" w:name="633"/>
      <w:bookmarkEnd w:id="9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00" w:name="634"/>
      <w:bookmarkEnd w:id="999"/>
      <w:r>
        <w:rPr>
          <w:rFonts w:ascii="Arial"/>
          <w:color w:val="000000"/>
          <w:sz w:val="18"/>
        </w:rPr>
        <w:t xml:space="preserve">144.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001" w:name="635"/>
      <w:bookmarkEnd w:id="10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2942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002" w:name="1015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23)</w:t>
      </w:r>
    </w:p>
    <w:p w:rsidR="00D75F51" w:rsidRDefault="00F27953">
      <w:pPr>
        <w:spacing w:after="0"/>
        <w:ind w:firstLine="240"/>
      </w:pPr>
      <w:bookmarkStart w:id="1003" w:name="636"/>
      <w:bookmarkEnd w:id="10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04" w:name="637"/>
      <w:bookmarkEnd w:id="1003"/>
      <w:r>
        <w:rPr>
          <w:rFonts w:ascii="Arial"/>
          <w:color w:val="000000"/>
          <w:sz w:val="18"/>
        </w:rPr>
        <w:t xml:space="preserve">145.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1005" w:name="638"/>
      <w:bookmarkEnd w:id="1004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006" w:name="919"/>
      <w:bookmarkEnd w:id="10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  <w:jc w:val="right"/>
      </w:pPr>
      <w:bookmarkStart w:id="1007" w:name="921"/>
      <w:bookmarkEnd w:id="10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1008" w:name="920"/>
      <w:bookmarkEnd w:id="10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009" w:name="922"/>
      <w:bookmarkEnd w:id="1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86)</w:t>
      </w:r>
    </w:p>
    <w:p w:rsidR="00D75F51" w:rsidRDefault="00F27953">
      <w:pPr>
        <w:spacing w:after="0"/>
        <w:ind w:firstLine="240"/>
      </w:pPr>
      <w:bookmarkStart w:id="1010" w:name="641"/>
      <w:bookmarkEnd w:id="1009"/>
      <w:r>
        <w:rPr>
          <w:rFonts w:ascii="Arial"/>
          <w:color w:val="000000"/>
          <w:sz w:val="18"/>
        </w:rPr>
        <w:t xml:space="preserve">146.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011" w:name="642"/>
      <w:bookmarkEnd w:id="10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012" w:name="643"/>
      <w:bookmarkEnd w:id="10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13" w:name="644"/>
      <w:bookmarkEnd w:id="10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14" w:name="645"/>
      <w:bookmarkEnd w:id="1013"/>
      <w:r>
        <w:rPr>
          <w:rFonts w:ascii="Arial"/>
          <w:color w:val="000000"/>
          <w:sz w:val="18"/>
        </w:rPr>
        <w:t xml:space="preserve">147. </w:t>
      </w:r>
      <w:r>
        <w:rPr>
          <w:rFonts w:ascii="Arial"/>
          <w:color w:val="000000"/>
          <w:sz w:val="18"/>
        </w:rPr>
        <w:t>Платіжна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015" w:name="646"/>
      <w:bookmarkEnd w:id="10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римувача</w:t>
      </w:r>
      <w:r>
        <w:rPr>
          <w:rFonts w:ascii="Arial"/>
          <w:color w:val="000000"/>
          <w:sz w:val="18"/>
        </w:rPr>
        <w:t>];</w:t>
      </w:r>
    </w:p>
    <w:p w:rsidR="00D75F51" w:rsidRDefault="00F27953">
      <w:pPr>
        <w:spacing w:after="0"/>
        <w:ind w:firstLine="240"/>
        <w:jc w:val="right"/>
      </w:pPr>
      <w:bookmarkStart w:id="1016" w:name="853"/>
      <w:bookmarkEnd w:id="1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1017" w:name="647"/>
      <w:bookmarkEnd w:id="10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lastRenderedPageBreak/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депозитарію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018" w:name="943"/>
      <w:bookmarkEnd w:id="10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104)</w:t>
      </w:r>
    </w:p>
    <w:p w:rsidR="00D75F51" w:rsidRDefault="00F27953">
      <w:pPr>
        <w:spacing w:after="0"/>
        <w:ind w:firstLine="240"/>
      </w:pPr>
      <w:bookmarkStart w:id="1019" w:name="648"/>
      <w:bookmarkEnd w:id="1018"/>
      <w:r>
        <w:rPr>
          <w:rFonts w:ascii="Arial"/>
          <w:color w:val="000000"/>
          <w:sz w:val="18"/>
        </w:rPr>
        <w:t xml:space="preserve">148.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20" w:name="854"/>
      <w:bookmarkEnd w:id="101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148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1021" w:name="855"/>
      <w:bookmarkEnd w:id="10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35)</w:t>
      </w:r>
    </w:p>
    <w:p w:rsidR="00D75F51" w:rsidRDefault="00F27953">
      <w:pPr>
        <w:spacing w:after="0"/>
        <w:ind w:firstLine="240"/>
      </w:pPr>
      <w:bookmarkStart w:id="1022" w:name="650"/>
      <w:bookmarkEnd w:id="1021"/>
      <w:r>
        <w:rPr>
          <w:rFonts w:ascii="Arial"/>
          <w:color w:val="000000"/>
          <w:sz w:val="18"/>
        </w:rPr>
        <w:t xml:space="preserve">149.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23" w:name="856"/>
      <w:bookmarkEnd w:id="10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виключено</w:t>
      </w:r>
    </w:p>
    <w:p w:rsidR="00D75F51" w:rsidRDefault="00F27953">
      <w:pPr>
        <w:spacing w:after="0"/>
        <w:ind w:firstLine="240"/>
        <w:jc w:val="right"/>
      </w:pPr>
      <w:bookmarkStart w:id="1024" w:name="857"/>
      <w:bookmarkEnd w:id="10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D75F51" w:rsidRDefault="00F27953">
      <w:pPr>
        <w:spacing w:after="0"/>
        <w:ind w:firstLine="240"/>
      </w:pPr>
      <w:bookmarkStart w:id="1025" w:name="652"/>
      <w:bookmarkEnd w:id="1024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26" w:name="858"/>
      <w:bookmarkEnd w:id="102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027" w:name="859"/>
      <w:bookmarkEnd w:id="1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028" w:name="654"/>
      <w:bookmarkEnd w:id="1027"/>
      <w:r>
        <w:rPr>
          <w:rFonts w:ascii="Arial"/>
          <w:color w:val="000000"/>
          <w:sz w:val="18"/>
        </w:rPr>
        <w:t xml:space="preserve">150. </w:t>
      </w:r>
      <w:r>
        <w:rPr>
          <w:rFonts w:ascii="Arial"/>
          <w:color w:val="000000"/>
          <w:sz w:val="18"/>
        </w:rPr>
        <w:t>Європейський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>:</w:t>
      </w:r>
    </w:p>
    <w:p w:rsidR="00D75F51" w:rsidRDefault="00F27953">
      <w:pPr>
        <w:spacing w:after="0"/>
        <w:ind w:firstLine="240"/>
      </w:pPr>
      <w:bookmarkStart w:id="1029" w:name="655"/>
      <w:bookmarkEnd w:id="10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030" w:name="656"/>
      <w:bookmarkEnd w:id="10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031" w:name="657"/>
      <w:bookmarkEnd w:id="10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32" w:name="658"/>
      <w:bookmarkEnd w:id="10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33" w:name="659"/>
      <w:bookmarkEnd w:id="10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034" w:name="660"/>
      <w:bookmarkEnd w:id="10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35" w:name="661"/>
      <w:bookmarkEnd w:id="103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36" w:name="662"/>
      <w:bookmarkEnd w:id="10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);</w:t>
      </w:r>
    </w:p>
    <w:p w:rsidR="00D75F51" w:rsidRDefault="00F27953">
      <w:pPr>
        <w:spacing w:after="0"/>
        <w:ind w:firstLine="240"/>
      </w:pPr>
      <w:bookmarkStart w:id="1037" w:name="663"/>
      <w:bookmarkEnd w:id="10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субординованого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38" w:name="664"/>
      <w:bookmarkEnd w:id="1037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039" w:name="1169"/>
      <w:bookmarkEnd w:id="1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1040" w:name="665"/>
      <w:bookmarkEnd w:id="103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41" w:name="666"/>
      <w:bookmarkEnd w:id="104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42" w:name="1148"/>
      <w:bookmarkEnd w:id="1041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  <w:jc w:val="right"/>
      </w:pPr>
      <w:bookmarkStart w:id="1043" w:name="1170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63)</w:t>
      </w:r>
    </w:p>
    <w:p w:rsidR="00D75F51" w:rsidRDefault="00F27953">
      <w:pPr>
        <w:spacing w:after="0"/>
        <w:ind w:firstLine="240"/>
      </w:pPr>
      <w:bookmarkStart w:id="1044" w:name="667"/>
      <w:bookmarkEnd w:id="10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D75F51" w:rsidRDefault="00F27953">
      <w:pPr>
        <w:spacing w:after="0"/>
        <w:ind w:firstLine="240"/>
      </w:pPr>
      <w:bookmarkStart w:id="1045" w:name="668"/>
      <w:bookmarkEnd w:id="10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46" w:name="669"/>
      <w:bookmarkEnd w:id="1045"/>
      <w:r>
        <w:rPr>
          <w:rFonts w:ascii="Arial"/>
          <w:color w:val="000000"/>
          <w:sz w:val="18"/>
        </w:rPr>
        <w:t xml:space="preserve">151.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</w:t>
      </w:r>
      <w:r>
        <w:rPr>
          <w:rFonts w:ascii="Arial"/>
          <w:color w:val="000000"/>
          <w:sz w:val="18"/>
        </w:rPr>
        <w:t>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>).</w:t>
      </w:r>
    </w:p>
    <w:p w:rsidR="00D75F51" w:rsidRDefault="00F27953">
      <w:pPr>
        <w:spacing w:after="0"/>
        <w:ind w:firstLine="240"/>
      </w:pPr>
      <w:bookmarkStart w:id="1047" w:name="670"/>
      <w:bookmarkEnd w:id="1046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48" w:name="671"/>
      <w:bookmarkEnd w:id="1047"/>
      <w:r>
        <w:rPr>
          <w:rFonts w:ascii="Arial"/>
          <w:color w:val="000000"/>
          <w:sz w:val="18"/>
        </w:rPr>
        <w:t xml:space="preserve">152.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нерезидентом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отримувачу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049" w:name="1037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D75F51" w:rsidRDefault="00F27953">
      <w:pPr>
        <w:spacing w:after="0"/>
        <w:ind w:firstLine="240"/>
      </w:pPr>
      <w:bookmarkStart w:id="1050" w:name="672"/>
      <w:bookmarkEnd w:id="1049"/>
      <w:r>
        <w:rPr>
          <w:rFonts w:ascii="Arial"/>
          <w:color w:val="000000"/>
          <w:sz w:val="18"/>
        </w:rPr>
        <w:t xml:space="preserve">153.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51" w:name="673"/>
      <w:bookmarkEnd w:id="1050"/>
      <w:r>
        <w:rPr>
          <w:rFonts w:ascii="Arial"/>
          <w:color w:val="000000"/>
          <w:sz w:val="18"/>
        </w:rPr>
        <w:t xml:space="preserve">154.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52" w:name="860"/>
      <w:bookmarkEnd w:id="1051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  <w:jc w:val="right"/>
      </w:pPr>
      <w:bookmarkStart w:id="1053" w:name="861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35)</w:t>
      </w:r>
    </w:p>
    <w:p w:rsidR="00D75F51" w:rsidRDefault="00F27953">
      <w:pPr>
        <w:spacing w:after="0"/>
        <w:ind w:firstLine="240"/>
      </w:pPr>
      <w:bookmarkStart w:id="1054" w:name="675"/>
      <w:bookmarkEnd w:id="1053"/>
      <w:r>
        <w:rPr>
          <w:rFonts w:ascii="Arial"/>
          <w:color w:val="000000"/>
          <w:sz w:val="18"/>
        </w:rPr>
        <w:t xml:space="preserve">155.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ЄБРР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нктів</w:t>
      </w:r>
      <w:r>
        <w:rPr>
          <w:rFonts w:ascii="Arial"/>
          <w:color w:val="000000"/>
          <w:sz w:val="18"/>
        </w:rPr>
        <w:t xml:space="preserve"> 142 - 145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D75F51" w:rsidRDefault="00F27953">
      <w:pPr>
        <w:spacing w:after="0"/>
        <w:ind w:firstLine="240"/>
      </w:pPr>
      <w:bookmarkStart w:id="1055" w:name="676"/>
      <w:bookmarkEnd w:id="105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D75F5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75F51" w:rsidRDefault="00F27953">
            <w:pPr>
              <w:spacing w:after="0"/>
              <w:jc w:val="center"/>
            </w:pPr>
            <w:bookmarkStart w:id="1056" w:name="677"/>
            <w:bookmarkEnd w:id="1055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відкритих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:rsidR="00D75F51" w:rsidRDefault="00F27953">
            <w:pPr>
              <w:spacing w:after="0"/>
              <w:jc w:val="center"/>
            </w:pPr>
            <w:bookmarkStart w:id="1057" w:name="678"/>
            <w:bookmarkEnd w:id="1056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Пономаренко</w:t>
            </w:r>
          </w:p>
        </w:tc>
        <w:bookmarkEnd w:id="1057"/>
      </w:tr>
    </w:tbl>
    <w:p w:rsidR="00D75F51" w:rsidRDefault="00D75F51" w:rsidP="00F27953">
      <w:bookmarkStart w:id="1058" w:name="_GoBack"/>
      <w:bookmarkEnd w:id="1058"/>
    </w:p>
    <w:sectPr w:rsidR="00D75F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defaultTabStop w:val="708"/>
  <w:characterSpacingControl w:val="doNotCompress"/>
  <w:compat>
    <w:compatSetting w:name="compatibilityMode" w:uri="http://schemas.microsoft.com/office/word" w:val="12"/>
  </w:compat>
  <w:rsids>
    <w:rsidRoot w:val="00D75F51"/>
    <w:rsid w:val="00D75F51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6FD0-D539-4108-8AE5-88C9F25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32383</Words>
  <Characters>184589</Characters>
  <Application>Microsoft Office Word</Application>
  <DocSecurity>0</DocSecurity>
  <Lines>1538</Lines>
  <Paragraphs>433</Paragraphs>
  <ScaleCrop>false</ScaleCrop>
  <Company/>
  <LinksUpToDate>false</LinksUpToDate>
  <CharactersWithSpaces>216539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Пользователь Windows</cp:lastModifiedBy>
  <cp:revision>2</cp:revision>
  <dcterms:created xsi:type="dcterms:W3CDTF">2023-08-18T20:59:00Z</dcterms:created>
  <dcterms:modified xsi:type="dcterms:W3CDTF">2023-08-18T20:59:00Z</dcterms:modified>
</cp:coreProperties>
</file>