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b38a" w14:textId="125b38a">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20870"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17 липня 2003 р. N 1078</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проведення індексації грошових доходів населення</w:t>
      </w:r>
    </w:p>
    <w:bookmarkEnd w:id="5"/>
    <w:bookmarkStart w:name="20871"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17 травня 2006 року N 690,</w:t>
      </w:r>
      <w:r>
        <w:br/>
      </w:r>
      <w:r>
        <w:rPr>
          <w:rFonts w:ascii="Arial"/>
          <w:b w:val="false"/>
          <w:i w:val="false"/>
          <w:color w:val="000000"/>
          <w:sz w:val="18"/>
        </w:rPr>
        <w:t xml:space="preserve"> від 11 липня 2007 року N 913,</w:t>
      </w:r>
      <w:r>
        <w:br/>
      </w:r>
      <w:r>
        <w:rPr>
          <w:rFonts w:ascii="Arial"/>
          <w:b w:val="false"/>
          <w:i w:val="false"/>
          <w:color w:val="000000"/>
          <w:sz w:val="18"/>
        </w:rPr>
        <w:t xml:space="preserve"> від 12 березня 2008 року N 170,</w:t>
      </w:r>
      <w:r>
        <w:br/>
      </w:r>
      <w:r>
        <w:rPr>
          <w:rFonts w:ascii="Arial"/>
          <w:b w:val="false"/>
          <w:i w:val="false"/>
          <w:color w:val="000000"/>
          <w:sz w:val="18"/>
        </w:rPr>
        <w:t xml:space="preserve"> від 25 січня 2012 року N 35,</w:t>
      </w:r>
      <w:r>
        <w:br/>
      </w:r>
      <w:r>
        <w:rPr>
          <w:rFonts w:ascii="Arial"/>
          <w:b w:val="false"/>
          <w:i w:val="false"/>
          <w:color w:val="000000"/>
          <w:sz w:val="18"/>
        </w:rPr>
        <w:t xml:space="preserve"> від 13 червня 2012 року N 526,</w:t>
      </w:r>
      <w:r>
        <w:br/>
      </w:r>
      <w:r>
        <w:rPr>
          <w:rFonts w:ascii="Arial"/>
          <w:b w:val="false"/>
          <w:i w:val="false"/>
          <w:color w:val="000000"/>
          <w:sz w:val="18"/>
        </w:rPr>
        <w:t xml:space="preserve"> від 29 січня 2014 року N 36,</w:t>
      </w:r>
      <w:r>
        <w:br/>
      </w:r>
      <w:r>
        <w:rPr>
          <w:rFonts w:ascii="Arial"/>
          <w:b w:val="false"/>
          <w:i w:val="false"/>
          <w:color w:val="000000"/>
          <w:sz w:val="18"/>
        </w:rPr>
        <w:t>від 8 вересня 2015 року N 673,</w:t>
      </w:r>
      <w:r>
        <w:br/>
      </w:r>
      <w:r>
        <w:rPr>
          <w:rFonts w:ascii="Arial"/>
          <w:b w:val="false"/>
          <w:i w:val="false"/>
          <w:color w:val="000000"/>
          <w:sz w:val="18"/>
        </w:rPr>
        <w:t xml:space="preserve"> від 9 грудня 2015 року N 1013</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9 грудня 2015 року N 1013, застосовуються з</w:t>
      </w:r>
      <w:r>
        <w:rPr>
          <w:rFonts w:ascii="Arial"/>
          <w:b w:val="false"/>
          <w:i w:val="false"/>
          <w:color w:val="000000"/>
          <w:sz w:val="18"/>
        </w:rPr>
        <w:t xml:space="preserve"> </w:t>
      </w:r>
      <w:r>
        <w:rPr>
          <w:rFonts w:ascii="Arial"/>
          <w:b w:val="false"/>
          <w:i w:val="false"/>
          <w:color w:val="000000"/>
          <w:sz w:val="18"/>
        </w:rPr>
        <w:t>1 грудня 2015 року</w:t>
      </w:r>
      <w:r>
        <w:rPr>
          <w:rFonts w:ascii="Arial"/>
          <w:b w:val="false"/>
          <w:i w:val="false"/>
          <w:color w:val="000000"/>
          <w:sz w:val="18"/>
        </w:rPr>
        <w:t>),</w:t>
      </w:r>
      <w:r>
        <w:br/>
      </w:r>
      <w:r>
        <w:rPr>
          <w:rFonts w:ascii="Arial"/>
          <w:b w:val="false"/>
          <w:i w:val="false"/>
          <w:color w:val="000000"/>
          <w:sz w:val="18"/>
        </w:rPr>
        <w:t>від 11 лютого 2016 року N 77</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11 лютого 2016 року N 77, застосовуються з</w:t>
      </w:r>
      <w:r>
        <w:rPr>
          <w:rFonts w:ascii="Arial"/>
          <w:b w:val="false"/>
          <w:i w:val="false"/>
          <w:color w:val="000000"/>
          <w:sz w:val="18"/>
        </w:rPr>
        <w:t xml:space="preserve"> </w:t>
      </w:r>
      <w:r>
        <w:rPr>
          <w:rFonts w:ascii="Arial"/>
          <w:b w:val="false"/>
          <w:i w:val="false"/>
          <w:color w:val="000000"/>
          <w:sz w:val="18"/>
        </w:rPr>
        <w:t>1 січня 2016 року</w:t>
      </w:r>
      <w:r>
        <w:rPr>
          <w:rFonts w:ascii="Arial"/>
          <w:b w:val="false"/>
          <w:i w:val="false"/>
          <w:color w:val="000000"/>
          <w:sz w:val="18"/>
        </w:rPr>
        <w:t>),</w:t>
      </w:r>
      <w:r>
        <w:br/>
      </w:r>
      <w:r>
        <w:rPr>
          <w:rFonts w:ascii="Arial"/>
          <w:b w:val="false"/>
          <w:i w:val="false"/>
          <w:color w:val="000000"/>
          <w:sz w:val="18"/>
        </w:rPr>
        <w:t>від 16 листопада 2016 року N 836,</w:t>
      </w:r>
      <w:r>
        <w:br/>
      </w:r>
      <w:r>
        <w:rPr>
          <w:rFonts w:ascii="Arial"/>
          <w:b w:val="false"/>
          <w:i w:val="false"/>
          <w:color w:val="000000"/>
          <w:sz w:val="18"/>
        </w:rPr>
        <w:t>від 18 жовтня 2017 року N 782,</w:t>
      </w:r>
      <w:r>
        <w:br/>
      </w:r>
      <w:r>
        <w:rPr>
          <w:rFonts w:ascii="Arial"/>
          <w:b w:val="false"/>
          <w:i w:val="false"/>
          <w:color w:val="000000"/>
          <w:sz w:val="18"/>
        </w:rPr>
        <w:t>від 28 лютого 2018 року N 141,</w:t>
      </w:r>
      <w:r>
        <w:br/>
      </w:r>
      <w:r>
        <w:rPr>
          <w:rFonts w:ascii="Arial"/>
          <w:b w:val="false"/>
          <w:i w:val="false"/>
          <w:color w:val="000000"/>
          <w:sz w:val="18"/>
        </w:rPr>
        <w:t>від 31 березня 2021 року N 278,</w:t>
      </w:r>
      <w:r>
        <w:br/>
      </w:r>
      <w:r>
        <w:rPr>
          <w:rFonts w:ascii="Arial"/>
          <w:b w:val="false"/>
          <w:i w:val="false"/>
          <w:color w:val="000000"/>
          <w:sz w:val="18"/>
        </w:rPr>
        <w:t>від 3 листопада 2021 року N 1141</w:t>
      </w:r>
    </w:p>
    <w:bookmarkEnd w:id="6"/>
    <w:bookmarkStart w:name="21217" w:id="7"/>
    <w:p>
      <w:pPr>
        <w:spacing w:after="0"/>
        <w:ind w:left="0"/>
        <w:jc w:val="center"/>
      </w:pPr>
      <w:r>
        <w:rPr>
          <w:rFonts w:ascii="Arial"/>
          <w:b w:val="false"/>
          <w:i w:val="false"/>
          <w:color w:val="800000"/>
          <w:sz w:val="18"/>
        </w:rPr>
        <w:t>Додатково див. оголошення</w:t>
      </w:r>
      <w:r>
        <w:br/>
      </w:r>
      <w:r>
        <w:rPr>
          <w:rFonts w:ascii="Arial"/>
          <w:b w:val="false"/>
          <w:i w:val="false"/>
          <w:color w:val="800000"/>
          <w:sz w:val="18"/>
        </w:rPr>
        <w:t xml:space="preserve"> ("Офіційний вісник України", N 68, 21 вересня 2007 р.)</w:t>
      </w:r>
      <w:r>
        <w:rPr>
          <w:rFonts w:ascii="Arial"/>
          <w:b w:val="false"/>
          <w:i w:val="false"/>
          <w:color w:val="800000"/>
          <w:sz w:val="18"/>
        </w:rPr>
        <w:t>,</w:t>
      </w:r>
      <w:r>
        <w:br/>
      </w:r>
      <w:r>
        <w:rPr>
          <w:rFonts w:ascii="Arial"/>
          <w:b w:val="false"/>
          <w:i w:val="false"/>
          <w:color w:val="800000"/>
          <w:sz w:val="18"/>
        </w:rPr>
        <w:t>ухвалу Київського апеляційного адміністративного суду</w:t>
      </w:r>
      <w:r>
        <w:br/>
      </w:r>
      <w:r>
        <w:rPr>
          <w:rFonts w:ascii="Arial"/>
          <w:b w:val="false"/>
          <w:i w:val="false"/>
          <w:color w:val="800000"/>
          <w:sz w:val="18"/>
        </w:rPr>
        <w:t xml:space="preserve"> від 21 серпня 2008 року</w:t>
      </w:r>
      <w:r>
        <w:rPr>
          <w:rFonts w:ascii="Arial"/>
          <w:b w:val="false"/>
          <w:i w:val="false"/>
          <w:color w:val="800000"/>
          <w:sz w:val="18"/>
        </w:rPr>
        <w:t>,</w:t>
      </w:r>
      <w:r>
        <w:br/>
      </w:r>
      <w:r>
        <w:rPr>
          <w:rFonts w:ascii="Arial"/>
          <w:b w:val="false"/>
          <w:i w:val="false"/>
          <w:color w:val="800000"/>
          <w:sz w:val="18"/>
        </w:rPr>
        <w:t xml:space="preserve"> ухвалу Окружного адміністративного суду міста Києва</w:t>
      </w:r>
      <w:r>
        <w:br/>
      </w:r>
      <w:r>
        <w:rPr>
          <w:rFonts w:ascii="Arial"/>
          <w:b w:val="false"/>
          <w:i w:val="false"/>
          <w:color w:val="800000"/>
          <w:sz w:val="18"/>
        </w:rPr>
        <w:t xml:space="preserve"> від 19 червня 2012 року</w:t>
      </w:r>
      <w:r>
        <w:rPr>
          <w:rFonts w:ascii="Arial"/>
          <w:b w:val="false"/>
          <w:i w:val="false"/>
          <w:color w:val="800000"/>
          <w:sz w:val="18"/>
        </w:rPr>
        <w:t>,</w:t>
      </w:r>
      <w:r>
        <w:br/>
      </w:r>
      <w:r>
        <w:rPr>
          <w:rFonts w:ascii="Arial"/>
          <w:b w:val="false"/>
          <w:i w:val="false"/>
          <w:color w:val="800000"/>
          <w:sz w:val="18"/>
        </w:rPr>
        <w:t xml:space="preserve"> </w:t>
      </w:r>
      <w:r>
        <w:rPr>
          <w:rFonts w:ascii="Arial"/>
          <w:b w:val="false"/>
          <w:i w:val="false"/>
          <w:color w:val="800000"/>
          <w:sz w:val="18"/>
        </w:rPr>
        <w:t>ухвали</w:t>
      </w:r>
      <w:r>
        <w:rPr>
          <w:rFonts w:ascii="Arial"/>
          <w:b w:val="false"/>
          <w:i w:val="false"/>
          <w:color w:val="000000"/>
          <w:sz w:val="18"/>
        </w:rPr>
        <w:t xml:space="preserve"> </w:t>
      </w:r>
      <w:r>
        <w:rPr>
          <w:rFonts w:ascii="Arial"/>
          <w:b w:val="false"/>
          <w:i w:val="false"/>
          <w:color w:val="800000"/>
          <w:sz w:val="18"/>
        </w:rPr>
        <w:t>Київського апеляційного адміністративного суду</w:t>
      </w:r>
      <w:r>
        <w:br/>
      </w:r>
      <w:r>
        <w:rPr>
          <w:rFonts w:ascii="Arial"/>
          <w:b w:val="false"/>
          <w:i w:val="false"/>
          <w:color w:val="800000"/>
          <w:sz w:val="18"/>
        </w:rPr>
        <w:t xml:space="preserve"> від 30 серпня 2012 року,</w:t>
      </w:r>
      <w:r>
        <w:br/>
      </w:r>
      <w:r>
        <w:rPr>
          <w:rFonts w:ascii="Arial"/>
          <w:b w:val="false"/>
          <w:i w:val="false"/>
          <w:color w:val="800000"/>
          <w:sz w:val="18"/>
        </w:rPr>
        <w:t xml:space="preserve"> від 14 листопада 2012 року</w:t>
      </w:r>
      <w:r>
        <w:rPr>
          <w:rFonts w:ascii="Arial"/>
          <w:b w:val="false"/>
          <w:i w:val="false"/>
          <w:color w:val="800000"/>
          <w:sz w:val="18"/>
        </w:rPr>
        <w:t>,</w:t>
      </w:r>
      <w:r>
        <w:br/>
      </w:r>
      <w:r>
        <w:rPr>
          <w:rFonts w:ascii="Arial"/>
          <w:b w:val="false"/>
          <w:i w:val="false"/>
          <w:color w:val="800000"/>
          <w:sz w:val="18"/>
        </w:rPr>
        <w:t xml:space="preserve"> </w:t>
      </w:r>
      <w:r>
        <w:rPr>
          <w:rFonts w:ascii="Arial"/>
          <w:b w:val="false"/>
          <w:i w:val="false"/>
          <w:color w:val="800000"/>
          <w:sz w:val="18"/>
        </w:rPr>
        <w:t>ухвали</w:t>
      </w:r>
      <w:r>
        <w:rPr>
          <w:rFonts w:ascii="Arial"/>
          <w:b w:val="false"/>
          <w:i w:val="false"/>
          <w:color w:val="000000"/>
          <w:sz w:val="18"/>
        </w:rPr>
        <w:t xml:space="preserve"> </w:t>
      </w:r>
      <w:r>
        <w:rPr>
          <w:rFonts w:ascii="Arial"/>
          <w:b w:val="false"/>
          <w:i w:val="false"/>
          <w:color w:val="800000"/>
          <w:sz w:val="18"/>
        </w:rPr>
        <w:t>Вищого адміністративного суду України</w:t>
      </w:r>
      <w:r>
        <w:br/>
      </w:r>
      <w:r>
        <w:rPr>
          <w:rFonts w:ascii="Arial"/>
          <w:b w:val="false"/>
          <w:i w:val="false"/>
          <w:color w:val="800000"/>
          <w:sz w:val="18"/>
        </w:rPr>
        <w:t xml:space="preserve"> від 19 лютого 2014 року,</w:t>
      </w:r>
      <w:r>
        <w:br/>
      </w:r>
      <w:r>
        <w:rPr>
          <w:rFonts w:ascii="Arial"/>
          <w:b w:val="false"/>
          <w:i w:val="false"/>
          <w:color w:val="800000"/>
          <w:sz w:val="18"/>
        </w:rPr>
        <w:t xml:space="preserve"> від 14 березня 2013 року</w:t>
      </w:r>
    </w:p>
    <w:bookmarkEnd w:id="7"/>
    <w:bookmarkStart w:name="7" w:id="8"/>
    <w:p>
      <w:pPr>
        <w:spacing w:after="0"/>
        <w:ind w:firstLine="240"/>
        <w:jc w:val="left"/>
      </w:pPr>
      <w:r>
        <w:rPr>
          <w:rFonts w:ascii="Arial"/>
          <w:b w:val="false"/>
          <w:i w:val="false"/>
          <w:color w:val="000000"/>
          <w:sz w:val="18"/>
        </w:rPr>
        <w:t xml:space="preserve">З метою реалізації </w:t>
      </w:r>
      <w:r>
        <w:rPr>
          <w:rFonts w:ascii="Arial"/>
          <w:b w:val="false"/>
          <w:i w:val="false"/>
          <w:color w:val="000000"/>
          <w:sz w:val="18"/>
        </w:rPr>
        <w:t>Закону України від 6 лютого 2003 р. N 491-IV "Про внесення змін до Закону України "Про індексацію грошових доходів населення"</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8"/>
    <w:bookmarkStart w:name="8" w:id="9"/>
    <w:p>
      <w:pPr>
        <w:spacing w:after="0"/>
        <w:ind w:firstLine="240"/>
        <w:jc w:val="left"/>
      </w:pPr>
      <w:r>
        <w:rPr>
          <w:rFonts w:ascii="Arial"/>
          <w:b w:val="false"/>
          <w:i w:val="false"/>
          <w:color w:val="000000"/>
          <w:sz w:val="18"/>
        </w:rPr>
        <w:t>1. Затвердити Порядок проведення індексації грошових доходів населення (додається).</w:t>
      </w:r>
    </w:p>
    <w:bookmarkEnd w:id="9"/>
    <w:bookmarkStart w:name="9" w:id="10"/>
    <w:p>
      <w:pPr>
        <w:spacing w:after="0"/>
        <w:ind w:firstLine="240"/>
        <w:jc w:val="left"/>
      </w:pPr>
      <w:r>
        <w:rPr>
          <w:rFonts w:ascii="Arial"/>
          <w:b w:val="false"/>
          <w:i w:val="false"/>
          <w:color w:val="000000"/>
          <w:sz w:val="18"/>
        </w:rPr>
        <w:t>2. Визнати такими, що втратили чинність:</w:t>
      </w:r>
    </w:p>
    <w:bookmarkEnd w:id="10"/>
    <w:bookmarkStart w:name="10" w:id="11"/>
    <w:p>
      <w:pPr>
        <w:spacing w:after="0"/>
        <w:ind w:firstLine="240"/>
        <w:jc w:val="left"/>
      </w:pPr>
      <w:r>
        <w:rPr>
          <w:rFonts w:ascii="Arial"/>
          <w:b w:val="false"/>
          <w:i w:val="false"/>
          <w:color w:val="000000"/>
          <w:sz w:val="18"/>
        </w:rPr>
        <w:t>постанову Кабінету Міністрів України від 7 травня 1998 р. N 663 "Про затвердження Порядку проведення індексації грошових доходів громадян"</w:t>
      </w:r>
      <w:r>
        <w:rPr>
          <w:rFonts w:ascii="Arial"/>
          <w:b w:val="false"/>
          <w:i w:val="false"/>
          <w:color w:val="000000"/>
          <w:sz w:val="18"/>
        </w:rPr>
        <w:t xml:space="preserve"> (Офіційний вісник України, 1998 р., N 19, ст. 704);</w:t>
      </w:r>
    </w:p>
    <w:bookmarkEnd w:id="11"/>
    <w:bookmarkStart w:name="11" w:id="12"/>
    <w:p>
      <w:pPr>
        <w:spacing w:after="0"/>
        <w:ind w:firstLine="240"/>
        <w:jc w:val="left"/>
      </w:pPr>
      <w:r>
        <w:rPr>
          <w:rFonts w:ascii="Arial"/>
          <w:b w:val="false"/>
          <w:i w:val="false"/>
          <w:color w:val="000000"/>
          <w:sz w:val="18"/>
        </w:rPr>
        <w:t>постанову Кабінету Міністрів України від 21 грудня 1998 р. N 2034 "Про індексацію грошових доходів громадян"</w:t>
      </w:r>
      <w:r>
        <w:rPr>
          <w:rFonts w:ascii="Arial"/>
          <w:b w:val="false"/>
          <w:i w:val="false"/>
          <w:color w:val="000000"/>
          <w:sz w:val="18"/>
        </w:rPr>
        <w:t xml:space="preserve"> (Офіційний вісник України, 1998 р., N 51, ст. 1897);</w:t>
      </w:r>
    </w:p>
    <w:bookmarkEnd w:id="12"/>
    <w:bookmarkStart w:name="12" w:id="13"/>
    <w:p>
      <w:pPr>
        <w:spacing w:after="0"/>
        <w:ind w:firstLine="240"/>
        <w:jc w:val="left"/>
      </w:pPr>
      <w:r>
        <w:rPr>
          <w:rFonts w:ascii="Arial"/>
          <w:b w:val="false"/>
          <w:i w:val="false"/>
          <w:color w:val="000000"/>
          <w:sz w:val="18"/>
        </w:rPr>
        <w:t>постанову Кабінету Міністрів України від 21 липня 1999 р. N 1321 "Про внесення змін до пункту 5 Порядку проведення індексації грошових доходів громадян"</w:t>
      </w:r>
      <w:r>
        <w:rPr>
          <w:rFonts w:ascii="Arial"/>
          <w:b w:val="false"/>
          <w:i w:val="false"/>
          <w:color w:val="000000"/>
          <w:sz w:val="18"/>
        </w:rPr>
        <w:t xml:space="preserve"> (Офіційний вісник України, 1999 р., N 30, ст. 1522).</w:t>
      </w:r>
    </w:p>
    <w:bookmarkEnd w:id="13"/>
    <w:bookmarkStart w:name="13" w:id="14"/>
    <w:p>
      <w:pPr>
        <w:spacing w:after="0"/>
        <w:ind w:firstLine="240"/>
        <w:jc w:val="left"/>
      </w:pPr>
      <w:r>
        <w:rPr>
          <w:rFonts w:ascii="Arial"/>
          <w:b w:val="false"/>
          <w:i w:val="false"/>
          <w:color w:val="000000"/>
          <w:sz w:val="18"/>
        </w:rPr>
        <w:t xml:space="preserve"> </w:t>
      </w:r>
    </w:p>
    <w:bookmarkEnd w:id="1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4" w:id="15"/>
          <w:p>
            <w:pPr>
              <w:spacing w:after="0"/>
              <w:ind w:left="0"/>
              <w:jc w:val="center"/>
            </w:pPr>
            <w:r>
              <w:rPr>
                <w:rFonts w:ascii="Arial"/>
                <w:b/>
                <w:i w:val="false"/>
                <w:color w:val="000000"/>
                <w:sz w:val="15"/>
              </w:rPr>
              <w:t>Прем'єр-міністр України</w:t>
            </w:r>
            <w:r>
              <w:rPr>
                <w:rFonts w:ascii="Arial"/>
                <w:b w:val="false"/>
                <w:i w:val="false"/>
                <w:color w:val="000000"/>
                <w:sz w:val="15"/>
              </w:rPr>
              <w:t xml:space="preserve"> </w:t>
            </w:r>
          </w:p>
          <w:bookmarkEnd w:id="15"/>
        </w:tc>
        <w:tc>
          <w:tcPr>
            <w:tcW w:w="4845" w:type="dxa"/>
            <w:tcBorders/>
            <w:vAlign w:val="center"/>
          </w:tcPr>
          <w:bookmarkStart w:name="15" w:id="16"/>
          <w:p>
            <w:pPr>
              <w:spacing w:after="0"/>
              <w:ind w:left="0"/>
              <w:jc w:val="center"/>
            </w:pPr>
            <w:r>
              <w:rPr>
                <w:rFonts w:ascii="Arial"/>
                <w:b/>
                <w:i w:val="false"/>
                <w:color w:val="000000"/>
                <w:sz w:val="15"/>
              </w:rPr>
              <w:t>В. ЯНУКОВИЧ</w:t>
            </w:r>
            <w:r>
              <w:rPr>
                <w:rFonts w:ascii="Arial"/>
                <w:b w:val="false"/>
                <w:i w:val="false"/>
                <w:color w:val="000000"/>
                <w:sz w:val="15"/>
              </w:rPr>
              <w:t xml:space="preserve"> </w:t>
            </w:r>
          </w:p>
          <w:bookmarkEnd w:id="16"/>
        </w:tc>
      </w:tr>
    </w:tbl>
    <w:p>
      <w:pPr>
        <w:spacing/>
        <w:ind w:left="0"/>
        <w:jc w:val="left"/>
      </w:pPr>
      <w:r>
        <w:br/>
      </w:r>
    </w:p>
    <w:bookmarkStart w:name="16" w:id="17"/>
    <w:p>
      <w:pPr>
        <w:spacing w:after="0"/>
        <w:ind w:firstLine="240"/>
        <w:jc w:val="left"/>
      </w:pPr>
      <w:r>
        <w:rPr>
          <w:rFonts w:ascii="Arial"/>
          <w:b w:val="false"/>
          <w:i w:val="false"/>
          <w:color w:val="000000"/>
          <w:sz w:val="18"/>
        </w:rPr>
        <w:t>Інд. 26</w:t>
      </w:r>
    </w:p>
    <w:bookmarkEnd w:id="17"/>
    <w:bookmarkStart w:name="17" w:id="18"/>
    <w:p>
      <w:pPr>
        <w:spacing w:after="0"/>
        <w:ind w:firstLine="240"/>
        <w:jc w:val="left"/>
      </w:pPr>
      <w:r>
        <w:rPr>
          <w:rFonts w:ascii="Arial"/>
          <w:b w:val="false"/>
          <w:i w:val="false"/>
          <w:color w:val="000000"/>
          <w:sz w:val="18"/>
        </w:rPr>
        <w:t xml:space="preserve"> </w:t>
      </w:r>
    </w:p>
    <w:bookmarkEnd w:id="18"/>
    <w:bookmarkStart w:name="18" w:id="1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 xml:space="preserve">від 17 липня 2003 р. N 1078 </w:t>
      </w:r>
    </w:p>
    <w:bookmarkEnd w:id="19"/>
    <w:bookmarkStart w:name="19" w:id="20"/>
    <w:p>
      <w:pPr>
        <w:pStyle w:val="Heading3"/>
        <w:spacing w:after="0"/>
        <w:ind w:left="0"/>
        <w:jc w:val="center"/>
      </w:pPr>
      <w:r>
        <w:rPr>
          <w:rFonts w:ascii="Arial"/>
          <w:color w:val="000000"/>
          <w:sz w:val="27"/>
        </w:rPr>
        <w:t>ПОРЯДОК</w:t>
      </w:r>
      <w:r>
        <w:br/>
      </w:r>
      <w:r>
        <w:rPr>
          <w:rFonts w:ascii="Arial"/>
          <w:color w:val="000000"/>
          <w:sz w:val="27"/>
        </w:rPr>
        <w:t xml:space="preserve"> проведення індексації грошових доходів населення</w:t>
      </w:r>
    </w:p>
    <w:bookmarkEnd w:id="20"/>
    <w:bookmarkStart w:name="20872" w:id="21"/>
    <w:p>
      <w:pPr>
        <w:spacing w:after="0"/>
        <w:ind w:firstLine="240"/>
        <w:jc w:val="left"/>
      </w:pPr>
      <w:r>
        <w:rPr>
          <w:rFonts w:ascii="Arial"/>
          <w:b w:val="false"/>
          <w:i w:val="false"/>
          <w:color w:val="000000"/>
          <w:sz w:val="18"/>
        </w:rPr>
        <w:t>1. Цей Порядок визначає правила обчислення індексу споживчих цін для проведення індексації та сум індексації грошових доходів населення і поширюється на підприємства, установи та організації незалежно від форми власності і господарювання, державних та приватних виконавців, а також на фізичних осіб, що використовують працю найманих працівників.</w:t>
      </w:r>
    </w:p>
    <w:bookmarkEnd w:id="21"/>
    <w:bookmarkStart w:name="20873" w:id="22"/>
    <w:p>
      <w:pPr>
        <w:spacing w:after="0"/>
        <w:ind w:firstLine="240"/>
        <w:jc w:val="right"/>
      </w:pPr>
      <w:r>
        <w:rPr>
          <w:rFonts w:ascii="Arial"/>
          <w:b w:val="false"/>
          <w:i w:val="false"/>
          <w:color w:val="000000"/>
          <w:sz w:val="18"/>
        </w:rPr>
        <w:t>(Порядок доповнено новим пунктом 1 згідно з постановою</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 xml:space="preserve"> у зв'язку з цим пункт 1 вважати пунктом 1</w:t>
      </w:r>
      <w:r>
        <w:rPr>
          <w:rFonts w:ascii="Arial"/>
          <w:b w:val="false"/>
          <w:i w:val="false"/>
          <w:color w:val="000000"/>
          <w:vertAlign w:val="superscript"/>
        </w:rPr>
        <w:t>1</w:t>
      </w:r>
      <w:r>
        <w:rPr>
          <w:rFonts w:ascii="Arial"/>
          <w:b w:val="false"/>
          <w:i w:val="false"/>
          <w:color w:val="000000"/>
          <w:sz w:val="18"/>
        </w:rPr>
        <w:t>,</w:t>
      </w:r>
      <w:r>
        <w:br/>
      </w:r>
      <w:r>
        <w:rPr>
          <w:rFonts w:ascii="Arial"/>
          <w:b w:val="false"/>
          <w:i w:val="false"/>
          <w:color w:val="000000"/>
          <w:sz w:val="18"/>
        </w:rPr>
        <w:t>пункт 1 із змінами, внесеними згідно з постановами</w:t>
      </w:r>
      <w:r>
        <w:br/>
      </w:r>
      <w:r>
        <w:rPr>
          <w:rFonts w:ascii="Arial"/>
          <w:b w:val="false"/>
          <w:i w:val="false"/>
          <w:color w:val="000000"/>
          <w:sz w:val="18"/>
        </w:rPr>
        <w:t xml:space="preserve"> Кабінету Міністрів України від 31.03.2021 р. N 278,</w:t>
      </w:r>
      <w:r>
        <w:br/>
      </w:r>
      <w:r>
        <w:rPr>
          <w:rFonts w:ascii="Arial"/>
          <w:b w:val="false"/>
          <w:i w:val="false"/>
          <w:color w:val="000000"/>
          <w:sz w:val="18"/>
        </w:rPr>
        <w:t>від 03.11.2021 р. N 1141)</w:t>
      </w:r>
    </w:p>
    <w:bookmarkEnd w:id="22"/>
    <w:bookmarkStart w:name="20" w:id="23"/>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Підвищення грошових доходів громадян у зв'язку з індексацією здійснюється з першого числа місяця, що настає за місяцем, в якому офіційно опубліковано індекс споживчих цін.</w:t>
      </w:r>
    </w:p>
    <w:bookmarkEnd w:id="23"/>
    <w:bookmarkStart w:name="21" w:id="24"/>
    <w:p>
      <w:pPr>
        <w:spacing w:after="0"/>
        <w:ind w:firstLine="240"/>
        <w:jc w:val="left"/>
      </w:pPr>
      <w:r>
        <w:rPr>
          <w:rFonts w:ascii="Arial"/>
          <w:b w:val="false"/>
          <w:i w:val="false"/>
          <w:color w:val="000000"/>
          <w:sz w:val="18"/>
        </w:rPr>
        <w:t>Індексація грошових доходів населення проводиться у разі, коли величина індексу споживчих цін перевищила поріг індексації, який встановлюється в розмірі 103 відсотка.</w:t>
      </w:r>
    </w:p>
    <w:bookmarkEnd w:id="24"/>
    <w:bookmarkStart w:name="21558" w:id="25"/>
    <w:p>
      <w:pPr>
        <w:spacing w:after="0"/>
        <w:ind w:firstLine="240"/>
        <w:jc w:val="right"/>
      </w:pPr>
      <w:r>
        <w:rPr>
          <w:rFonts w:ascii="Arial"/>
          <w:b w:val="false"/>
          <w:i w:val="false"/>
          <w:color w:val="000000"/>
          <w:sz w:val="18"/>
        </w:rPr>
        <w:t>(абзац другий пункту 1</w:t>
      </w:r>
      <w:r>
        <w:rPr>
          <w:rFonts w:ascii="Arial"/>
          <w:b w:val="false"/>
          <w:i w:val="false"/>
          <w:color w:val="000000"/>
          <w:vertAlign w:val="superscript"/>
        </w:rPr>
        <w:t>1</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11.02.2016 р. N 77,</w:t>
      </w:r>
      <w:r>
        <w:br/>
      </w:r>
      <w:r>
        <w:rPr>
          <w:rFonts w:ascii="Arial"/>
          <w:b w:val="false"/>
          <w:i/>
          <w:color w:val="000000"/>
          <w:sz w:val="18"/>
        </w:rPr>
        <w:t>зміни, внесені постановою Кабінету Міністрів України</w:t>
      </w:r>
      <w:r>
        <w:br/>
      </w:r>
      <w:r>
        <w:rPr>
          <w:rFonts w:ascii="Arial"/>
          <w:b w:val="false"/>
          <w:i/>
          <w:color w:val="000000"/>
          <w:sz w:val="18"/>
        </w:rPr>
        <w:t xml:space="preserve"> від 11.02.2016 р. N 77, застосовуються з </w:t>
      </w:r>
      <w:r>
        <w:rPr>
          <w:rFonts w:ascii="Arial"/>
          <w:b w:val="false"/>
          <w:i w:val="false"/>
          <w:color w:val="000000"/>
          <w:sz w:val="18"/>
        </w:rPr>
        <w:t>01.01.2016 р.</w:t>
      </w:r>
      <w:r>
        <w:rPr>
          <w:rFonts w:ascii="Arial"/>
          <w:b w:val="false"/>
          <w:i w:val="false"/>
          <w:color w:val="000000"/>
          <w:sz w:val="18"/>
        </w:rPr>
        <w:t>)</w:t>
      </w:r>
    </w:p>
    <w:bookmarkEnd w:id="25"/>
    <w:bookmarkStart w:name="22" w:id="26"/>
    <w:p>
      <w:pPr>
        <w:spacing w:after="0"/>
        <w:ind w:firstLine="240"/>
        <w:jc w:val="left"/>
      </w:pPr>
      <w:r>
        <w:rPr>
          <w:rFonts w:ascii="Arial"/>
          <w:b w:val="false"/>
          <w:i w:val="false"/>
          <w:color w:val="000000"/>
          <w:sz w:val="18"/>
        </w:rPr>
        <w:t>Індекс споживчих цін обчислюється Держстатом і не пізніше 10 числа місяця, що настає за звітним, публікується в офіційних періодичних виданнях.</w:t>
      </w:r>
    </w:p>
    <w:bookmarkEnd w:id="26"/>
    <w:bookmarkStart w:name="21332" w:id="27"/>
    <w:p>
      <w:pPr>
        <w:spacing w:after="0"/>
        <w:ind w:firstLine="240"/>
        <w:jc w:val="right"/>
      </w:pPr>
      <w:r>
        <w:rPr>
          <w:rFonts w:ascii="Arial"/>
          <w:b w:val="false"/>
          <w:i w:val="false"/>
          <w:color w:val="000000"/>
          <w:sz w:val="18"/>
        </w:rPr>
        <w:t>(абзац третій пункту 1</w:t>
      </w:r>
      <w:r>
        <w:rPr>
          <w:rFonts w:ascii="Arial"/>
          <w:b w:val="false"/>
          <w:i w:val="false"/>
          <w:color w:val="000000"/>
          <w:vertAlign w:val="superscript"/>
        </w:rPr>
        <w:t>1</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13.06.2012 р. N 526)</w:t>
      </w:r>
    </w:p>
    <w:bookmarkEnd w:id="27"/>
    <w:bookmarkStart w:name="23" w:id="28"/>
    <w:p>
      <w:pPr>
        <w:spacing w:after="0"/>
        <w:ind w:firstLine="240"/>
        <w:jc w:val="left"/>
      </w:pPr>
      <w:r>
        <w:rPr>
          <w:rFonts w:ascii="Arial"/>
          <w:b w:val="false"/>
          <w:i w:val="false"/>
          <w:color w:val="000000"/>
          <w:sz w:val="18"/>
        </w:rPr>
        <w:t xml:space="preserve">Обчислення індексу споживчих цін для проведення індексації грошових доходів населення провадиться наростаючим підсумком починаючи з березня 2003 р. - місяця опублікування </w:t>
      </w:r>
      <w:r>
        <w:rPr>
          <w:rFonts w:ascii="Arial"/>
          <w:b w:val="false"/>
          <w:i w:val="false"/>
          <w:color w:val="000000"/>
          <w:sz w:val="18"/>
        </w:rPr>
        <w:t>Закону України від 6 лютого 2003 р. N 491-IV "Про внесення змін до Закону України "Про індексацію грошових доходів населення"</w:t>
      </w:r>
      <w:r>
        <w:rPr>
          <w:rFonts w:ascii="Arial"/>
          <w:b w:val="false"/>
          <w:i w:val="false"/>
          <w:color w:val="000000"/>
          <w:sz w:val="18"/>
        </w:rPr>
        <w:t>.</w:t>
      </w:r>
    </w:p>
    <w:bookmarkEnd w:id="28"/>
    <w:bookmarkStart w:name="24" w:id="29"/>
    <w:p>
      <w:pPr>
        <w:spacing w:after="0"/>
        <w:ind w:firstLine="240"/>
        <w:jc w:val="left"/>
      </w:pPr>
      <w:r>
        <w:rPr>
          <w:rFonts w:ascii="Arial"/>
          <w:b w:val="false"/>
          <w:i w:val="false"/>
          <w:color w:val="000000"/>
          <w:sz w:val="18"/>
        </w:rPr>
        <w:t>Для проведення подальшої індексації грошових доходів населення обчислення індексу споживчих цін починається за місяцем, у якому індекс споживчих цін перевищив поріг індексації, зазначений в абзаці другому цього пункту.</w:t>
      </w:r>
    </w:p>
    <w:bookmarkEnd w:id="29"/>
    <w:bookmarkStart w:name="25" w:id="30"/>
    <w:p>
      <w:pPr>
        <w:spacing w:after="0"/>
        <w:ind w:firstLine="240"/>
        <w:jc w:val="left"/>
      </w:pPr>
      <w:r>
        <w:rPr>
          <w:rFonts w:ascii="Arial"/>
          <w:b w:val="false"/>
          <w:i w:val="false"/>
          <w:color w:val="000000"/>
          <w:sz w:val="18"/>
        </w:rPr>
        <w:t>Приклад обчислення індексу споживчих цін для проведення індексації наведено у додатку 1.</w:t>
      </w:r>
    </w:p>
    <w:bookmarkEnd w:id="30"/>
    <w:bookmarkStart w:name="21583" w:id="31"/>
    <w:p>
      <w:pPr>
        <w:spacing w:after="0"/>
        <w:ind w:firstLine="240"/>
        <w:jc w:val="left"/>
      </w:pPr>
      <w:r>
        <w:rPr>
          <w:rFonts w:ascii="Arial"/>
          <w:b w:val="false"/>
          <w:i w:val="false"/>
          <w:color w:val="000000"/>
          <w:sz w:val="18"/>
        </w:rPr>
        <w:t>2. Індексації підлягають грошові доходи громадян, одержані в гривнях на території України, які не мають разового характеру:</w:t>
      </w:r>
    </w:p>
    <w:bookmarkEnd w:id="31"/>
    <w:bookmarkStart w:name="21584" w:id="32"/>
    <w:p>
      <w:pPr>
        <w:spacing w:after="0"/>
        <w:ind w:firstLine="240"/>
        <w:jc w:val="left"/>
      </w:pPr>
      <w:r>
        <w:rPr>
          <w:rFonts w:ascii="Arial"/>
          <w:b w:val="false"/>
          <w:i w:val="false"/>
          <w:color w:val="000000"/>
          <w:sz w:val="18"/>
        </w:rPr>
        <w:t>пенсії;</w:t>
      </w:r>
    </w:p>
    <w:bookmarkEnd w:id="32"/>
    <w:bookmarkStart w:name="21585" w:id="33"/>
    <w:p>
      <w:pPr>
        <w:spacing w:after="0"/>
        <w:ind w:firstLine="240"/>
        <w:jc w:val="left"/>
      </w:pPr>
      <w:r>
        <w:rPr>
          <w:rFonts w:ascii="Arial"/>
          <w:b w:val="false"/>
          <w:i w:val="false"/>
          <w:color w:val="000000"/>
          <w:sz w:val="18"/>
        </w:rPr>
        <w:t>стипендії;</w:t>
      </w:r>
    </w:p>
    <w:bookmarkEnd w:id="33"/>
    <w:bookmarkStart w:name="21586" w:id="34"/>
    <w:p>
      <w:pPr>
        <w:spacing w:after="0"/>
        <w:ind w:firstLine="240"/>
        <w:jc w:val="left"/>
      </w:pPr>
      <w:r>
        <w:rPr>
          <w:rFonts w:ascii="Arial"/>
          <w:b w:val="false"/>
          <w:i w:val="false"/>
          <w:color w:val="000000"/>
          <w:sz w:val="18"/>
        </w:rPr>
        <w:t>оплата праці найманих працівників підприємств, установ, організацій у грошовому виразі, яка включає оплату праці за виконану роботу згідно з тарифними ставками (посадовими окладами) і відрядними розцінками, доплати, надбавки, премії, гарантійні та компенсаційні виплати, передбачені законодавством, а також інші компенсаційні виплати, що мають постійний характер;</w:t>
      </w:r>
    </w:p>
    <w:bookmarkEnd w:id="34"/>
    <w:bookmarkStart w:name="21680" w:id="35"/>
    <w:p>
      <w:pPr>
        <w:spacing w:after="0"/>
        <w:ind w:firstLine="240"/>
        <w:jc w:val="right"/>
      </w:pPr>
      <w:r>
        <w:rPr>
          <w:rFonts w:ascii="Arial"/>
          <w:b w:val="false"/>
          <w:i w:val="false"/>
          <w:color w:val="000000"/>
          <w:sz w:val="18"/>
        </w:rPr>
        <w:t>(абзац четвертий пункту 2 із змінами, внесеними згідно з</w:t>
      </w:r>
      <w:r>
        <w:br/>
      </w:r>
      <w:r>
        <w:rPr>
          <w:rFonts w:ascii="Arial"/>
          <w:b w:val="false"/>
          <w:i w:val="false"/>
          <w:color w:val="000000"/>
          <w:sz w:val="18"/>
        </w:rPr>
        <w:t xml:space="preserve"> постановою Кабінету Міністрів України від 03.11.2021 р. N 1141)</w:t>
      </w:r>
    </w:p>
    <w:bookmarkEnd w:id="35"/>
    <w:bookmarkStart w:name="21681" w:id="36"/>
    <w:p>
      <w:pPr>
        <w:spacing w:after="0"/>
        <w:ind w:firstLine="240"/>
        <w:jc w:val="left"/>
      </w:pPr>
      <w:r>
        <w:rPr>
          <w:rFonts w:ascii="Arial"/>
          <w:b w:val="false"/>
          <w:i w:val="false"/>
          <w:color w:val="000000"/>
          <w:sz w:val="18"/>
        </w:rPr>
        <w:t>грошове забезпечення військовослужбовців, поліцейських, осіб рядового і начальницького складу;</w:t>
      </w:r>
    </w:p>
    <w:bookmarkEnd w:id="36"/>
    <w:bookmarkStart w:name="21682" w:id="37"/>
    <w:p>
      <w:pPr>
        <w:spacing w:after="0"/>
        <w:ind w:firstLine="240"/>
        <w:jc w:val="right"/>
      </w:pPr>
      <w:r>
        <w:rPr>
          <w:rFonts w:ascii="Arial"/>
          <w:b w:val="false"/>
          <w:i w:val="false"/>
          <w:color w:val="000000"/>
          <w:sz w:val="18"/>
        </w:rPr>
        <w:t>(абзац п'ятий пункту 2 із змінами, внесеними згідно з</w:t>
      </w:r>
      <w:r>
        <w:br/>
      </w:r>
      <w:r>
        <w:rPr>
          <w:rFonts w:ascii="Arial"/>
          <w:b w:val="false"/>
          <w:i w:val="false"/>
          <w:color w:val="000000"/>
          <w:sz w:val="18"/>
        </w:rPr>
        <w:t xml:space="preserve"> постановою Кабінету Міністрів України від 03.11.2021 р. N 1141)</w:t>
      </w:r>
    </w:p>
    <w:bookmarkEnd w:id="37"/>
    <w:bookmarkStart w:name="21588" w:id="38"/>
    <w:p>
      <w:pPr>
        <w:spacing w:after="0"/>
        <w:ind w:firstLine="240"/>
        <w:jc w:val="left"/>
      </w:pPr>
      <w:r>
        <w:rPr>
          <w:rFonts w:ascii="Arial"/>
          <w:b w:val="false"/>
          <w:i w:val="false"/>
          <w:color w:val="000000"/>
          <w:sz w:val="18"/>
        </w:rPr>
        <w:t>розмір аліментів, визначений судом у твердій грошовій сумі;</w:t>
      </w:r>
    </w:p>
    <w:bookmarkEnd w:id="38"/>
    <w:bookmarkStart w:name="21589" w:id="39"/>
    <w:p>
      <w:pPr>
        <w:spacing w:after="0"/>
        <w:ind w:firstLine="240"/>
        <w:jc w:val="left"/>
      </w:pPr>
      <w:r>
        <w:rPr>
          <w:rFonts w:ascii="Arial"/>
          <w:b w:val="false"/>
          <w:i w:val="false"/>
          <w:color w:val="000000"/>
          <w:sz w:val="18"/>
        </w:rPr>
        <w:t>допомога по безробіттю, що надається відповідно до законодавства про загальнообов'язкове державне соціальне страхування на випадок безробіття;</w:t>
      </w:r>
    </w:p>
    <w:bookmarkEnd w:id="39"/>
    <w:bookmarkStart w:name="21590" w:id="40"/>
    <w:p>
      <w:pPr>
        <w:spacing w:after="0"/>
        <w:ind w:firstLine="240"/>
        <w:jc w:val="left"/>
      </w:pPr>
      <w:r>
        <w:rPr>
          <w:rFonts w:ascii="Arial"/>
          <w:b w:val="false"/>
          <w:i w:val="false"/>
          <w:color w:val="000000"/>
          <w:sz w:val="18"/>
        </w:rPr>
        <w:t>суми відшкодування шкоди, заподіяної фізичній особі каліцтвом або іншим ушкодженням здоров'я, а також суми, що виплачуються особам, які мають право на відшкодування шкоди у разі втрати годувальника, крім щомісячних страхових виплат потерпілим на виробництві (з урахуванням виплат на необхідний догляд за потерпілим) та членам їх сімей.</w:t>
      </w:r>
    </w:p>
    <w:bookmarkEnd w:id="40"/>
    <w:bookmarkStart w:name="21591" w:id="41"/>
    <w:p>
      <w:pPr>
        <w:spacing w:after="0"/>
        <w:ind w:firstLine="240"/>
        <w:jc w:val="left"/>
      </w:pPr>
      <w:r>
        <w:rPr>
          <w:rFonts w:ascii="Arial"/>
          <w:b w:val="false"/>
          <w:i w:val="false"/>
          <w:color w:val="000000"/>
          <w:sz w:val="18"/>
        </w:rPr>
        <w:t>Індексація пенсій здійснюється шляхом їх підвищення відповідно до законодавства про загальнообов'язкове державне пенсійне страхування.</w:t>
      </w:r>
    </w:p>
    <w:bookmarkEnd w:id="41"/>
    <w:bookmarkStart w:name="21592" w:id="42"/>
    <w:p>
      <w:pPr>
        <w:spacing w:after="0"/>
        <w:ind w:firstLine="240"/>
        <w:jc w:val="left"/>
      </w:pPr>
      <w:r>
        <w:rPr>
          <w:rFonts w:ascii="Arial"/>
          <w:b w:val="false"/>
          <w:i w:val="false"/>
          <w:color w:val="000000"/>
          <w:sz w:val="18"/>
        </w:rPr>
        <w:t>Індексація страхових виплат від нещасного випадку на виробництві та професійного захворювання, які спричинили втрату працездатності, здійснюється шляхом їх підвищення відповідно до законодавства про загальнообов'язкове державне соціальне страхування.</w:t>
      </w:r>
    </w:p>
    <w:bookmarkEnd w:id="42"/>
    <w:bookmarkStart w:name="21593" w:id="43"/>
    <w:p>
      <w:pPr>
        <w:spacing w:after="0"/>
        <w:ind w:firstLine="240"/>
        <w:jc w:val="left"/>
      </w:pPr>
      <w:r>
        <w:rPr>
          <w:rFonts w:ascii="Arial"/>
          <w:b w:val="false"/>
          <w:i w:val="false"/>
          <w:color w:val="000000"/>
          <w:sz w:val="18"/>
        </w:rPr>
        <w:t>Сума індексації пенсій та щомісячних страхових виплат потерпілим на виробництві (з урахуванням виплат на необхідний догляд за потерпілим) та членам їх сімей у разі підвищення їх розмірів розраховується як різниця між сумою індексації, визначеною до 11 жовтня 2017 р., та сумою підвищення цих виплат до повного погашення суми індексації відповідно до пункту 5 цього Порядку.</w:t>
      </w:r>
    </w:p>
    <w:bookmarkEnd w:id="43"/>
    <w:bookmarkStart w:name="21595" w:id="44"/>
    <w:p>
      <w:pPr>
        <w:spacing w:after="0"/>
        <w:ind w:firstLine="240"/>
        <w:jc w:val="right"/>
      </w:pPr>
      <w:r>
        <w:rPr>
          <w:rFonts w:ascii="Arial"/>
          <w:b w:val="false"/>
          <w:i w:val="false"/>
          <w:color w:val="000000"/>
          <w:sz w:val="18"/>
        </w:rPr>
        <w:t>(пункт 2 із змінами, внесеними згідно з постановами</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від 11.07.2007 р. N 913,</w:t>
      </w:r>
      <w:r>
        <w:br/>
      </w:r>
      <w:r>
        <w:rPr>
          <w:rFonts w:ascii="Arial"/>
          <w:b w:val="false"/>
          <w:i w:val="false"/>
          <w:color w:val="000000"/>
          <w:sz w:val="18"/>
        </w:rPr>
        <w:t>від 12.03.2008 р. N 170,</w:t>
      </w:r>
      <w:r>
        <w:br/>
      </w:r>
      <w:r>
        <w:rPr>
          <w:rFonts w:ascii="Arial"/>
          <w:b w:val="false"/>
          <w:i w:val="false"/>
          <w:color w:val="000000"/>
          <w:sz w:val="18"/>
        </w:rPr>
        <w:t>від 09.12.2015 р. N 1013,</w:t>
      </w:r>
      <w:r>
        <w:br/>
      </w:r>
      <w:r>
        <w:rPr>
          <w:rFonts w:ascii="Arial"/>
          <w:b w:val="false"/>
          <w:i w:val="false"/>
          <w:color w:val="000000"/>
          <w:sz w:val="18"/>
        </w:rPr>
        <w:t>від 16.11.2016 р. N 836,</w:t>
      </w:r>
      <w:r>
        <w:br/>
      </w:r>
      <w:r>
        <w:rPr>
          <w:rFonts w:ascii="Arial"/>
          <w:b w:val="false"/>
          <w:i w:val="false"/>
          <w:color w:val="000000"/>
          <w:sz w:val="18"/>
        </w:rPr>
        <w:t>від 18.10.2017 р. N 782,</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28.02.2018 р. N 141)</w:t>
      </w:r>
    </w:p>
    <w:bookmarkEnd w:id="44"/>
    <w:bookmarkStart w:name="21683" w:id="45"/>
    <w:p>
      <w:pPr>
        <w:spacing w:after="0"/>
        <w:ind w:firstLine="240"/>
        <w:jc w:val="left"/>
      </w:pPr>
      <w:r>
        <w:rPr>
          <w:rFonts w:ascii="Arial"/>
          <w:b w:val="false"/>
          <w:i w:val="false"/>
          <w:color w:val="000000"/>
          <w:sz w:val="18"/>
        </w:rPr>
        <w:t xml:space="preserve">Підтримка купівельної спроможності винагород, компенсаційних та інших виплат, що сплачуються резидентами Дія Сіті працівникам та гіг-спеціалістам, забезпечується встановленою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xml:space="preserve"> вимогою до резидентів Дія Сіті щодо забезпечення визначеного таким Законом розміру середньої місячної винагороди працівників та гіг-спеціалістів, а також періодичними переглядами розміру винагороди, що здійснюються резидентами Дія Сіті в межах їх компетенції.</w:t>
      </w:r>
    </w:p>
    <w:bookmarkEnd w:id="45"/>
    <w:bookmarkStart w:name="21684" w:id="46"/>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03.11.2021 р. N 1141)</w:t>
      </w:r>
    </w:p>
    <w:bookmarkEnd w:id="46"/>
    <w:bookmarkStart w:name="34" w:id="47"/>
    <w:p>
      <w:pPr>
        <w:spacing w:after="0"/>
        <w:ind w:firstLine="240"/>
        <w:jc w:val="left"/>
      </w:pPr>
      <w:r>
        <w:rPr>
          <w:rFonts w:ascii="Arial"/>
          <w:b w:val="false"/>
          <w:i w:val="false"/>
          <w:color w:val="000000"/>
          <w:sz w:val="18"/>
        </w:rPr>
        <w:t>3. До об'єктів індексації, визначених у пункті 2, не відносяться, зокрема:</w:t>
      </w:r>
    </w:p>
    <w:bookmarkEnd w:id="47"/>
    <w:bookmarkStart w:name="35" w:id="48"/>
    <w:p>
      <w:pPr>
        <w:spacing w:after="0"/>
        <w:ind w:firstLine="240"/>
        <w:jc w:val="left"/>
      </w:pPr>
      <w:r>
        <w:rPr>
          <w:rFonts w:ascii="Arial"/>
          <w:b w:val="false"/>
          <w:i w:val="false"/>
          <w:color w:val="000000"/>
          <w:sz w:val="18"/>
        </w:rPr>
        <w:t>доходи громадян від здачі в оренду майна, від акцій та інших цінних паперів, ведення селянського (фермерського) і особистого підсобного господарства, підприємницької діяльності, яка є для громадян джерелом грошових доходів від власності;</w:t>
      </w:r>
    </w:p>
    <w:bookmarkEnd w:id="48"/>
    <w:bookmarkStart w:name="36" w:id="49"/>
    <w:p>
      <w:pPr>
        <w:spacing w:after="0"/>
        <w:ind w:firstLine="240"/>
        <w:jc w:val="left"/>
      </w:pPr>
      <w:r>
        <w:rPr>
          <w:rFonts w:ascii="Arial"/>
          <w:b w:val="false"/>
          <w:i w:val="false"/>
          <w:color w:val="000000"/>
          <w:sz w:val="18"/>
        </w:rPr>
        <w:t>виплати, які обчислюються із середньої заробітної плати;</w:t>
      </w:r>
    </w:p>
    <w:bookmarkEnd w:id="49"/>
    <w:bookmarkStart w:name="21429" w:id="50"/>
    <w:p>
      <w:pPr>
        <w:spacing w:after="0"/>
        <w:ind w:firstLine="240"/>
        <w:jc w:val="right"/>
      </w:pPr>
      <w:r>
        <w:rPr>
          <w:rFonts w:ascii="Arial"/>
          <w:b w:val="false"/>
          <w:i w:val="false"/>
          <w:color w:val="000000"/>
          <w:sz w:val="18"/>
        </w:rPr>
        <w:t>(абзац третій пункту 3 у редакції постанови</w:t>
      </w:r>
      <w:r>
        <w:br/>
      </w:r>
      <w:r>
        <w:rPr>
          <w:rFonts w:ascii="Arial"/>
          <w:b w:val="false"/>
          <w:i w:val="false"/>
          <w:color w:val="000000"/>
          <w:sz w:val="18"/>
        </w:rPr>
        <w:t xml:space="preserve"> Кабінету Міністрів України від 29.01.2014 р. N 36)</w:t>
      </w:r>
    </w:p>
    <w:bookmarkEnd w:id="50"/>
    <w:bookmarkStart w:name="21596" w:id="51"/>
    <w:p>
      <w:pPr>
        <w:spacing w:after="0"/>
        <w:ind w:firstLine="240"/>
        <w:jc w:val="left"/>
      </w:pPr>
      <w:r>
        <w:rPr>
          <w:rFonts w:ascii="Arial"/>
          <w:b w:val="false"/>
          <w:i w:val="false"/>
          <w:color w:val="000000"/>
          <w:sz w:val="18"/>
        </w:rPr>
        <w:t>одноразова виплата допомоги по безробіттю для організації безробітним підприємницької діяльності;</w:t>
      </w:r>
    </w:p>
    <w:bookmarkEnd w:id="51"/>
    <w:bookmarkStart w:name="20876" w:id="52"/>
    <w:p>
      <w:pPr>
        <w:spacing w:after="0"/>
        <w:ind w:firstLine="240"/>
        <w:jc w:val="right"/>
      </w:pPr>
      <w:r>
        <w:rPr>
          <w:rFonts w:ascii="Arial"/>
          <w:b w:val="false"/>
          <w:i w:val="false"/>
          <w:color w:val="000000"/>
          <w:sz w:val="18"/>
        </w:rPr>
        <w:t>(абзац четвертий пункту 3 із змінами, внесеними згідно з</w:t>
      </w:r>
      <w:r>
        <w:br/>
      </w:r>
      <w:r>
        <w:rPr>
          <w:rFonts w:ascii="Arial"/>
          <w:b w:val="false"/>
          <w:i w:val="false"/>
          <w:color w:val="000000"/>
          <w:sz w:val="18"/>
        </w:rPr>
        <w:t xml:space="preserve"> постановою Кабінету Міністрів України від 17.05.2006 р. N 690,</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28.02.2018 р. N 141)</w:t>
      </w:r>
    </w:p>
    <w:bookmarkEnd w:id="52"/>
    <w:bookmarkStart w:name="38" w:id="53"/>
    <w:p>
      <w:pPr>
        <w:spacing w:after="0"/>
        <w:ind w:firstLine="240"/>
        <w:jc w:val="left"/>
      </w:pPr>
      <w:r>
        <w:rPr>
          <w:rFonts w:ascii="Arial"/>
          <w:b w:val="false"/>
          <w:i w:val="false"/>
          <w:color w:val="000000"/>
          <w:sz w:val="18"/>
        </w:rPr>
        <w:t>допомога у зв'язку з вагітністю та пологами, допомога при народженні дитини, допомога на поховання;</w:t>
      </w:r>
    </w:p>
    <w:bookmarkEnd w:id="53"/>
    <w:bookmarkStart w:name="20877" w:id="54"/>
    <w:p>
      <w:pPr>
        <w:spacing w:after="0"/>
        <w:ind w:firstLine="240"/>
        <w:jc w:val="right"/>
      </w:pPr>
      <w:r>
        <w:rPr>
          <w:rFonts w:ascii="Arial"/>
          <w:b w:val="false"/>
          <w:i w:val="false"/>
          <w:color w:val="000000"/>
          <w:sz w:val="18"/>
        </w:rPr>
        <w:t>(абзац п'ятий пункту 3 із змінами, внесеними згідно з</w:t>
      </w:r>
      <w:r>
        <w:br/>
      </w:r>
      <w:r>
        <w:rPr>
          <w:rFonts w:ascii="Arial"/>
          <w:b w:val="false"/>
          <w:i w:val="false"/>
          <w:color w:val="000000"/>
          <w:sz w:val="18"/>
        </w:rPr>
        <w:t xml:space="preserve"> постановою Кабінету Міністрів України від 17.05.2006 р. N 690)</w:t>
      </w:r>
    </w:p>
    <w:bookmarkEnd w:id="54"/>
    <w:bookmarkStart w:name="39" w:id="55"/>
    <w:p>
      <w:pPr>
        <w:spacing w:after="0"/>
        <w:ind w:firstLine="240"/>
        <w:jc w:val="left"/>
      </w:pPr>
      <w:r>
        <w:rPr>
          <w:rFonts w:ascii="Arial"/>
          <w:b w:val="false"/>
          <w:i w:val="false"/>
          <w:color w:val="000000"/>
          <w:sz w:val="18"/>
        </w:rPr>
        <w:t>цільова разова матеріальна допомога, одноразова допомога при виході на пенсію, суми соціальних пільг, компенсації (крім виплат, визначених пунктом 2 цього Порядку), винагорода за підсумками роботи за рік тощо;</w:t>
      </w:r>
    </w:p>
    <w:bookmarkEnd w:id="55"/>
    <w:bookmarkStart w:name="21598" w:id="56"/>
    <w:p>
      <w:pPr>
        <w:spacing w:after="0"/>
        <w:ind w:firstLine="240"/>
        <w:jc w:val="left"/>
      </w:pPr>
      <w:r>
        <w:rPr>
          <w:rFonts w:ascii="Arial"/>
          <w:b w:val="false"/>
          <w:i w:val="false"/>
          <w:color w:val="000000"/>
          <w:sz w:val="18"/>
        </w:rPr>
        <w:t>соціальні виплати, які визначаються залежно від прожиткового мінімуму (тимчасова державна допомога дітям, батьки яких ухиляються від сплати аліментів, не мають можливості утримувати дитину або місце проживання їх невідоме; мінімальний розмір допомоги по безробіттю; державна соціальна допомога особам з інвалідністю з дитинства та дітям з інвалідністю; державна соціальна допомога особам, які не мають права на пенсію, та особам з інвалідністю і державна соціальна допомога на догляд; тимчасова державна соціальна допомога непрацюючій особі, яка досягла загального пенсійного віку, але не набула права на пенсійну виплату; щомісячна грошова допомога малозабезпеченій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компенсаційна виплата, що призначається непрацюючим фізичним особам, які постійно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p>
    <w:bookmarkEnd w:id="56"/>
    <w:bookmarkStart w:name="21226" w:id="57"/>
    <w:p>
      <w:pPr>
        <w:spacing w:after="0"/>
        <w:ind w:firstLine="240"/>
        <w:jc w:val="right"/>
      </w:pPr>
      <w:r>
        <w:rPr>
          <w:rFonts w:ascii="Arial"/>
          <w:b w:val="false"/>
          <w:i w:val="false"/>
          <w:color w:val="000000"/>
          <w:sz w:val="18"/>
        </w:rPr>
        <w:t>(пункт 3 доповнено новим абзацом сьомим згідно з</w:t>
      </w:r>
      <w:r>
        <w:br/>
      </w:r>
      <w:r>
        <w:rPr>
          <w:rFonts w:ascii="Arial"/>
          <w:b w:val="false"/>
          <w:i w:val="false"/>
          <w:color w:val="000000"/>
          <w:sz w:val="18"/>
        </w:rPr>
        <w:t xml:space="preserve"> постановою Кабінету Міністрів України від 12.03.2008 р. N 170,</w:t>
      </w:r>
      <w:r>
        <w:br/>
      </w:r>
      <w:r>
        <w:rPr>
          <w:rFonts w:ascii="Arial"/>
          <w:b w:val="false"/>
          <w:i w:val="false"/>
          <w:color w:val="000000"/>
          <w:sz w:val="18"/>
        </w:rPr>
        <w:t>у зв'язку з цим абзац сьомий вважати абзацом восьмим,</w:t>
      </w:r>
      <w:r>
        <w:br/>
      </w:r>
      <w:r>
        <w:rPr>
          <w:rFonts w:ascii="Arial"/>
          <w:b w:val="false"/>
          <w:i w:val="false"/>
          <w:color w:val="000000"/>
          <w:sz w:val="18"/>
        </w:rPr>
        <w:t>абзац сьомий пункту 3 у редакції постанови</w:t>
      </w:r>
      <w:r>
        <w:br/>
      </w:r>
      <w:r>
        <w:rPr>
          <w:rFonts w:ascii="Arial"/>
          <w:b w:val="false"/>
          <w:i w:val="false"/>
          <w:color w:val="000000"/>
          <w:sz w:val="18"/>
        </w:rPr>
        <w:t xml:space="preserve"> Кабінету Міністрів України від 28.02.2018 р. N 141)</w:t>
      </w:r>
    </w:p>
    <w:bookmarkEnd w:id="57"/>
    <w:bookmarkStart w:name="21600" w:id="58"/>
    <w:p>
      <w:pPr>
        <w:spacing w:after="0"/>
        <w:ind w:firstLine="240"/>
        <w:jc w:val="left"/>
      </w:pPr>
      <w:r>
        <w:rPr>
          <w:rFonts w:ascii="Arial"/>
          <w:b w:val="false"/>
          <w:i w:val="false"/>
          <w:color w:val="000000"/>
          <w:sz w:val="18"/>
        </w:rPr>
        <w:t>державна соціальна допомога малозабезпеченим сім'ям, допомога на дітей, які перебувають під опікою чи піклуванням, допомога на дітей одиноким матерям.</w:t>
      </w:r>
    </w:p>
    <w:bookmarkEnd w:id="58"/>
    <w:bookmarkStart w:name="20878" w:id="59"/>
    <w:p>
      <w:pPr>
        <w:spacing w:after="0"/>
        <w:ind w:firstLine="240"/>
        <w:jc w:val="right"/>
      </w:pPr>
      <w:r>
        <w:rPr>
          <w:rFonts w:ascii="Arial"/>
          <w:b w:val="false"/>
          <w:i w:val="false"/>
          <w:color w:val="000000"/>
          <w:sz w:val="18"/>
        </w:rPr>
        <w:t>(абзац восьмий пункту 3 із змінами, внесеними згідно з</w:t>
      </w:r>
      <w:r>
        <w:br/>
      </w:r>
      <w:r>
        <w:rPr>
          <w:rFonts w:ascii="Arial"/>
          <w:b w:val="false"/>
          <w:i w:val="false"/>
          <w:color w:val="000000"/>
          <w:sz w:val="18"/>
        </w:rPr>
        <w:t xml:space="preserve"> постановами Кабінету Міністрів України від 17.05.2006 р. N 690,</w:t>
      </w:r>
      <w:r>
        <w:br/>
      </w:r>
      <w:r>
        <w:rPr>
          <w:rFonts w:ascii="Arial"/>
          <w:b w:val="false"/>
          <w:i w:val="false"/>
          <w:color w:val="000000"/>
          <w:sz w:val="18"/>
        </w:rPr>
        <w:t xml:space="preserve"> від 11.07.2007 р. N 913,</w:t>
      </w:r>
      <w:r>
        <w:br/>
      </w:r>
      <w:r>
        <w:rPr>
          <w:rFonts w:ascii="Arial"/>
          <w:b w:val="false"/>
          <w:i w:val="false"/>
          <w:color w:val="000000"/>
          <w:sz w:val="18"/>
        </w:rPr>
        <w:t xml:space="preserve"> у редакції постанов Кабінету</w:t>
      </w:r>
      <w:r>
        <w:br/>
      </w:r>
      <w:r>
        <w:rPr>
          <w:rFonts w:ascii="Arial"/>
          <w:b w:val="false"/>
          <w:i w:val="false"/>
          <w:color w:val="000000"/>
          <w:sz w:val="18"/>
        </w:rPr>
        <w:t xml:space="preserve"> Міністрів України від 12.03.2008 р. N 170,</w:t>
      </w:r>
      <w:r>
        <w:br/>
      </w:r>
      <w:r>
        <w:rPr>
          <w:rFonts w:ascii="Arial"/>
          <w:b w:val="false"/>
          <w:i w:val="false"/>
          <w:color w:val="000000"/>
          <w:sz w:val="18"/>
        </w:rPr>
        <w:t>від 28.02.2018 р. N 141)</w:t>
      </w:r>
    </w:p>
    <w:bookmarkEnd w:id="59"/>
    <w:bookmarkStart w:name="21602" w:id="60"/>
    <w:p>
      <w:pPr>
        <w:spacing w:after="0"/>
        <w:ind w:firstLine="240"/>
        <w:jc w:val="left"/>
      </w:pPr>
      <w:r>
        <w:rPr>
          <w:rFonts w:ascii="Arial"/>
          <w:b w:val="false"/>
          <w:i w:val="false"/>
          <w:color w:val="000000"/>
          <w:sz w:val="18"/>
        </w:rPr>
        <w:t>4. Індексації підлягають грошові доходи населення у межах прожиткового мінімуму, встановленого для відповідних соціальних і демографічних груп населення.</w:t>
      </w:r>
    </w:p>
    <w:bookmarkEnd w:id="60"/>
    <w:bookmarkStart w:name="21603" w:id="61"/>
    <w:p>
      <w:pPr>
        <w:spacing w:after="0"/>
        <w:ind w:firstLine="240"/>
        <w:jc w:val="left"/>
      </w:pPr>
      <w:r>
        <w:rPr>
          <w:rFonts w:ascii="Arial"/>
          <w:b w:val="false"/>
          <w:i w:val="false"/>
          <w:color w:val="000000"/>
          <w:sz w:val="18"/>
        </w:rPr>
        <w:t>Оплата праці, у тому числі працюючим пенсіонерам, грошове забезпечення, розмір аліментів, визначений судом у твердій грошовій сумі, допомога по безробіттю, що надається залежно від страхового стажу у відсотках середньої заробітної плати, стипендії індексуються у межах прожиткового мінімуму, встановленого для працездатних осіб.</w:t>
      </w:r>
    </w:p>
    <w:bookmarkEnd w:id="61"/>
    <w:bookmarkStart w:name="21604" w:id="62"/>
    <w:p>
      <w:pPr>
        <w:spacing w:after="0"/>
        <w:ind w:firstLine="240"/>
        <w:jc w:val="left"/>
      </w:pPr>
      <w:r>
        <w:rPr>
          <w:rFonts w:ascii="Arial"/>
          <w:b w:val="false"/>
          <w:i w:val="false"/>
          <w:color w:val="000000"/>
          <w:sz w:val="18"/>
        </w:rPr>
        <w:t>Суми відшкодування шкоди, заподіяної фізичній особі каліцтвом або іншим ушкодженням здоров'я, а також суми, що виплачуються особам, які мають право на відшкодування шкоди у разі втрати годувальника, крім щомісячних страхових виплат потерпілим на виробництві (з урахуванням виплат на необхідний догляд за потерпілим) та членам їх сімей, індексуються у межах прожиткового мінімуму, встановленого для відповідних соціальних і демографічних груп населення.</w:t>
      </w:r>
    </w:p>
    <w:bookmarkEnd w:id="62"/>
    <w:bookmarkStart w:name="21605" w:id="63"/>
    <w:p>
      <w:pPr>
        <w:spacing w:after="0"/>
        <w:ind w:firstLine="240"/>
        <w:jc w:val="left"/>
      </w:pPr>
      <w:r>
        <w:rPr>
          <w:rFonts w:ascii="Arial"/>
          <w:b w:val="false"/>
          <w:i w:val="false"/>
          <w:color w:val="000000"/>
          <w:sz w:val="18"/>
        </w:rPr>
        <w:t>Частина грошових доходів, яка перевищує прожитковий мінімум, встановлений для відповідних соціальних і демографічних груп населення, індексації не підлягає.</w:t>
      </w:r>
    </w:p>
    <w:bookmarkEnd w:id="63"/>
    <w:bookmarkStart w:name="21606" w:id="64"/>
    <w:p>
      <w:pPr>
        <w:spacing w:after="0"/>
        <w:ind w:firstLine="240"/>
        <w:jc w:val="left"/>
      </w:pPr>
      <w:r>
        <w:rPr>
          <w:rFonts w:ascii="Arial"/>
          <w:b w:val="false"/>
          <w:i w:val="false"/>
          <w:color w:val="000000"/>
          <w:sz w:val="18"/>
        </w:rPr>
        <w:t>Сума індексації грошових доходів громадян визначається як результат множення грошового доходу, що підлягає індексації, на величину приросту індексу споживчих цін, поділений на 100 відсотків.</w:t>
      </w:r>
    </w:p>
    <w:bookmarkEnd w:id="64"/>
    <w:bookmarkStart w:name="21685" w:id="65"/>
    <w:p>
      <w:pPr>
        <w:spacing w:after="0"/>
        <w:ind w:firstLine="240"/>
        <w:jc w:val="left"/>
      </w:pPr>
      <w:r>
        <w:rPr>
          <w:rFonts w:ascii="Arial"/>
          <w:b w:val="false"/>
          <w:i w:val="false"/>
          <w:color w:val="000000"/>
          <w:sz w:val="18"/>
        </w:rPr>
        <w:t>У разі коли особа працює / служить неповний робочий / службовий час, сума індексації визначається з розрахунку повного робочого часу / кількості календарних днів у місяці, а виплачується пропорційно відпрацьованому / службовому часу.</w:t>
      </w:r>
    </w:p>
    <w:bookmarkEnd w:id="65"/>
    <w:bookmarkStart w:name="21650" w:id="66"/>
    <w:p>
      <w:pPr>
        <w:spacing w:after="0"/>
        <w:ind w:firstLine="240"/>
        <w:jc w:val="right"/>
      </w:pPr>
      <w:r>
        <w:rPr>
          <w:rFonts w:ascii="Arial"/>
          <w:b w:val="false"/>
          <w:i w:val="false"/>
          <w:color w:val="000000"/>
          <w:sz w:val="18"/>
        </w:rPr>
        <w:t>(абзац шостий пункту 4 у редакції постанов</w:t>
      </w:r>
      <w:r>
        <w:br/>
      </w:r>
      <w:r>
        <w:rPr>
          <w:rFonts w:ascii="Arial"/>
          <w:b w:val="false"/>
          <w:i w:val="false"/>
          <w:color w:val="000000"/>
          <w:sz w:val="18"/>
        </w:rPr>
        <w:t xml:space="preserve"> Кабінету Міністрів України від 31.03.2021 р. N 278,</w:t>
      </w:r>
      <w:r>
        <w:br/>
      </w:r>
      <w:r>
        <w:rPr>
          <w:rFonts w:ascii="Arial"/>
          <w:b w:val="false"/>
          <w:i w:val="false"/>
          <w:color w:val="000000"/>
          <w:sz w:val="18"/>
        </w:rPr>
        <w:t>від 03.11.2021 р. N 1141)</w:t>
      </w:r>
    </w:p>
    <w:bookmarkEnd w:id="66"/>
    <w:bookmarkStart w:name="21608" w:id="67"/>
    <w:p>
      <w:pPr>
        <w:spacing w:after="0"/>
        <w:ind w:firstLine="240"/>
        <w:jc w:val="left"/>
      </w:pPr>
      <w:r>
        <w:rPr>
          <w:rFonts w:ascii="Arial"/>
          <w:b w:val="false"/>
          <w:i w:val="false"/>
          <w:color w:val="000000"/>
          <w:sz w:val="18"/>
        </w:rPr>
        <w:t>У разі несвоєчасної виплати сум індексації грошових доходів громадян проводиться їх компенсація відповідно до законодавства.</w:t>
      </w:r>
    </w:p>
    <w:bookmarkEnd w:id="67"/>
    <w:bookmarkStart w:name="21609" w:id="68"/>
    <w:p>
      <w:pPr>
        <w:spacing w:after="0"/>
        <w:ind w:firstLine="240"/>
        <w:jc w:val="left"/>
      </w:pPr>
      <w:r>
        <w:rPr>
          <w:rFonts w:ascii="Arial"/>
          <w:b w:val="false"/>
          <w:i w:val="false"/>
          <w:color w:val="000000"/>
          <w:sz w:val="18"/>
        </w:rPr>
        <w:t>У разі коли особа працює та отримує інший грошовий дохід, насамперед індексується оплата праці. Якщо така особа працює і одночасно навчається за денною формою навчання або з відривом від виробництва у клінічній ординатурі, аспірантурі і докторантурі, насамперед індексується стипендія.</w:t>
      </w:r>
    </w:p>
    <w:bookmarkEnd w:id="68"/>
    <w:bookmarkStart w:name="21610" w:id="69"/>
    <w:p>
      <w:pPr>
        <w:spacing w:after="0"/>
        <w:ind w:firstLine="240"/>
        <w:jc w:val="left"/>
      </w:pPr>
      <w:r>
        <w:rPr>
          <w:rFonts w:ascii="Arial"/>
          <w:b w:val="false"/>
          <w:i w:val="false"/>
          <w:color w:val="000000"/>
          <w:sz w:val="18"/>
        </w:rPr>
        <w:t>Приклад обчислення суми індексації грошових доходів громадян наведено у додатку 2.</w:t>
      </w:r>
    </w:p>
    <w:bookmarkEnd w:id="69"/>
    <w:bookmarkStart w:name="21612" w:id="70"/>
    <w:p>
      <w:pPr>
        <w:spacing w:after="0"/>
        <w:ind w:firstLine="240"/>
        <w:jc w:val="right"/>
      </w:pPr>
      <w:r>
        <w:rPr>
          <w:rFonts w:ascii="Arial"/>
          <w:b w:val="false"/>
          <w:i w:val="false"/>
          <w:color w:val="000000"/>
          <w:sz w:val="18"/>
        </w:rPr>
        <w:t>(пункт 4 із змінами, внесеними згідно з постановами</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 xml:space="preserve"> від 11.07.2007 р. N 913,</w:t>
      </w:r>
      <w:r>
        <w:br/>
      </w:r>
      <w:r>
        <w:rPr>
          <w:rFonts w:ascii="Arial"/>
          <w:b w:val="false"/>
          <w:i w:val="false"/>
          <w:color w:val="000000"/>
          <w:sz w:val="18"/>
        </w:rPr>
        <w:t xml:space="preserve"> від 12.03.2008 р. N 170,</w:t>
      </w:r>
      <w:r>
        <w:br/>
      </w:r>
      <w:r>
        <w:rPr>
          <w:rFonts w:ascii="Arial"/>
          <w:b w:val="false"/>
          <w:i w:val="false"/>
          <w:color w:val="000000"/>
          <w:sz w:val="18"/>
        </w:rPr>
        <w:t xml:space="preserve"> від 13.06.2012 р. N 526,</w:t>
      </w:r>
      <w:r>
        <w:br/>
      </w:r>
      <w:r>
        <w:rPr>
          <w:rFonts w:ascii="Arial"/>
          <w:b w:val="false"/>
          <w:i w:val="false"/>
          <w:color w:val="000000"/>
          <w:sz w:val="18"/>
        </w:rPr>
        <w:t>від 29.01.2014 р. N 36,</w:t>
      </w:r>
      <w:r>
        <w:br/>
      </w:r>
      <w:r>
        <w:rPr>
          <w:rFonts w:ascii="Arial"/>
          <w:b w:val="false"/>
          <w:i w:val="false"/>
          <w:color w:val="000000"/>
          <w:sz w:val="18"/>
        </w:rPr>
        <w:t>від 16.11.2016 р. N 836,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28.02.2018 р. N 141)</w:t>
      </w:r>
    </w:p>
    <w:bookmarkEnd w:id="70"/>
    <w:bookmarkStart w:name="21614" w:id="71"/>
    <w:p>
      <w:pPr>
        <w:spacing w:after="0"/>
        <w:ind w:firstLine="240"/>
        <w:jc w:val="left"/>
      </w:pPr>
      <w:r>
        <w:rPr>
          <w:rFonts w:ascii="Arial"/>
          <w:b w:val="false"/>
          <w:i w:val="false"/>
          <w:color w:val="000000"/>
          <w:sz w:val="18"/>
        </w:rPr>
        <w:t>5. У разі підвищення тарифних ставок (посадових окладів), стипендій, виплат, що здійснюються відповідно до законодавства про загальнообов'язкове державне соціальне страхування, визначених у пункті 2 цього Порядку, значення індексу споживчих цін у місяці, в якому відбувається підвищення, приймається за 1 або 100 відсотків.</w:t>
      </w:r>
    </w:p>
    <w:bookmarkEnd w:id="71"/>
    <w:bookmarkStart w:name="21615" w:id="72"/>
    <w:p>
      <w:pPr>
        <w:spacing w:after="0"/>
        <w:ind w:firstLine="240"/>
        <w:jc w:val="right"/>
      </w:pPr>
      <w:r>
        <w:rPr>
          <w:rFonts w:ascii="Arial"/>
          <w:b w:val="false"/>
          <w:i w:val="false"/>
          <w:color w:val="000000"/>
          <w:sz w:val="18"/>
        </w:rPr>
        <w:t>(абзац перший пункту 5 у редакції постанови</w:t>
      </w:r>
      <w:r>
        <w:br/>
      </w:r>
      <w:r>
        <w:rPr>
          <w:rFonts w:ascii="Arial"/>
          <w:b w:val="false"/>
          <w:i w:val="false"/>
          <w:color w:val="000000"/>
          <w:sz w:val="18"/>
        </w:rPr>
        <w:t xml:space="preserve"> Кабінету Міністрів України від 28.02.2018 р. N 141,</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31.03.2021 р. N 278)</w:t>
      </w:r>
    </w:p>
    <w:bookmarkEnd w:id="72"/>
    <w:bookmarkStart w:name="21444" w:id="73"/>
    <w:p>
      <w:pPr>
        <w:spacing w:after="0"/>
        <w:ind w:firstLine="240"/>
        <w:jc w:val="left"/>
      </w:pPr>
      <w:r>
        <w:rPr>
          <w:rFonts w:ascii="Arial"/>
          <w:b w:val="false"/>
          <w:i w:val="false"/>
          <w:color w:val="000000"/>
          <w:sz w:val="18"/>
        </w:rPr>
        <w:t>Обчислення індексу споживчих цін для проведення подальшої індексації здійснюється з місяця, наступного за місяцем підвищення зазначених грошових доходів населення.</w:t>
      </w:r>
    </w:p>
    <w:bookmarkEnd w:id="73"/>
    <w:bookmarkStart w:name="21616" w:id="74"/>
    <w:p>
      <w:pPr>
        <w:spacing w:after="0"/>
        <w:ind w:firstLine="240"/>
        <w:jc w:val="left"/>
      </w:pPr>
      <w:r>
        <w:rPr>
          <w:rFonts w:ascii="Arial"/>
          <w:b w:val="false"/>
          <w:i w:val="false"/>
          <w:color w:val="000000"/>
          <w:sz w:val="18"/>
        </w:rPr>
        <w:t>Сума індексації у місяці підвищення грошових доходів, зазначених у абзаці першому цього пункту, не нараховується, якщо розмір підвищення грошового доходу перевищує суму індексації, що склалася у місяці підвищення доходу.</w:t>
      </w:r>
    </w:p>
    <w:bookmarkEnd w:id="74"/>
    <w:bookmarkStart w:name="21617" w:id="75"/>
    <w:p>
      <w:pPr>
        <w:spacing w:after="0"/>
        <w:ind w:firstLine="240"/>
        <w:jc w:val="right"/>
      </w:pPr>
      <w:r>
        <w:rPr>
          <w:rFonts w:ascii="Arial"/>
          <w:b w:val="false"/>
          <w:i w:val="false"/>
          <w:color w:val="000000"/>
          <w:sz w:val="18"/>
        </w:rPr>
        <w:t>(абзац третій пункту 5 у редакції постанови</w:t>
      </w:r>
      <w:r>
        <w:br/>
      </w:r>
      <w:r>
        <w:rPr>
          <w:rFonts w:ascii="Arial"/>
          <w:b w:val="false"/>
          <w:i w:val="false"/>
          <w:color w:val="000000"/>
          <w:sz w:val="18"/>
        </w:rPr>
        <w:t xml:space="preserve"> Кабінету Міністрів України від 28.02.2018 р. N 141)</w:t>
      </w:r>
    </w:p>
    <w:bookmarkEnd w:id="75"/>
    <w:bookmarkStart w:name="21446" w:id="76"/>
    <w:p>
      <w:pPr>
        <w:spacing w:after="0"/>
        <w:ind w:firstLine="240"/>
        <w:jc w:val="left"/>
      </w:pPr>
      <w:r>
        <w:rPr>
          <w:rFonts w:ascii="Arial"/>
          <w:b w:val="false"/>
          <w:i w:val="false"/>
          <w:color w:val="000000"/>
          <w:sz w:val="18"/>
        </w:rPr>
        <w:t>Якщо розмір підвищення грошового доходу не перевищує суму індексації, що склалась у місяці підвищення доходу, сума індексації у цьому місяці визначається з урахуванням розміру підвищення доходу і розраховується як різниця між сумою індексації і розміром підвищення доходу.</w:t>
      </w:r>
    </w:p>
    <w:bookmarkEnd w:id="76"/>
    <w:bookmarkStart w:name="21653" w:id="77"/>
    <w:p>
      <w:pPr>
        <w:spacing w:after="0"/>
        <w:ind w:firstLine="240"/>
        <w:jc w:val="left"/>
      </w:pPr>
      <w:r>
        <w:rPr>
          <w:rFonts w:ascii="Arial"/>
          <w:b w:val="false"/>
          <w:i w:val="false"/>
          <w:color w:val="000000"/>
          <w:sz w:val="18"/>
        </w:rPr>
        <w:t>У разі зростання грошового доходу за рахунок інших його складових без підвищення тарифних ставок (посадових окладів) сума індексації не зменшується на розмір підвищення грошового доходу. У разі коли відбувається підвищення тарифної ставки (посадового окладу), у місяці підвищення враховуються всі складові грошового доходу, які не мають разового характеру.</w:t>
      </w:r>
    </w:p>
    <w:bookmarkEnd w:id="77"/>
    <w:bookmarkStart w:name="21654" w:id="78"/>
    <w:p>
      <w:pPr>
        <w:spacing w:after="0"/>
        <w:ind w:firstLine="240"/>
        <w:jc w:val="right"/>
      </w:pPr>
      <w:r>
        <w:rPr>
          <w:rFonts w:ascii="Arial"/>
          <w:b w:val="false"/>
          <w:i w:val="false"/>
          <w:color w:val="000000"/>
          <w:sz w:val="18"/>
        </w:rPr>
        <w:t>(абзац п'ятий пункту 5 у редакції постанови</w:t>
      </w:r>
      <w:r>
        <w:br/>
      </w:r>
      <w:r>
        <w:rPr>
          <w:rFonts w:ascii="Arial"/>
          <w:b w:val="false"/>
          <w:i w:val="false"/>
          <w:color w:val="000000"/>
          <w:sz w:val="18"/>
        </w:rPr>
        <w:t xml:space="preserve"> Кабінету Міністрів України від 31.03.2021 р. N 278)</w:t>
      </w:r>
    </w:p>
    <w:bookmarkEnd w:id="78"/>
    <w:bookmarkStart w:name="21618" w:id="79"/>
    <w:p>
      <w:pPr>
        <w:spacing w:after="0"/>
        <w:ind w:firstLine="240"/>
        <w:jc w:val="left"/>
      </w:pPr>
      <w:r>
        <w:rPr>
          <w:rFonts w:ascii="Arial"/>
          <w:b w:val="false"/>
          <w:i w:val="false"/>
          <w:color w:val="000000"/>
          <w:sz w:val="18"/>
        </w:rPr>
        <w:t>До чергового підвищення тарифних ставок (посадових окладів), стипендій, виплат, що здійснюються відповідно до законодавства про загальнообов'язкове державне соціальне страхування, крім щомісячних страхових виплат потерпілим на виробництві (з урахуванням виплат на необхідний догляд за потерпілим) та членам їх сімей, до визначеної суми індексації додається сума індексації, яка складається внаслідок перевищення величини індексу споживчих цін порогу індексації, зазначеного у пункті 1</w:t>
      </w:r>
      <w:r>
        <w:rPr>
          <w:rFonts w:ascii="Arial"/>
          <w:b w:val="false"/>
          <w:i w:val="false"/>
          <w:color w:val="000000"/>
          <w:vertAlign w:val="superscript"/>
        </w:rPr>
        <w:t>1</w:t>
      </w:r>
      <w:r>
        <w:rPr>
          <w:rFonts w:ascii="Arial"/>
          <w:b w:val="false"/>
          <w:i w:val="false"/>
          <w:color w:val="000000"/>
          <w:sz w:val="18"/>
        </w:rPr>
        <w:t xml:space="preserve"> цього Порядку.</w:t>
      </w:r>
    </w:p>
    <w:bookmarkEnd w:id="79"/>
    <w:bookmarkStart w:name="21619" w:id="80"/>
    <w:p>
      <w:pPr>
        <w:spacing w:after="0"/>
        <w:ind w:firstLine="240"/>
        <w:jc w:val="right"/>
      </w:pPr>
      <w:r>
        <w:rPr>
          <w:rFonts w:ascii="Arial"/>
          <w:b w:val="false"/>
          <w:i w:val="false"/>
          <w:color w:val="000000"/>
          <w:sz w:val="18"/>
        </w:rPr>
        <w:t>(абзац шостий пункту 5 у редакції постанови</w:t>
      </w:r>
      <w:r>
        <w:br/>
      </w:r>
      <w:r>
        <w:rPr>
          <w:rFonts w:ascii="Arial"/>
          <w:b w:val="false"/>
          <w:i w:val="false"/>
          <w:color w:val="000000"/>
          <w:sz w:val="18"/>
        </w:rPr>
        <w:t xml:space="preserve"> Кабінету Міністрів України від 28.02.2018 р. N 141,</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31.03.2021 р. N 278)</w:t>
      </w:r>
    </w:p>
    <w:bookmarkEnd w:id="80"/>
    <w:bookmarkStart w:name="21655" w:id="81"/>
    <w:p>
      <w:pPr>
        <w:spacing w:after="0"/>
        <w:ind w:firstLine="240"/>
        <w:jc w:val="left"/>
      </w:pPr>
      <w:r>
        <w:rPr>
          <w:rFonts w:ascii="Arial"/>
          <w:b w:val="false"/>
          <w:i w:val="false"/>
          <w:color w:val="000000"/>
          <w:sz w:val="18"/>
        </w:rPr>
        <w:t>Якщо підвищення грошового доходу відбулося не з 1 числа місяця, сума індексації визначається з розрахунку повного робочого часу / кількості календарних днів у місяці, а виплачується пропорційно відпрацьованому/службовому часу з урахуванням положень цього Порядку.</w:t>
      </w:r>
    </w:p>
    <w:bookmarkEnd w:id="81"/>
    <w:bookmarkStart w:name="21656" w:id="82"/>
    <w:p>
      <w:pPr>
        <w:spacing w:after="0"/>
        <w:ind w:firstLine="240"/>
        <w:jc w:val="right"/>
      </w:pPr>
      <w:r>
        <w:rPr>
          <w:rFonts w:ascii="Arial"/>
          <w:b w:val="false"/>
          <w:i w:val="false"/>
          <w:color w:val="000000"/>
          <w:sz w:val="18"/>
        </w:rPr>
        <w:t>(пункт 5 доповнено новим абзацом сьомим згідно з</w:t>
      </w:r>
      <w:r>
        <w:br/>
      </w:r>
      <w:r>
        <w:rPr>
          <w:rFonts w:ascii="Arial"/>
          <w:b w:val="false"/>
          <w:i w:val="false"/>
          <w:color w:val="000000"/>
          <w:sz w:val="18"/>
        </w:rPr>
        <w:t xml:space="preserve"> постановою Кабінету Міністрів України від 31.03.2021 р. N 278,</w:t>
      </w:r>
      <w:r>
        <w:br/>
      </w:r>
      <w:r>
        <w:rPr>
          <w:rFonts w:ascii="Arial"/>
          <w:b w:val="false"/>
          <w:i w:val="false"/>
          <w:color w:val="000000"/>
          <w:sz w:val="18"/>
        </w:rPr>
        <w:t>у зв'язку з цим абзаци сьомий - дванадцятий</w:t>
      </w:r>
      <w:r>
        <w:br/>
      </w:r>
      <w:r>
        <w:rPr>
          <w:rFonts w:ascii="Arial"/>
          <w:b w:val="false"/>
          <w:i w:val="false"/>
          <w:color w:val="000000"/>
          <w:sz w:val="18"/>
        </w:rPr>
        <w:t xml:space="preserve"> вважати відповідно абзацами восьмим - тринадцятим)</w:t>
      </w:r>
    </w:p>
    <w:bookmarkEnd w:id="82"/>
    <w:bookmarkStart w:name="21449" w:id="83"/>
    <w:p>
      <w:pPr>
        <w:spacing w:after="0"/>
        <w:ind w:firstLine="240"/>
        <w:jc w:val="left"/>
      </w:pPr>
      <w:r>
        <w:rPr>
          <w:rFonts w:ascii="Arial"/>
          <w:b w:val="false"/>
          <w:i w:val="false"/>
          <w:color w:val="000000"/>
          <w:sz w:val="18"/>
        </w:rPr>
        <w:t>Приклади проведення індексації грошових доходів громадян у разі їх підвищення наведено у додатку 4.</w:t>
      </w:r>
    </w:p>
    <w:bookmarkEnd w:id="83"/>
    <w:bookmarkStart w:name="21450" w:id="84"/>
    <w:p>
      <w:pPr>
        <w:spacing w:after="0"/>
        <w:ind w:firstLine="240"/>
        <w:jc w:val="left"/>
      </w:pPr>
      <w:r>
        <w:rPr>
          <w:rFonts w:ascii="Arial"/>
          <w:b w:val="false"/>
          <w:i w:val="false"/>
          <w:color w:val="000000"/>
          <w:sz w:val="18"/>
        </w:rPr>
        <w:t>У разі підвищення грошових доходів населення випереджаючим шляхом з урахуванням прогнозного рівня інфляції під час визначення розміру підвищення грошових доходів у зв'язку з індексацією враховується рівень такого підвищення.</w:t>
      </w:r>
    </w:p>
    <w:bookmarkEnd w:id="84"/>
    <w:bookmarkStart w:name="21451" w:id="85"/>
    <w:p>
      <w:pPr>
        <w:spacing w:after="0"/>
        <w:ind w:firstLine="240"/>
        <w:jc w:val="left"/>
      </w:pPr>
      <w:r>
        <w:rPr>
          <w:rFonts w:ascii="Arial"/>
          <w:b w:val="false"/>
          <w:i w:val="false"/>
          <w:color w:val="000000"/>
          <w:sz w:val="18"/>
        </w:rPr>
        <w:t>Нарахування сум індексації або проведення чергового підвищення грошових доходів випереджаючим шляхом здійснюється з першого числа місяця, що настає за місяцем, в якому офіційно опубліковано індекс споживчих цін, на підставі якого нарахована сума індексації перевищить розмір підвищення грошових доходів випереджаючим шляхом.</w:t>
      </w:r>
    </w:p>
    <w:bookmarkEnd w:id="85"/>
    <w:bookmarkStart w:name="21452" w:id="86"/>
    <w:p>
      <w:pPr>
        <w:spacing w:after="0"/>
        <w:ind w:firstLine="240"/>
        <w:jc w:val="left"/>
      </w:pPr>
      <w:r>
        <w:rPr>
          <w:rFonts w:ascii="Arial"/>
          <w:b w:val="false"/>
          <w:i w:val="false"/>
          <w:color w:val="000000"/>
          <w:sz w:val="18"/>
        </w:rPr>
        <w:t>Приклад обчислення суми індексації у разі підвищення грошових доходів населення випереджаючим шляхом з урахуванням прогнозного рівня інфляції наведено у додатку 5.</w:t>
      </w:r>
    </w:p>
    <w:bookmarkEnd w:id="86"/>
    <w:bookmarkStart w:name="21453" w:id="87"/>
    <w:p>
      <w:pPr>
        <w:spacing w:after="0"/>
        <w:ind w:firstLine="240"/>
        <w:jc w:val="left"/>
      </w:pPr>
      <w:r>
        <w:rPr>
          <w:rFonts w:ascii="Arial"/>
          <w:b w:val="false"/>
          <w:i w:val="false"/>
          <w:color w:val="000000"/>
          <w:sz w:val="18"/>
        </w:rPr>
        <w:t>У разі коли індекс споживчих цін для проведення індексації, розрахований наростаючим підсумком, перевищив 10 відсотків, Кабінет Міністрів України приймає рішення про підвищення тарифних ставок (посадових окладів) працівникам бюджетної сфери, органам державної влади, місцевого самоврядування, прокуратури та інших органів з урахуванням суми індексації, яка складається на момент підвищення.</w:t>
      </w:r>
    </w:p>
    <w:bookmarkEnd w:id="87"/>
    <w:bookmarkStart w:name="21687" w:id="88"/>
    <w:p>
      <w:pPr>
        <w:spacing w:after="0"/>
        <w:ind w:firstLine="240"/>
        <w:jc w:val="right"/>
      </w:pPr>
      <w:r>
        <w:rPr>
          <w:rFonts w:ascii="Arial"/>
          <w:b w:val="false"/>
          <w:i w:val="false"/>
          <w:color w:val="000000"/>
          <w:sz w:val="18"/>
        </w:rPr>
        <w:t>(абзац дванадцятий пункту 5 із змінами, внесеними згідно з</w:t>
      </w:r>
      <w:r>
        <w:br/>
      </w:r>
      <w:r>
        <w:rPr>
          <w:rFonts w:ascii="Arial"/>
          <w:b w:val="false"/>
          <w:i w:val="false"/>
          <w:color w:val="000000"/>
          <w:sz w:val="18"/>
        </w:rPr>
        <w:t xml:space="preserve"> постановою Кабінету Міністрів України від 03.11.2021 р. N 1141)</w:t>
      </w:r>
    </w:p>
    <w:bookmarkEnd w:id="88"/>
    <w:bookmarkStart w:name="21454" w:id="89"/>
    <w:p>
      <w:pPr>
        <w:spacing w:after="0"/>
        <w:ind w:firstLine="240"/>
        <w:jc w:val="left"/>
      </w:pPr>
      <w:r>
        <w:rPr>
          <w:rFonts w:ascii="Arial"/>
          <w:b w:val="false"/>
          <w:i w:val="false"/>
          <w:color w:val="000000"/>
          <w:sz w:val="18"/>
        </w:rPr>
        <w:t xml:space="preserve">Працівникам підприємств i організацій, які перебувають на госпрозрахунку, підвищення заробітної плати у зв'язку із зростанням рівня інфляції провадиться у порядку, визначеному у колективних договорах, але не нижче норм, визначених </w:t>
      </w:r>
      <w:r>
        <w:rPr>
          <w:rFonts w:ascii="Arial"/>
          <w:b w:val="false"/>
          <w:i w:val="false"/>
          <w:color w:val="000000"/>
          <w:sz w:val="18"/>
        </w:rPr>
        <w:t>Законом України "Про індексацію грошових доходів населення"</w:t>
      </w:r>
      <w:r>
        <w:rPr>
          <w:rFonts w:ascii="Arial"/>
          <w:b w:val="false"/>
          <w:i w:val="false"/>
          <w:color w:val="000000"/>
          <w:sz w:val="18"/>
        </w:rPr>
        <w:t xml:space="preserve"> та положень цього Порядку.</w:t>
      </w:r>
    </w:p>
    <w:bookmarkEnd w:id="89"/>
    <w:bookmarkStart w:name="21456" w:id="90"/>
    <w:p>
      <w:pPr>
        <w:spacing w:after="0"/>
        <w:ind w:firstLine="240"/>
        <w:jc w:val="right"/>
      </w:pPr>
      <w:r>
        <w:rPr>
          <w:rFonts w:ascii="Arial"/>
          <w:b w:val="false"/>
          <w:i w:val="false"/>
          <w:color w:val="000000"/>
          <w:sz w:val="18"/>
        </w:rPr>
        <w:t>(пункт 5 із змінами, внесеними згідно з постановами</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 xml:space="preserve"> від 12.03.2008 р. N 170,</w:t>
      </w:r>
      <w:r>
        <w:br/>
      </w:r>
      <w:r>
        <w:rPr>
          <w:rFonts w:ascii="Arial"/>
          <w:b w:val="false"/>
          <w:i w:val="false"/>
          <w:color w:val="000000"/>
          <w:sz w:val="18"/>
        </w:rPr>
        <w:t>від 13.06.2012 р. N 526,</w:t>
      </w:r>
      <w:r>
        <w:br/>
      </w:r>
      <w:r>
        <w:rPr>
          <w:rFonts w:ascii="Arial"/>
          <w:b w:val="false"/>
          <w:i w:val="false"/>
          <w:color w:val="000000"/>
          <w:sz w:val="18"/>
        </w:rPr>
        <w:t>від 29.01.2014 р. N 36,</w:t>
      </w:r>
      <w:r>
        <w:br/>
      </w:r>
      <w:r>
        <w:rPr>
          <w:rFonts w:ascii="Arial"/>
          <w:b w:val="false"/>
          <w:i w:val="false"/>
          <w:color w:val="000000"/>
          <w:sz w:val="18"/>
        </w:rPr>
        <w:t xml:space="preserve"> у редакції постанови Кабінету</w:t>
      </w:r>
      <w:r>
        <w:br/>
      </w:r>
      <w:r>
        <w:rPr>
          <w:rFonts w:ascii="Arial"/>
          <w:b w:val="false"/>
          <w:i w:val="false"/>
          <w:color w:val="000000"/>
          <w:sz w:val="18"/>
        </w:rPr>
        <w:t xml:space="preserve"> Міністрів України від 09.12.2015 р. N 1013,</w:t>
      </w:r>
      <w:r>
        <w:br/>
      </w:r>
      <w:r>
        <w:rPr>
          <w:rFonts w:ascii="Arial"/>
          <w:b w:val="false"/>
          <w:i/>
          <w:color w:val="000000"/>
          <w:sz w:val="18"/>
        </w:rPr>
        <w:t xml:space="preserve"> 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p>
    <w:bookmarkEnd w:id="90"/>
    <w:bookmarkStart w:name="21620" w:id="91"/>
    <w:p>
      <w:pPr>
        <w:spacing w:after="0"/>
        <w:ind w:firstLine="240"/>
        <w:jc w:val="left"/>
      </w:pPr>
      <w:r>
        <w:rPr>
          <w:rFonts w:ascii="Arial"/>
          <w:b w:val="false"/>
          <w:i w:val="false"/>
          <w:color w:val="000000"/>
          <w:sz w:val="18"/>
        </w:rPr>
        <w:t>6. Виплата сум індексації грошових доходів здійснюється за рахунок джерел, з яких проводяться відповідні грошові виплати населенню, а саме:</w:t>
      </w:r>
    </w:p>
    <w:bookmarkEnd w:id="91"/>
    <w:bookmarkStart w:name="21621" w:id="92"/>
    <w:p>
      <w:pPr>
        <w:spacing w:after="0"/>
        <w:ind w:firstLine="240"/>
        <w:jc w:val="left"/>
      </w:pPr>
      <w:r>
        <w:rPr>
          <w:rFonts w:ascii="Arial"/>
          <w:b w:val="false"/>
          <w:i w:val="false"/>
          <w:color w:val="000000"/>
          <w:sz w:val="18"/>
        </w:rPr>
        <w:t>1) підприємства, установи та організації підвищують розміри оплати праці у зв'язку з індексацією за рахунок власних коштів;</w:t>
      </w:r>
    </w:p>
    <w:bookmarkEnd w:id="92"/>
    <w:bookmarkStart w:name="21622" w:id="93"/>
    <w:p>
      <w:pPr>
        <w:spacing w:after="0"/>
        <w:ind w:firstLine="240"/>
        <w:jc w:val="left"/>
      </w:pPr>
      <w:r>
        <w:rPr>
          <w:rFonts w:ascii="Arial"/>
          <w:b w:val="false"/>
          <w:i w:val="false"/>
          <w:color w:val="000000"/>
          <w:sz w:val="18"/>
        </w:rPr>
        <w:t>2) підприємства, установи та організації, що фінансуються чи дотуються з державного бюджету, підвищують розміри оплати праці (грошового забезпечення) у зв'язку з індексацією за рахунок власних коштів і коштів державного бюджету;</w:t>
      </w:r>
    </w:p>
    <w:bookmarkEnd w:id="93"/>
    <w:bookmarkStart w:name="21623" w:id="94"/>
    <w:p>
      <w:pPr>
        <w:spacing w:after="0"/>
        <w:ind w:firstLine="240"/>
        <w:jc w:val="left"/>
      </w:pPr>
      <w:r>
        <w:rPr>
          <w:rFonts w:ascii="Arial"/>
          <w:b w:val="false"/>
          <w:i w:val="false"/>
          <w:color w:val="000000"/>
          <w:sz w:val="18"/>
        </w:rPr>
        <w:t>3) об'єднання громадян підвищують розміри оплати праці за рахунок власних коштів;</w:t>
      </w:r>
    </w:p>
    <w:bookmarkEnd w:id="94"/>
    <w:bookmarkStart w:name="21624" w:id="95"/>
    <w:p>
      <w:pPr>
        <w:spacing w:after="0"/>
        <w:ind w:firstLine="240"/>
        <w:jc w:val="left"/>
      </w:pPr>
      <w:r>
        <w:rPr>
          <w:rFonts w:ascii="Arial"/>
          <w:b w:val="false"/>
          <w:i w:val="false"/>
          <w:color w:val="000000"/>
          <w:sz w:val="18"/>
        </w:rPr>
        <w:t>4) індексація допомоги по безробіттю, що надається відповідно до законодавства про загальнообов'язкове державне соціальне страхування, проводиться за рахунок коштів Фонду загальнообов'язкового державного соціального страхування на випадок безробіття;</w:t>
      </w:r>
    </w:p>
    <w:bookmarkEnd w:id="95"/>
    <w:bookmarkStart w:name="21625" w:id="96"/>
    <w:p>
      <w:pPr>
        <w:spacing w:after="0"/>
        <w:ind w:firstLine="240"/>
        <w:jc w:val="left"/>
      </w:pPr>
      <w:r>
        <w:rPr>
          <w:rFonts w:ascii="Arial"/>
          <w:b w:val="false"/>
          <w:i w:val="false"/>
          <w:color w:val="000000"/>
          <w:sz w:val="18"/>
        </w:rPr>
        <w:t>5) індексація стипендій особам, які навчаються, проводиться за рахунок джерел, з яких вони сплачуються;</w:t>
      </w:r>
    </w:p>
    <w:bookmarkEnd w:id="96"/>
    <w:bookmarkStart w:name="21626" w:id="97"/>
    <w:p>
      <w:pPr>
        <w:spacing w:after="0"/>
        <w:ind w:firstLine="240"/>
        <w:jc w:val="left"/>
      </w:pPr>
      <w:r>
        <w:rPr>
          <w:rFonts w:ascii="Arial"/>
          <w:b w:val="false"/>
          <w:i w:val="false"/>
          <w:color w:val="000000"/>
          <w:sz w:val="18"/>
        </w:rPr>
        <w:t>6) індексація розміру аліментів, визначеного судом у твердій грошовій сумі, проводиться за рахунок коштів платника аліментів;</w:t>
      </w:r>
    </w:p>
    <w:bookmarkEnd w:id="97"/>
    <w:bookmarkStart w:name="21627" w:id="98"/>
    <w:p>
      <w:pPr>
        <w:spacing w:after="0"/>
        <w:ind w:firstLine="240"/>
        <w:jc w:val="left"/>
      </w:pPr>
      <w:r>
        <w:rPr>
          <w:rFonts w:ascii="Arial"/>
          <w:b w:val="false"/>
          <w:i w:val="false"/>
          <w:color w:val="000000"/>
          <w:sz w:val="18"/>
        </w:rPr>
        <w:t>7) індексація сум відшкодування шкоди, заподіяної фізичній особі каліцтвом або іншим ушкодженням здоров'я, а також сум, що виплачуються особам, які мають право на відшкодування шкоди у разі втрати годувальника, крім щомісячних страхових виплат потерпілим на виробництві (з урахуванням виплат на необхідний догляд за потерпілим) та членам їх сімей, проводиться за рахунок джерел, з яких вони сплачуються.</w:t>
      </w:r>
    </w:p>
    <w:bookmarkEnd w:id="98"/>
    <w:bookmarkStart w:name="21628" w:id="99"/>
    <w:p>
      <w:pPr>
        <w:spacing w:after="0"/>
        <w:ind w:firstLine="240"/>
        <w:jc w:val="left"/>
      </w:pPr>
      <w:r>
        <w:rPr>
          <w:rFonts w:ascii="Arial"/>
          <w:b w:val="false"/>
          <w:i w:val="false"/>
          <w:color w:val="000000"/>
          <w:sz w:val="18"/>
        </w:rPr>
        <w:t>Індексація розміру аліментів, визначеного судом у твердій грошовій сумі, проводиться підприємствами, установами, організаціями, фізичними особами - підприємцями, які проводять відповідні відрахування аліментів з доходу їх платника.</w:t>
      </w:r>
    </w:p>
    <w:bookmarkEnd w:id="99"/>
    <w:bookmarkStart w:name="21629" w:id="100"/>
    <w:p>
      <w:pPr>
        <w:spacing w:after="0"/>
        <w:ind w:firstLine="240"/>
        <w:jc w:val="left"/>
      </w:pPr>
      <w:r>
        <w:rPr>
          <w:rFonts w:ascii="Arial"/>
          <w:b w:val="false"/>
          <w:i w:val="false"/>
          <w:color w:val="000000"/>
          <w:sz w:val="18"/>
        </w:rPr>
        <w:t>У разі коли грошовий дохід формується з різних джерел і цим Порядком не встановлено черговості його індексації, сума додаткового доходу від індексації виплачується за рахунок кожного джерела пропорційно його частині у загальному доході.</w:t>
      </w:r>
    </w:p>
    <w:bookmarkEnd w:id="100"/>
    <w:bookmarkStart w:name="21630" w:id="101"/>
    <w:p>
      <w:pPr>
        <w:spacing w:after="0"/>
        <w:ind w:firstLine="240"/>
        <w:jc w:val="left"/>
      </w:pPr>
      <w:r>
        <w:rPr>
          <w:rFonts w:ascii="Arial"/>
          <w:b w:val="false"/>
          <w:i w:val="false"/>
          <w:color w:val="000000"/>
          <w:sz w:val="18"/>
        </w:rPr>
        <w:t>Проведення індексації грошових доходів населення здійснюється у межах фінансових ресурсів бюджетів усіх рівнів та бюджетів фондів загальнообов'язкового державного соціального страхування на відповідний рік.</w:t>
      </w:r>
    </w:p>
    <w:bookmarkEnd w:id="101"/>
    <w:bookmarkStart w:name="21632" w:id="102"/>
    <w:p>
      <w:pPr>
        <w:spacing w:after="0"/>
        <w:ind w:firstLine="240"/>
        <w:jc w:val="right"/>
      </w:pPr>
      <w:r>
        <w:rPr>
          <w:rFonts w:ascii="Arial"/>
          <w:b w:val="false"/>
          <w:i w:val="false"/>
          <w:color w:val="000000"/>
          <w:sz w:val="18"/>
        </w:rPr>
        <w:t>(пункт 6 із змінами, внесеними згідно з постановами</w:t>
      </w:r>
      <w:r>
        <w:br/>
      </w:r>
      <w:r>
        <w:rPr>
          <w:rFonts w:ascii="Arial"/>
          <w:b w:val="false"/>
          <w:i w:val="false"/>
          <w:color w:val="000000"/>
          <w:sz w:val="18"/>
        </w:rPr>
        <w:t xml:space="preserve"> Кабінету Міністрів України від 11.07.2007 р. N 913,</w:t>
      </w:r>
      <w:r>
        <w:br/>
      </w:r>
      <w:r>
        <w:rPr>
          <w:rFonts w:ascii="Arial"/>
          <w:b w:val="false"/>
          <w:i w:val="false"/>
          <w:color w:val="000000"/>
          <w:sz w:val="18"/>
        </w:rPr>
        <w:t>від 12.03.2008 р. N 170,</w:t>
      </w:r>
      <w:r>
        <w:br/>
      </w:r>
      <w:r>
        <w:rPr>
          <w:rFonts w:ascii="Arial"/>
          <w:b w:val="false"/>
          <w:i w:val="false"/>
          <w:color w:val="000000"/>
          <w:sz w:val="18"/>
        </w:rPr>
        <w:t>від 09.12.2015 р. N 1013,</w:t>
      </w:r>
      <w:r>
        <w:br/>
      </w:r>
      <w:r>
        <w:rPr>
          <w:rFonts w:ascii="Arial"/>
          <w:b w:val="false"/>
          <w:i w:val="false"/>
          <w:color w:val="000000"/>
          <w:sz w:val="18"/>
        </w:rPr>
        <w:t>від 16.11.2016 р. N 836,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28.02.2018 р. N 141)</w:t>
      </w:r>
    </w:p>
    <w:bookmarkEnd w:id="102"/>
    <w:bookmarkStart w:name="60" w:id="103"/>
    <w:p>
      <w:pPr>
        <w:spacing w:after="0"/>
        <w:ind w:firstLine="240"/>
        <w:jc w:val="left"/>
      </w:pPr>
      <w:r>
        <w:rPr>
          <w:rFonts w:ascii="Arial"/>
          <w:b w:val="false"/>
          <w:i w:val="false"/>
          <w:color w:val="000000"/>
          <w:sz w:val="18"/>
        </w:rPr>
        <w:t>7. Особі, яка працює за сумісництвом, видається на її вимогу довідка з основного місця роботи про розмір доходу, що підлягає індексації, та проіндексованого доходу. На підставі цієї довідки провадиться індексація доходів від роботи за сумісництвом у межах суми, що не перевищує прожиткового мінімуму, встановленого для працездатних осіб, з урахуванням отриманої заробітної плати за основним місцем роботи.</w:t>
      </w:r>
    </w:p>
    <w:bookmarkEnd w:id="103"/>
    <w:bookmarkStart w:name="61" w:id="104"/>
    <w:p>
      <w:pPr>
        <w:spacing w:after="0"/>
        <w:ind w:firstLine="240"/>
        <w:jc w:val="left"/>
      </w:pPr>
      <w:r>
        <w:rPr>
          <w:rFonts w:ascii="Arial"/>
          <w:b w:val="false"/>
          <w:i w:val="false"/>
          <w:color w:val="000000"/>
          <w:sz w:val="18"/>
        </w:rPr>
        <w:t>Аналогічно індексуються доходи, які одержують громадяни на умовах погодинної оплати праці поза основним місцем роботи, та доходи громадян, що працюють за договорами цивільно-правового характеру.</w:t>
      </w:r>
    </w:p>
    <w:bookmarkEnd w:id="104"/>
    <w:bookmarkStart w:name="62" w:id="105"/>
    <w:p>
      <w:pPr>
        <w:spacing w:after="0"/>
        <w:ind w:firstLine="240"/>
        <w:jc w:val="left"/>
      </w:pPr>
      <w:r>
        <w:rPr>
          <w:rFonts w:ascii="Arial"/>
          <w:b w:val="false"/>
          <w:i w:val="false"/>
          <w:color w:val="000000"/>
          <w:sz w:val="18"/>
        </w:rPr>
        <w:t>8. Стипендіатам із числа учнів професійно-технічних, студентів вищих навчальних закладів, клінічних ординаторів, аспірантів і докторантів, які навчаються за денною формою навчання або з відривом від виробництва і одночасно працюють, на їх вимогу професійно-технічні та вищі навчальні заклади видають довідку про розмір і строк призначення стипендії, на підставі якої проводиться індексація заробітної плати за місцем роботи таких стипендіатів у межах прожиткового мінімуму, встановленого для працездатних осіб, з урахуванням одержаної проіндексованої стипендії.</w:t>
      </w:r>
    </w:p>
    <w:bookmarkEnd w:id="105"/>
    <w:bookmarkStart w:name="21337" w:id="106"/>
    <w:p>
      <w:pPr>
        <w:spacing w:after="0"/>
        <w:ind w:firstLine="240"/>
        <w:jc w:val="right"/>
      </w:pPr>
      <w:r>
        <w:rPr>
          <w:rFonts w:ascii="Arial"/>
          <w:b w:val="false"/>
          <w:i w:val="false"/>
          <w:color w:val="000000"/>
          <w:sz w:val="18"/>
        </w:rPr>
        <w:t>(пункт 8 у редакції постанови Кабінету</w:t>
      </w:r>
      <w:r>
        <w:br/>
      </w:r>
      <w:r>
        <w:rPr>
          <w:rFonts w:ascii="Arial"/>
          <w:b w:val="false"/>
          <w:i w:val="false"/>
          <w:color w:val="000000"/>
          <w:sz w:val="18"/>
        </w:rPr>
        <w:t xml:space="preserve"> Міністрів України від 13.06.2012 р. N 526)</w:t>
      </w:r>
    </w:p>
    <w:bookmarkEnd w:id="106"/>
    <w:bookmarkStart w:name="21635" w:id="107"/>
    <w:p>
      <w:pPr>
        <w:spacing w:after="0"/>
        <w:ind w:firstLine="240"/>
        <w:jc w:val="left"/>
      </w:pPr>
      <w:r>
        <w:rPr>
          <w:rFonts w:ascii="Arial"/>
          <w:b w:val="false"/>
          <w:i w:val="false"/>
          <w:color w:val="000000"/>
          <w:sz w:val="18"/>
        </w:rPr>
        <w:t>9. Пункт 9 виключено</w:t>
      </w:r>
    </w:p>
    <w:bookmarkEnd w:id="107"/>
    <w:bookmarkStart w:name="21637" w:id="108"/>
    <w:p>
      <w:pPr>
        <w:spacing w:after="0"/>
        <w:ind w:firstLine="240"/>
        <w:jc w:val="right"/>
      </w:pPr>
      <w:r>
        <w:rPr>
          <w:rFonts w:ascii="Arial"/>
          <w:b w:val="false"/>
          <w:i w:val="false"/>
          <w:color w:val="000000"/>
          <w:sz w:val="18"/>
        </w:rPr>
        <w:t>(пункт 9 із змінами, внесеними згідно з постановами</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від 11.07.2007 р. N 913,</w:t>
      </w:r>
      <w:r>
        <w:br/>
      </w:r>
      <w:r>
        <w:rPr>
          <w:rFonts w:ascii="Arial"/>
          <w:b w:val="false"/>
          <w:i w:val="false"/>
          <w:color w:val="000000"/>
          <w:sz w:val="18"/>
        </w:rPr>
        <w:t>від 13.06.2012 р. N 526,</w:t>
      </w:r>
      <w:r>
        <w:br/>
      </w:r>
      <w:r>
        <w:rPr>
          <w:rFonts w:ascii="Arial"/>
          <w:b w:val="false"/>
          <w:i w:val="false"/>
          <w:color w:val="000000"/>
          <w:sz w:val="18"/>
        </w:rPr>
        <w:t>від 29.01.2014 р. N 36,</w:t>
      </w:r>
      <w:r>
        <w:br/>
      </w:r>
      <w:r>
        <w:rPr>
          <w:rFonts w:ascii="Arial"/>
          <w:b w:val="false"/>
          <w:i w:val="false"/>
          <w:color w:val="000000"/>
          <w:sz w:val="18"/>
        </w:rPr>
        <w:t>від 08.09.2015 р. N 673,</w:t>
      </w:r>
      <w:r>
        <w:br/>
      </w:r>
      <w:r>
        <w:rPr>
          <w:rFonts w:ascii="Arial"/>
          <w:b w:val="false"/>
          <w:i w:val="false"/>
          <w:color w:val="000000"/>
          <w:sz w:val="18"/>
        </w:rPr>
        <w:t>від 09.12.2015 р. N 1013,</w:t>
      </w:r>
      <w:r>
        <w:br/>
      </w:r>
      <w:r>
        <w:rPr>
          <w:rFonts w:ascii="Arial"/>
          <w:b w:val="false"/>
          <w:i w:val="false"/>
          <w:color w:val="000000"/>
          <w:sz w:val="18"/>
        </w:rPr>
        <w:t>від 16.11.2016 р. N 836,</w:t>
      </w:r>
      <w:r>
        <w:br/>
      </w:r>
      <w:r>
        <w:rPr>
          <w:rFonts w:ascii="Arial"/>
          <w:b w:val="false"/>
          <w:i w:val="false"/>
          <w:color w:val="000000"/>
          <w:sz w:val="18"/>
        </w:rPr>
        <w:t>виключено згідно з постановою Кабінету</w:t>
      </w:r>
      <w:r>
        <w:br/>
      </w:r>
      <w:r>
        <w:rPr>
          <w:rFonts w:ascii="Arial"/>
          <w:b w:val="false"/>
          <w:i w:val="false"/>
          <w:color w:val="000000"/>
          <w:sz w:val="18"/>
        </w:rPr>
        <w:t xml:space="preserve"> Міністрів України від 28.02.2018 р. N 141)</w:t>
      </w:r>
    </w:p>
    <w:bookmarkEnd w:id="108"/>
    <w:bookmarkStart w:name="21638" w:id="109"/>
    <w:p>
      <w:pPr>
        <w:spacing w:after="0"/>
        <w:ind w:firstLine="240"/>
        <w:jc w:val="left"/>
      </w:pPr>
      <w:r>
        <w:rPr>
          <w:rFonts w:ascii="Arial"/>
          <w:b w:val="false"/>
          <w:i w:val="false"/>
          <w:color w:val="000000"/>
          <w:sz w:val="18"/>
        </w:rPr>
        <w:t>10. Фізичній особі, яка одночасно працює та отримує суми відшкодування шкоди, заподіяної каліцтвом або іншим ушкодженням здоров'я, а також суми, що виплачуються особам, які мають право на відшкодування шкоди у разі втрати годувальника, насамперед індексується заробітна плата.</w:t>
      </w:r>
    </w:p>
    <w:bookmarkEnd w:id="109"/>
    <w:bookmarkStart w:name="21639" w:id="110"/>
    <w:p>
      <w:pPr>
        <w:spacing w:after="0"/>
        <w:ind w:firstLine="240"/>
        <w:jc w:val="left"/>
      </w:pPr>
      <w:r>
        <w:rPr>
          <w:rFonts w:ascii="Arial"/>
          <w:b w:val="false"/>
          <w:i w:val="false"/>
          <w:color w:val="000000"/>
          <w:sz w:val="18"/>
        </w:rPr>
        <w:t>На вимогу такої особи за місцем роботи видається довідка про розмір заробітної плати та суму індексації, на підставі якої проводиться індексація суми відшкодування шкоди, заподіяної каліцтвом або іншим ушкодженням здоров'я, а також суми, що виплачується особам, які мають право на відшкодування шкоди у разі втрати годувальника.</w:t>
      </w:r>
    </w:p>
    <w:bookmarkEnd w:id="110"/>
    <w:bookmarkStart w:name="21641" w:id="111"/>
    <w:p>
      <w:pPr>
        <w:spacing w:after="0"/>
        <w:ind w:firstLine="240"/>
        <w:jc w:val="right"/>
      </w:pPr>
      <w:r>
        <w:rPr>
          <w:rFonts w:ascii="Arial"/>
          <w:b w:val="false"/>
          <w:i w:val="false"/>
          <w:color w:val="000000"/>
          <w:sz w:val="18"/>
        </w:rPr>
        <w:t>(пункт 10 із змінами, внесеними згідно з постановами</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від 16.11.2016 р. N 836,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28.02.2018 р. N 141)</w:t>
      </w:r>
    </w:p>
    <w:bookmarkEnd w:id="111"/>
    <w:bookmarkStart w:name="21642" w:id="112"/>
    <w:p>
      <w:pPr>
        <w:spacing w:after="0"/>
        <w:ind w:firstLine="240"/>
        <w:jc w:val="left"/>
      </w:pP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Абзац перший пункту 10</w:t>
      </w:r>
      <w:r>
        <w:rPr>
          <w:rFonts w:ascii="Arial"/>
          <w:b w:val="false"/>
          <w:i w:val="false"/>
          <w:color w:val="000000"/>
          <w:vertAlign w:val="superscript"/>
        </w:rPr>
        <w:t>1</w:t>
      </w:r>
      <w:r>
        <w:rPr>
          <w:rFonts w:ascii="Arial"/>
          <w:b w:val="false"/>
          <w:i w:val="false"/>
          <w:color w:val="000000"/>
          <w:sz w:val="18"/>
        </w:rPr>
        <w:t xml:space="preserve"> виключено</w:t>
      </w:r>
    </w:p>
    <w:bookmarkEnd w:id="112"/>
    <w:bookmarkStart w:name="21643" w:id="113"/>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28.02.2018 р. N 141)</w:t>
      </w:r>
    </w:p>
    <w:bookmarkEnd w:id="113"/>
    <w:bookmarkStart w:name="21644" w:id="114"/>
    <w:p>
      <w:pPr>
        <w:spacing w:after="0"/>
        <w:ind w:firstLine="240"/>
        <w:jc w:val="left"/>
      </w:pPr>
      <w:r>
        <w:rPr>
          <w:rFonts w:ascii="Arial"/>
          <w:b w:val="false"/>
          <w:i w:val="false"/>
          <w:color w:val="000000"/>
          <w:sz w:val="18"/>
        </w:rPr>
        <w:t xml:space="preserve"> Абзац другий пункту 10</w:t>
      </w:r>
      <w:r>
        <w:rPr>
          <w:rFonts w:ascii="Arial"/>
          <w:b w:val="false"/>
          <w:i w:val="false"/>
          <w:color w:val="000000"/>
          <w:vertAlign w:val="superscript"/>
        </w:rPr>
        <w:t>1</w:t>
      </w:r>
      <w:r>
        <w:rPr>
          <w:rFonts w:ascii="Arial"/>
          <w:b w:val="false"/>
          <w:i w:val="false"/>
          <w:color w:val="000000"/>
          <w:sz w:val="18"/>
        </w:rPr>
        <w:t xml:space="preserve"> виключено</w:t>
      </w:r>
    </w:p>
    <w:bookmarkEnd w:id="114"/>
    <w:bookmarkStart w:name="21645" w:id="115"/>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28.02.2018 р. N 141)</w:t>
      </w:r>
    </w:p>
    <w:bookmarkEnd w:id="115"/>
    <w:bookmarkStart w:name="21468" w:id="116"/>
    <w:p>
      <w:pPr>
        <w:spacing w:after="0"/>
        <w:ind w:firstLine="240"/>
        <w:jc w:val="left"/>
      </w:pPr>
      <w:r>
        <w:rPr>
          <w:rFonts w:ascii="Arial"/>
          <w:b w:val="false"/>
          <w:i w:val="false"/>
          <w:color w:val="000000"/>
          <w:sz w:val="18"/>
        </w:rPr>
        <w:t>Обчислення індексу споживчих цін для проведення індексації матеріального забезпечення безробітних здійснюється з місяця, в якому розпочата відповідна виплата.</w:t>
      </w:r>
    </w:p>
    <w:bookmarkEnd w:id="116"/>
    <w:bookmarkStart w:name="21469" w:id="117"/>
    <w:p>
      <w:pPr>
        <w:spacing w:after="0"/>
        <w:ind w:firstLine="240"/>
        <w:jc w:val="left"/>
      </w:pPr>
      <w:r>
        <w:rPr>
          <w:rFonts w:ascii="Arial"/>
          <w:b w:val="false"/>
          <w:i w:val="false"/>
          <w:color w:val="000000"/>
          <w:sz w:val="18"/>
        </w:rPr>
        <w:t>Обчислення індексу споживчих цін для проведення індексації стипендії здійснюється починаючи з місяця, в якому її призначено. У разі коли особа не отримувала стипендію або втратила право на її призначення, а в подальшому стипендія їй була знову або вперше призначена (за результатами наступного семестрового контролю, у зв'язку з переведенням на навчання за державним замовленням, виникненням підстав для призначення соціальної стипендії, поновленням на навчання тощо), обчислення індексу споживчих цін здійснюється з місяця призначення стипендії.</w:t>
      </w:r>
    </w:p>
    <w:bookmarkEnd w:id="117"/>
    <w:bookmarkStart w:name="21470" w:id="118"/>
    <w:p>
      <w:pPr>
        <w:spacing w:after="0"/>
        <w:ind w:firstLine="240"/>
        <w:jc w:val="left"/>
      </w:pPr>
      <w:r>
        <w:rPr>
          <w:rFonts w:ascii="Arial"/>
          <w:b w:val="false"/>
          <w:i w:val="false"/>
          <w:color w:val="000000"/>
          <w:sz w:val="18"/>
        </w:rPr>
        <w:t>У разі переведення з іншого навчального закладу студента, який не втрачав право на отримання стипендії, обчислення індексу споживчих цін для проведення індексації цієї стипендії здійснюється починаючи з місяця, в якому її призначено у навчальному закладі до переведення.</w:t>
      </w:r>
    </w:p>
    <w:bookmarkEnd w:id="118"/>
    <w:bookmarkStart w:name="21471" w:id="119"/>
    <w:p>
      <w:pPr>
        <w:spacing w:after="0"/>
        <w:ind w:firstLine="240"/>
        <w:jc w:val="left"/>
      </w:pPr>
      <w:r>
        <w:rPr>
          <w:rFonts w:ascii="Arial"/>
          <w:b w:val="false"/>
          <w:i w:val="false"/>
          <w:color w:val="000000"/>
          <w:sz w:val="18"/>
        </w:rPr>
        <w:t>У разі збільшення учням і студентам за результатами семестрового контролю розміру ординарної (звичайної) академічної стипендії або соціальної стипендії як таким, що мають 10 - 12 балів з кожного предмета за дванадцятибальною шкалою або середній бал успішності "5" за п'ятибальною шкалою оцінювання, а також призначення інших академічних стипендій за результатами навчання, розміри та порядок призначення яких визначаються окремими нормативно-правовими актами (стипендії Президента України, Верховної Ради України, Кабінету Міністрів України, іменні стипендії), обчислення індексу споживчих цін для індексації стипендії продовжує здійснюватись з місяця призначення розміру ординарної (звичайної) академічної стипендії або соціальної стипендії.</w:t>
      </w:r>
    </w:p>
    <w:bookmarkEnd w:id="119"/>
    <w:bookmarkStart w:name="21477" w:id="120"/>
    <w:p>
      <w:pPr>
        <w:spacing w:after="0"/>
        <w:ind w:firstLine="240"/>
        <w:jc w:val="right"/>
      </w:pPr>
      <w:r>
        <w:rPr>
          <w:rFonts w:ascii="Arial"/>
          <w:b w:val="false"/>
          <w:i w:val="false"/>
          <w:color w:val="000000"/>
          <w:sz w:val="18"/>
        </w:rPr>
        <w:t>(Порядок доповнено пунктом 10</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 xml:space="preserve"> пункт 10</w:t>
      </w:r>
      <w:r>
        <w:rPr>
          <w:rFonts w:ascii="Arial"/>
          <w:b w:val="false"/>
          <w:i w:val="false"/>
          <w:color w:val="000000"/>
          <w:vertAlign w:val="superscript"/>
        </w:rPr>
        <w:t>1</w:t>
      </w:r>
      <w:r>
        <w:rPr>
          <w:rFonts w:ascii="Arial"/>
          <w:b w:val="false"/>
          <w:i w:val="false"/>
          <w:color w:val="000000"/>
          <w:sz w:val="18"/>
        </w:rPr>
        <w:t xml:space="preserve"> із змінами, внесеними згідно з постановами</w:t>
      </w:r>
      <w:r>
        <w:br/>
      </w:r>
      <w:r>
        <w:rPr>
          <w:rFonts w:ascii="Arial"/>
          <w:b w:val="false"/>
          <w:i w:val="false"/>
          <w:color w:val="000000"/>
          <w:sz w:val="18"/>
        </w:rPr>
        <w:t xml:space="preserve"> Кабінету Міністрів України від 11.07.2007 р. N 913,</w:t>
      </w:r>
      <w:r>
        <w:br/>
      </w:r>
      <w:r>
        <w:rPr>
          <w:rFonts w:ascii="Arial"/>
          <w:b w:val="false"/>
          <w:i w:val="false"/>
          <w:color w:val="000000"/>
          <w:sz w:val="18"/>
        </w:rPr>
        <w:t>від 12.03.2008 р. N 170,</w:t>
      </w:r>
      <w:r>
        <w:br/>
      </w:r>
      <w:r>
        <w:rPr>
          <w:rFonts w:ascii="Arial"/>
          <w:b w:val="false"/>
          <w:i w:val="false"/>
          <w:color w:val="000000"/>
          <w:sz w:val="18"/>
        </w:rPr>
        <w:t>від 13.06.2012 р. N 526,</w:t>
      </w:r>
      <w:r>
        <w:br/>
      </w:r>
      <w:r>
        <w:rPr>
          <w:rFonts w:ascii="Arial"/>
          <w:b w:val="false"/>
          <w:i w:val="false"/>
          <w:color w:val="000000"/>
          <w:sz w:val="18"/>
        </w:rPr>
        <w:t xml:space="preserve"> у редакції постанови Кабінету</w:t>
      </w:r>
      <w:r>
        <w:br/>
      </w:r>
      <w:r>
        <w:rPr>
          <w:rFonts w:ascii="Arial"/>
          <w:b w:val="false"/>
          <w:i w:val="false"/>
          <w:color w:val="000000"/>
          <w:sz w:val="18"/>
        </w:rPr>
        <w:t xml:space="preserve"> Міністрів України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p>
    <w:bookmarkEnd w:id="120"/>
    <w:bookmarkStart w:name="21657" w:id="121"/>
    <w:p>
      <w:pPr>
        <w:spacing w:after="0"/>
        <w:ind w:firstLine="240"/>
        <w:jc w:val="left"/>
      </w:pPr>
      <w:r>
        <w:rPr>
          <w:rFonts w:ascii="Arial"/>
          <w:b w:val="false"/>
          <w:i w:val="false"/>
          <w:color w:val="000000"/>
          <w:sz w:val="18"/>
        </w:rPr>
        <w:t>10</w:t>
      </w:r>
      <w:r>
        <w:rPr>
          <w:rFonts w:ascii="Arial"/>
          <w:b w:val="false"/>
          <w:i w:val="false"/>
          <w:color w:val="000000"/>
          <w:vertAlign w:val="superscript"/>
        </w:rPr>
        <w:t>2</w:t>
      </w:r>
      <w:r>
        <w:rPr>
          <w:rFonts w:ascii="Arial"/>
          <w:b w:val="false"/>
          <w:i w:val="false"/>
          <w:color w:val="000000"/>
          <w:sz w:val="18"/>
        </w:rPr>
        <w:t>. Для працівників, військовослужбовців, поліцейських, осіб рядового і начальницького складу, яких переведено на іншу роботу (місце проходження служби) на тому самому підприємстві, в установі або організації, а також переведено на роботу на інше підприємство, в установу, організацію або іншу місцевість та у зв'язку із змінами в організації виробництва і праці (умов проходження служби) у разі продовження такими особами роботи (проходження служби), для новоприйнятих працівників, військовослужбовців, поліцейських, осіб рядового і начальницького складу, а також для тих, які використали відпустку для догляду за дитиною до досягнення нею трирічного віку та відпустку без збереження заробітної плати (грошового забезпечення), передбачені законодавством про відпустки, обчислення індексу споживчих цін для проведення індексації здійснюється з місяця, наступного за місяцем підвищення тарифної ставки (посадового окладу), за посадою, яку займає працівник, військовослужбовець, поліцейський, особа рядового і начальницького складу.</w:t>
      </w:r>
    </w:p>
    <w:bookmarkEnd w:id="121"/>
    <w:bookmarkStart w:name="21347" w:id="122"/>
    <w:p>
      <w:pPr>
        <w:spacing w:after="0"/>
        <w:ind w:firstLine="240"/>
        <w:jc w:val="right"/>
      </w:pPr>
      <w:r>
        <w:rPr>
          <w:rFonts w:ascii="Arial"/>
          <w:b w:val="false"/>
          <w:i w:val="false"/>
          <w:color w:val="000000"/>
          <w:sz w:val="18"/>
        </w:rPr>
        <w:t>(Порядок доповнено пунктом 10</w:t>
      </w:r>
      <w:r>
        <w:rPr>
          <w:rFonts w:ascii="Arial"/>
          <w:b w:val="false"/>
          <w:i w:val="false"/>
          <w:color w:val="000000"/>
          <w:vertAlign w:val="superscript"/>
        </w:rPr>
        <w:t>2</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13.06.2012 р. N 526,</w:t>
      </w:r>
      <w:r>
        <w:br/>
      </w:r>
      <w:r>
        <w:rPr>
          <w:rFonts w:ascii="Arial"/>
          <w:b w:val="false"/>
          <w:i w:val="false"/>
          <w:color w:val="000000"/>
          <w:sz w:val="18"/>
        </w:rPr>
        <w:t>пункт 10</w:t>
      </w:r>
      <w:r>
        <w:rPr>
          <w:rFonts w:ascii="Arial"/>
          <w:b w:val="false"/>
          <w:i w:val="false"/>
          <w:color w:val="000000"/>
          <w:vertAlign w:val="superscript"/>
        </w:rPr>
        <w:t>2</w:t>
      </w:r>
      <w:r>
        <w:rPr>
          <w:rFonts w:ascii="Arial"/>
          <w:b w:val="false"/>
          <w:i w:val="false"/>
          <w:color w:val="000000"/>
          <w:sz w:val="18"/>
        </w:rPr>
        <w:t xml:space="preserve"> у редакції постанов Кабінету</w:t>
      </w:r>
      <w:r>
        <w:br/>
      </w:r>
      <w:r>
        <w:rPr>
          <w:rFonts w:ascii="Arial"/>
          <w:b w:val="false"/>
          <w:i w:val="false"/>
          <w:color w:val="000000"/>
          <w:sz w:val="18"/>
        </w:rPr>
        <w:t xml:space="preserve"> Міністрів України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r>
        <w:br/>
      </w:r>
      <w:r>
        <w:rPr>
          <w:rFonts w:ascii="Arial"/>
          <w:b w:val="false"/>
          <w:i w:val="false"/>
          <w:color w:val="000000"/>
          <w:sz w:val="18"/>
        </w:rPr>
        <w:t>від 31.03.2021 р. N 278,</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03.11.2021 р. N 1141)</w:t>
      </w:r>
    </w:p>
    <w:bookmarkEnd w:id="122"/>
    <w:bookmarkStart w:name="21482" w:id="123"/>
    <w:p>
      <w:pPr>
        <w:spacing w:after="0"/>
        <w:ind w:firstLine="240"/>
        <w:jc w:val="left"/>
      </w:pPr>
      <w:r>
        <w:rPr>
          <w:rFonts w:ascii="Arial"/>
          <w:b w:val="false"/>
          <w:i w:val="false"/>
          <w:color w:val="000000"/>
          <w:sz w:val="18"/>
        </w:rPr>
        <w:t>10</w:t>
      </w:r>
      <w:r>
        <w:rPr>
          <w:rFonts w:ascii="Arial"/>
          <w:b w:val="false"/>
          <w:i w:val="false"/>
          <w:color w:val="000000"/>
          <w:vertAlign w:val="superscript"/>
        </w:rPr>
        <w:t>3</w:t>
      </w:r>
      <w:r>
        <w:rPr>
          <w:rFonts w:ascii="Arial"/>
          <w:b w:val="false"/>
          <w:i w:val="false"/>
          <w:color w:val="000000"/>
          <w:sz w:val="18"/>
        </w:rPr>
        <w:t>. Пункт 10</w:t>
      </w:r>
      <w:r>
        <w:rPr>
          <w:rFonts w:ascii="Arial"/>
          <w:b w:val="false"/>
          <w:i w:val="false"/>
          <w:color w:val="000000"/>
          <w:vertAlign w:val="superscript"/>
        </w:rPr>
        <w:t>3</w:t>
      </w:r>
      <w:r>
        <w:rPr>
          <w:rFonts w:ascii="Arial"/>
          <w:b w:val="false"/>
          <w:i w:val="false"/>
          <w:color w:val="000000"/>
          <w:sz w:val="18"/>
        </w:rPr>
        <w:t xml:space="preserve"> виключено</w:t>
      </w:r>
    </w:p>
    <w:bookmarkEnd w:id="123"/>
    <w:bookmarkStart w:name="21440" w:id="124"/>
    <w:p>
      <w:pPr>
        <w:spacing w:after="0"/>
        <w:ind w:firstLine="240"/>
        <w:jc w:val="right"/>
      </w:pPr>
      <w:r>
        <w:rPr>
          <w:rFonts w:ascii="Arial"/>
          <w:b w:val="false"/>
          <w:i w:val="false"/>
          <w:color w:val="000000"/>
          <w:sz w:val="18"/>
        </w:rPr>
        <w:t>(Порядок доповнено пунктом 10</w:t>
      </w:r>
      <w:r>
        <w:rPr>
          <w:rFonts w:ascii="Arial"/>
          <w:b w:val="false"/>
          <w:i w:val="false"/>
          <w:color w:val="000000"/>
          <w:vertAlign w:val="superscript"/>
        </w:rPr>
        <w:t>3</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29.01.2014 р. N 36,</w:t>
      </w:r>
      <w:r>
        <w:br/>
      </w:r>
      <w:r>
        <w:rPr>
          <w:rFonts w:ascii="Arial"/>
          <w:b w:val="false"/>
          <w:i w:val="false"/>
          <w:color w:val="000000"/>
          <w:sz w:val="18"/>
        </w:rPr>
        <w:t>пункт 10</w:t>
      </w:r>
      <w:r>
        <w:rPr>
          <w:rFonts w:ascii="Arial"/>
          <w:b w:val="false"/>
          <w:i w:val="false"/>
          <w:color w:val="000000"/>
          <w:vertAlign w:val="superscript"/>
        </w:rPr>
        <w:t>3</w:t>
      </w:r>
      <w:r>
        <w:rPr>
          <w:rFonts w:ascii="Arial"/>
          <w:b w:val="false"/>
          <w:i w:val="false"/>
          <w:color w:val="000000"/>
          <w:sz w:val="18"/>
        </w:rPr>
        <w:t xml:space="preserve"> виключено згідно з постановою</w:t>
      </w:r>
      <w:r>
        <w:br/>
      </w:r>
      <w:r>
        <w:rPr>
          <w:rFonts w:ascii="Arial"/>
          <w:b w:val="false"/>
          <w:i w:val="false"/>
          <w:color w:val="000000"/>
          <w:sz w:val="18"/>
        </w:rPr>
        <w:t xml:space="preserve"> Кабінету Міністрів України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p>
    <w:bookmarkEnd w:id="124"/>
    <w:bookmarkStart w:name="21578" w:id="125"/>
    <w:p>
      <w:pPr>
        <w:spacing w:after="0"/>
        <w:ind w:firstLine="240"/>
        <w:jc w:val="left"/>
      </w:pPr>
      <w:r>
        <w:rPr>
          <w:rFonts w:ascii="Arial"/>
          <w:b w:val="false"/>
          <w:i w:val="false"/>
          <w:color w:val="000000"/>
          <w:sz w:val="18"/>
        </w:rPr>
        <w:t>10</w:t>
      </w:r>
      <w:r>
        <w:rPr>
          <w:rFonts w:ascii="Arial"/>
          <w:b w:val="false"/>
          <w:i w:val="false"/>
          <w:color w:val="000000"/>
          <w:vertAlign w:val="superscript"/>
        </w:rPr>
        <w:t>4</w:t>
      </w:r>
      <w:r>
        <w:rPr>
          <w:rFonts w:ascii="Arial"/>
          <w:b w:val="false"/>
          <w:i w:val="false"/>
          <w:color w:val="000000"/>
          <w:sz w:val="18"/>
        </w:rPr>
        <w:t>. Обчислення індексу споживчих цін для проведення індексації розміру аліментів, визначеного судом у твердій грошовій сумі, здійснюється з місяця, в якому призначено аліменти.</w:t>
      </w:r>
    </w:p>
    <w:bookmarkEnd w:id="125"/>
    <w:bookmarkStart w:name="21579" w:id="126"/>
    <w:p>
      <w:pPr>
        <w:spacing w:after="0"/>
        <w:ind w:firstLine="240"/>
        <w:jc w:val="left"/>
      </w:pPr>
      <w:r>
        <w:rPr>
          <w:rFonts w:ascii="Arial"/>
          <w:b w:val="false"/>
          <w:i w:val="false"/>
          <w:color w:val="000000"/>
          <w:sz w:val="18"/>
        </w:rPr>
        <w:t xml:space="preserve">Для аліментів, визначених судом у твердій грошовій сумі, що були призначені до червня 2016 р., обчислення індексу споживчих цін для проведення індексації здійснюється з дня набрання чинності </w:t>
      </w:r>
      <w:r>
        <w:rPr>
          <w:rFonts w:ascii="Arial"/>
          <w:b w:val="false"/>
          <w:i w:val="false"/>
          <w:color w:val="000000"/>
          <w:sz w:val="18"/>
        </w:rPr>
        <w:t>Законом України від 17 травня 2016 р. N 1368-VIII "Про внесення змін до деяких законів України щодо індексації розміру аліментів, визначеного судом у твердій грошовій сумі"</w:t>
      </w:r>
      <w:r>
        <w:rPr>
          <w:rFonts w:ascii="Arial"/>
          <w:b w:val="false"/>
          <w:i w:val="false"/>
          <w:color w:val="000000"/>
          <w:sz w:val="18"/>
        </w:rPr>
        <w:t>.</w:t>
      </w:r>
    </w:p>
    <w:bookmarkEnd w:id="126"/>
    <w:bookmarkStart w:name="21659" w:id="127"/>
    <w:p>
      <w:pPr>
        <w:spacing w:after="0"/>
        <w:ind w:firstLine="240"/>
        <w:jc w:val="left"/>
      </w:pPr>
      <w:r>
        <w:rPr>
          <w:rFonts w:ascii="Arial"/>
          <w:b w:val="false"/>
          <w:i w:val="false"/>
          <w:color w:val="000000"/>
          <w:sz w:val="18"/>
        </w:rPr>
        <w:t>У разі проведення державним, приватним виконавцем індексації розміру аліментів, визначеного судом у твердій грошовій сумі, обчислення індексу споживчих цін здійснюється наростаючим підсумком, починаючи з наступного року з місяця, що відповідає місяцю встановлення розміру аліментів.</w:t>
      </w:r>
    </w:p>
    <w:bookmarkEnd w:id="127"/>
    <w:bookmarkStart w:name="21660" w:id="128"/>
    <w:p>
      <w:pPr>
        <w:spacing w:after="0"/>
        <w:ind w:firstLine="240"/>
        <w:jc w:val="right"/>
      </w:pPr>
      <w:r>
        <w:rPr>
          <w:rFonts w:ascii="Arial"/>
          <w:b w:val="false"/>
          <w:i w:val="false"/>
          <w:color w:val="000000"/>
          <w:sz w:val="18"/>
        </w:rPr>
        <w:t>(пункт 10</w:t>
      </w:r>
      <w:r>
        <w:rPr>
          <w:rFonts w:ascii="Arial"/>
          <w:b w:val="false"/>
          <w:i w:val="false"/>
          <w:color w:val="000000"/>
          <w:vertAlign w:val="superscript"/>
        </w:rPr>
        <w:t>4</w:t>
      </w:r>
      <w:r>
        <w:rPr>
          <w:rFonts w:ascii="Arial"/>
          <w:b w:val="false"/>
          <w:i w:val="false"/>
          <w:color w:val="000000"/>
          <w:sz w:val="18"/>
        </w:rPr>
        <w:t xml:space="preserve"> доповнено новим абзацом третім згідно з</w:t>
      </w:r>
      <w:r>
        <w:br/>
      </w:r>
      <w:r>
        <w:rPr>
          <w:rFonts w:ascii="Arial"/>
          <w:b w:val="false"/>
          <w:i w:val="false"/>
          <w:color w:val="000000"/>
          <w:sz w:val="18"/>
        </w:rPr>
        <w:t xml:space="preserve"> постановою Кабінету Міністрів України від 31.03.2021 р. N 278,</w:t>
      </w:r>
      <w:r>
        <w:br/>
      </w:r>
      <w:r>
        <w:rPr>
          <w:rFonts w:ascii="Arial"/>
          <w:b w:val="false"/>
          <w:i w:val="false"/>
          <w:color w:val="000000"/>
          <w:sz w:val="18"/>
        </w:rPr>
        <w:t>у зв'язку з цим абзац третій вважати абзацом четвертим)</w:t>
      </w:r>
    </w:p>
    <w:bookmarkEnd w:id="128"/>
    <w:bookmarkStart w:name="21580" w:id="129"/>
    <w:p>
      <w:pPr>
        <w:spacing w:after="0"/>
        <w:ind w:firstLine="240"/>
        <w:jc w:val="left"/>
      </w:pPr>
      <w:r>
        <w:rPr>
          <w:rFonts w:ascii="Arial"/>
          <w:b w:val="false"/>
          <w:i w:val="false"/>
          <w:color w:val="000000"/>
          <w:sz w:val="18"/>
        </w:rPr>
        <w:t>При цьому розмір аліментів, визначений судом у твердій грошовій сумі, разом із сумою індексації не повинен перевищувати 50 відсотків грошового доходу платника аліментів.</w:t>
      </w:r>
    </w:p>
    <w:bookmarkEnd w:id="129"/>
    <w:bookmarkStart w:name="21581" w:id="130"/>
    <w:p>
      <w:pPr>
        <w:spacing w:after="0"/>
        <w:ind w:firstLine="240"/>
        <w:jc w:val="right"/>
      </w:pPr>
      <w:r>
        <w:rPr>
          <w:rFonts w:ascii="Arial"/>
          <w:b w:val="false"/>
          <w:i w:val="false"/>
          <w:color w:val="000000"/>
          <w:sz w:val="18"/>
        </w:rPr>
        <w:t>(Порядок доповнено пунктом 10</w:t>
      </w:r>
      <w:r>
        <w:rPr>
          <w:rFonts w:ascii="Arial"/>
          <w:b w:val="false"/>
          <w:i w:val="false"/>
          <w:color w:val="000000"/>
          <w:vertAlign w:val="superscript"/>
        </w:rPr>
        <w:t>4</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16.11.2016 р. N 836)</w:t>
      </w:r>
    </w:p>
    <w:bookmarkEnd w:id="130"/>
    <w:bookmarkStart w:name="73" w:id="131"/>
    <w:p>
      <w:pPr>
        <w:spacing w:after="0"/>
        <w:ind w:firstLine="240"/>
        <w:jc w:val="left"/>
      </w:pPr>
      <w:r>
        <w:rPr>
          <w:rFonts w:ascii="Arial"/>
          <w:b w:val="false"/>
          <w:i w:val="false"/>
          <w:color w:val="000000"/>
          <w:sz w:val="18"/>
        </w:rPr>
        <w:t>11. Додаткові витрати, пов'язані з індексацією грошових доходів громадян, відображаються у складі витрат, до яких відносяться виплати, що індексуються.</w:t>
      </w:r>
    </w:p>
    <w:bookmarkEnd w:id="131"/>
    <w:bookmarkStart w:name="74" w:id="132"/>
    <w:p>
      <w:pPr>
        <w:spacing w:after="0"/>
        <w:ind w:firstLine="240"/>
        <w:jc w:val="left"/>
      </w:pPr>
      <w:r>
        <w:rPr>
          <w:rFonts w:ascii="Arial"/>
          <w:b w:val="false"/>
          <w:i w:val="false"/>
          <w:color w:val="000000"/>
          <w:sz w:val="18"/>
        </w:rPr>
        <w:t>12. За рішенням органів місцевого самоврядування за рахунок коштів відповідного місцевого бюджету може провадитися індексація грошових доходів населення з урахуванням регіонального індексу споживчих цін, якщо він не нижчий, ніж у цілому по Україні, та в межах регіонального прожиткового мінімуму, встановленого для відповідних соціальних і демографічних груп населення.</w:t>
      </w:r>
    </w:p>
    <w:bookmarkEnd w:id="132"/>
    <w:bookmarkStart w:name="75" w:id="133"/>
    <w:p>
      <w:pPr>
        <w:spacing w:after="0"/>
        <w:ind w:firstLine="240"/>
        <w:jc w:val="left"/>
      </w:pPr>
      <w:r>
        <w:rPr>
          <w:rFonts w:ascii="Arial"/>
          <w:b w:val="false"/>
          <w:i w:val="false"/>
          <w:color w:val="000000"/>
          <w:sz w:val="18"/>
        </w:rPr>
        <w:t>13. Спори з питань індексації грошових доходів підлягають розгляду в судовому порядку.</w:t>
      </w:r>
    </w:p>
    <w:bookmarkEnd w:id="133"/>
    <w:bookmarkStart w:name="76" w:id="134"/>
    <w:p>
      <w:pPr>
        <w:spacing w:after="0"/>
        <w:ind w:firstLine="240"/>
        <w:jc w:val="left"/>
      </w:pPr>
      <w:r>
        <w:rPr>
          <w:rFonts w:ascii="Arial"/>
          <w:b w:val="false"/>
          <w:i w:val="false"/>
          <w:color w:val="000000"/>
          <w:sz w:val="18"/>
        </w:rPr>
        <w:t>14. Роз'яснення щодо застосування цього Порядку надає Мінсоцполітики.</w:t>
      </w:r>
    </w:p>
    <w:bookmarkEnd w:id="134"/>
    <w:bookmarkStart w:name="21331" w:id="135"/>
    <w:p>
      <w:pPr>
        <w:spacing w:after="0"/>
        <w:ind w:firstLine="240"/>
        <w:jc w:val="right"/>
      </w:pPr>
      <w:r>
        <w:rPr>
          <w:rFonts w:ascii="Arial"/>
          <w:b w:val="false"/>
          <w:i w:val="false"/>
          <w:color w:val="000000"/>
          <w:sz w:val="18"/>
        </w:rPr>
        <w:t>(пункт 14 із змінами, внесеними згідно з постановою</w:t>
      </w:r>
      <w:r>
        <w:br/>
      </w:r>
      <w:r>
        <w:rPr>
          <w:rFonts w:ascii="Arial"/>
          <w:b w:val="false"/>
          <w:i w:val="false"/>
          <w:color w:val="000000"/>
          <w:sz w:val="18"/>
        </w:rPr>
        <w:t xml:space="preserve"> Кабінету Міністрів України від 25.01.2012 р. N 35)</w:t>
      </w:r>
    </w:p>
    <w:bookmarkEnd w:id="135"/>
    <w:bookmarkStart w:name="77" w:id="136"/>
    <w:p>
      <w:pPr>
        <w:spacing w:after="0"/>
        <w:ind w:firstLine="240"/>
        <w:jc w:val="left"/>
      </w:pPr>
      <w:r>
        <w:rPr>
          <w:rFonts w:ascii="Arial"/>
          <w:b w:val="false"/>
          <w:i w:val="false"/>
          <w:color w:val="000000"/>
          <w:sz w:val="18"/>
        </w:rPr>
        <w:t xml:space="preserve"> </w:t>
      </w:r>
    </w:p>
    <w:bookmarkEnd w:id="136"/>
    <w:bookmarkStart w:name="78" w:id="137"/>
    <w:p>
      <w:pPr>
        <w:spacing w:after="0"/>
        <w:ind w:firstLine="240"/>
        <w:jc w:val="right"/>
      </w:pPr>
      <w:r>
        <w:rPr>
          <w:rFonts w:ascii="Arial"/>
          <w:b w:val="false"/>
          <w:i w:val="false"/>
          <w:color w:val="000000"/>
          <w:sz w:val="18"/>
        </w:rPr>
        <w:t>Додаток 1</w:t>
      </w:r>
      <w:r>
        <w:br/>
      </w:r>
      <w:r>
        <w:rPr>
          <w:rFonts w:ascii="Arial"/>
          <w:b w:val="false"/>
          <w:i w:val="false"/>
          <w:color w:val="000000"/>
          <w:sz w:val="18"/>
        </w:rPr>
        <w:t xml:space="preserve">до Порядку </w:t>
      </w:r>
    </w:p>
    <w:bookmarkEnd w:id="137"/>
    <w:bookmarkStart w:name="79" w:id="138"/>
    <w:p>
      <w:pPr>
        <w:pStyle w:val="Heading3"/>
        <w:spacing w:after="0"/>
        <w:ind w:left="0"/>
        <w:jc w:val="center"/>
      </w:pPr>
      <w:r>
        <w:rPr>
          <w:rFonts w:ascii="Arial"/>
          <w:color w:val="000000"/>
          <w:sz w:val="27"/>
        </w:rPr>
        <w:t>ПРИКЛАД</w:t>
      </w:r>
      <w:r>
        <w:br/>
      </w:r>
      <w:r>
        <w:rPr>
          <w:rFonts w:ascii="Arial"/>
          <w:color w:val="000000"/>
          <w:sz w:val="27"/>
        </w:rPr>
        <w:t xml:space="preserve"> обчислення індексу споживчих цін для проведення індексації</w:t>
      </w:r>
    </w:p>
    <w:bookmarkEnd w:id="13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1841"/>
        <w:gridCol w:w="3003"/>
      </w:tblGrid>
      <w:tr>
        <w:trPr>
          <w:trHeight w:val="135" w:hRule="atLeast"/>
        </w:trPr>
        <w:tc>
          <w:tcPr>
            <w:tcW w:w="2423" w:type="dxa"/>
            <w:vMerge w:val="restart"/>
            <w:tcBorders>
              <w:top w:val="outset" w:color="000000" w:sz="8"/>
              <w:left w:val="outset" w:color="000000" w:sz="8"/>
              <w:bottom w:val="outset" w:color="000000" w:sz="8"/>
              <w:right w:val="outset" w:color="000000" w:sz="8"/>
            </w:tcBorders>
            <w:vAlign w:val="center"/>
          </w:tcPr>
          <w:bookmarkStart w:name="80" w:id="139"/>
          <w:p>
            <w:pPr>
              <w:spacing w:after="0"/>
              <w:ind w:left="0"/>
              <w:jc w:val="left"/>
            </w:pPr>
            <w:r>
              <w:rPr>
                <w:rFonts w:ascii="Arial"/>
                <w:b w:val="false"/>
                <w:i w:val="false"/>
                <w:color w:val="000000"/>
                <w:sz w:val="15"/>
              </w:rPr>
              <w:t xml:space="preserve">  </w:t>
            </w:r>
          </w:p>
          <w:bookmarkEnd w:id="139"/>
        </w:tc>
        <w:tc>
          <w:tcPr>
            <w:tcW w:w="0" w:type="auto"/>
            <w:gridSpan w:val="2"/>
            <w:tcBorders>
              <w:top w:val="outset" w:color="000000" w:sz="8"/>
              <w:left w:val="outset" w:color="000000" w:sz="8"/>
              <w:bottom w:val="outset" w:color="000000" w:sz="8"/>
              <w:right w:val="outset" w:color="000000" w:sz="8"/>
            </w:tcBorders>
            <w:vAlign w:val="center"/>
          </w:tcPr>
          <w:bookmarkStart w:name="81" w:id="140"/>
          <w:p>
            <w:pPr>
              <w:spacing w:after="0"/>
              <w:ind w:left="0"/>
              <w:jc w:val="center"/>
            </w:pPr>
            <w:r>
              <w:rPr>
                <w:rFonts w:ascii="Arial"/>
                <w:b w:val="false"/>
                <w:i w:val="false"/>
                <w:color w:val="000000"/>
                <w:sz w:val="15"/>
              </w:rPr>
              <w:t xml:space="preserve">Індекс споживчих цін, відсотків </w:t>
            </w:r>
          </w:p>
          <w:bookmarkEnd w:id="140"/>
        </w:tc>
        <w:tc>
          <w:tcPr>
            <w:tcW w:w="3003" w:type="dxa"/>
            <w:vMerge w:val="restart"/>
            <w:tcBorders>
              <w:top w:val="outset" w:color="000000" w:sz="8"/>
              <w:left w:val="outset" w:color="000000" w:sz="8"/>
              <w:bottom w:val="outset" w:color="000000" w:sz="8"/>
              <w:right w:val="outset" w:color="000000" w:sz="8"/>
            </w:tcBorders>
            <w:vAlign w:val="center"/>
          </w:tcPr>
          <w:bookmarkStart w:name="82" w:id="141"/>
          <w:p>
            <w:pPr>
              <w:spacing w:after="0"/>
              <w:ind w:left="0"/>
              <w:jc w:val="center"/>
            </w:pPr>
            <w:r>
              <w:rPr>
                <w:rFonts w:ascii="Arial"/>
                <w:b w:val="false"/>
                <w:i w:val="false"/>
                <w:color w:val="000000"/>
                <w:sz w:val="15"/>
              </w:rPr>
              <w:t xml:space="preserve">Величина приросту індексу споживчих цін для проведення індексації, відсотків </w:t>
            </w:r>
          </w:p>
          <w:bookmarkEnd w:id="141"/>
        </w:tc>
      </w:tr>
      <w:tr>
        <w:trPr>
          <w:trHeight w:val="135" w:hRule="atLeast"/>
        </w:trPr>
        <w:tc>
          <w:tcPr>
            <w:tcW w:w="0" w:type="auto"/>
            <w:vMerge/>
            <w:tcBorders>
              <w:top w:val="nil"/>
              <w:left w:val="outset" w:color="000000" w:sz="8"/>
              <w:bottom w:val="outset" w:color="000000" w:sz="8"/>
              <w:right w:val="outset" w:color="000000" w:sz="8"/>
            </w:tcBorders>
          </w:tcPr>
          <w:p/>
        </w:tc>
        <w:tc>
          <w:tcPr>
            <w:tcW w:w="2423" w:type="dxa"/>
            <w:tcBorders>
              <w:top w:val="outset" w:color="000000" w:sz="8"/>
              <w:left w:val="outset" w:color="000000" w:sz="8"/>
              <w:bottom w:val="outset" w:color="000000" w:sz="8"/>
              <w:right w:val="outset" w:color="000000" w:sz="8"/>
            </w:tcBorders>
            <w:vAlign w:val="center"/>
          </w:tcPr>
          <w:bookmarkStart w:name="83" w:id="142"/>
          <w:p>
            <w:pPr>
              <w:spacing w:after="0"/>
              <w:ind w:left="0"/>
              <w:jc w:val="center"/>
            </w:pPr>
            <w:r>
              <w:rPr>
                <w:rFonts w:ascii="Arial"/>
                <w:b w:val="false"/>
                <w:i w:val="false"/>
                <w:color w:val="000000"/>
                <w:sz w:val="15"/>
              </w:rPr>
              <w:t xml:space="preserve">до попереднього місяця (за даними Держкомстату)* </w:t>
            </w:r>
          </w:p>
          <w:bookmarkEnd w:id="142"/>
        </w:tc>
        <w:tc>
          <w:tcPr>
            <w:tcW w:w="1841" w:type="dxa"/>
            <w:tcBorders>
              <w:top w:val="outset" w:color="000000" w:sz="8"/>
              <w:left w:val="outset" w:color="000000" w:sz="8"/>
              <w:bottom w:val="outset" w:color="000000" w:sz="8"/>
              <w:right w:val="outset" w:color="000000" w:sz="8"/>
            </w:tcBorders>
            <w:vAlign w:val="center"/>
          </w:tcPr>
          <w:bookmarkStart w:name="84" w:id="143"/>
          <w:p>
            <w:pPr>
              <w:spacing w:after="0"/>
              <w:ind w:left="0"/>
              <w:jc w:val="center"/>
            </w:pPr>
            <w:r>
              <w:rPr>
                <w:rFonts w:ascii="Arial"/>
                <w:b w:val="false"/>
                <w:i w:val="false"/>
                <w:color w:val="000000"/>
                <w:sz w:val="15"/>
              </w:rPr>
              <w:t xml:space="preserve">для визначення порогу індексації </w:t>
            </w:r>
          </w:p>
          <w:bookmarkEnd w:id="143"/>
        </w:tc>
        <w:tc>
          <w:tcPr>
            <w:tcW w:w="0" w:type="auto"/>
            <w:vMerge/>
            <w:tcBorders>
              <w:top w:val="nil"/>
              <w:left w:val="outset" w:color="000000" w:sz="8"/>
              <w:bottom w:val="outset" w:color="000000" w:sz="8"/>
              <w:right w:val="outset" w:color="000000" w:sz="8"/>
            </w:tcBorders>
          </w:tcPr>
          <w:p/>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85" w:id="144"/>
          <w:p>
            <w:pPr>
              <w:spacing w:after="0"/>
              <w:ind w:left="0"/>
              <w:jc w:val="left"/>
            </w:pPr>
            <w:r>
              <w:rPr>
                <w:rFonts w:ascii="Arial"/>
                <w:b w:val="false"/>
                <w:i w:val="false"/>
                <w:color w:val="000000"/>
                <w:sz w:val="15"/>
              </w:rPr>
              <w:t xml:space="preserve">2003 рік </w:t>
            </w:r>
          </w:p>
          <w:bookmarkEnd w:id="144"/>
        </w:tc>
        <w:tc>
          <w:tcPr>
            <w:tcW w:w="2423" w:type="dxa"/>
            <w:tcBorders>
              <w:top w:val="outset" w:color="000000" w:sz="8"/>
              <w:left w:val="outset" w:color="000000" w:sz="8"/>
              <w:bottom w:val="outset" w:color="000000" w:sz="8"/>
              <w:right w:val="outset" w:color="000000" w:sz="8"/>
            </w:tcBorders>
            <w:vAlign w:val="center"/>
          </w:tcPr>
          <w:bookmarkStart w:name="86" w:id="145"/>
          <w:p>
            <w:pPr>
              <w:spacing w:after="0"/>
              <w:ind w:left="0"/>
              <w:jc w:val="left"/>
            </w:pPr>
            <w:r>
              <w:rPr>
                <w:rFonts w:ascii="Arial"/>
                <w:b w:val="false"/>
                <w:i w:val="false"/>
                <w:color w:val="000000"/>
                <w:sz w:val="15"/>
              </w:rPr>
              <w:t xml:space="preserve">  </w:t>
            </w:r>
          </w:p>
          <w:bookmarkEnd w:id="145"/>
        </w:tc>
        <w:tc>
          <w:tcPr>
            <w:tcW w:w="1841" w:type="dxa"/>
            <w:tcBorders>
              <w:top w:val="outset" w:color="000000" w:sz="8"/>
              <w:left w:val="outset" w:color="000000" w:sz="8"/>
              <w:bottom w:val="outset" w:color="000000" w:sz="8"/>
              <w:right w:val="outset" w:color="000000" w:sz="8"/>
            </w:tcBorders>
            <w:vAlign w:val="center"/>
          </w:tcPr>
          <w:bookmarkStart w:name="87" w:id="146"/>
          <w:p>
            <w:pPr>
              <w:spacing w:after="0"/>
              <w:ind w:left="0"/>
              <w:jc w:val="left"/>
            </w:pPr>
            <w:r>
              <w:rPr>
                <w:rFonts w:ascii="Arial"/>
                <w:b w:val="false"/>
                <w:i w:val="false"/>
                <w:color w:val="000000"/>
                <w:sz w:val="15"/>
              </w:rPr>
              <w:t xml:space="preserve">  </w:t>
            </w:r>
          </w:p>
          <w:bookmarkEnd w:id="146"/>
        </w:tc>
        <w:tc>
          <w:tcPr>
            <w:tcW w:w="3003" w:type="dxa"/>
            <w:tcBorders>
              <w:top w:val="outset" w:color="000000" w:sz="8"/>
              <w:left w:val="outset" w:color="000000" w:sz="8"/>
              <w:bottom w:val="outset" w:color="000000" w:sz="8"/>
              <w:right w:val="outset" w:color="000000" w:sz="8"/>
            </w:tcBorders>
            <w:vAlign w:val="center"/>
          </w:tcPr>
          <w:bookmarkStart w:name="88" w:id="147"/>
          <w:p>
            <w:pPr>
              <w:spacing w:after="0"/>
              <w:ind w:left="0"/>
              <w:jc w:val="left"/>
            </w:pPr>
            <w:r>
              <w:rPr>
                <w:rFonts w:ascii="Arial"/>
                <w:b w:val="false"/>
                <w:i w:val="false"/>
                <w:color w:val="000000"/>
                <w:sz w:val="15"/>
              </w:rPr>
              <w:t xml:space="preserve">  </w:t>
            </w:r>
          </w:p>
          <w:bookmarkEnd w:id="147"/>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89" w:id="148"/>
          <w:p>
            <w:pPr>
              <w:spacing w:after="0"/>
              <w:ind w:left="0"/>
              <w:jc w:val="left"/>
            </w:pPr>
            <w:r>
              <w:rPr>
                <w:rFonts w:ascii="Arial"/>
                <w:b w:val="false"/>
                <w:i w:val="false"/>
                <w:color w:val="000000"/>
                <w:sz w:val="15"/>
              </w:rPr>
              <w:t xml:space="preserve">Січень </w:t>
            </w:r>
          </w:p>
          <w:bookmarkEnd w:id="148"/>
        </w:tc>
        <w:tc>
          <w:tcPr>
            <w:tcW w:w="2423" w:type="dxa"/>
            <w:tcBorders>
              <w:top w:val="outset" w:color="000000" w:sz="8"/>
              <w:left w:val="outset" w:color="000000" w:sz="8"/>
              <w:bottom w:val="outset" w:color="000000" w:sz="8"/>
              <w:right w:val="outset" w:color="000000" w:sz="8"/>
            </w:tcBorders>
            <w:vAlign w:val="center"/>
          </w:tcPr>
          <w:bookmarkStart w:name="90" w:id="149"/>
          <w:p>
            <w:pPr>
              <w:spacing w:after="0"/>
              <w:ind w:left="0"/>
              <w:jc w:val="center"/>
            </w:pPr>
            <w:r>
              <w:rPr>
                <w:rFonts w:ascii="Arial"/>
                <w:b w:val="false"/>
                <w:i w:val="false"/>
                <w:color w:val="000000"/>
                <w:sz w:val="15"/>
              </w:rPr>
              <w:t xml:space="preserve">101,5 </w:t>
            </w:r>
          </w:p>
          <w:bookmarkEnd w:id="149"/>
        </w:tc>
        <w:tc>
          <w:tcPr>
            <w:tcW w:w="1841" w:type="dxa"/>
            <w:tcBorders>
              <w:top w:val="outset" w:color="000000" w:sz="8"/>
              <w:left w:val="outset" w:color="000000" w:sz="8"/>
              <w:bottom w:val="outset" w:color="000000" w:sz="8"/>
              <w:right w:val="outset" w:color="000000" w:sz="8"/>
            </w:tcBorders>
            <w:vAlign w:val="center"/>
          </w:tcPr>
          <w:bookmarkStart w:name="91" w:id="150"/>
          <w:p>
            <w:pPr>
              <w:spacing w:after="0"/>
              <w:ind w:left="0"/>
              <w:jc w:val="left"/>
            </w:pPr>
            <w:r>
              <w:rPr>
                <w:rFonts w:ascii="Arial"/>
                <w:b w:val="false"/>
                <w:i w:val="false"/>
                <w:color w:val="000000"/>
                <w:sz w:val="15"/>
              </w:rPr>
              <w:t xml:space="preserve">  </w:t>
            </w:r>
          </w:p>
          <w:bookmarkEnd w:id="150"/>
        </w:tc>
        <w:tc>
          <w:tcPr>
            <w:tcW w:w="3003" w:type="dxa"/>
            <w:tcBorders>
              <w:top w:val="outset" w:color="000000" w:sz="8"/>
              <w:left w:val="outset" w:color="000000" w:sz="8"/>
              <w:bottom w:val="outset" w:color="000000" w:sz="8"/>
              <w:right w:val="outset" w:color="000000" w:sz="8"/>
            </w:tcBorders>
            <w:vAlign w:val="center"/>
          </w:tcPr>
          <w:bookmarkStart w:name="92" w:id="151"/>
          <w:p>
            <w:pPr>
              <w:spacing w:after="0"/>
              <w:ind w:left="0"/>
              <w:jc w:val="left"/>
            </w:pPr>
            <w:r>
              <w:rPr>
                <w:rFonts w:ascii="Arial"/>
                <w:b w:val="false"/>
                <w:i w:val="false"/>
                <w:color w:val="000000"/>
                <w:sz w:val="15"/>
              </w:rPr>
              <w:t xml:space="preserve">  </w:t>
            </w:r>
          </w:p>
          <w:bookmarkEnd w:id="151"/>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93" w:id="152"/>
          <w:p>
            <w:pPr>
              <w:spacing w:after="0"/>
              <w:ind w:left="0"/>
              <w:jc w:val="left"/>
            </w:pPr>
            <w:r>
              <w:rPr>
                <w:rFonts w:ascii="Arial"/>
                <w:b w:val="false"/>
                <w:i w:val="false"/>
                <w:color w:val="000000"/>
                <w:sz w:val="15"/>
              </w:rPr>
              <w:t xml:space="preserve">Лютий </w:t>
            </w:r>
          </w:p>
          <w:bookmarkEnd w:id="152"/>
        </w:tc>
        <w:tc>
          <w:tcPr>
            <w:tcW w:w="2423" w:type="dxa"/>
            <w:tcBorders>
              <w:top w:val="outset" w:color="000000" w:sz="8"/>
              <w:left w:val="outset" w:color="000000" w:sz="8"/>
              <w:bottom w:val="outset" w:color="000000" w:sz="8"/>
              <w:right w:val="outset" w:color="000000" w:sz="8"/>
            </w:tcBorders>
            <w:vAlign w:val="center"/>
          </w:tcPr>
          <w:bookmarkStart w:name="94" w:id="153"/>
          <w:p>
            <w:pPr>
              <w:spacing w:after="0"/>
              <w:ind w:left="0"/>
              <w:jc w:val="center"/>
            </w:pPr>
            <w:r>
              <w:rPr>
                <w:rFonts w:ascii="Arial"/>
                <w:b w:val="false"/>
                <w:i w:val="false"/>
                <w:color w:val="000000"/>
                <w:sz w:val="15"/>
              </w:rPr>
              <w:t xml:space="preserve">100,8 </w:t>
            </w:r>
          </w:p>
          <w:bookmarkEnd w:id="153"/>
        </w:tc>
        <w:tc>
          <w:tcPr>
            <w:tcW w:w="1841" w:type="dxa"/>
            <w:tcBorders>
              <w:top w:val="outset" w:color="000000" w:sz="8"/>
              <w:left w:val="outset" w:color="000000" w:sz="8"/>
              <w:bottom w:val="outset" w:color="000000" w:sz="8"/>
              <w:right w:val="outset" w:color="000000" w:sz="8"/>
            </w:tcBorders>
            <w:vAlign w:val="center"/>
          </w:tcPr>
          <w:bookmarkStart w:name="95" w:id="154"/>
          <w:p>
            <w:pPr>
              <w:spacing w:after="0"/>
              <w:ind w:left="0"/>
              <w:jc w:val="left"/>
            </w:pPr>
            <w:r>
              <w:rPr>
                <w:rFonts w:ascii="Arial"/>
                <w:b w:val="false"/>
                <w:i w:val="false"/>
                <w:color w:val="000000"/>
                <w:sz w:val="15"/>
              </w:rPr>
              <w:t xml:space="preserve">  </w:t>
            </w:r>
          </w:p>
          <w:bookmarkEnd w:id="154"/>
        </w:tc>
        <w:tc>
          <w:tcPr>
            <w:tcW w:w="3003" w:type="dxa"/>
            <w:tcBorders>
              <w:top w:val="outset" w:color="000000" w:sz="8"/>
              <w:left w:val="outset" w:color="000000" w:sz="8"/>
              <w:bottom w:val="outset" w:color="000000" w:sz="8"/>
              <w:right w:val="outset" w:color="000000" w:sz="8"/>
            </w:tcBorders>
            <w:vAlign w:val="center"/>
          </w:tcPr>
          <w:bookmarkStart w:name="96" w:id="155"/>
          <w:p>
            <w:pPr>
              <w:spacing w:after="0"/>
              <w:ind w:left="0"/>
              <w:jc w:val="left"/>
            </w:pPr>
            <w:r>
              <w:rPr>
                <w:rFonts w:ascii="Arial"/>
                <w:b w:val="false"/>
                <w:i w:val="false"/>
                <w:color w:val="000000"/>
                <w:sz w:val="15"/>
              </w:rPr>
              <w:t xml:space="preserve">  </w:t>
            </w:r>
          </w:p>
          <w:bookmarkEnd w:id="155"/>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97" w:id="156"/>
          <w:p>
            <w:pPr>
              <w:spacing w:after="0"/>
              <w:ind w:left="0"/>
              <w:jc w:val="left"/>
            </w:pPr>
            <w:r>
              <w:rPr>
                <w:rFonts w:ascii="Arial"/>
                <w:b w:val="false"/>
                <w:i w:val="false"/>
                <w:color w:val="000000"/>
                <w:sz w:val="15"/>
              </w:rPr>
              <w:t xml:space="preserve">Березень </w:t>
            </w:r>
          </w:p>
          <w:bookmarkEnd w:id="156"/>
        </w:tc>
        <w:tc>
          <w:tcPr>
            <w:tcW w:w="2423" w:type="dxa"/>
            <w:tcBorders>
              <w:top w:val="outset" w:color="000000" w:sz="8"/>
              <w:left w:val="outset" w:color="000000" w:sz="8"/>
              <w:bottom w:val="outset" w:color="000000" w:sz="8"/>
              <w:right w:val="outset" w:color="000000" w:sz="8"/>
            </w:tcBorders>
            <w:vAlign w:val="center"/>
          </w:tcPr>
          <w:bookmarkStart w:name="98" w:id="157"/>
          <w:p>
            <w:pPr>
              <w:spacing w:after="0"/>
              <w:ind w:left="0"/>
              <w:jc w:val="center"/>
            </w:pPr>
            <w:r>
              <w:rPr>
                <w:rFonts w:ascii="Arial"/>
                <w:b w:val="false"/>
                <w:i w:val="false"/>
                <w:color w:val="000000"/>
                <w:sz w:val="15"/>
              </w:rPr>
              <w:t xml:space="preserve">100,7 </w:t>
            </w:r>
          </w:p>
          <w:bookmarkEnd w:id="157"/>
        </w:tc>
        <w:tc>
          <w:tcPr>
            <w:tcW w:w="1841" w:type="dxa"/>
            <w:tcBorders>
              <w:top w:val="outset" w:color="000000" w:sz="8"/>
              <w:left w:val="outset" w:color="000000" w:sz="8"/>
              <w:bottom w:val="outset" w:color="000000" w:sz="8"/>
              <w:right w:val="outset" w:color="000000" w:sz="8"/>
            </w:tcBorders>
            <w:vAlign w:val="center"/>
          </w:tcPr>
          <w:bookmarkStart w:name="99" w:id="158"/>
          <w:p>
            <w:pPr>
              <w:spacing w:after="0"/>
              <w:ind w:left="0"/>
              <w:jc w:val="center"/>
            </w:pPr>
            <w:r>
              <w:rPr>
                <w:rFonts w:ascii="Arial"/>
                <w:b w:val="false"/>
                <w:i w:val="false"/>
                <w:color w:val="000000"/>
                <w:sz w:val="15"/>
              </w:rPr>
              <w:t xml:space="preserve">100,7 </w:t>
            </w:r>
          </w:p>
          <w:bookmarkEnd w:id="158"/>
        </w:tc>
        <w:tc>
          <w:tcPr>
            <w:tcW w:w="3003" w:type="dxa"/>
            <w:tcBorders>
              <w:top w:val="outset" w:color="000000" w:sz="8"/>
              <w:left w:val="outset" w:color="000000" w:sz="8"/>
              <w:bottom w:val="outset" w:color="000000" w:sz="8"/>
              <w:right w:val="outset" w:color="000000" w:sz="8"/>
            </w:tcBorders>
            <w:vAlign w:val="center"/>
          </w:tcPr>
          <w:bookmarkStart w:name="100" w:id="159"/>
          <w:p>
            <w:pPr>
              <w:spacing w:after="0"/>
              <w:ind w:left="0"/>
              <w:jc w:val="left"/>
            </w:pPr>
            <w:r>
              <w:rPr>
                <w:rFonts w:ascii="Arial"/>
                <w:b w:val="false"/>
                <w:i w:val="false"/>
                <w:color w:val="000000"/>
                <w:sz w:val="15"/>
              </w:rPr>
              <w:t xml:space="preserve">  </w:t>
            </w:r>
          </w:p>
          <w:bookmarkEnd w:id="159"/>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01" w:id="160"/>
          <w:p>
            <w:pPr>
              <w:spacing w:after="0"/>
              <w:ind w:left="0"/>
              <w:jc w:val="left"/>
            </w:pPr>
            <w:r>
              <w:rPr>
                <w:rFonts w:ascii="Arial"/>
                <w:b w:val="false"/>
                <w:i w:val="false"/>
                <w:color w:val="000000"/>
                <w:sz w:val="15"/>
              </w:rPr>
              <w:t xml:space="preserve">Квітень </w:t>
            </w:r>
          </w:p>
          <w:bookmarkEnd w:id="160"/>
        </w:tc>
        <w:tc>
          <w:tcPr>
            <w:tcW w:w="2423" w:type="dxa"/>
            <w:tcBorders>
              <w:top w:val="outset" w:color="000000" w:sz="8"/>
              <w:left w:val="outset" w:color="000000" w:sz="8"/>
              <w:bottom w:val="outset" w:color="000000" w:sz="8"/>
              <w:right w:val="outset" w:color="000000" w:sz="8"/>
            </w:tcBorders>
            <w:vAlign w:val="center"/>
          </w:tcPr>
          <w:bookmarkStart w:name="102" w:id="161"/>
          <w:p>
            <w:pPr>
              <w:spacing w:after="0"/>
              <w:ind w:left="0"/>
              <w:jc w:val="center"/>
            </w:pPr>
            <w:r>
              <w:rPr>
                <w:rFonts w:ascii="Arial"/>
                <w:b w:val="false"/>
                <w:i w:val="false"/>
                <w:color w:val="000000"/>
                <w:sz w:val="15"/>
              </w:rPr>
              <w:t xml:space="preserve">101,4 </w:t>
            </w:r>
          </w:p>
          <w:bookmarkEnd w:id="161"/>
        </w:tc>
        <w:tc>
          <w:tcPr>
            <w:tcW w:w="1841" w:type="dxa"/>
            <w:tcBorders>
              <w:top w:val="outset" w:color="000000" w:sz="8"/>
              <w:left w:val="outset" w:color="000000" w:sz="8"/>
              <w:bottom w:val="outset" w:color="000000" w:sz="8"/>
              <w:right w:val="outset" w:color="000000" w:sz="8"/>
            </w:tcBorders>
            <w:vAlign w:val="center"/>
          </w:tcPr>
          <w:bookmarkStart w:name="103" w:id="162"/>
          <w:p>
            <w:pPr>
              <w:spacing w:after="0"/>
              <w:ind w:left="0"/>
              <w:jc w:val="center"/>
            </w:pPr>
            <w:r>
              <w:rPr>
                <w:rFonts w:ascii="Arial"/>
                <w:b w:val="false"/>
                <w:i w:val="false"/>
                <w:color w:val="000000"/>
                <w:sz w:val="15"/>
              </w:rPr>
              <w:t xml:space="preserve">102,1 </w:t>
            </w:r>
          </w:p>
          <w:bookmarkEnd w:id="162"/>
        </w:tc>
        <w:tc>
          <w:tcPr>
            <w:tcW w:w="3003" w:type="dxa"/>
            <w:tcBorders>
              <w:top w:val="outset" w:color="000000" w:sz="8"/>
              <w:left w:val="outset" w:color="000000" w:sz="8"/>
              <w:bottom w:val="outset" w:color="000000" w:sz="8"/>
              <w:right w:val="outset" w:color="000000" w:sz="8"/>
            </w:tcBorders>
            <w:vAlign w:val="center"/>
          </w:tcPr>
          <w:bookmarkStart w:name="104" w:id="163"/>
          <w:p>
            <w:pPr>
              <w:spacing w:after="0"/>
              <w:ind w:left="0"/>
              <w:jc w:val="left"/>
            </w:pPr>
            <w:r>
              <w:rPr>
                <w:rFonts w:ascii="Arial"/>
                <w:b w:val="false"/>
                <w:i w:val="false"/>
                <w:color w:val="000000"/>
                <w:sz w:val="15"/>
              </w:rPr>
              <w:t xml:space="preserve">  </w:t>
            </w:r>
          </w:p>
          <w:bookmarkEnd w:id="163"/>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05" w:id="164"/>
          <w:p>
            <w:pPr>
              <w:spacing w:after="0"/>
              <w:ind w:left="0"/>
              <w:jc w:val="left"/>
            </w:pPr>
            <w:r>
              <w:rPr>
                <w:rFonts w:ascii="Arial"/>
                <w:b w:val="false"/>
                <w:i w:val="false"/>
                <w:color w:val="000000"/>
                <w:sz w:val="15"/>
              </w:rPr>
              <w:t xml:space="preserve">Травень </w:t>
            </w:r>
          </w:p>
          <w:bookmarkEnd w:id="164"/>
        </w:tc>
        <w:tc>
          <w:tcPr>
            <w:tcW w:w="2423" w:type="dxa"/>
            <w:tcBorders>
              <w:top w:val="outset" w:color="000000" w:sz="8"/>
              <w:left w:val="outset" w:color="000000" w:sz="8"/>
              <w:bottom w:val="outset" w:color="000000" w:sz="8"/>
              <w:right w:val="outset" w:color="000000" w:sz="8"/>
            </w:tcBorders>
            <w:vAlign w:val="center"/>
          </w:tcPr>
          <w:bookmarkStart w:name="106" w:id="165"/>
          <w:p>
            <w:pPr>
              <w:spacing w:after="0"/>
              <w:ind w:left="0"/>
              <w:jc w:val="center"/>
            </w:pPr>
            <w:r>
              <w:rPr>
                <w:rFonts w:ascii="Arial"/>
                <w:b w:val="false"/>
                <w:i w:val="false"/>
                <w:color w:val="000000"/>
                <w:sz w:val="15"/>
              </w:rPr>
              <w:t xml:space="preserve">100,6 </w:t>
            </w:r>
          </w:p>
          <w:bookmarkEnd w:id="165"/>
        </w:tc>
        <w:tc>
          <w:tcPr>
            <w:tcW w:w="1841" w:type="dxa"/>
            <w:tcBorders>
              <w:top w:val="outset" w:color="000000" w:sz="8"/>
              <w:left w:val="outset" w:color="000000" w:sz="8"/>
              <w:bottom w:val="outset" w:color="000000" w:sz="8"/>
              <w:right w:val="outset" w:color="000000" w:sz="8"/>
            </w:tcBorders>
            <w:vAlign w:val="center"/>
          </w:tcPr>
          <w:bookmarkStart w:name="107" w:id="166"/>
          <w:p>
            <w:pPr>
              <w:spacing w:after="0"/>
              <w:ind w:left="0"/>
              <w:jc w:val="center"/>
            </w:pPr>
            <w:r>
              <w:rPr>
                <w:rFonts w:ascii="Arial"/>
                <w:b w:val="false"/>
                <w:i w:val="false"/>
                <w:color w:val="000000"/>
                <w:sz w:val="15"/>
              </w:rPr>
              <w:t xml:space="preserve">100,6 </w:t>
            </w:r>
          </w:p>
          <w:bookmarkEnd w:id="166"/>
        </w:tc>
        <w:tc>
          <w:tcPr>
            <w:tcW w:w="3003" w:type="dxa"/>
            <w:tcBorders>
              <w:top w:val="outset" w:color="000000" w:sz="8"/>
              <w:left w:val="outset" w:color="000000" w:sz="8"/>
              <w:bottom w:val="outset" w:color="000000" w:sz="8"/>
              <w:right w:val="outset" w:color="000000" w:sz="8"/>
            </w:tcBorders>
            <w:vAlign w:val="center"/>
          </w:tcPr>
          <w:bookmarkStart w:name="108" w:id="167"/>
          <w:p>
            <w:pPr>
              <w:spacing w:after="0"/>
              <w:ind w:left="0"/>
              <w:jc w:val="left"/>
            </w:pPr>
            <w:r>
              <w:rPr>
                <w:rFonts w:ascii="Arial"/>
                <w:b w:val="false"/>
                <w:i w:val="false"/>
                <w:color w:val="000000"/>
                <w:sz w:val="15"/>
              </w:rPr>
              <w:t xml:space="preserve">  </w:t>
            </w:r>
          </w:p>
          <w:bookmarkEnd w:id="167"/>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09" w:id="168"/>
          <w:p>
            <w:pPr>
              <w:spacing w:after="0"/>
              <w:ind w:left="0"/>
              <w:jc w:val="left"/>
            </w:pPr>
            <w:r>
              <w:rPr>
                <w:rFonts w:ascii="Arial"/>
                <w:b w:val="false"/>
                <w:i w:val="false"/>
                <w:color w:val="000000"/>
                <w:sz w:val="15"/>
              </w:rPr>
              <w:t xml:space="preserve">Червень </w:t>
            </w:r>
          </w:p>
          <w:bookmarkEnd w:id="168"/>
        </w:tc>
        <w:tc>
          <w:tcPr>
            <w:tcW w:w="2423" w:type="dxa"/>
            <w:tcBorders>
              <w:top w:val="outset" w:color="000000" w:sz="8"/>
              <w:left w:val="outset" w:color="000000" w:sz="8"/>
              <w:bottom w:val="outset" w:color="000000" w:sz="8"/>
              <w:right w:val="outset" w:color="000000" w:sz="8"/>
            </w:tcBorders>
            <w:vAlign w:val="center"/>
          </w:tcPr>
          <w:bookmarkStart w:name="110" w:id="169"/>
          <w:p>
            <w:pPr>
              <w:spacing w:after="0"/>
              <w:ind w:left="0"/>
              <w:jc w:val="center"/>
            </w:pPr>
            <w:r>
              <w:rPr>
                <w:rFonts w:ascii="Arial"/>
                <w:b w:val="false"/>
                <w:i w:val="false"/>
                <w:color w:val="000000"/>
                <w:sz w:val="15"/>
              </w:rPr>
              <w:t xml:space="preserve">100,1 </w:t>
            </w:r>
          </w:p>
          <w:bookmarkEnd w:id="169"/>
        </w:tc>
        <w:tc>
          <w:tcPr>
            <w:tcW w:w="1841" w:type="dxa"/>
            <w:tcBorders>
              <w:top w:val="outset" w:color="000000" w:sz="8"/>
              <w:left w:val="outset" w:color="000000" w:sz="8"/>
              <w:bottom w:val="outset" w:color="000000" w:sz="8"/>
              <w:right w:val="outset" w:color="000000" w:sz="8"/>
            </w:tcBorders>
            <w:vAlign w:val="center"/>
          </w:tcPr>
          <w:bookmarkStart w:name="111" w:id="170"/>
          <w:p>
            <w:pPr>
              <w:spacing w:after="0"/>
              <w:ind w:left="0"/>
              <w:jc w:val="center"/>
            </w:pPr>
            <w:r>
              <w:rPr>
                <w:rFonts w:ascii="Arial"/>
                <w:b w:val="false"/>
                <w:i w:val="false"/>
                <w:color w:val="000000"/>
                <w:sz w:val="15"/>
              </w:rPr>
              <w:t xml:space="preserve">100,7 </w:t>
            </w:r>
          </w:p>
          <w:bookmarkEnd w:id="170"/>
        </w:tc>
        <w:tc>
          <w:tcPr>
            <w:tcW w:w="3003" w:type="dxa"/>
            <w:tcBorders>
              <w:top w:val="outset" w:color="000000" w:sz="8"/>
              <w:left w:val="outset" w:color="000000" w:sz="8"/>
              <w:bottom w:val="outset" w:color="000000" w:sz="8"/>
              <w:right w:val="outset" w:color="000000" w:sz="8"/>
            </w:tcBorders>
            <w:vAlign w:val="center"/>
          </w:tcPr>
          <w:bookmarkStart w:name="112" w:id="171"/>
          <w:p>
            <w:pPr>
              <w:spacing w:after="0"/>
              <w:ind w:left="0"/>
              <w:jc w:val="center"/>
            </w:pPr>
            <w:r>
              <w:rPr>
                <w:rFonts w:ascii="Arial"/>
                <w:b w:val="false"/>
                <w:i w:val="false"/>
                <w:color w:val="000000"/>
                <w:sz w:val="15"/>
              </w:rPr>
              <w:t xml:space="preserve">2,1 </w:t>
            </w:r>
          </w:p>
          <w:bookmarkEnd w:id="171"/>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13" w:id="172"/>
          <w:p>
            <w:pPr>
              <w:spacing w:after="0"/>
              <w:ind w:left="0"/>
              <w:jc w:val="left"/>
            </w:pPr>
            <w:r>
              <w:rPr>
                <w:rFonts w:ascii="Arial"/>
                <w:b w:val="false"/>
                <w:i w:val="false"/>
                <w:color w:val="000000"/>
                <w:sz w:val="15"/>
              </w:rPr>
              <w:t xml:space="preserve">Липень </w:t>
            </w:r>
          </w:p>
          <w:bookmarkEnd w:id="172"/>
        </w:tc>
        <w:tc>
          <w:tcPr>
            <w:tcW w:w="2423" w:type="dxa"/>
            <w:tcBorders>
              <w:top w:val="outset" w:color="000000" w:sz="8"/>
              <w:left w:val="outset" w:color="000000" w:sz="8"/>
              <w:bottom w:val="outset" w:color="000000" w:sz="8"/>
              <w:right w:val="outset" w:color="000000" w:sz="8"/>
            </w:tcBorders>
            <w:vAlign w:val="center"/>
          </w:tcPr>
          <w:bookmarkStart w:name="114" w:id="173"/>
          <w:p>
            <w:pPr>
              <w:spacing w:after="0"/>
              <w:ind w:left="0"/>
              <w:jc w:val="center"/>
            </w:pPr>
            <w:r>
              <w:rPr>
                <w:rFonts w:ascii="Arial"/>
                <w:b w:val="false"/>
                <w:i w:val="false"/>
                <w:color w:val="000000"/>
                <w:sz w:val="15"/>
              </w:rPr>
              <w:t xml:space="preserve">98,6 </w:t>
            </w:r>
          </w:p>
          <w:bookmarkEnd w:id="173"/>
        </w:tc>
        <w:tc>
          <w:tcPr>
            <w:tcW w:w="1841" w:type="dxa"/>
            <w:tcBorders>
              <w:top w:val="outset" w:color="000000" w:sz="8"/>
              <w:left w:val="outset" w:color="000000" w:sz="8"/>
              <w:bottom w:val="outset" w:color="000000" w:sz="8"/>
              <w:right w:val="outset" w:color="000000" w:sz="8"/>
            </w:tcBorders>
            <w:vAlign w:val="center"/>
          </w:tcPr>
          <w:bookmarkStart w:name="115" w:id="174"/>
          <w:p>
            <w:pPr>
              <w:spacing w:after="0"/>
              <w:ind w:left="0"/>
              <w:jc w:val="center"/>
            </w:pPr>
            <w:r>
              <w:rPr>
                <w:rFonts w:ascii="Arial"/>
                <w:b w:val="false"/>
                <w:i w:val="false"/>
                <w:color w:val="000000"/>
                <w:sz w:val="15"/>
              </w:rPr>
              <w:t xml:space="preserve">99,3 </w:t>
            </w:r>
          </w:p>
          <w:bookmarkEnd w:id="174"/>
        </w:tc>
        <w:tc>
          <w:tcPr>
            <w:tcW w:w="3003" w:type="dxa"/>
            <w:tcBorders>
              <w:top w:val="outset" w:color="000000" w:sz="8"/>
              <w:left w:val="outset" w:color="000000" w:sz="8"/>
              <w:bottom w:val="outset" w:color="000000" w:sz="8"/>
              <w:right w:val="outset" w:color="000000" w:sz="8"/>
            </w:tcBorders>
            <w:vAlign w:val="center"/>
          </w:tcPr>
          <w:bookmarkStart w:name="116" w:id="175"/>
          <w:p>
            <w:pPr>
              <w:spacing w:after="0"/>
              <w:ind w:left="0"/>
              <w:jc w:val="center"/>
            </w:pPr>
            <w:r>
              <w:rPr>
                <w:rFonts w:ascii="Arial"/>
                <w:b w:val="false"/>
                <w:i w:val="false"/>
                <w:color w:val="000000"/>
                <w:sz w:val="15"/>
              </w:rPr>
              <w:t xml:space="preserve">2,1 </w:t>
            </w:r>
          </w:p>
          <w:bookmarkEnd w:id="175"/>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17" w:id="176"/>
          <w:p>
            <w:pPr>
              <w:spacing w:after="0"/>
              <w:ind w:left="0"/>
              <w:jc w:val="left"/>
            </w:pPr>
            <w:r>
              <w:rPr>
                <w:rFonts w:ascii="Arial"/>
                <w:b w:val="false"/>
                <w:i w:val="false"/>
                <w:color w:val="000000"/>
                <w:sz w:val="15"/>
              </w:rPr>
              <w:t xml:space="preserve">Серпень </w:t>
            </w:r>
          </w:p>
          <w:bookmarkEnd w:id="176"/>
        </w:tc>
        <w:tc>
          <w:tcPr>
            <w:tcW w:w="2423" w:type="dxa"/>
            <w:tcBorders>
              <w:top w:val="outset" w:color="000000" w:sz="8"/>
              <w:left w:val="outset" w:color="000000" w:sz="8"/>
              <w:bottom w:val="outset" w:color="000000" w:sz="8"/>
              <w:right w:val="outset" w:color="000000" w:sz="8"/>
            </w:tcBorders>
            <w:vAlign w:val="center"/>
          </w:tcPr>
          <w:bookmarkStart w:name="118" w:id="177"/>
          <w:p>
            <w:pPr>
              <w:spacing w:after="0"/>
              <w:ind w:left="0"/>
              <w:jc w:val="center"/>
            </w:pPr>
            <w:r>
              <w:rPr>
                <w:rFonts w:ascii="Arial"/>
                <w:b w:val="false"/>
                <w:i w:val="false"/>
                <w:color w:val="000000"/>
                <w:sz w:val="15"/>
              </w:rPr>
              <w:t xml:space="preserve">99,8 </w:t>
            </w:r>
          </w:p>
          <w:bookmarkEnd w:id="177"/>
        </w:tc>
        <w:tc>
          <w:tcPr>
            <w:tcW w:w="1841" w:type="dxa"/>
            <w:tcBorders>
              <w:top w:val="outset" w:color="000000" w:sz="8"/>
              <w:left w:val="outset" w:color="000000" w:sz="8"/>
              <w:bottom w:val="outset" w:color="000000" w:sz="8"/>
              <w:right w:val="outset" w:color="000000" w:sz="8"/>
            </w:tcBorders>
            <w:vAlign w:val="center"/>
          </w:tcPr>
          <w:bookmarkStart w:name="119" w:id="178"/>
          <w:p>
            <w:pPr>
              <w:spacing w:after="0"/>
              <w:ind w:left="0"/>
              <w:jc w:val="center"/>
            </w:pPr>
            <w:r>
              <w:rPr>
                <w:rFonts w:ascii="Arial"/>
                <w:b w:val="false"/>
                <w:i w:val="false"/>
                <w:color w:val="000000"/>
                <w:sz w:val="15"/>
              </w:rPr>
              <w:t xml:space="preserve">99,1 </w:t>
            </w:r>
          </w:p>
          <w:bookmarkEnd w:id="178"/>
        </w:tc>
        <w:tc>
          <w:tcPr>
            <w:tcW w:w="3003" w:type="dxa"/>
            <w:tcBorders>
              <w:top w:val="outset" w:color="000000" w:sz="8"/>
              <w:left w:val="outset" w:color="000000" w:sz="8"/>
              <w:bottom w:val="outset" w:color="000000" w:sz="8"/>
              <w:right w:val="outset" w:color="000000" w:sz="8"/>
            </w:tcBorders>
            <w:vAlign w:val="center"/>
          </w:tcPr>
          <w:bookmarkStart w:name="120" w:id="179"/>
          <w:p>
            <w:pPr>
              <w:spacing w:after="0"/>
              <w:ind w:left="0"/>
              <w:jc w:val="center"/>
            </w:pPr>
            <w:r>
              <w:rPr>
                <w:rFonts w:ascii="Arial"/>
                <w:b w:val="false"/>
                <w:i w:val="false"/>
                <w:color w:val="000000"/>
                <w:sz w:val="15"/>
              </w:rPr>
              <w:t xml:space="preserve">2,1 </w:t>
            </w:r>
          </w:p>
          <w:bookmarkEnd w:id="179"/>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21" w:id="180"/>
          <w:p>
            <w:pPr>
              <w:spacing w:after="0"/>
              <w:ind w:left="0"/>
              <w:jc w:val="left"/>
            </w:pPr>
            <w:r>
              <w:rPr>
                <w:rFonts w:ascii="Arial"/>
                <w:b w:val="false"/>
                <w:i w:val="false"/>
                <w:color w:val="000000"/>
                <w:sz w:val="15"/>
              </w:rPr>
              <w:t xml:space="preserve">Вересень </w:t>
            </w:r>
          </w:p>
          <w:bookmarkEnd w:id="180"/>
        </w:tc>
        <w:tc>
          <w:tcPr>
            <w:tcW w:w="2423" w:type="dxa"/>
            <w:tcBorders>
              <w:top w:val="outset" w:color="000000" w:sz="8"/>
              <w:left w:val="outset" w:color="000000" w:sz="8"/>
              <w:bottom w:val="outset" w:color="000000" w:sz="8"/>
              <w:right w:val="outset" w:color="000000" w:sz="8"/>
            </w:tcBorders>
            <w:vAlign w:val="center"/>
          </w:tcPr>
          <w:bookmarkStart w:name="122" w:id="181"/>
          <w:p>
            <w:pPr>
              <w:spacing w:after="0"/>
              <w:ind w:left="0"/>
              <w:jc w:val="center"/>
            </w:pPr>
            <w:r>
              <w:rPr>
                <w:rFonts w:ascii="Arial"/>
                <w:b w:val="false"/>
                <w:i w:val="false"/>
                <w:color w:val="000000"/>
                <w:sz w:val="15"/>
              </w:rPr>
              <w:t xml:space="preserve">100,3 </w:t>
            </w:r>
          </w:p>
          <w:bookmarkEnd w:id="181"/>
        </w:tc>
        <w:tc>
          <w:tcPr>
            <w:tcW w:w="1841" w:type="dxa"/>
            <w:tcBorders>
              <w:top w:val="outset" w:color="000000" w:sz="8"/>
              <w:left w:val="outset" w:color="000000" w:sz="8"/>
              <w:bottom w:val="outset" w:color="000000" w:sz="8"/>
              <w:right w:val="outset" w:color="000000" w:sz="8"/>
            </w:tcBorders>
            <w:vAlign w:val="center"/>
          </w:tcPr>
          <w:bookmarkStart w:name="123" w:id="182"/>
          <w:p>
            <w:pPr>
              <w:spacing w:after="0"/>
              <w:ind w:left="0"/>
              <w:jc w:val="center"/>
            </w:pPr>
            <w:r>
              <w:rPr>
                <w:rFonts w:ascii="Arial"/>
                <w:b w:val="false"/>
                <w:i w:val="false"/>
                <w:color w:val="000000"/>
                <w:sz w:val="15"/>
              </w:rPr>
              <w:t xml:space="preserve">99,4 </w:t>
            </w:r>
          </w:p>
          <w:bookmarkEnd w:id="182"/>
        </w:tc>
        <w:tc>
          <w:tcPr>
            <w:tcW w:w="3003" w:type="dxa"/>
            <w:tcBorders>
              <w:top w:val="outset" w:color="000000" w:sz="8"/>
              <w:left w:val="outset" w:color="000000" w:sz="8"/>
              <w:bottom w:val="outset" w:color="000000" w:sz="8"/>
              <w:right w:val="outset" w:color="000000" w:sz="8"/>
            </w:tcBorders>
            <w:vAlign w:val="center"/>
          </w:tcPr>
          <w:bookmarkStart w:name="124" w:id="183"/>
          <w:p>
            <w:pPr>
              <w:spacing w:after="0"/>
              <w:ind w:left="0"/>
              <w:jc w:val="center"/>
            </w:pPr>
            <w:r>
              <w:rPr>
                <w:rFonts w:ascii="Arial"/>
                <w:b w:val="false"/>
                <w:i w:val="false"/>
                <w:color w:val="000000"/>
                <w:sz w:val="15"/>
              </w:rPr>
              <w:t xml:space="preserve">2,1 </w:t>
            </w:r>
          </w:p>
          <w:bookmarkEnd w:id="183"/>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25" w:id="184"/>
          <w:p>
            <w:pPr>
              <w:spacing w:after="0"/>
              <w:ind w:left="0"/>
              <w:jc w:val="left"/>
            </w:pPr>
            <w:r>
              <w:rPr>
                <w:rFonts w:ascii="Arial"/>
                <w:b w:val="false"/>
                <w:i w:val="false"/>
                <w:color w:val="000000"/>
                <w:sz w:val="15"/>
              </w:rPr>
              <w:t xml:space="preserve">Жовтень </w:t>
            </w:r>
          </w:p>
          <w:bookmarkEnd w:id="184"/>
        </w:tc>
        <w:tc>
          <w:tcPr>
            <w:tcW w:w="2423" w:type="dxa"/>
            <w:tcBorders>
              <w:top w:val="outset" w:color="000000" w:sz="8"/>
              <w:left w:val="outset" w:color="000000" w:sz="8"/>
              <w:bottom w:val="outset" w:color="000000" w:sz="8"/>
              <w:right w:val="outset" w:color="000000" w:sz="8"/>
            </w:tcBorders>
            <w:vAlign w:val="center"/>
          </w:tcPr>
          <w:bookmarkStart w:name="126" w:id="185"/>
          <w:p>
            <w:pPr>
              <w:spacing w:after="0"/>
              <w:ind w:left="0"/>
              <w:jc w:val="center"/>
            </w:pPr>
            <w:r>
              <w:rPr>
                <w:rFonts w:ascii="Arial"/>
                <w:b w:val="false"/>
                <w:i w:val="false"/>
                <w:color w:val="000000"/>
                <w:sz w:val="15"/>
              </w:rPr>
              <w:t xml:space="preserve">100,3 </w:t>
            </w:r>
          </w:p>
          <w:bookmarkEnd w:id="185"/>
        </w:tc>
        <w:tc>
          <w:tcPr>
            <w:tcW w:w="1841" w:type="dxa"/>
            <w:tcBorders>
              <w:top w:val="outset" w:color="000000" w:sz="8"/>
              <w:left w:val="outset" w:color="000000" w:sz="8"/>
              <w:bottom w:val="outset" w:color="000000" w:sz="8"/>
              <w:right w:val="outset" w:color="000000" w:sz="8"/>
            </w:tcBorders>
            <w:vAlign w:val="center"/>
          </w:tcPr>
          <w:bookmarkStart w:name="127" w:id="186"/>
          <w:p>
            <w:pPr>
              <w:spacing w:after="0"/>
              <w:ind w:left="0"/>
              <w:jc w:val="center"/>
            </w:pPr>
            <w:r>
              <w:rPr>
                <w:rFonts w:ascii="Arial"/>
                <w:b w:val="false"/>
                <w:i w:val="false"/>
                <w:color w:val="000000"/>
                <w:sz w:val="15"/>
              </w:rPr>
              <w:t xml:space="preserve">99,7 </w:t>
            </w:r>
          </w:p>
          <w:bookmarkEnd w:id="186"/>
        </w:tc>
        <w:tc>
          <w:tcPr>
            <w:tcW w:w="3003" w:type="dxa"/>
            <w:tcBorders>
              <w:top w:val="outset" w:color="000000" w:sz="8"/>
              <w:left w:val="outset" w:color="000000" w:sz="8"/>
              <w:bottom w:val="outset" w:color="000000" w:sz="8"/>
              <w:right w:val="outset" w:color="000000" w:sz="8"/>
            </w:tcBorders>
            <w:vAlign w:val="center"/>
          </w:tcPr>
          <w:bookmarkStart w:name="128" w:id="187"/>
          <w:p>
            <w:pPr>
              <w:spacing w:after="0"/>
              <w:ind w:left="0"/>
              <w:jc w:val="center"/>
            </w:pPr>
            <w:r>
              <w:rPr>
                <w:rFonts w:ascii="Arial"/>
                <w:b w:val="false"/>
                <w:i w:val="false"/>
                <w:color w:val="000000"/>
                <w:sz w:val="15"/>
              </w:rPr>
              <w:t xml:space="preserve">2,1 </w:t>
            </w:r>
          </w:p>
          <w:bookmarkEnd w:id="187"/>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29" w:id="188"/>
          <w:p>
            <w:pPr>
              <w:spacing w:after="0"/>
              <w:ind w:left="0"/>
              <w:jc w:val="left"/>
            </w:pPr>
            <w:r>
              <w:rPr>
                <w:rFonts w:ascii="Arial"/>
                <w:b w:val="false"/>
                <w:i w:val="false"/>
                <w:color w:val="000000"/>
                <w:sz w:val="15"/>
              </w:rPr>
              <w:t xml:space="preserve">Листопад </w:t>
            </w:r>
          </w:p>
          <w:bookmarkEnd w:id="188"/>
        </w:tc>
        <w:tc>
          <w:tcPr>
            <w:tcW w:w="2423" w:type="dxa"/>
            <w:tcBorders>
              <w:top w:val="outset" w:color="000000" w:sz="8"/>
              <w:left w:val="outset" w:color="000000" w:sz="8"/>
              <w:bottom w:val="outset" w:color="000000" w:sz="8"/>
              <w:right w:val="outset" w:color="000000" w:sz="8"/>
            </w:tcBorders>
            <w:vAlign w:val="center"/>
          </w:tcPr>
          <w:bookmarkStart w:name="130" w:id="189"/>
          <w:p>
            <w:pPr>
              <w:spacing w:after="0"/>
              <w:ind w:left="0"/>
              <w:jc w:val="center"/>
            </w:pPr>
            <w:r>
              <w:rPr>
                <w:rFonts w:ascii="Arial"/>
                <w:b w:val="false"/>
                <w:i w:val="false"/>
                <w:color w:val="000000"/>
                <w:sz w:val="15"/>
              </w:rPr>
              <w:t xml:space="preserve">100,4 </w:t>
            </w:r>
          </w:p>
          <w:bookmarkEnd w:id="189"/>
        </w:tc>
        <w:tc>
          <w:tcPr>
            <w:tcW w:w="1841" w:type="dxa"/>
            <w:tcBorders>
              <w:top w:val="outset" w:color="000000" w:sz="8"/>
              <w:left w:val="outset" w:color="000000" w:sz="8"/>
              <w:bottom w:val="outset" w:color="000000" w:sz="8"/>
              <w:right w:val="outset" w:color="000000" w:sz="8"/>
            </w:tcBorders>
            <w:vAlign w:val="center"/>
          </w:tcPr>
          <w:bookmarkStart w:name="131" w:id="190"/>
          <w:p>
            <w:pPr>
              <w:spacing w:after="0"/>
              <w:ind w:left="0"/>
              <w:jc w:val="center"/>
            </w:pPr>
            <w:r>
              <w:rPr>
                <w:rFonts w:ascii="Arial"/>
                <w:b w:val="false"/>
                <w:i w:val="false"/>
                <w:color w:val="000000"/>
                <w:sz w:val="15"/>
              </w:rPr>
              <w:t xml:space="preserve">100,1 </w:t>
            </w:r>
          </w:p>
          <w:bookmarkEnd w:id="190"/>
        </w:tc>
        <w:tc>
          <w:tcPr>
            <w:tcW w:w="3003" w:type="dxa"/>
            <w:tcBorders>
              <w:top w:val="outset" w:color="000000" w:sz="8"/>
              <w:left w:val="outset" w:color="000000" w:sz="8"/>
              <w:bottom w:val="outset" w:color="000000" w:sz="8"/>
              <w:right w:val="outset" w:color="000000" w:sz="8"/>
            </w:tcBorders>
            <w:vAlign w:val="center"/>
          </w:tcPr>
          <w:bookmarkStart w:name="132" w:id="191"/>
          <w:p>
            <w:pPr>
              <w:spacing w:after="0"/>
              <w:ind w:left="0"/>
              <w:jc w:val="center"/>
            </w:pPr>
            <w:r>
              <w:rPr>
                <w:rFonts w:ascii="Arial"/>
                <w:b w:val="false"/>
                <w:i w:val="false"/>
                <w:color w:val="000000"/>
                <w:sz w:val="15"/>
              </w:rPr>
              <w:t xml:space="preserve">2,1 </w:t>
            </w:r>
          </w:p>
          <w:bookmarkEnd w:id="191"/>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33" w:id="192"/>
          <w:p>
            <w:pPr>
              <w:spacing w:after="0"/>
              <w:ind w:left="0"/>
              <w:jc w:val="left"/>
            </w:pPr>
            <w:r>
              <w:rPr>
                <w:rFonts w:ascii="Arial"/>
                <w:b w:val="false"/>
                <w:i w:val="false"/>
                <w:color w:val="000000"/>
                <w:sz w:val="15"/>
              </w:rPr>
              <w:t xml:space="preserve">Грудень </w:t>
            </w:r>
          </w:p>
          <w:bookmarkEnd w:id="192"/>
        </w:tc>
        <w:tc>
          <w:tcPr>
            <w:tcW w:w="2423" w:type="dxa"/>
            <w:tcBorders>
              <w:top w:val="outset" w:color="000000" w:sz="8"/>
              <w:left w:val="outset" w:color="000000" w:sz="8"/>
              <w:bottom w:val="outset" w:color="000000" w:sz="8"/>
              <w:right w:val="outset" w:color="000000" w:sz="8"/>
            </w:tcBorders>
            <w:vAlign w:val="center"/>
          </w:tcPr>
          <w:bookmarkStart w:name="134" w:id="193"/>
          <w:p>
            <w:pPr>
              <w:spacing w:after="0"/>
              <w:ind w:left="0"/>
              <w:jc w:val="center"/>
            </w:pPr>
            <w:r>
              <w:rPr>
                <w:rFonts w:ascii="Arial"/>
                <w:b w:val="false"/>
                <w:i w:val="false"/>
                <w:color w:val="000000"/>
                <w:sz w:val="15"/>
              </w:rPr>
              <w:t xml:space="preserve">101,4 </w:t>
            </w:r>
          </w:p>
          <w:bookmarkEnd w:id="193"/>
        </w:tc>
        <w:tc>
          <w:tcPr>
            <w:tcW w:w="1841" w:type="dxa"/>
            <w:tcBorders>
              <w:top w:val="outset" w:color="000000" w:sz="8"/>
              <w:left w:val="outset" w:color="000000" w:sz="8"/>
              <w:bottom w:val="outset" w:color="000000" w:sz="8"/>
              <w:right w:val="outset" w:color="000000" w:sz="8"/>
            </w:tcBorders>
            <w:vAlign w:val="center"/>
          </w:tcPr>
          <w:bookmarkStart w:name="135" w:id="194"/>
          <w:p>
            <w:pPr>
              <w:spacing w:after="0"/>
              <w:ind w:left="0"/>
              <w:jc w:val="center"/>
            </w:pPr>
            <w:r>
              <w:rPr>
                <w:rFonts w:ascii="Arial"/>
                <w:b w:val="false"/>
                <w:i w:val="false"/>
                <w:color w:val="000000"/>
                <w:sz w:val="15"/>
              </w:rPr>
              <w:t xml:space="preserve">101,5 </w:t>
            </w:r>
          </w:p>
          <w:bookmarkEnd w:id="194"/>
        </w:tc>
        <w:tc>
          <w:tcPr>
            <w:tcW w:w="3003" w:type="dxa"/>
            <w:tcBorders>
              <w:top w:val="outset" w:color="000000" w:sz="8"/>
              <w:left w:val="outset" w:color="000000" w:sz="8"/>
              <w:bottom w:val="outset" w:color="000000" w:sz="8"/>
              <w:right w:val="outset" w:color="000000" w:sz="8"/>
            </w:tcBorders>
            <w:vAlign w:val="center"/>
          </w:tcPr>
          <w:bookmarkStart w:name="136" w:id="195"/>
          <w:p>
            <w:pPr>
              <w:spacing w:after="0"/>
              <w:ind w:left="0"/>
              <w:jc w:val="center"/>
            </w:pPr>
            <w:r>
              <w:rPr>
                <w:rFonts w:ascii="Arial"/>
                <w:b w:val="false"/>
                <w:i w:val="false"/>
                <w:color w:val="000000"/>
                <w:sz w:val="15"/>
              </w:rPr>
              <w:t xml:space="preserve">2,1 </w:t>
            </w:r>
          </w:p>
          <w:bookmarkEnd w:id="195"/>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37" w:id="196"/>
          <w:p>
            <w:pPr>
              <w:spacing w:after="0"/>
              <w:ind w:left="0"/>
              <w:jc w:val="left"/>
            </w:pPr>
            <w:r>
              <w:rPr>
                <w:rFonts w:ascii="Arial"/>
                <w:b w:val="false"/>
                <w:i w:val="false"/>
                <w:color w:val="000000"/>
                <w:sz w:val="15"/>
              </w:rPr>
              <w:t xml:space="preserve">2004 рік </w:t>
            </w:r>
          </w:p>
          <w:bookmarkEnd w:id="196"/>
        </w:tc>
        <w:tc>
          <w:tcPr>
            <w:tcW w:w="2423" w:type="dxa"/>
            <w:tcBorders>
              <w:top w:val="outset" w:color="000000" w:sz="8"/>
              <w:left w:val="outset" w:color="000000" w:sz="8"/>
              <w:bottom w:val="outset" w:color="000000" w:sz="8"/>
              <w:right w:val="outset" w:color="000000" w:sz="8"/>
            </w:tcBorders>
            <w:vAlign w:val="center"/>
          </w:tcPr>
          <w:bookmarkStart w:name="138" w:id="197"/>
          <w:p>
            <w:pPr>
              <w:spacing w:after="0"/>
              <w:ind w:left="0"/>
              <w:jc w:val="left"/>
            </w:pPr>
            <w:r>
              <w:rPr>
                <w:rFonts w:ascii="Arial"/>
                <w:b w:val="false"/>
                <w:i w:val="false"/>
                <w:color w:val="000000"/>
                <w:sz w:val="15"/>
              </w:rPr>
              <w:t xml:space="preserve">  </w:t>
            </w:r>
          </w:p>
          <w:bookmarkEnd w:id="197"/>
        </w:tc>
        <w:tc>
          <w:tcPr>
            <w:tcW w:w="1841" w:type="dxa"/>
            <w:tcBorders>
              <w:top w:val="outset" w:color="000000" w:sz="8"/>
              <w:left w:val="outset" w:color="000000" w:sz="8"/>
              <w:bottom w:val="outset" w:color="000000" w:sz="8"/>
              <w:right w:val="outset" w:color="000000" w:sz="8"/>
            </w:tcBorders>
            <w:vAlign w:val="center"/>
          </w:tcPr>
          <w:bookmarkStart w:name="139" w:id="198"/>
          <w:p>
            <w:pPr>
              <w:spacing w:after="0"/>
              <w:ind w:left="0"/>
              <w:jc w:val="left"/>
            </w:pPr>
            <w:r>
              <w:rPr>
                <w:rFonts w:ascii="Arial"/>
                <w:b w:val="false"/>
                <w:i w:val="false"/>
                <w:color w:val="000000"/>
                <w:sz w:val="15"/>
              </w:rPr>
              <w:t xml:space="preserve">  </w:t>
            </w:r>
          </w:p>
          <w:bookmarkEnd w:id="198"/>
        </w:tc>
        <w:tc>
          <w:tcPr>
            <w:tcW w:w="3003" w:type="dxa"/>
            <w:tcBorders>
              <w:top w:val="outset" w:color="000000" w:sz="8"/>
              <w:left w:val="outset" w:color="000000" w:sz="8"/>
              <w:bottom w:val="outset" w:color="000000" w:sz="8"/>
              <w:right w:val="outset" w:color="000000" w:sz="8"/>
            </w:tcBorders>
            <w:vAlign w:val="center"/>
          </w:tcPr>
          <w:bookmarkStart w:name="140" w:id="199"/>
          <w:p>
            <w:pPr>
              <w:spacing w:after="0"/>
              <w:ind w:left="0"/>
              <w:jc w:val="left"/>
            </w:pPr>
            <w:r>
              <w:rPr>
                <w:rFonts w:ascii="Arial"/>
                <w:b w:val="false"/>
                <w:i w:val="false"/>
                <w:color w:val="000000"/>
                <w:sz w:val="15"/>
              </w:rPr>
              <w:t xml:space="preserve">  </w:t>
            </w:r>
          </w:p>
          <w:bookmarkEnd w:id="199"/>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41" w:id="200"/>
          <w:p>
            <w:pPr>
              <w:spacing w:after="0"/>
              <w:ind w:left="0"/>
              <w:jc w:val="left"/>
            </w:pPr>
            <w:r>
              <w:rPr>
                <w:rFonts w:ascii="Arial"/>
                <w:b w:val="false"/>
                <w:i w:val="false"/>
                <w:color w:val="000000"/>
                <w:sz w:val="15"/>
              </w:rPr>
              <w:t xml:space="preserve">Січень </w:t>
            </w:r>
          </w:p>
          <w:bookmarkEnd w:id="200"/>
        </w:tc>
        <w:tc>
          <w:tcPr>
            <w:tcW w:w="2423" w:type="dxa"/>
            <w:tcBorders>
              <w:top w:val="outset" w:color="000000" w:sz="8"/>
              <w:left w:val="outset" w:color="000000" w:sz="8"/>
              <w:bottom w:val="outset" w:color="000000" w:sz="8"/>
              <w:right w:val="outset" w:color="000000" w:sz="8"/>
            </w:tcBorders>
            <w:vAlign w:val="center"/>
          </w:tcPr>
          <w:bookmarkStart w:name="142" w:id="201"/>
          <w:p>
            <w:pPr>
              <w:spacing w:after="0"/>
              <w:ind w:left="0"/>
              <w:jc w:val="center"/>
            </w:pPr>
            <w:r>
              <w:rPr>
                <w:rFonts w:ascii="Arial"/>
                <w:b w:val="false"/>
                <w:i w:val="false"/>
                <w:color w:val="000000"/>
                <w:sz w:val="15"/>
              </w:rPr>
              <w:t xml:space="preserve">100,8 </w:t>
            </w:r>
          </w:p>
          <w:bookmarkEnd w:id="201"/>
        </w:tc>
        <w:tc>
          <w:tcPr>
            <w:tcW w:w="1841" w:type="dxa"/>
            <w:tcBorders>
              <w:top w:val="outset" w:color="000000" w:sz="8"/>
              <w:left w:val="outset" w:color="000000" w:sz="8"/>
              <w:bottom w:val="outset" w:color="000000" w:sz="8"/>
              <w:right w:val="outset" w:color="000000" w:sz="8"/>
            </w:tcBorders>
            <w:vAlign w:val="center"/>
          </w:tcPr>
          <w:bookmarkStart w:name="143" w:id="202"/>
          <w:p>
            <w:pPr>
              <w:spacing w:after="0"/>
              <w:ind w:left="0"/>
              <w:jc w:val="center"/>
            </w:pPr>
            <w:r>
              <w:rPr>
                <w:rFonts w:ascii="Arial"/>
                <w:b w:val="false"/>
                <w:i w:val="false"/>
                <w:color w:val="000000"/>
                <w:sz w:val="15"/>
              </w:rPr>
              <w:t xml:space="preserve">100,8 </w:t>
            </w:r>
          </w:p>
          <w:bookmarkEnd w:id="202"/>
        </w:tc>
        <w:tc>
          <w:tcPr>
            <w:tcW w:w="3003" w:type="dxa"/>
            <w:tcBorders>
              <w:top w:val="outset" w:color="000000" w:sz="8"/>
              <w:left w:val="outset" w:color="000000" w:sz="8"/>
              <w:bottom w:val="outset" w:color="000000" w:sz="8"/>
              <w:right w:val="outset" w:color="000000" w:sz="8"/>
            </w:tcBorders>
            <w:vAlign w:val="center"/>
          </w:tcPr>
          <w:bookmarkStart w:name="144" w:id="203"/>
          <w:p>
            <w:pPr>
              <w:spacing w:after="0"/>
              <w:ind w:left="0"/>
              <w:jc w:val="center"/>
            </w:pPr>
            <w:r>
              <w:rPr>
                <w:rFonts w:ascii="Arial"/>
                <w:b w:val="false"/>
                <w:i w:val="false"/>
                <w:color w:val="000000"/>
                <w:sz w:val="15"/>
              </w:rPr>
              <w:t xml:space="preserve">2,1 </w:t>
            </w:r>
          </w:p>
          <w:bookmarkEnd w:id="203"/>
        </w:tc>
      </w:tr>
      <w:tr>
        <w:trPr>
          <w:trHeight w:val="135" w:hRule="atLeast"/>
        </w:trPr>
        <w:tc>
          <w:tcPr>
            <w:tcW w:w="2423" w:type="dxa"/>
            <w:tcBorders>
              <w:top w:val="outset" w:color="000000" w:sz="8"/>
              <w:left w:val="outset" w:color="000000" w:sz="8"/>
              <w:bottom w:val="outset" w:color="000000" w:sz="8"/>
              <w:right w:val="outset" w:color="000000" w:sz="8"/>
            </w:tcBorders>
            <w:vAlign w:val="center"/>
          </w:tcPr>
          <w:bookmarkStart w:name="145" w:id="204"/>
          <w:p>
            <w:pPr>
              <w:spacing w:after="0"/>
              <w:ind w:left="0"/>
              <w:jc w:val="left"/>
            </w:pPr>
            <w:r>
              <w:rPr>
                <w:rFonts w:ascii="Arial"/>
                <w:b w:val="false"/>
                <w:i w:val="false"/>
                <w:color w:val="000000"/>
                <w:sz w:val="15"/>
              </w:rPr>
              <w:t xml:space="preserve">Лютий </w:t>
            </w:r>
          </w:p>
          <w:bookmarkEnd w:id="204"/>
        </w:tc>
        <w:tc>
          <w:tcPr>
            <w:tcW w:w="2423" w:type="dxa"/>
            <w:tcBorders>
              <w:top w:val="outset" w:color="000000" w:sz="8"/>
              <w:left w:val="outset" w:color="000000" w:sz="8"/>
              <w:bottom w:val="outset" w:color="000000" w:sz="8"/>
              <w:right w:val="outset" w:color="000000" w:sz="8"/>
            </w:tcBorders>
            <w:vAlign w:val="center"/>
          </w:tcPr>
          <w:bookmarkStart w:name="146" w:id="205"/>
          <w:p>
            <w:pPr>
              <w:spacing w:after="0"/>
              <w:ind w:left="0"/>
              <w:jc w:val="center"/>
            </w:pPr>
            <w:r>
              <w:rPr>
                <w:rFonts w:ascii="Arial"/>
                <w:b w:val="false"/>
                <w:i w:val="false"/>
                <w:color w:val="000000"/>
                <w:sz w:val="15"/>
              </w:rPr>
              <w:t xml:space="preserve">101 </w:t>
            </w:r>
          </w:p>
          <w:bookmarkEnd w:id="205"/>
        </w:tc>
        <w:tc>
          <w:tcPr>
            <w:tcW w:w="1841" w:type="dxa"/>
            <w:tcBorders>
              <w:top w:val="outset" w:color="000000" w:sz="8"/>
              <w:left w:val="outset" w:color="000000" w:sz="8"/>
              <w:bottom w:val="outset" w:color="000000" w:sz="8"/>
              <w:right w:val="outset" w:color="000000" w:sz="8"/>
            </w:tcBorders>
            <w:vAlign w:val="center"/>
          </w:tcPr>
          <w:bookmarkStart w:name="147" w:id="206"/>
          <w:p>
            <w:pPr>
              <w:spacing w:after="0"/>
              <w:ind w:left="0"/>
              <w:jc w:val="center"/>
            </w:pPr>
            <w:r>
              <w:rPr>
                <w:rFonts w:ascii="Arial"/>
                <w:b w:val="false"/>
                <w:i w:val="false"/>
                <w:color w:val="000000"/>
                <w:sz w:val="15"/>
              </w:rPr>
              <w:t xml:space="preserve">101,8 </w:t>
            </w:r>
          </w:p>
          <w:bookmarkEnd w:id="206"/>
        </w:tc>
        <w:tc>
          <w:tcPr>
            <w:tcW w:w="3003" w:type="dxa"/>
            <w:tcBorders>
              <w:top w:val="outset" w:color="000000" w:sz="8"/>
              <w:left w:val="outset" w:color="000000" w:sz="8"/>
              <w:bottom w:val="outset" w:color="000000" w:sz="8"/>
              <w:right w:val="outset" w:color="000000" w:sz="8"/>
            </w:tcBorders>
            <w:vAlign w:val="center"/>
          </w:tcPr>
          <w:bookmarkStart w:name="148" w:id="207"/>
          <w:p>
            <w:pPr>
              <w:spacing w:after="0"/>
              <w:ind w:left="0"/>
              <w:jc w:val="center"/>
            </w:pPr>
            <w:r>
              <w:rPr>
                <w:rFonts w:ascii="Arial"/>
                <w:b w:val="false"/>
                <w:i w:val="false"/>
                <w:color w:val="000000"/>
                <w:sz w:val="15"/>
              </w:rPr>
              <w:t xml:space="preserve">3,6 </w:t>
            </w:r>
          </w:p>
          <w:bookmarkEnd w:id="207"/>
        </w:tc>
      </w:tr>
    </w:tbl>
    <w:p>
      <w:pPr>
        <w:spacing/>
        <w:ind w:left="0"/>
        <w:jc w:val="left"/>
      </w:pPr>
      <w:r>
        <w:br/>
      </w:r>
    </w:p>
    <w:bookmarkStart w:name="149" w:id="208"/>
    <w:p>
      <w:pPr>
        <w:spacing w:after="0"/>
        <w:ind w:firstLine="240"/>
        <w:jc w:val="left"/>
      </w:pPr>
      <w:r>
        <w:rPr>
          <w:rFonts w:ascii="Arial"/>
          <w:b w:val="false"/>
          <w:i w:val="false"/>
          <w:color w:val="000000"/>
          <w:sz w:val="18"/>
        </w:rPr>
        <w:t>____________</w:t>
      </w:r>
      <w:r>
        <w:br/>
      </w:r>
      <w:r>
        <w:rPr>
          <w:rFonts w:ascii="Arial"/>
          <w:b w:val="false"/>
          <w:i w:val="false"/>
          <w:color w:val="000000"/>
          <w:sz w:val="18"/>
        </w:rPr>
        <w:t>* Індекси споживчих цін умовні.</w:t>
      </w:r>
    </w:p>
    <w:bookmarkEnd w:id="208"/>
    <w:bookmarkStart w:name="150" w:id="209"/>
    <w:p>
      <w:pPr>
        <w:spacing w:after="0"/>
        <w:ind w:firstLine="240"/>
        <w:jc w:val="left"/>
      </w:pPr>
      <w:r>
        <w:rPr>
          <w:rFonts w:ascii="Arial"/>
          <w:b w:val="false"/>
          <w:i w:val="false"/>
          <w:color w:val="000000"/>
          <w:sz w:val="18"/>
        </w:rPr>
        <w:t xml:space="preserve">1. Індекс споживчих цін для визначення порогу індексації обчислюється шляхом множення місячних індексів споживчих цін починаючи з березня 2003 р. - місяця опублікування </w:t>
      </w:r>
      <w:r>
        <w:rPr>
          <w:rFonts w:ascii="Arial"/>
          <w:b w:val="false"/>
          <w:i w:val="false"/>
          <w:color w:val="000000"/>
          <w:sz w:val="18"/>
        </w:rPr>
        <w:t>Закону України від 6 лютого 2003 р. N 491-IV</w:t>
      </w:r>
      <w:r>
        <w:rPr>
          <w:rFonts w:ascii="Arial"/>
          <w:b w:val="false"/>
          <w:i w:val="false"/>
          <w:color w:val="000000"/>
          <w:sz w:val="18"/>
        </w:rPr>
        <w:t>.</w:t>
      </w:r>
    </w:p>
    <w:bookmarkEnd w:id="209"/>
    <w:bookmarkStart w:name="151" w:id="210"/>
    <w:p>
      <w:pPr>
        <w:spacing w:after="0"/>
        <w:ind w:firstLine="240"/>
        <w:jc w:val="left"/>
      </w:pPr>
      <w:r>
        <w:rPr>
          <w:rFonts w:ascii="Arial"/>
          <w:b w:val="false"/>
          <w:i w:val="false"/>
          <w:color w:val="000000"/>
          <w:sz w:val="18"/>
        </w:rPr>
        <w:t>Розрахунок індексу споживчих цін:</w:t>
      </w:r>
    </w:p>
    <w:bookmarkEnd w:id="210"/>
    <w:bookmarkStart w:name="152" w:id="211"/>
    <w:p>
      <w:pPr>
        <w:spacing w:after="0"/>
        <w:ind w:firstLine="240"/>
        <w:jc w:val="left"/>
      </w:pPr>
      <w:r>
        <w:rPr>
          <w:rFonts w:ascii="Arial"/>
          <w:b w:val="false"/>
          <w:i w:val="false"/>
          <w:color w:val="000000"/>
          <w:sz w:val="18"/>
        </w:rPr>
        <w:t>за березень - квітень - 102,1 = 1,007 х 1,014 х 100.</w:t>
      </w:r>
    </w:p>
    <w:bookmarkEnd w:id="211"/>
    <w:bookmarkStart w:name="153" w:id="212"/>
    <w:p>
      <w:pPr>
        <w:spacing w:after="0"/>
        <w:ind w:firstLine="240"/>
        <w:jc w:val="left"/>
      </w:pPr>
      <w:r>
        <w:rPr>
          <w:rFonts w:ascii="Arial"/>
          <w:b w:val="false"/>
          <w:i w:val="false"/>
          <w:color w:val="000000"/>
          <w:sz w:val="18"/>
        </w:rPr>
        <w:t>Починаючи з травня індекс споживчих цін для визначення наступного перевищення порогу індексації для проведення подальшої індексації обчислюється наростаючим підсумком;</w:t>
      </w:r>
    </w:p>
    <w:bookmarkEnd w:id="212"/>
    <w:bookmarkStart w:name="154" w:id="213"/>
    <w:p>
      <w:pPr>
        <w:spacing w:after="0"/>
        <w:ind w:firstLine="240"/>
        <w:jc w:val="left"/>
      </w:pPr>
      <w:r>
        <w:rPr>
          <w:rFonts w:ascii="Arial"/>
          <w:b w:val="false"/>
          <w:i w:val="false"/>
          <w:color w:val="000000"/>
          <w:sz w:val="18"/>
        </w:rPr>
        <w:t>за травень - грудень - 101,5 = 1,006 х 1,001 х 0,986 х 0,998 х 1,003 х 1,003 х 1,004 х 1,014 х 100.</w:t>
      </w:r>
    </w:p>
    <w:bookmarkEnd w:id="213"/>
    <w:bookmarkStart w:name="155" w:id="214"/>
    <w:p>
      <w:pPr>
        <w:spacing w:after="0"/>
        <w:ind w:firstLine="240"/>
        <w:jc w:val="left"/>
      </w:pPr>
      <w:r>
        <w:rPr>
          <w:rFonts w:ascii="Arial"/>
          <w:b w:val="false"/>
          <w:i w:val="false"/>
          <w:color w:val="000000"/>
          <w:sz w:val="18"/>
        </w:rPr>
        <w:t>2. Величина приросту індексу споживчих цін для проведення індексації становить:</w:t>
      </w:r>
    </w:p>
    <w:bookmarkEnd w:id="214"/>
    <w:bookmarkStart w:name="156" w:id="215"/>
    <w:p>
      <w:pPr>
        <w:spacing w:after="0"/>
        <w:ind w:firstLine="240"/>
        <w:jc w:val="left"/>
      </w:pPr>
      <w:r>
        <w:rPr>
          <w:rFonts w:ascii="Arial"/>
          <w:b w:val="false"/>
          <w:i w:val="false"/>
          <w:color w:val="000000"/>
          <w:sz w:val="18"/>
        </w:rPr>
        <w:t>у червні 2003 р. - січні 2004 р. - 2,1 відсотка = 102,1 - 100;</w:t>
      </w:r>
    </w:p>
    <w:bookmarkEnd w:id="215"/>
    <w:bookmarkStart w:name="157" w:id="216"/>
    <w:p>
      <w:pPr>
        <w:spacing w:after="0"/>
        <w:ind w:firstLine="240"/>
        <w:jc w:val="left"/>
      </w:pPr>
      <w:r>
        <w:rPr>
          <w:rFonts w:ascii="Arial"/>
          <w:b w:val="false"/>
          <w:i w:val="false"/>
          <w:color w:val="000000"/>
          <w:sz w:val="18"/>
        </w:rPr>
        <w:t>у лютому 2004 р. - 3,6 відсотка = 1,021 х 1,015 х 100 - 100.</w:t>
      </w:r>
    </w:p>
    <w:bookmarkEnd w:id="216"/>
    <w:bookmarkStart w:name="158" w:id="217"/>
    <w:p>
      <w:pPr>
        <w:spacing w:after="0"/>
        <w:ind w:firstLine="240"/>
        <w:jc w:val="left"/>
      </w:pPr>
      <w:r>
        <w:rPr>
          <w:rFonts w:ascii="Arial"/>
          <w:b w:val="false"/>
          <w:i w:val="false"/>
          <w:color w:val="000000"/>
          <w:sz w:val="18"/>
        </w:rPr>
        <w:t xml:space="preserve"> </w:t>
      </w:r>
    </w:p>
    <w:bookmarkEnd w:id="217"/>
    <w:bookmarkStart w:name="159" w:id="218"/>
    <w:p>
      <w:pPr>
        <w:spacing w:after="0"/>
        <w:ind w:firstLine="240"/>
        <w:jc w:val="right"/>
      </w:pPr>
      <w:r>
        <w:rPr>
          <w:rFonts w:ascii="Arial"/>
          <w:b w:val="false"/>
          <w:i w:val="false"/>
          <w:color w:val="000000"/>
          <w:sz w:val="18"/>
        </w:rPr>
        <w:t>Додаток 2</w:t>
      </w:r>
      <w:r>
        <w:br/>
      </w:r>
      <w:r>
        <w:rPr>
          <w:rFonts w:ascii="Arial"/>
          <w:b w:val="false"/>
          <w:i w:val="false"/>
          <w:color w:val="000000"/>
          <w:sz w:val="18"/>
        </w:rPr>
        <w:t xml:space="preserve">до Порядку </w:t>
      </w:r>
    </w:p>
    <w:bookmarkEnd w:id="218"/>
    <w:bookmarkStart w:name="160" w:id="219"/>
    <w:p>
      <w:pPr>
        <w:pStyle w:val="Heading3"/>
        <w:spacing w:after="0"/>
        <w:ind w:left="0"/>
        <w:jc w:val="center"/>
      </w:pPr>
      <w:r>
        <w:rPr>
          <w:rFonts w:ascii="Arial"/>
          <w:color w:val="000000"/>
          <w:sz w:val="27"/>
        </w:rPr>
        <w:t>ПРИКЛАД</w:t>
      </w:r>
      <w:r>
        <w:br/>
      </w:r>
      <w:r>
        <w:rPr>
          <w:rFonts w:ascii="Arial"/>
          <w:color w:val="000000"/>
          <w:sz w:val="27"/>
        </w:rPr>
        <w:t xml:space="preserve"> обчислення суми індексації грошових доходів населення</w:t>
      </w:r>
    </w:p>
    <w:bookmarkEnd w:id="2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47"/>
        <w:gridCol w:w="3591"/>
        <w:gridCol w:w="1330"/>
        <w:gridCol w:w="1332"/>
        <w:gridCol w:w="1442"/>
        <w:gridCol w:w="1348"/>
      </w:tblGrid>
      <w:tr>
        <w:trPr>
          <w:trHeight w:val="135" w:hRule="atLeast"/>
        </w:trPr>
        <w:tc>
          <w:tcPr>
            <w:tcW w:w="0" w:type="auto"/>
            <w:gridSpan w:val="2"/>
            <w:vMerge w:val="restart"/>
            <w:tcBorders>
              <w:top w:val="outset" w:color="000000" w:sz="8"/>
              <w:left w:val="outset" w:color="000000" w:sz="8"/>
              <w:bottom w:val="outset" w:color="000000" w:sz="8"/>
              <w:right w:val="outset" w:color="000000" w:sz="8"/>
            </w:tcBorders>
            <w:vAlign w:val="center"/>
          </w:tcPr>
          <w:bookmarkStart w:name="161" w:id="220"/>
          <w:p>
            <w:pPr>
              <w:spacing w:after="0"/>
              <w:ind w:left="0"/>
              <w:jc w:val="center"/>
            </w:pPr>
            <w:r>
              <w:rPr>
                <w:rFonts w:ascii="Arial"/>
                <w:b w:val="false"/>
                <w:i w:val="false"/>
                <w:color w:val="000000"/>
                <w:sz w:val="15"/>
              </w:rPr>
              <w:t xml:space="preserve">Показники </w:t>
            </w:r>
          </w:p>
          <w:bookmarkEnd w:id="220"/>
        </w:tc>
        <w:tc>
          <w:tcPr>
            <w:tcW w:w="1330" w:type="dxa"/>
            <w:vMerge w:val="restart"/>
            <w:tcBorders>
              <w:top w:val="outset" w:color="000000" w:sz="8"/>
              <w:left w:val="outset" w:color="000000" w:sz="8"/>
              <w:bottom w:val="outset" w:color="000000" w:sz="8"/>
              <w:right w:val="outset" w:color="000000" w:sz="8"/>
            </w:tcBorders>
            <w:vAlign w:val="center"/>
          </w:tcPr>
          <w:bookmarkStart w:name="162" w:id="221"/>
          <w:p>
            <w:pPr>
              <w:spacing w:after="0"/>
              <w:ind w:left="0"/>
              <w:jc w:val="center"/>
            </w:pPr>
            <w:r>
              <w:rPr>
                <w:rFonts w:ascii="Arial"/>
                <w:b w:val="false"/>
                <w:i w:val="false"/>
                <w:color w:val="000000"/>
                <w:sz w:val="15"/>
              </w:rPr>
              <w:t xml:space="preserve">Одиниця виміру </w:t>
            </w:r>
          </w:p>
          <w:bookmarkEnd w:id="221"/>
        </w:tc>
        <w:tc>
          <w:tcPr>
            <w:tcW w:w="1332" w:type="dxa"/>
            <w:vMerge w:val="restart"/>
            <w:tcBorders>
              <w:top w:val="outset" w:color="000000" w:sz="8"/>
              <w:left w:val="outset" w:color="000000" w:sz="8"/>
              <w:bottom w:val="outset" w:color="000000" w:sz="8"/>
              <w:right w:val="outset" w:color="000000" w:sz="8"/>
            </w:tcBorders>
            <w:vAlign w:val="center"/>
          </w:tcPr>
          <w:bookmarkStart w:name="163" w:id="222"/>
          <w:p>
            <w:pPr>
              <w:spacing w:after="0"/>
              <w:ind w:left="0"/>
              <w:jc w:val="center"/>
            </w:pPr>
            <w:r>
              <w:rPr>
                <w:rFonts w:ascii="Arial"/>
                <w:b w:val="false"/>
                <w:i w:val="false"/>
                <w:color w:val="000000"/>
                <w:sz w:val="15"/>
              </w:rPr>
              <w:t xml:space="preserve">Номер рядка </w:t>
            </w:r>
          </w:p>
          <w:bookmarkEnd w:id="222"/>
        </w:tc>
        <w:tc>
          <w:tcPr>
            <w:tcW w:w="0" w:type="auto"/>
            <w:gridSpan w:val="2"/>
            <w:tcBorders>
              <w:top w:val="outset" w:color="000000" w:sz="8"/>
              <w:left w:val="outset" w:color="000000" w:sz="8"/>
              <w:bottom w:val="outset" w:color="000000" w:sz="8"/>
              <w:right w:val="outset" w:color="000000" w:sz="8"/>
            </w:tcBorders>
            <w:vAlign w:val="center"/>
          </w:tcPr>
          <w:bookmarkStart w:name="164" w:id="223"/>
          <w:p>
            <w:pPr>
              <w:spacing w:after="0"/>
              <w:ind w:left="0"/>
              <w:jc w:val="center"/>
            </w:pPr>
            <w:r>
              <w:rPr>
                <w:rFonts w:ascii="Arial"/>
                <w:b w:val="false"/>
                <w:i w:val="false"/>
                <w:color w:val="000000"/>
                <w:sz w:val="15"/>
              </w:rPr>
              <w:t xml:space="preserve">Варіанти </w:t>
            </w:r>
          </w:p>
          <w:bookmarkEnd w:id="223"/>
        </w:tc>
      </w:tr>
      <w:tr>
        <w:trPr>
          <w:trHeight w:val="135" w:hRule="atLeast"/>
        </w:trPr>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42" w:type="dxa"/>
            <w:tcBorders>
              <w:top w:val="outset" w:color="000000" w:sz="8"/>
              <w:left w:val="outset" w:color="000000" w:sz="8"/>
              <w:bottom w:val="outset" w:color="000000" w:sz="8"/>
              <w:right w:val="outset" w:color="000000" w:sz="8"/>
            </w:tcBorders>
            <w:vAlign w:val="center"/>
          </w:tcPr>
          <w:bookmarkStart w:name="165" w:id="224"/>
          <w:p>
            <w:pPr>
              <w:spacing w:after="0"/>
              <w:ind w:left="0"/>
              <w:jc w:val="center"/>
            </w:pPr>
            <w:r>
              <w:rPr>
                <w:rFonts w:ascii="Arial"/>
                <w:b w:val="false"/>
                <w:i w:val="false"/>
                <w:color w:val="000000"/>
                <w:sz w:val="15"/>
              </w:rPr>
              <w:t xml:space="preserve">I </w:t>
            </w:r>
          </w:p>
          <w:bookmarkEnd w:id="224"/>
        </w:tc>
        <w:tc>
          <w:tcPr>
            <w:tcW w:w="1348" w:type="dxa"/>
            <w:tcBorders>
              <w:top w:val="outset" w:color="000000" w:sz="8"/>
              <w:left w:val="outset" w:color="000000" w:sz="8"/>
              <w:bottom w:val="outset" w:color="000000" w:sz="8"/>
              <w:right w:val="outset" w:color="000000" w:sz="8"/>
            </w:tcBorders>
            <w:vAlign w:val="center"/>
          </w:tcPr>
          <w:bookmarkStart w:name="166" w:id="225"/>
          <w:p>
            <w:pPr>
              <w:spacing w:after="0"/>
              <w:ind w:left="0"/>
              <w:jc w:val="center"/>
            </w:pPr>
            <w:r>
              <w:rPr>
                <w:rFonts w:ascii="Arial"/>
                <w:b w:val="false"/>
                <w:i w:val="false"/>
                <w:color w:val="000000"/>
                <w:sz w:val="15"/>
              </w:rPr>
              <w:t xml:space="preserve">II </w:t>
            </w:r>
          </w:p>
          <w:bookmarkEnd w:id="225"/>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67" w:id="226"/>
          <w:p>
            <w:pPr>
              <w:spacing w:after="0"/>
              <w:ind w:left="0"/>
              <w:jc w:val="center"/>
            </w:pPr>
            <w:r>
              <w:rPr>
                <w:rFonts w:ascii="Arial"/>
                <w:b w:val="false"/>
                <w:i w:val="false"/>
                <w:color w:val="000000"/>
                <w:sz w:val="15"/>
              </w:rPr>
              <w:t xml:space="preserve">1. </w:t>
            </w:r>
          </w:p>
          <w:bookmarkEnd w:id="226"/>
        </w:tc>
        <w:tc>
          <w:tcPr>
            <w:tcW w:w="3591" w:type="dxa"/>
            <w:tcBorders>
              <w:top w:val="outset" w:color="000000" w:sz="8"/>
              <w:left w:val="outset" w:color="000000" w:sz="8"/>
              <w:bottom w:val="outset" w:color="000000" w:sz="8"/>
              <w:right w:val="outset" w:color="000000" w:sz="8"/>
            </w:tcBorders>
            <w:vAlign w:val="center"/>
          </w:tcPr>
          <w:bookmarkStart w:name="168" w:id="227"/>
          <w:p>
            <w:pPr>
              <w:spacing w:after="0"/>
              <w:ind w:left="0"/>
              <w:jc w:val="left"/>
            </w:pPr>
            <w:r>
              <w:rPr>
                <w:rFonts w:ascii="Arial"/>
                <w:b w:val="false"/>
                <w:i w:val="false"/>
                <w:color w:val="000000"/>
                <w:sz w:val="15"/>
              </w:rPr>
              <w:t xml:space="preserve">Грошовий дохід за місяць </w:t>
            </w:r>
          </w:p>
          <w:bookmarkEnd w:id="227"/>
        </w:tc>
        <w:tc>
          <w:tcPr>
            <w:tcW w:w="1330" w:type="dxa"/>
            <w:tcBorders>
              <w:top w:val="outset" w:color="000000" w:sz="8"/>
              <w:left w:val="outset" w:color="000000" w:sz="8"/>
              <w:bottom w:val="outset" w:color="000000" w:sz="8"/>
              <w:right w:val="outset" w:color="000000" w:sz="8"/>
            </w:tcBorders>
            <w:vAlign w:val="center"/>
          </w:tcPr>
          <w:bookmarkStart w:name="169" w:id="228"/>
          <w:p>
            <w:pPr>
              <w:spacing w:after="0"/>
              <w:ind w:left="0"/>
              <w:jc w:val="center"/>
            </w:pPr>
            <w:r>
              <w:rPr>
                <w:rFonts w:ascii="Arial"/>
                <w:b w:val="false"/>
                <w:i w:val="false"/>
                <w:color w:val="000000"/>
                <w:sz w:val="15"/>
              </w:rPr>
              <w:t xml:space="preserve">гривень </w:t>
            </w:r>
          </w:p>
          <w:bookmarkEnd w:id="228"/>
        </w:tc>
        <w:tc>
          <w:tcPr>
            <w:tcW w:w="1332" w:type="dxa"/>
            <w:tcBorders>
              <w:top w:val="outset" w:color="000000" w:sz="8"/>
              <w:left w:val="outset" w:color="000000" w:sz="8"/>
              <w:bottom w:val="outset" w:color="000000" w:sz="8"/>
              <w:right w:val="outset" w:color="000000" w:sz="8"/>
            </w:tcBorders>
            <w:vAlign w:val="center"/>
          </w:tcPr>
          <w:bookmarkStart w:name="170" w:id="229"/>
          <w:p>
            <w:pPr>
              <w:spacing w:after="0"/>
              <w:ind w:left="0"/>
              <w:jc w:val="center"/>
            </w:pPr>
            <w:r>
              <w:rPr>
                <w:rFonts w:ascii="Arial"/>
                <w:b w:val="false"/>
                <w:i w:val="false"/>
                <w:color w:val="000000"/>
                <w:sz w:val="15"/>
              </w:rPr>
              <w:t xml:space="preserve">1 </w:t>
            </w:r>
          </w:p>
          <w:bookmarkEnd w:id="229"/>
        </w:tc>
        <w:tc>
          <w:tcPr>
            <w:tcW w:w="1442" w:type="dxa"/>
            <w:tcBorders>
              <w:top w:val="outset" w:color="000000" w:sz="8"/>
              <w:left w:val="outset" w:color="000000" w:sz="8"/>
              <w:bottom w:val="outset" w:color="000000" w:sz="8"/>
              <w:right w:val="outset" w:color="000000" w:sz="8"/>
            </w:tcBorders>
            <w:vAlign w:val="center"/>
          </w:tcPr>
          <w:bookmarkStart w:name="171" w:id="230"/>
          <w:p>
            <w:pPr>
              <w:spacing w:after="0"/>
              <w:ind w:left="0"/>
              <w:jc w:val="center"/>
            </w:pPr>
            <w:r>
              <w:rPr>
                <w:rFonts w:ascii="Arial"/>
                <w:b w:val="false"/>
                <w:i w:val="false"/>
                <w:color w:val="000000"/>
                <w:sz w:val="15"/>
              </w:rPr>
              <w:t xml:space="preserve">350 </w:t>
            </w:r>
          </w:p>
          <w:bookmarkEnd w:id="230"/>
        </w:tc>
        <w:tc>
          <w:tcPr>
            <w:tcW w:w="1348" w:type="dxa"/>
            <w:tcBorders>
              <w:top w:val="outset" w:color="000000" w:sz="8"/>
              <w:left w:val="outset" w:color="000000" w:sz="8"/>
              <w:bottom w:val="outset" w:color="000000" w:sz="8"/>
              <w:right w:val="outset" w:color="000000" w:sz="8"/>
            </w:tcBorders>
            <w:vAlign w:val="center"/>
          </w:tcPr>
          <w:bookmarkStart w:name="172" w:id="231"/>
          <w:p>
            <w:pPr>
              <w:spacing w:after="0"/>
              <w:ind w:left="0"/>
              <w:jc w:val="center"/>
            </w:pPr>
            <w:r>
              <w:rPr>
                <w:rFonts w:ascii="Arial"/>
                <w:b w:val="false"/>
                <w:i w:val="false"/>
                <w:color w:val="000000"/>
                <w:sz w:val="15"/>
              </w:rPr>
              <w:t xml:space="preserve">650 </w:t>
            </w:r>
          </w:p>
          <w:bookmarkEnd w:id="231"/>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73" w:id="232"/>
          <w:p>
            <w:pPr>
              <w:spacing w:after="0"/>
              <w:ind w:left="0"/>
              <w:jc w:val="center"/>
            </w:pPr>
            <w:r>
              <w:rPr>
                <w:rFonts w:ascii="Arial"/>
                <w:b w:val="false"/>
                <w:i w:val="false"/>
                <w:color w:val="000000"/>
                <w:sz w:val="15"/>
              </w:rPr>
              <w:t xml:space="preserve">2. </w:t>
            </w:r>
          </w:p>
          <w:bookmarkEnd w:id="232"/>
        </w:tc>
        <w:tc>
          <w:tcPr>
            <w:tcW w:w="3591" w:type="dxa"/>
            <w:tcBorders>
              <w:top w:val="outset" w:color="000000" w:sz="8"/>
              <w:left w:val="outset" w:color="000000" w:sz="8"/>
              <w:bottom w:val="outset" w:color="000000" w:sz="8"/>
              <w:right w:val="outset" w:color="000000" w:sz="8"/>
            </w:tcBorders>
            <w:vAlign w:val="center"/>
          </w:tcPr>
          <w:bookmarkStart w:name="174" w:id="233"/>
          <w:p>
            <w:pPr>
              <w:spacing w:after="0"/>
              <w:ind w:left="0"/>
              <w:jc w:val="left"/>
            </w:pPr>
            <w:r>
              <w:rPr>
                <w:rFonts w:ascii="Arial"/>
                <w:b w:val="false"/>
                <w:i w:val="false"/>
                <w:color w:val="000000"/>
                <w:sz w:val="15"/>
              </w:rPr>
              <w:t xml:space="preserve">Частина доходу, яка підлягає індексації в межах прожиткового мінімуму, встановленого для працездатних осіб </w:t>
            </w:r>
          </w:p>
          <w:bookmarkEnd w:id="233"/>
        </w:tc>
        <w:tc>
          <w:tcPr>
            <w:tcW w:w="1330" w:type="dxa"/>
            <w:tcBorders>
              <w:top w:val="outset" w:color="000000" w:sz="8"/>
              <w:left w:val="outset" w:color="000000" w:sz="8"/>
              <w:bottom w:val="outset" w:color="000000" w:sz="8"/>
              <w:right w:val="outset" w:color="000000" w:sz="8"/>
            </w:tcBorders>
            <w:vAlign w:val="center"/>
          </w:tcPr>
          <w:bookmarkStart w:name="175" w:id="234"/>
          <w:p>
            <w:pPr>
              <w:spacing w:after="0"/>
              <w:ind w:left="0"/>
              <w:jc w:val="center"/>
            </w:pPr>
            <w:r>
              <w:rPr>
                <w:rFonts w:ascii="Arial"/>
                <w:b w:val="false"/>
                <w:i w:val="false"/>
                <w:color w:val="000000"/>
                <w:sz w:val="15"/>
              </w:rPr>
              <w:t xml:space="preserve">- " - </w:t>
            </w:r>
          </w:p>
          <w:bookmarkEnd w:id="234"/>
        </w:tc>
        <w:tc>
          <w:tcPr>
            <w:tcW w:w="1332" w:type="dxa"/>
            <w:tcBorders>
              <w:top w:val="outset" w:color="000000" w:sz="8"/>
              <w:left w:val="outset" w:color="000000" w:sz="8"/>
              <w:bottom w:val="outset" w:color="000000" w:sz="8"/>
              <w:right w:val="outset" w:color="000000" w:sz="8"/>
            </w:tcBorders>
            <w:vAlign w:val="center"/>
          </w:tcPr>
          <w:bookmarkStart w:name="176" w:id="235"/>
          <w:p>
            <w:pPr>
              <w:spacing w:after="0"/>
              <w:ind w:left="0"/>
              <w:jc w:val="center"/>
            </w:pPr>
            <w:r>
              <w:rPr>
                <w:rFonts w:ascii="Arial"/>
                <w:b w:val="false"/>
                <w:i w:val="false"/>
                <w:color w:val="000000"/>
                <w:sz w:val="15"/>
              </w:rPr>
              <w:t xml:space="preserve">2 </w:t>
            </w:r>
          </w:p>
          <w:bookmarkEnd w:id="235"/>
        </w:tc>
        <w:tc>
          <w:tcPr>
            <w:tcW w:w="1442" w:type="dxa"/>
            <w:tcBorders>
              <w:top w:val="outset" w:color="000000" w:sz="8"/>
              <w:left w:val="outset" w:color="000000" w:sz="8"/>
              <w:bottom w:val="outset" w:color="000000" w:sz="8"/>
              <w:right w:val="outset" w:color="000000" w:sz="8"/>
            </w:tcBorders>
            <w:vAlign w:val="center"/>
          </w:tcPr>
          <w:bookmarkStart w:name="177" w:id="236"/>
          <w:p>
            <w:pPr>
              <w:spacing w:after="0"/>
              <w:ind w:left="0"/>
              <w:jc w:val="center"/>
            </w:pPr>
            <w:r>
              <w:rPr>
                <w:rFonts w:ascii="Arial"/>
                <w:b w:val="false"/>
                <w:i w:val="false"/>
                <w:color w:val="000000"/>
                <w:sz w:val="15"/>
              </w:rPr>
              <w:t xml:space="preserve">350 </w:t>
            </w:r>
          </w:p>
          <w:bookmarkEnd w:id="236"/>
        </w:tc>
        <w:tc>
          <w:tcPr>
            <w:tcW w:w="1348" w:type="dxa"/>
            <w:tcBorders>
              <w:top w:val="outset" w:color="000000" w:sz="8"/>
              <w:left w:val="outset" w:color="000000" w:sz="8"/>
              <w:bottom w:val="outset" w:color="000000" w:sz="8"/>
              <w:right w:val="outset" w:color="000000" w:sz="8"/>
            </w:tcBorders>
            <w:vAlign w:val="center"/>
          </w:tcPr>
          <w:bookmarkStart w:name="178" w:id="237"/>
          <w:p>
            <w:pPr>
              <w:spacing w:after="0"/>
              <w:ind w:left="0"/>
              <w:jc w:val="center"/>
            </w:pPr>
            <w:r>
              <w:rPr>
                <w:rFonts w:ascii="Arial"/>
                <w:b w:val="false"/>
                <w:i w:val="false"/>
                <w:color w:val="000000"/>
                <w:sz w:val="15"/>
              </w:rPr>
              <w:t xml:space="preserve">365 </w:t>
            </w:r>
          </w:p>
          <w:bookmarkEnd w:id="237"/>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79" w:id="238"/>
          <w:p>
            <w:pPr>
              <w:spacing w:after="0"/>
              <w:ind w:left="0"/>
              <w:jc w:val="center"/>
            </w:pPr>
            <w:r>
              <w:rPr>
                <w:rFonts w:ascii="Arial"/>
                <w:b w:val="false"/>
                <w:i w:val="false"/>
                <w:color w:val="000000"/>
                <w:sz w:val="15"/>
              </w:rPr>
              <w:t xml:space="preserve">3. </w:t>
            </w:r>
          </w:p>
          <w:bookmarkEnd w:id="238"/>
        </w:tc>
        <w:tc>
          <w:tcPr>
            <w:tcW w:w="3591" w:type="dxa"/>
            <w:tcBorders>
              <w:top w:val="outset" w:color="000000" w:sz="8"/>
              <w:left w:val="outset" w:color="000000" w:sz="8"/>
              <w:bottom w:val="outset" w:color="000000" w:sz="8"/>
              <w:right w:val="outset" w:color="000000" w:sz="8"/>
            </w:tcBorders>
            <w:vAlign w:val="center"/>
          </w:tcPr>
          <w:bookmarkStart w:name="180" w:id="239"/>
          <w:p>
            <w:pPr>
              <w:spacing w:after="0"/>
              <w:ind w:left="0"/>
              <w:jc w:val="left"/>
            </w:pPr>
            <w:r>
              <w:rPr>
                <w:rFonts w:ascii="Arial"/>
                <w:b w:val="false"/>
                <w:i w:val="false"/>
                <w:color w:val="000000"/>
                <w:sz w:val="15"/>
              </w:rPr>
              <w:t xml:space="preserve">Величина індексу споживчих цін </w:t>
            </w:r>
          </w:p>
          <w:bookmarkEnd w:id="239"/>
        </w:tc>
        <w:tc>
          <w:tcPr>
            <w:tcW w:w="1330" w:type="dxa"/>
            <w:tcBorders>
              <w:top w:val="outset" w:color="000000" w:sz="8"/>
              <w:left w:val="outset" w:color="000000" w:sz="8"/>
              <w:bottom w:val="outset" w:color="000000" w:sz="8"/>
              <w:right w:val="outset" w:color="000000" w:sz="8"/>
            </w:tcBorders>
            <w:vAlign w:val="center"/>
          </w:tcPr>
          <w:bookmarkStart w:name="181" w:id="240"/>
          <w:p>
            <w:pPr>
              <w:spacing w:after="0"/>
              <w:ind w:left="0"/>
              <w:jc w:val="center"/>
            </w:pPr>
            <w:r>
              <w:rPr>
                <w:rFonts w:ascii="Arial"/>
                <w:b w:val="false"/>
                <w:i w:val="false"/>
                <w:color w:val="000000"/>
                <w:sz w:val="15"/>
              </w:rPr>
              <w:t xml:space="preserve">відсотків </w:t>
            </w:r>
          </w:p>
          <w:bookmarkEnd w:id="240"/>
        </w:tc>
        <w:tc>
          <w:tcPr>
            <w:tcW w:w="1332" w:type="dxa"/>
            <w:tcBorders>
              <w:top w:val="outset" w:color="000000" w:sz="8"/>
              <w:left w:val="outset" w:color="000000" w:sz="8"/>
              <w:bottom w:val="outset" w:color="000000" w:sz="8"/>
              <w:right w:val="outset" w:color="000000" w:sz="8"/>
            </w:tcBorders>
            <w:vAlign w:val="center"/>
          </w:tcPr>
          <w:bookmarkStart w:name="182" w:id="241"/>
          <w:p>
            <w:pPr>
              <w:spacing w:after="0"/>
              <w:ind w:left="0"/>
              <w:jc w:val="center"/>
            </w:pPr>
            <w:r>
              <w:rPr>
                <w:rFonts w:ascii="Arial"/>
                <w:b w:val="false"/>
                <w:i w:val="false"/>
                <w:color w:val="000000"/>
                <w:sz w:val="15"/>
              </w:rPr>
              <w:t xml:space="preserve">3 </w:t>
            </w:r>
          </w:p>
          <w:bookmarkEnd w:id="241"/>
        </w:tc>
        <w:tc>
          <w:tcPr>
            <w:tcW w:w="1442" w:type="dxa"/>
            <w:tcBorders>
              <w:top w:val="outset" w:color="000000" w:sz="8"/>
              <w:left w:val="outset" w:color="000000" w:sz="8"/>
              <w:bottom w:val="outset" w:color="000000" w:sz="8"/>
              <w:right w:val="outset" w:color="000000" w:sz="8"/>
            </w:tcBorders>
            <w:vAlign w:val="center"/>
          </w:tcPr>
          <w:bookmarkStart w:name="183" w:id="242"/>
          <w:p>
            <w:pPr>
              <w:spacing w:after="0"/>
              <w:ind w:left="0"/>
              <w:jc w:val="center"/>
            </w:pPr>
            <w:r>
              <w:rPr>
                <w:rFonts w:ascii="Arial"/>
                <w:b w:val="false"/>
                <w:i w:val="false"/>
                <w:color w:val="000000"/>
                <w:sz w:val="15"/>
              </w:rPr>
              <w:t xml:space="preserve">102,1 </w:t>
            </w:r>
          </w:p>
          <w:bookmarkEnd w:id="242"/>
        </w:tc>
        <w:tc>
          <w:tcPr>
            <w:tcW w:w="1348" w:type="dxa"/>
            <w:tcBorders>
              <w:top w:val="outset" w:color="000000" w:sz="8"/>
              <w:left w:val="outset" w:color="000000" w:sz="8"/>
              <w:bottom w:val="outset" w:color="000000" w:sz="8"/>
              <w:right w:val="outset" w:color="000000" w:sz="8"/>
            </w:tcBorders>
            <w:vAlign w:val="center"/>
          </w:tcPr>
          <w:bookmarkStart w:name="184" w:id="243"/>
          <w:p>
            <w:pPr>
              <w:spacing w:after="0"/>
              <w:ind w:left="0"/>
              <w:jc w:val="center"/>
            </w:pPr>
            <w:r>
              <w:rPr>
                <w:rFonts w:ascii="Arial"/>
                <w:b w:val="false"/>
                <w:i w:val="false"/>
                <w:color w:val="000000"/>
                <w:sz w:val="15"/>
              </w:rPr>
              <w:t xml:space="preserve">102,1 </w:t>
            </w:r>
          </w:p>
          <w:bookmarkEnd w:id="243"/>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85" w:id="244"/>
          <w:p>
            <w:pPr>
              <w:spacing w:after="0"/>
              <w:ind w:left="0"/>
              <w:jc w:val="center"/>
            </w:pPr>
            <w:r>
              <w:rPr>
                <w:rFonts w:ascii="Arial"/>
                <w:b w:val="false"/>
                <w:i w:val="false"/>
                <w:color w:val="000000"/>
                <w:sz w:val="15"/>
              </w:rPr>
              <w:t xml:space="preserve">4. </w:t>
            </w:r>
          </w:p>
          <w:bookmarkEnd w:id="244"/>
        </w:tc>
        <w:tc>
          <w:tcPr>
            <w:tcW w:w="3591" w:type="dxa"/>
            <w:tcBorders>
              <w:top w:val="outset" w:color="000000" w:sz="8"/>
              <w:left w:val="outset" w:color="000000" w:sz="8"/>
              <w:bottom w:val="outset" w:color="000000" w:sz="8"/>
              <w:right w:val="outset" w:color="000000" w:sz="8"/>
            </w:tcBorders>
            <w:vAlign w:val="center"/>
          </w:tcPr>
          <w:bookmarkStart w:name="186" w:id="245"/>
          <w:p>
            <w:pPr>
              <w:spacing w:after="0"/>
              <w:ind w:left="0"/>
              <w:jc w:val="left"/>
            </w:pPr>
            <w:r>
              <w:rPr>
                <w:rFonts w:ascii="Arial"/>
                <w:b w:val="false"/>
                <w:i w:val="false"/>
                <w:color w:val="000000"/>
                <w:sz w:val="15"/>
              </w:rPr>
              <w:t xml:space="preserve">Величина приросту індексу споживчих цін (рядок 3 - 100 відсотків) </w:t>
            </w:r>
          </w:p>
          <w:bookmarkEnd w:id="245"/>
        </w:tc>
        <w:tc>
          <w:tcPr>
            <w:tcW w:w="1330" w:type="dxa"/>
            <w:tcBorders>
              <w:top w:val="outset" w:color="000000" w:sz="8"/>
              <w:left w:val="outset" w:color="000000" w:sz="8"/>
              <w:bottom w:val="outset" w:color="000000" w:sz="8"/>
              <w:right w:val="outset" w:color="000000" w:sz="8"/>
            </w:tcBorders>
            <w:vAlign w:val="center"/>
          </w:tcPr>
          <w:bookmarkStart w:name="187" w:id="246"/>
          <w:p>
            <w:pPr>
              <w:spacing w:after="0"/>
              <w:ind w:left="0"/>
              <w:jc w:val="center"/>
            </w:pPr>
            <w:r>
              <w:rPr>
                <w:rFonts w:ascii="Arial"/>
                <w:b w:val="false"/>
                <w:i w:val="false"/>
                <w:color w:val="000000"/>
                <w:sz w:val="15"/>
              </w:rPr>
              <w:t xml:space="preserve">- " - </w:t>
            </w:r>
          </w:p>
          <w:bookmarkEnd w:id="246"/>
        </w:tc>
        <w:tc>
          <w:tcPr>
            <w:tcW w:w="1332" w:type="dxa"/>
            <w:tcBorders>
              <w:top w:val="outset" w:color="000000" w:sz="8"/>
              <w:left w:val="outset" w:color="000000" w:sz="8"/>
              <w:bottom w:val="outset" w:color="000000" w:sz="8"/>
              <w:right w:val="outset" w:color="000000" w:sz="8"/>
            </w:tcBorders>
            <w:vAlign w:val="center"/>
          </w:tcPr>
          <w:bookmarkStart w:name="188" w:id="247"/>
          <w:p>
            <w:pPr>
              <w:spacing w:after="0"/>
              <w:ind w:left="0"/>
              <w:jc w:val="center"/>
            </w:pPr>
            <w:r>
              <w:rPr>
                <w:rFonts w:ascii="Arial"/>
                <w:b w:val="false"/>
                <w:i w:val="false"/>
                <w:color w:val="000000"/>
                <w:sz w:val="15"/>
              </w:rPr>
              <w:t xml:space="preserve">4 </w:t>
            </w:r>
          </w:p>
          <w:bookmarkEnd w:id="247"/>
        </w:tc>
        <w:tc>
          <w:tcPr>
            <w:tcW w:w="1442" w:type="dxa"/>
            <w:tcBorders>
              <w:top w:val="outset" w:color="000000" w:sz="8"/>
              <w:left w:val="outset" w:color="000000" w:sz="8"/>
              <w:bottom w:val="outset" w:color="000000" w:sz="8"/>
              <w:right w:val="outset" w:color="000000" w:sz="8"/>
            </w:tcBorders>
            <w:vAlign w:val="center"/>
          </w:tcPr>
          <w:bookmarkStart w:name="189" w:id="248"/>
          <w:p>
            <w:pPr>
              <w:spacing w:after="0"/>
              <w:ind w:left="0"/>
              <w:jc w:val="center"/>
            </w:pPr>
            <w:r>
              <w:rPr>
                <w:rFonts w:ascii="Arial"/>
                <w:b w:val="false"/>
                <w:i w:val="false"/>
                <w:color w:val="000000"/>
                <w:sz w:val="15"/>
              </w:rPr>
              <w:t xml:space="preserve">2,1 </w:t>
            </w:r>
          </w:p>
          <w:bookmarkEnd w:id="248"/>
        </w:tc>
        <w:tc>
          <w:tcPr>
            <w:tcW w:w="1348" w:type="dxa"/>
            <w:tcBorders>
              <w:top w:val="outset" w:color="000000" w:sz="8"/>
              <w:left w:val="outset" w:color="000000" w:sz="8"/>
              <w:bottom w:val="outset" w:color="000000" w:sz="8"/>
              <w:right w:val="outset" w:color="000000" w:sz="8"/>
            </w:tcBorders>
            <w:vAlign w:val="center"/>
          </w:tcPr>
          <w:bookmarkStart w:name="190" w:id="249"/>
          <w:p>
            <w:pPr>
              <w:spacing w:after="0"/>
              <w:ind w:left="0"/>
              <w:jc w:val="center"/>
            </w:pPr>
            <w:r>
              <w:rPr>
                <w:rFonts w:ascii="Arial"/>
                <w:b w:val="false"/>
                <w:i w:val="false"/>
                <w:color w:val="000000"/>
                <w:sz w:val="15"/>
              </w:rPr>
              <w:t xml:space="preserve">2,1 </w:t>
            </w:r>
          </w:p>
          <w:bookmarkEnd w:id="249"/>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91" w:id="250"/>
          <w:p>
            <w:pPr>
              <w:spacing w:after="0"/>
              <w:ind w:left="0"/>
              <w:jc w:val="center"/>
            </w:pPr>
            <w:r>
              <w:rPr>
                <w:rFonts w:ascii="Arial"/>
                <w:b w:val="false"/>
                <w:i w:val="false"/>
                <w:color w:val="000000"/>
                <w:sz w:val="15"/>
              </w:rPr>
              <w:t xml:space="preserve">5. </w:t>
            </w:r>
          </w:p>
          <w:bookmarkEnd w:id="250"/>
        </w:tc>
        <w:tc>
          <w:tcPr>
            <w:tcW w:w="3591" w:type="dxa"/>
            <w:tcBorders>
              <w:top w:val="outset" w:color="000000" w:sz="8"/>
              <w:left w:val="outset" w:color="000000" w:sz="8"/>
              <w:bottom w:val="outset" w:color="000000" w:sz="8"/>
              <w:right w:val="outset" w:color="000000" w:sz="8"/>
            </w:tcBorders>
            <w:vAlign w:val="center"/>
          </w:tcPr>
          <w:bookmarkStart w:name="192" w:id="251"/>
          <w:p>
            <w:pPr>
              <w:spacing w:after="0"/>
              <w:ind w:left="0"/>
              <w:jc w:val="left"/>
            </w:pPr>
            <w:r>
              <w:rPr>
                <w:rFonts w:ascii="Arial"/>
                <w:b w:val="false"/>
                <w:i w:val="false"/>
                <w:color w:val="000000"/>
                <w:sz w:val="15"/>
              </w:rPr>
              <w:t xml:space="preserve">Сума індексації грошового доходу (рядок 2 х 2,1 : 100) </w:t>
            </w:r>
          </w:p>
          <w:bookmarkEnd w:id="251"/>
        </w:tc>
        <w:tc>
          <w:tcPr>
            <w:tcW w:w="1330" w:type="dxa"/>
            <w:tcBorders>
              <w:top w:val="outset" w:color="000000" w:sz="8"/>
              <w:left w:val="outset" w:color="000000" w:sz="8"/>
              <w:bottom w:val="outset" w:color="000000" w:sz="8"/>
              <w:right w:val="outset" w:color="000000" w:sz="8"/>
            </w:tcBorders>
            <w:vAlign w:val="center"/>
          </w:tcPr>
          <w:bookmarkStart w:name="193" w:id="252"/>
          <w:p>
            <w:pPr>
              <w:spacing w:after="0"/>
              <w:ind w:left="0"/>
              <w:jc w:val="center"/>
            </w:pPr>
            <w:r>
              <w:rPr>
                <w:rFonts w:ascii="Arial"/>
                <w:b w:val="false"/>
                <w:i w:val="false"/>
                <w:color w:val="000000"/>
                <w:sz w:val="15"/>
              </w:rPr>
              <w:t xml:space="preserve">гривень </w:t>
            </w:r>
          </w:p>
          <w:bookmarkEnd w:id="252"/>
        </w:tc>
        <w:tc>
          <w:tcPr>
            <w:tcW w:w="1332" w:type="dxa"/>
            <w:tcBorders>
              <w:top w:val="outset" w:color="000000" w:sz="8"/>
              <w:left w:val="outset" w:color="000000" w:sz="8"/>
              <w:bottom w:val="outset" w:color="000000" w:sz="8"/>
              <w:right w:val="outset" w:color="000000" w:sz="8"/>
            </w:tcBorders>
            <w:vAlign w:val="center"/>
          </w:tcPr>
          <w:bookmarkStart w:name="194" w:id="253"/>
          <w:p>
            <w:pPr>
              <w:spacing w:after="0"/>
              <w:ind w:left="0"/>
              <w:jc w:val="center"/>
            </w:pPr>
            <w:r>
              <w:rPr>
                <w:rFonts w:ascii="Arial"/>
                <w:b w:val="false"/>
                <w:i w:val="false"/>
                <w:color w:val="000000"/>
                <w:sz w:val="15"/>
              </w:rPr>
              <w:t xml:space="preserve">5 </w:t>
            </w:r>
          </w:p>
          <w:bookmarkEnd w:id="253"/>
        </w:tc>
        <w:tc>
          <w:tcPr>
            <w:tcW w:w="1442" w:type="dxa"/>
            <w:tcBorders>
              <w:top w:val="outset" w:color="000000" w:sz="8"/>
              <w:left w:val="outset" w:color="000000" w:sz="8"/>
              <w:bottom w:val="outset" w:color="000000" w:sz="8"/>
              <w:right w:val="outset" w:color="000000" w:sz="8"/>
            </w:tcBorders>
            <w:vAlign w:val="center"/>
          </w:tcPr>
          <w:bookmarkStart w:name="195" w:id="254"/>
          <w:p>
            <w:pPr>
              <w:spacing w:after="0"/>
              <w:ind w:left="0"/>
              <w:jc w:val="center"/>
            </w:pPr>
            <w:r>
              <w:rPr>
                <w:rFonts w:ascii="Arial"/>
                <w:b w:val="false"/>
                <w:i w:val="false"/>
                <w:color w:val="000000"/>
                <w:sz w:val="15"/>
              </w:rPr>
              <w:t xml:space="preserve">7,35 </w:t>
            </w:r>
          </w:p>
          <w:bookmarkEnd w:id="254"/>
        </w:tc>
        <w:tc>
          <w:tcPr>
            <w:tcW w:w="1348" w:type="dxa"/>
            <w:tcBorders>
              <w:top w:val="outset" w:color="000000" w:sz="8"/>
              <w:left w:val="outset" w:color="000000" w:sz="8"/>
              <w:bottom w:val="outset" w:color="000000" w:sz="8"/>
              <w:right w:val="outset" w:color="000000" w:sz="8"/>
            </w:tcBorders>
            <w:vAlign w:val="center"/>
          </w:tcPr>
          <w:bookmarkStart w:name="196" w:id="255"/>
          <w:p>
            <w:pPr>
              <w:spacing w:after="0"/>
              <w:ind w:left="0"/>
              <w:jc w:val="center"/>
            </w:pPr>
            <w:r>
              <w:rPr>
                <w:rFonts w:ascii="Arial"/>
                <w:b w:val="false"/>
                <w:i w:val="false"/>
                <w:color w:val="000000"/>
                <w:sz w:val="15"/>
              </w:rPr>
              <w:t xml:space="preserve">7,67 </w:t>
            </w:r>
          </w:p>
          <w:bookmarkEnd w:id="255"/>
        </w:tc>
      </w:tr>
      <w:tr>
        <w:trPr>
          <w:trHeight w:val="135" w:hRule="atLeast"/>
        </w:trPr>
        <w:tc>
          <w:tcPr>
            <w:tcW w:w="647" w:type="dxa"/>
            <w:tcBorders>
              <w:top w:val="outset" w:color="000000" w:sz="8"/>
              <w:left w:val="outset" w:color="000000" w:sz="8"/>
              <w:bottom w:val="outset" w:color="000000" w:sz="8"/>
              <w:right w:val="outset" w:color="000000" w:sz="8"/>
            </w:tcBorders>
            <w:vAlign w:val="center"/>
          </w:tcPr>
          <w:bookmarkStart w:name="197" w:id="256"/>
          <w:p>
            <w:pPr>
              <w:spacing w:after="0"/>
              <w:ind w:left="0"/>
              <w:jc w:val="center"/>
            </w:pPr>
            <w:r>
              <w:rPr>
                <w:rFonts w:ascii="Arial"/>
                <w:b w:val="false"/>
                <w:i w:val="false"/>
                <w:color w:val="000000"/>
                <w:sz w:val="15"/>
              </w:rPr>
              <w:t xml:space="preserve">6. </w:t>
            </w:r>
          </w:p>
          <w:bookmarkEnd w:id="256"/>
        </w:tc>
        <w:tc>
          <w:tcPr>
            <w:tcW w:w="3591" w:type="dxa"/>
            <w:tcBorders>
              <w:top w:val="outset" w:color="000000" w:sz="8"/>
              <w:left w:val="outset" w:color="000000" w:sz="8"/>
              <w:bottom w:val="outset" w:color="000000" w:sz="8"/>
              <w:right w:val="outset" w:color="000000" w:sz="8"/>
            </w:tcBorders>
            <w:vAlign w:val="center"/>
          </w:tcPr>
          <w:bookmarkStart w:name="198" w:id="257"/>
          <w:p>
            <w:pPr>
              <w:spacing w:after="0"/>
              <w:ind w:left="0"/>
              <w:jc w:val="left"/>
            </w:pPr>
            <w:r>
              <w:rPr>
                <w:rFonts w:ascii="Arial"/>
                <w:b w:val="false"/>
                <w:i w:val="false"/>
                <w:color w:val="000000"/>
                <w:sz w:val="15"/>
              </w:rPr>
              <w:t xml:space="preserve">Грошовий дохід разом із сумою індексації (рядок 1 + рядок 5) </w:t>
            </w:r>
          </w:p>
          <w:bookmarkEnd w:id="257"/>
        </w:tc>
        <w:tc>
          <w:tcPr>
            <w:tcW w:w="1330" w:type="dxa"/>
            <w:tcBorders>
              <w:top w:val="outset" w:color="000000" w:sz="8"/>
              <w:left w:val="outset" w:color="000000" w:sz="8"/>
              <w:bottom w:val="outset" w:color="000000" w:sz="8"/>
              <w:right w:val="outset" w:color="000000" w:sz="8"/>
            </w:tcBorders>
            <w:vAlign w:val="center"/>
          </w:tcPr>
          <w:bookmarkStart w:name="199" w:id="258"/>
          <w:p>
            <w:pPr>
              <w:spacing w:after="0"/>
              <w:ind w:left="0"/>
              <w:jc w:val="center"/>
            </w:pPr>
            <w:r>
              <w:rPr>
                <w:rFonts w:ascii="Arial"/>
                <w:b w:val="false"/>
                <w:i w:val="false"/>
                <w:color w:val="000000"/>
                <w:sz w:val="15"/>
              </w:rPr>
              <w:t xml:space="preserve">- " - </w:t>
            </w:r>
          </w:p>
          <w:bookmarkEnd w:id="258"/>
        </w:tc>
        <w:tc>
          <w:tcPr>
            <w:tcW w:w="1332" w:type="dxa"/>
            <w:tcBorders>
              <w:top w:val="outset" w:color="000000" w:sz="8"/>
              <w:left w:val="outset" w:color="000000" w:sz="8"/>
              <w:bottom w:val="outset" w:color="000000" w:sz="8"/>
              <w:right w:val="outset" w:color="000000" w:sz="8"/>
            </w:tcBorders>
            <w:vAlign w:val="center"/>
          </w:tcPr>
          <w:bookmarkStart w:name="200" w:id="259"/>
          <w:p>
            <w:pPr>
              <w:spacing w:after="0"/>
              <w:ind w:left="0"/>
              <w:jc w:val="center"/>
            </w:pPr>
            <w:r>
              <w:rPr>
                <w:rFonts w:ascii="Arial"/>
                <w:b w:val="false"/>
                <w:i w:val="false"/>
                <w:color w:val="000000"/>
                <w:sz w:val="15"/>
              </w:rPr>
              <w:t xml:space="preserve">6 </w:t>
            </w:r>
          </w:p>
          <w:bookmarkEnd w:id="259"/>
        </w:tc>
        <w:tc>
          <w:tcPr>
            <w:tcW w:w="1442" w:type="dxa"/>
            <w:tcBorders>
              <w:top w:val="outset" w:color="000000" w:sz="8"/>
              <w:left w:val="outset" w:color="000000" w:sz="8"/>
              <w:bottom w:val="outset" w:color="000000" w:sz="8"/>
              <w:right w:val="outset" w:color="000000" w:sz="8"/>
            </w:tcBorders>
            <w:vAlign w:val="center"/>
          </w:tcPr>
          <w:bookmarkStart w:name="201" w:id="260"/>
          <w:p>
            <w:pPr>
              <w:spacing w:after="0"/>
              <w:ind w:left="0"/>
              <w:jc w:val="center"/>
            </w:pPr>
            <w:r>
              <w:rPr>
                <w:rFonts w:ascii="Arial"/>
                <w:b w:val="false"/>
                <w:i w:val="false"/>
                <w:color w:val="000000"/>
                <w:sz w:val="15"/>
              </w:rPr>
              <w:t xml:space="preserve">357,35 </w:t>
            </w:r>
          </w:p>
          <w:bookmarkEnd w:id="260"/>
        </w:tc>
        <w:tc>
          <w:tcPr>
            <w:tcW w:w="1348" w:type="dxa"/>
            <w:tcBorders>
              <w:top w:val="outset" w:color="000000" w:sz="8"/>
              <w:left w:val="outset" w:color="000000" w:sz="8"/>
              <w:bottom w:val="outset" w:color="000000" w:sz="8"/>
              <w:right w:val="outset" w:color="000000" w:sz="8"/>
            </w:tcBorders>
            <w:vAlign w:val="center"/>
          </w:tcPr>
          <w:bookmarkStart w:name="202" w:id="261"/>
          <w:p>
            <w:pPr>
              <w:spacing w:after="0"/>
              <w:ind w:left="0"/>
              <w:jc w:val="center"/>
            </w:pPr>
            <w:r>
              <w:rPr>
                <w:rFonts w:ascii="Arial"/>
                <w:b w:val="false"/>
                <w:i w:val="false"/>
                <w:color w:val="000000"/>
                <w:sz w:val="15"/>
              </w:rPr>
              <w:t xml:space="preserve">657,67 </w:t>
            </w:r>
          </w:p>
          <w:bookmarkEnd w:id="261"/>
        </w:tc>
      </w:tr>
    </w:tbl>
    <w:p>
      <w:pPr>
        <w:spacing/>
        <w:ind w:left="0"/>
        <w:jc w:val="left"/>
      </w:pPr>
      <w:r>
        <w:br/>
      </w:r>
    </w:p>
    <w:bookmarkStart w:name="203" w:id="262"/>
    <w:p>
      <w:pPr>
        <w:spacing w:after="0"/>
        <w:ind w:firstLine="240"/>
        <w:jc w:val="left"/>
      </w:pPr>
      <w:r>
        <w:rPr>
          <w:rFonts w:ascii="Arial"/>
          <w:b w:val="false"/>
          <w:i w:val="false"/>
          <w:color w:val="000000"/>
          <w:sz w:val="18"/>
        </w:rPr>
        <w:t xml:space="preserve"> </w:t>
      </w:r>
    </w:p>
    <w:bookmarkEnd w:id="262"/>
    <w:bookmarkStart w:name="204" w:id="263"/>
    <w:p>
      <w:pPr>
        <w:spacing w:after="0"/>
        <w:ind w:firstLine="240"/>
        <w:jc w:val="right"/>
      </w:pPr>
      <w:r>
        <w:rPr>
          <w:rFonts w:ascii="Arial"/>
          <w:b w:val="false"/>
          <w:i w:val="false"/>
          <w:color w:val="000000"/>
          <w:sz w:val="18"/>
        </w:rPr>
        <w:t>Додаток 3</w:t>
      </w:r>
      <w:r>
        <w:br/>
      </w:r>
      <w:r>
        <w:rPr>
          <w:rFonts w:ascii="Arial"/>
          <w:b w:val="false"/>
          <w:i w:val="false"/>
          <w:color w:val="000000"/>
          <w:sz w:val="18"/>
        </w:rPr>
        <w:t xml:space="preserve">до Порядку </w:t>
      </w:r>
    </w:p>
    <w:bookmarkEnd w:id="263"/>
    <w:bookmarkStart w:name="205" w:id="264"/>
    <w:p>
      <w:pPr>
        <w:pStyle w:val="Heading3"/>
        <w:spacing w:after="0"/>
        <w:ind w:left="0"/>
        <w:jc w:val="center"/>
      </w:pPr>
      <w:r>
        <w:rPr>
          <w:rFonts w:ascii="Arial"/>
          <w:color w:val="000000"/>
          <w:sz w:val="27"/>
        </w:rPr>
        <w:t>ПРИКЛАД</w:t>
      </w:r>
      <w:r>
        <w:br/>
      </w:r>
      <w:r>
        <w:rPr>
          <w:rFonts w:ascii="Arial"/>
          <w:color w:val="000000"/>
          <w:sz w:val="27"/>
        </w:rPr>
        <w:t xml:space="preserve"> обчислення суми індексації грошових доходів працюючих пенсіонерів</w:t>
      </w:r>
    </w:p>
    <w:bookmarkEnd w:id="264"/>
    <w:bookmarkStart w:name="21646" w:id="265"/>
    <w:p>
      <w:pPr>
        <w:spacing w:after="0"/>
        <w:ind w:left="0"/>
        <w:jc w:val="center"/>
      </w:pPr>
      <w:r>
        <w:rPr>
          <w:rFonts w:ascii="Arial"/>
          <w:b w:val="false"/>
          <w:i w:val="false"/>
          <w:color w:val="000000"/>
          <w:sz w:val="18"/>
        </w:rPr>
        <w:t>Додаток 3 виключено</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28 лютого 2018 року N 141)</w:t>
      </w:r>
    </w:p>
    <w:bookmarkEnd w:id="265"/>
    <w:bookmarkStart w:name="21193" w:id="266"/>
    <w:p>
      <w:pPr>
        <w:spacing w:after="0"/>
        <w:ind w:firstLine="240"/>
        <w:jc w:val="left"/>
      </w:pPr>
      <w:r>
        <w:rPr>
          <w:rFonts w:ascii="Arial"/>
          <w:b w:val="false"/>
          <w:i w:val="false"/>
          <w:color w:val="000000"/>
          <w:sz w:val="18"/>
        </w:rPr>
        <w:t xml:space="preserve"> </w:t>
      </w:r>
    </w:p>
    <w:bookmarkEnd w:id="266"/>
    <w:bookmarkStart w:name="21483" w:id="267"/>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w:t>
      </w:r>
      <w:r>
        <w:br/>
      </w:r>
      <w:r>
        <w:rPr>
          <w:rFonts w:ascii="Arial"/>
          <w:b w:val="false"/>
          <w:i w:val="false"/>
          <w:color w:val="000000"/>
          <w:sz w:val="18"/>
        </w:rPr>
        <w:t>(у редакції постанови Кабінету Міністрів України</w:t>
      </w:r>
      <w:r>
        <w:br/>
      </w:r>
      <w:r>
        <w:rPr>
          <w:rFonts w:ascii="Arial"/>
          <w:b w:val="false"/>
          <w:i w:val="false"/>
          <w:color w:val="000000"/>
          <w:sz w:val="18"/>
        </w:rPr>
        <w:t>від 9 грудня 2015 р. N 1013)</w:t>
      </w:r>
    </w:p>
    <w:bookmarkEnd w:id="267"/>
    <w:bookmarkStart w:name="21484" w:id="268"/>
    <w:p>
      <w:pPr>
        <w:pStyle w:val="Heading3"/>
        <w:spacing w:after="0"/>
        <w:ind w:left="0"/>
        <w:jc w:val="center"/>
      </w:pPr>
      <w:r>
        <w:rPr>
          <w:rFonts w:ascii="Arial"/>
          <w:color w:val="000000"/>
          <w:sz w:val="27"/>
        </w:rPr>
        <w:t>ПРИКЛАДИ</w:t>
      </w:r>
      <w:r>
        <w:br/>
      </w:r>
      <w:r>
        <w:rPr>
          <w:rFonts w:ascii="Arial"/>
          <w:color w:val="000000"/>
          <w:sz w:val="27"/>
        </w:rPr>
        <w:t>проведення індексації грошових доходів населення у разі їх підвищення</w:t>
      </w:r>
    </w:p>
    <w:bookmarkEnd w:id="268"/>
    <w:bookmarkStart w:name="21485" w:id="269"/>
    <w:p>
      <w:pPr>
        <w:spacing w:after="0"/>
        <w:ind w:firstLine="240"/>
        <w:jc w:val="left"/>
      </w:pPr>
      <w:r>
        <w:rPr>
          <w:rFonts w:ascii="Arial"/>
          <w:b w:val="false"/>
          <w:i w:val="false"/>
          <w:color w:val="000000"/>
          <w:sz w:val="18"/>
        </w:rPr>
        <w:t>Приклад 1. Заробітна плата працівника з урахуванням індексації у грудні 2015 р. становить 1994,7 гривні, з них:</w:t>
      </w:r>
    </w:p>
    <w:bookmarkEnd w:id="269"/>
    <w:bookmarkStart w:name="21486" w:id="270"/>
    <w:p>
      <w:pPr>
        <w:spacing w:after="0"/>
        <w:ind w:firstLine="240"/>
        <w:jc w:val="left"/>
      </w:pPr>
      <w:r>
        <w:rPr>
          <w:rFonts w:ascii="Arial"/>
          <w:b w:val="false"/>
          <w:i w:val="false"/>
          <w:color w:val="000000"/>
          <w:sz w:val="18"/>
        </w:rPr>
        <w:t>1500 гривень - посадовий оклад;</w:t>
      </w:r>
    </w:p>
    <w:bookmarkEnd w:id="270"/>
    <w:bookmarkStart w:name="21487" w:id="271"/>
    <w:p>
      <w:pPr>
        <w:spacing w:after="0"/>
        <w:ind w:firstLine="240"/>
        <w:jc w:val="left"/>
      </w:pPr>
      <w:r>
        <w:rPr>
          <w:rFonts w:ascii="Arial"/>
          <w:b w:val="false"/>
          <w:i w:val="false"/>
          <w:color w:val="000000"/>
          <w:sz w:val="18"/>
        </w:rPr>
        <w:t>494,7 гривні - індексація, яка розрахована з урахуванням величини індексу споживчих цін 35,9 відсотка, виходячи з прожиткового мінімуму для працездатних осіб - 1378 гривень (1378 х 35,9 : 100 = 494,7).</w:t>
      </w:r>
    </w:p>
    <w:bookmarkEnd w:id="271"/>
    <w:bookmarkStart w:name="21488" w:id="272"/>
    <w:p>
      <w:pPr>
        <w:spacing w:after="0"/>
        <w:ind w:firstLine="240"/>
        <w:jc w:val="left"/>
      </w:pPr>
      <w:r>
        <w:rPr>
          <w:rFonts w:ascii="Arial"/>
          <w:b w:val="false"/>
          <w:i w:val="false"/>
          <w:color w:val="000000"/>
          <w:sz w:val="18"/>
        </w:rPr>
        <w:t>При цьому у грудні 2015 р. відбувається підвищення посадового окладу працівника на 500 гривень.</w:t>
      </w:r>
    </w:p>
    <w:bookmarkEnd w:id="272"/>
    <w:bookmarkStart w:name="21489" w:id="273"/>
    <w:p>
      <w:pPr>
        <w:spacing w:after="0"/>
        <w:ind w:firstLine="240"/>
        <w:jc w:val="left"/>
      </w:pPr>
      <w:r>
        <w:rPr>
          <w:rFonts w:ascii="Arial"/>
          <w:b w:val="false"/>
          <w:i w:val="false"/>
          <w:color w:val="000000"/>
          <w:sz w:val="18"/>
        </w:rPr>
        <w:t>Посадовий оклад працівника після підвищення становить 2000 гривень (1500 + 500).</w:t>
      </w:r>
    </w:p>
    <w:bookmarkEnd w:id="273"/>
    <w:bookmarkStart w:name="21490" w:id="274"/>
    <w:p>
      <w:pPr>
        <w:spacing w:after="0"/>
        <w:ind w:firstLine="240"/>
        <w:jc w:val="left"/>
      </w:pPr>
      <w:r>
        <w:rPr>
          <w:rFonts w:ascii="Arial"/>
          <w:b w:val="false"/>
          <w:i w:val="false"/>
          <w:color w:val="000000"/>
          <w:sz w:val="18"/>
        </w:rPr>
        <w:t>У зв'язку з тим, що розмір підвищення посадового окладу у грудні (500 гривень) перевищив суму індексації, яка склалась у зазначеному місяці (494,7 гривні), сума індексації у місяці підвищення не нараховується.</w:t>
      </w:r>
    </w:p>
    <w:bookmarkEnd w:id="274"/>
    <w:bookmarkStart w:name="21491" w:id="275"/>
    <w:p>
      <w:pPr>
        <w:spacing w:after="0"/>
        <w:ind w:firstLine="240"/>
        <w:jc w:val="left"/>
      </w:pPr>
      <w:r>
        <w:rPr>
          <w:rFonts w:ascii="Arial"/>
          <w:b w:val="false"/>
          <w:i w:val="false"/>
          <w:color w:val="000000"/>
          <w:sz w:val="18"/>
        </w:rPr>
        <w:t>Для проведення подальшої індексації розрахунок індексу споживчих цін здійснюється з січня 2016 року.</w:t>
      </w:r>
    </w:p>
    <w:bookmarkEnd w:id="275"/>
    <w:bookmarkStart w:name="21492" w:id="276"/>
    <w:p>
      <w:pPr>
        <w:spacing w:after="0"/>
        <w:ind w:firstLine="240"/>
        <w:jc w:val="left"/>
      </w:pPr>
      <w:r>
        <w:rPr>
          <w:rFonts w:ascii="Arial"/>
          <w:b w:val="false"/>
          <w:i w:val="false"/>
          <w:color w:val="000000"/>
          <w:sz w:val="18"/>
        </w:rPr>
        <w:t>Приклад 2. Після підвищення заробітної плати у грудні 2015 р. наступне підвищення відбувається у травні 2016 року.</w:t>
      </w:r>
    </w:p>
    <w:bookmarkEnd w:id="276"/>
    <w:bookmarkStart w:name="21493" w:id="277"/>
    <w:p>
      <w:pPr>
        <w:spacing w:after="0"/>
        <w:ind w:firstLine="240"/>
        <w:jc w:val="left"/>
      </w:pPr>
      <w:r>
        <w:rPr>
          <w:rFonts w:ascii="Arial"/>
          <w:b w:val="false"/>
          <w:i w:val="false"/>
          <w:color w:val="000000"/>
          <w:sz w:val="18"/>
        </w:rPr>
        <w:t>Величина приросту індексу споживчих цін, розрахована з січня 2016 р., у травні 2016 р. становить 5 відсотків.</w:t>
      </w:r>
    </w:p>
    <w:bookmarkEnd w:id="277"/>
    <w:bookmarkStart w:name="21494" w:id="278"/>
    <w:p>
      <w:pPr>
        <w:spacing w:after="0"/>
        <w:ind w:firstLine="240"/>
        <w:jc w:val="left"/>
      </w:pPr>
      <w:r>
        <w:rPr>
          <w:rFonts w:ascii="Arial"/>
          <w:b w:val="false"/>
          <w:i w:val="false"/>
          <w:color w:val="000000"/>
          <w:sz w:val="18"/>
        </w:rPr>
        <w:t>Посадовий оклад працівника до підвищення становить 2000 гривень. Крім того, у травні працівник отримує індексацію 72,5 гривні, яка розрахована з урахуванням величини індексу споживчих цін 5 відсотків, виходячи з умовного прожиткового мінімуму для працездатних осіб у травні - 1450 гривень (1450 х 5 : 100 = 72,5).</w:t>
      </w:r>
    </w:p>
    <w:bookmarkEnd w:id="278"/>
    <w:bookmarkStart w:name="21495" w:id="279"/>
    <w:p>
      <w:pPr>
        <w:spacing w:after="0"/>
        <w:ind w:firstLine="240"/>
        <w:jc w:val="left"/>
      </w:pPr>
      <w:r>
        <w:rPr>
          <w:rFonts w:ascii="Arial"/>
          <w:b w:val="false"/>
          <w:i w:val="false"/>
          <w:color w:val="000000"/>
          <w:sz w:val="18"/>
        </w:rPr>
        <w:t>Також працівник отримує премію у розмірі 20 відсотків посадового окладу, яка становить 400 гривень (2000 х 20 : 100).</w:t>
      </w:r>
    </w:p>
    <w:bookmarkEnd w:id="279"/>
    <w:bookmarkStart w:name="21496" w:id="280"/>
    <w:p>
      <w:pPr>
        <w:spacing w:after="0"/>
        <w:ind w:firstLine="240"/>
        <w:jc w:val="left"/>
      </w:pPr>
      <w:r>
        <w:rPr>
          <w:rFonts w:ascii="Arial"/>
          <w:b w:val="false"/>
          <w:i w:val="false"/>
          <w:color w:val="000000"/>
          <w:sz w:val="18"/>
        </w:rPr>
        <w:t>Усього заробітна плата до підвищення становить 2400 гривень (2000 + 400), а з урахуванням індексації - 2472,5 гривні (2000 + 72,5 + 400).</w:t>
      </w:r>
    </w:p>
    <w:bookmarkEnd w:id="280"/>
    <w:bookmarkStart w:name="21497" w:id="281"/>
    <w:p>
      <w:pPr>
        <w:spacing w:after="0"/>
        <w:ind w:firstLine="240"/>
        <w:jc w:val="left"/>
      </w:pPr>
      <w:r>
        <w:rPr>
          <w:rFonts w:ascii="Arial"/>
          <w:b w:val="false"/>
          <w:i w:val="false"/>
          <w:color w:val="000000"/>
          <w:sz w:val="18"/>
        </w:rPr>
        <w:t>Посадовий оклад підвищується на 100 гривень і становить 2100 гривень (2000 + 100), відповідно зростає розмір премії, який становить 420 гривень (2100 х 20 : 100).</w:t>
      </w:r>
    </w:p>
    <w:bookmarkEnd w:id="281"/>
    <w:bookmarkStart w:name="21498" w:id="282"/>
    <w:p>
      <w:pPr>
        <w:spacing w:after="0"/>
        <w:ind w:firstLine="240"/>
        <w:jc w:val="left"/>
      </w:pPr>
      <w:r>
        <w:rPr>
          <w:rFonts w:ascii="Arial"/>
          <w:b w:val="false"/>
          <w:i w:val="false"/>
          <w:color w:val="000000"/>
          <w:sz w:val="18"/>
        </w:rPr>
        <w:t>У зв'язку з підвищенням посадового окладу під час порівняння суми підвищення заробітної плати та суми індексації повинні враховуватися всі складові заробітної плати, які не мають разового характеру виплати.</w:t>
      </w:r>
    </w:p>
    <w:bookmarkEnd w:id="282"/>
    <w:bookmarkStart w:name="21499" w:id="283"/>
    <w:p>
      <w:pPr>
        <w:spacing w:after="0"/>
        <w:ind w:firstLine="240"/>
        <w:jc w:val="left"/>
      </w:pPr>
      <w:r>
        <w:rPr>
          <w:rFonts w:ascii="Arial"/>
          <w:b w:val="false"/>
          <w:i w:val="false"/>
          <w:color w:val="000000"/>
          <w:sz w:val="18"/>
        </w:rPr>
        <w:t>З урахуванням суми підвищення посадового окладу та розміру премії заробітна плата після підвищення становить 2520 гривень (2100 + 420).</w:t>
      </w:r>
    </w:p>
    <w:bookmarkEnd w:id="283"/>
    <w:bookmarkStart w:name="21500" w:id="284"/>
    <w:p>
      <w:pPr>
        <w:spacing w:after="0"/>
        <w:ind w:firstLine="240"/>
        <w:jc w:val="left"/>
      </w:pPr>
      <w:r>
        <w:rPr>
          <w:rFonts w:ascii="Arial"/>
          <w:b w:val="false"/>
          <w:i w:val="false"/>
          <w:color w:val="000000"/>
          <w:sz w:val="18"/>
        </w:rPr>
        <w:t>Отже, сума підвищення заробітної плати у травні становить 120 гривень (2520 - 2400).</w:t>
      </w:r>
    </w:p>
    <w:bookmarkEnd w:id="284"/>
    <w:bookmarkStart w:name="21501" w:id="285"/>
    <w:p>
      <w:pPr>
        <w:spacing w:after="0"/>
        <w:ind w:firstLine="240"/>
        <w:jc w:val="left"/>
      </w:pPr>
      <w:r>
        <w:rPr>
          <w:rFonts w:ascii="Arial"/>
          <w:b w:val="false"/>
          <w:i w:val="false"/>
          <w:color w:val="000000"/>
          <w:sz w:val="18"/>
        </w:rPr>
        <w:t>У зв'язку з тим, що сума підвищення заробітної плати у травні (120 гривень) перевищує суму індексації, яка склалась у зазначеному місяці (72,5 гривні), у травні 2016 р. сума індексації не нараховується.</w:t>
      </w:r>
    </w:p>
    <w:bookmarkEnd w:id="285"/>
    <w:bookmarkStart w:name="21502" w:id="286"/>
    <w:p>
      <w:pPr>
        <w:spacing w:after="0"/>
        <w:ind w:firstLine="240"/>
        <w:jc w:val="left"/>
      </w:pPr>
      <w:r>
        <w:rPr>
          <w:rFonts w:ascii="Arial"/>
          <w:b w:val="false"/>
          <w:i w:val="false"/>
          <w:color w:val="000000"/>
          <w:sz w:val="18"/>
        </w:rPr>
        <w:t>Для проведення подальшої індексації індекс споживчих цін розраховується наростаючим підсумком з червня 2016 року.</w:t>
      </w:r>
    </w:p>
    <w:bookmarkEnd w:id="286"/>
    <w:bookmarkStart w:name="21503" w:id="287"/>
    <w:p>
      <w:pPr>
        <w:spacing w:after="0"/>
        <w:ind w:firstLine="240"/>
        <w:jc w:val="left"/>
      </w:pPr>
      <w:r>
        <w:rPr>
          <w:rFonts w:ascii="Arial"/>
          <w:b w:val="false"/>
          <w:i w:val="false"/>
          <w:color w:val="000000"/>
          <w:sz w:val="18"/>
        </w:rPr>
        <w:t>Приклад 3. Підвищення посадового окладу відбулося у грудні 2015 року.</w:t>
      </w:r>
    </w:p>
    <w:bookmarkEnd w:id="287"/>
    <w:bookmarkStart w:name="21504" w:id="288"/>
    <w:p>
      <w:pPr>
        <w:spacing w:after="0"/>
        <w:ind w:firstLine="240"/>
        <w:jc w:val="left"/>
      </w:pPr>
      <w:r>
        <w:rPr>
          <w:rFonts w:ascii="Arial"/>
          <w:b w:val="false"/>
          <w:i w:val="false"/>
          <w:color w:val="000000"/>
          <w:sz w:val="18"/>
        </w:rPr>
        <w:t>Заробітна плата працівника у грудні 2015 р. становить 2400 гривень, з них:</w:t>
      </w:r>
    </w:p>
    <w:bookmarkEnd w:id="288"/>
    <w:bookmarkStart w:name="21505" w:id="289"/>
    <w:p>
      <w:pPr>
        <w:spacing w:after="0"/>
        <w:ind w:firstLine="240"/>
        <w:jc w:val="left"/>
      </w:pPr>
      <w:r>
        <w:rPr>
          <w:rFonts w:ascii="Arial"/>
          <w:b w:val="false"/>
          <w:i w:val="false"/>
          <w:color w:val="000000"/>
          <w:sz w:val="18"/>
        </w:rPr>
        <w:t>2000 гривень - посадовий оклад;</w:t>
      </w:r>
    </w:p>
    <w:bookmarkEnd w:id="289"/>
    <w:bookmarkStart w:name="21506" w:id="290"/>
    <w:p>
      <w:pPr>
        <w:spacing w:after="0"/>
        <w:ind w:firstLine="240"/>
        <w:jc w:val="left"/>
      </w:pPr>
      <w:r>
        <w:rPr>
          <w:rFonts w:ascii="Arial"/>
          <w:b w:val="false"/>
          <w:i w:val="false"/>
          <w:color w:val="000000"/>
          <w:sz w:val="18"/>
        </w:rPr>
        <w:t>400 гривень (20 відсотків посадового окладу (2000 х 20 : 100) - премія.</w:t>
      </w:r>
    </w:p>
    <w:bookmarkEnd w:id="290"/>
    <w:bookmarkStart w:name="21507" w:id="291"/>
    <w:p>
      <w:pPr>
        <w:spacing w:after="0"/>
        <w:ind w:firstLine="240"/>
        <w:jc w:val="left"/>
      </w:pPr>
      <w:r>
        <w:rPr>
          <w:rFonts w:ascii="Arial"/>
          <w:b w:val="false"/>
          <w:i w:val="false"/>
          <w:color w:val="000000"/>
          <w:sz w:val="18"/>
        </w:rPr>
        <w:t>Наступне підвищення посадового окладу передбачається здійснити у грудні 2016 року.</w:t>
      </w:r>
    </w:p>
    <w:bookmarkEnd w:id="291"/>
    <w:bookmarkStart w:name="21508" w:id="292"/>
    <w:p>
      <w:pPr>
        <w:spacing w:after="0"/>
        <w:ind w:firstLine="240"/>
        <w:jc w:val="left"/>
      </w:pPr>
      <w:r>
        <w:rPr>
          <w:rFonts w:ascii="Arial"/>
          <w:b w:val="false"/>
          <w:i w:val="false"/>
          <w:color w:val="000000"/>
          <w:sz w:val="18"/>
        </w:rPr>
        <w:t>Для проведення індексації індекс споживчих цін розраховується наростаючим підсумком із січня 2016 року.</w:t>
      </w:r>
    </w:p>
    <w:bookmarkEnd w:id="292"/>
    <w:bookmarkStart w:name="21509" w:id="293"/>
    <w:p>
      <w:pPr>
        <w:spacing w:after="0"/>
        <w:ind w:firstLine="240"/>
        <w:jc w:val="left"/>
      </w:pPr>
      <w:r>
        <w:rPr>
          <w:rFonts w:ascii="Arial"/>
          <w:b w:val="false"/>
          <w:i w:val="false"/>
          <w:color w:val="000000"/>
          <w:sz w:val="18"/>
        </w:rPr>
        <w:t>При цьому у вересні 2016 р. індекс споживчих цін перевищує 10 відсотків і становить 10,5 відсотка.</w:t>
      </w:r>
    </w:p>
    <w:bookmarkEnd w:id="293"/>
    <w:bookmarkStart w:name="21510" w:id="294"/>
    <w:p>
      <w:pPr>
        <w:spacing w:after="0"/>
        <w:ind w:firstLine="240"/>
        <w:jc w:val="left"/>
      </w:pPr>
      <w:r>
        <w:rPr>
          <w:rFonts w:ascii="Arial"/>
          <w:b w:val="false"/>
          <w:i w:val="false"/>
          <w:color w:val="000000"/>
          <w:sz w:val="18"/>
        </w:rPr>
        <w:t>Абзацом одинадцятим пункту 5 Порядку проведення індексації грошових доходів населення передбачено, що у разі, коли індекс споживчих цін для проведення індексації, розрахований наростаючим підсумком, перевищив 10 відсотків, Кабінет Міністрів України приймає рішення про підвищення тарифних ставок (посадових окладів) працівникам бюджетної сфери, органам державної влади, місцевого самоврядування, прокуратури та інших органів з урахуванням суми індексації, яка складається на момент підвищення.</w:t>
      </w:r>
    </w:p>
    <w:bookmarkEnd w:id="294"/>
    <w:bookmarkStart w:name="21511" w:id="295"/>
    <w:p>
      <w:pPr>
        <w:spacing w:after="0"/>
        <w:ind w:firstLine="240"/>
        <w:jc w:val="left"/>
      </w:pPr>
      <w:r>
        <w:rPr>
          <w:rFonts w:ascii="Arial"/>
          <w:b w:val="false"/>
          <w:i w:val="false"/>
          <w:color w:val="000000"/>
          <w:sz w:val="18"/>
        </w:rPr>
        <w:t>Враховуючи, що індекс споживчих цін у вересні 2016 р. перевищив 10 відсотків, здійснюється підвищення заробітної плати з урахуванням надбавок, доплат та премій з тим, щоб підвищення заробітної плати перевищило суму індексації, що склалась на момент підвищення.</w:t>
      </w:r>
    </w:p>
    <w:bookmarkEnd w:id="295"/>
    <w:bookmarkStart w:name="21661" w:id="296"/>
    <w:p>
      <w:pPr>
        <w:spacing w:after="0"/>
        <w:ind w:firstLine="240"/>
        <w:jc w:val="left"/>
      </w:pPr>
      <w:r>
        <w:rPr>
          <w:rFonts w:ascii="Arial"/>
          <w:b w:val="false"/>
          <w:i w:val="false"/>
          <w:color w:val="000000"/>
          <w:sz w:val="18"/>
        </w:rPr>
        <w:t>Приклад 4. Підвищення посадового окладу відбулося з 15 грудня 2020 року.</w:t>
      </w:r>
    </w:p>
    <w:bookmarkEnd w:id="296"/>
    <w:bookmarkStart w:name="21662" w:id="297"/>
    <w:p>
      <w:pPr>
        <w:spacing w:after="0"/>
        <w:ind w:firstLine="240"/>
        <w:jc w:val="left"/>
      </w:pPr>
      <w:r>
        <w:rPr>
          <w:rFonts w:ascii="Arial"/>
          <w:b w:val="false"/>
          <w:i w:val="false"/>
          <w:color w:val="000000"/>
          <w:sz w:val="18"/>
        </w:rPr>
        <w:t>Заробітна плата працівника у грудні 2020 року до підвищення посадового окладу з розрахунку повного робочого часу становить 5250 гривень, з них:</w:t>
      </w:r>
    </w:p>
    <w:bookmarkEnd w:id="297"/>
    <w:bookmarkStart w:name="21663" w:id="298"/>
    <w:p>
      <w:pPr>
        <w:spacing w:after="0"/>
        <w:ind w:firstLine="240"/>
        <w:jc w:val="left"/>
      </w:pPr>
      <w:r>
        <w:rPr>
          <w:rFonts w:ascii="Arial"/>
          <w:b w:val="false"/>
          <w:i w:val="false"/>
          <w:color w:val="000000"/>
          <w:sz w:val="18"/>
        </w:rPr>
        <w:t>3500 гривень - посадовий оклад;</w:t>
      </w:r>
    </w:p>
    <w:bookmarkEnd w:id="298"/>
    <w:bookmarkStart w:name="21664" w:id="299"/>
    <w:p>
      <w:pPr>
        <w:spacing w:after="0"/>
        <w:ind w:firstLine="240"/>
        <w:jc w:val="left"/>
      </w:pPr>
      <w:r>
        <w:rPr>
          <w:rFonts w:ascii="Arial"/>
          <w:b w:val="false"/>
          <w:i w:val="false"/>
          <w:color w:val="000000"/>
          <w:sz w:val="18"/>
        </w:rPr>
        <w:t>1050 гривень (30 відсотків посадового окладу (3500 × 30 : 100) - надбавка;</w:t>
      </w:r>
    </w:p>
    <w:bookmarkEnd w:id="299"/>
    <w:bookmarkStart w:name="21665" w:id="300"/>
    <w:p>
      <w:pPr>
        <w:spacing w:after="0"/>
        <w:ind w:firstLine="240"/>
        <w:jc w:val="left"/>
      </w:pPr>
      <w:r>
        <w:rPr>
          <w:rFonts w:ascii="Arial"/>
          <w:b w:val="false"/>
          <w:i w:val="false"/>
          <w:color w:val="000000"/>
          <w:sz w:val="18"/>
        </w:rPr>
        <w:t>700 гривень (20 відсотків посадового окладу (3500 × 20 : 100) - премія.</w:t>
      </w:r>
    </w:p>
    <w:bookmarkEnd w:id="300"/>
    <w:bookmarkStart w:name="21666" w:id="301"/>
    <w:p>
      <w:pPr>
        <w:spacing w:after="0"/>
        <w:ind w:firstLine="240"/>
        <w:jc w:val="left"/>
      </w:pPr>
      <w:r>
        <w:rPr>
          <w:rFonts w:ascii="Arial"/>
          <w:b w:val="false"/>
          <w:i w:val="false"/>
          <w:color w:val="000000"/>
          <w:sz w:val="18"/>
        </w:rPr>
        <w:t>Крім того, у грудні 2020 року працівник повинен отримати індексацію 70,37 гривні, обчислену виходячи з величини індексу споживчих цін, що становить 3,1 відсотка, та з урахуванням прожиткового мінімуму для працездатних осіб у грудні 2020 року, що становить 2270 гривень (2270 × 3,1 : 100 = 70,37).</w:t>
      </w:r>
    </w:p>
    <w:bookmarkEnd w:id="301"/>
    <w:bookmarkStart w:name="21667" w:id="302"/>
    <w:p>
      <w:pPr>
        <w:spacing w:after="0"/>
        <w:ind w:firstLine="240"/>
        <w:jc w:val="left"/>
      </w:pPr>
      <w:r>
        <w:rPr>
          <w:rFonts w:ascii="Arial"/>
          <w:b w:val="false"/>
          <w:i w:val="false"/>
          <w:color w:val="000000"/>
          <w:sz w:val="18"/>
        </w:rPr>
        <w:t>Заробітна плата працівника у грудні 2020 року після підвищення посадового окладу з розрахунку повного робочого часу становить 6000 гривень, з них:</w:t>
      </w:r>
    </w:p>
    <w:bookmarkEnd w:id="302"/>
    <w:bookmarkStart w:name="21668" w:id="303"/>
    <w:p>
      <w:pPr>
        <w:spacing w:after="0"/>
        <w:ind w:firstLine="240"/>
        <w:jc w:val="left"/>
      </w:pPr>
      <w:r>
        <w:rPr>
          <w:rFonts w:ascii="Arial"/>
          <w:b w:val="false"/>
          <w:i w:val="false"/>
          <w:color w:val="000000"/>
          <w:sz w:val="18"/>
        </w:rPr>
        <w:t>4000 гривень - посадовий оклад;</w:t>
      </w:r>
    </w:p>
    <w:bookmarkEnd w:id="303"/>
    <w:bookmarkStart w:name="21669" w:id="304"/>
    <w:p>
      <w:pPr>
        <w:spacing w:after="0"/>
        <w:ind w:firstLine="240"/>
        <w:jc w:val="left"/>
      </w:pPr>
      <w:r>
        <w:rPr>
          <w:rFonts w:ascii="Arial"/>
          <w:b w:val="false"/>
          <w:i w:val="false"/>
          <w:color w:val="000000"/>
          <w:sz w:val="18"/>
        </w:rPr>
        <w:t>1200 гривень (30 відсотків посадового окладу (4000 × 30 : 100) - надбавка;</w:t>
      </w:r>
    </w:p>
    <w:bookmarkEnd w:id="304"/>
    <w:bookmarkStart w:name="21670" w:id="305"/>
    <w:p>
      <w:pPr>
        <w:spacing w:after="0"/>
        <w:ind w:firstLine="240"/>
        <w:jc w:val="left"/>
      </w:pPr>
      <w:r>
        <w:rPr>
          <w:rFonts w:ascii="Arial"/>
          <w:b w:val="false"/>
          <w:i w:val="false"/>
          <w:color w:val="000000"/>
          <w:sz w:val="18"/>
        </w:rPr>
        <w:t>800 гривень (20 відсотків посадового окладу (4000 × 20 : 100) - премія.</w:t>
      </w:r>
    </w:p>
    <w:bookmarkEnd w:id="305"/>
    <w:bookmarkStart w:name="21671" w:id="306"/>
    <w:p>
      <w:pPr>
        <w:spacing w:after="0"/>
        <w:ind w:firstLine="240"/>
        <w:jc w:val="left"/>
      </w:pPr>
      <w:r>
        <w:rPr>
          <w:rFonts w:ascii="Arial"/>
          <w:b w:val="false"/>
          <w:i w:val="false"/>
          <w:color w:val="000000"/>
          <w:sz w:val="18"/>
        </w:rPr>
        <w:t>У зв'язку з підвищенням посадового окладу під час порівняння суми підвищення заробітної плати та суми індексації повинні враховуватися всі складові заробітної плати, які не мають разового характеру виплати.</w:t>
      </w:r>
    </w:p>
    <w:bookmarkEnd w:id="306"/>
    <w:bookmarkStart w:name="21672" w:id="307"/>
    <w:p>
      <w:pPr>
        <w:spacing w:after="0"/>
        <w:ind w:firstLine="240"/>
        <w:jc w:val="left"/>
      </w:pPr>
      <w:r>
        <w:rPr>
          <w:rFonts w:ascii="Arial"/>
          <w:b w:val="false"/>
          <w:i w:val="false"/>
          <w:color w:val="000000"/>
          <w:sz w:val="18"/>
        </w:rPr>
        <w:t>Із розрахунку повного робочого часу сума підвищення заробітної плати у грудні 2020 року становить 750 гривень (6000 - 5250).</w:t>
      </w:r>
    </w:p>
    <w:bookmarkEnd w:id="307"/>
    <w:bookmarkStart w:name="21673" w:id="308"/>
    <w:p>
      <w:pPr>
        <w:spacing w:after="0"/>
        <w:ind w:firstLine="240"/>
        <w:jc w:val="left"/>
      </w:pPr>
      <w:r>
        <w:rPr>
          <w:rFonts w:ascii="Arial"/>
          <w:b w:val="false"/>
          <w:i w:val="false"/>
          <w:color w:val="000000"/>
          <w:sz w:val="18"/>
        </w:rPr>
        <w:t>Оскільки сума підвищення заробітної плати у грудні 2020 року перевищує суму індексації, яка склалася у зазначеному місяці (70,37 гривні), у грудні 2020 року сума індексації не нараховується.</w:t>
      </w:r>
    </w:p>
    <w:bookmarkEnd w:id="308"/>
    <w:bookmarkStart w:name="21674" w:id="309"/>
    <w:p>
      <w:pPr>
        <w:spacing w:after="0"/>
        <w:ind w:firstLine="240"/>
        <w:jc w:val="left"/>
      </w:pPr>
      <w:r>
        <w:rPr>
          <w:rFonts w:ascii="Arial"/>
          <w:b w:val="false"/>
          <w:i w:val="false"/>
          <w:color w:val="000000"/>
          <w:sz w:val="18"/>
        </w:rPr>
        <w:t>Для проведення подальшої індексації індекс споживчих цін розраховується наростаючим підсумком із січня 2021 року.</w:t>
      </w:r>
    </w:p>
    <w:bookmarkEnd w:id="309"/>
    <w:bookmarkStart w:name="21675" w:id="310"/>
    <w:p>
      <w:pPr>
        <w:spacing w:after="0"/>
        <w:ind w:firstLine="240"/>
        <w:jc w:val="left"/>
      </w:pPr>
      <w:r>
        <w:rPr>
          <w:rFonts w:ascii="Arial"/>
          <w:b w:val="false"/>
          <w:i w:val="false"/>
          <w:color w:val="000000"/>
          <w:sz w:val="18"/>
        </w:rPr>
        <w:t>Ураховуючи, що підвищення посадового окладу відбулося з 15 грудня 2020 р., то до 15 грудня сума індексації (70,37 гривні) розраховується та виплачується пропорційно відпрацьованому часу.</w:t>
      </w:r>
    </w:p>
    <w:bookmarkEnd w:id="310"/>
    <w:bookmarkStart w:name="21676" w:id="311"/>
    <w:p>
      <w:pPr>
        <w:spacing w:after="0"/>
        <w:ind w:firstLine="240"/>
        <w:jc w:val="left"/>
      </w:pPr>
      <w:r>
        <w:rPr>
          <w:rFonts w:ascii="Arial"/>
          <w:b w:val="false"/>
          <w:i w:val="false"/>
          <w:color w:val="000000"/>
          <w:sz w:val="18"/>
        </w:rPr>
        <w:t>У грудні 2020 року 22 робочих дні, з них 10 робочих днів - відпрацьований час до підвищення посадового окладу. Сума індексації становить 31,99 гривні (70,37 : 22 × 10).</w:t>
      </w:r>
    </w:p>
    <w:bookmarkEnd w:id="311"/>
    <w:bookmarkStart w:name="21677" w:id="312"/>
    <w:p>
      <w:pPr>
        <w:spacing w:after="0"/>
        <w:ind w:firstLine="240"/>
        <w:jc w:val="left"/>
      </w:pPr>
      <w:r>
        <w:rPr>
          <w:rFonts w:ascii="Arial"/>
          <w:b w:val="false"/>
          <w:i w:val="false"/>
          <w:color w:val="000000"/>
          <w:sz w:val="18"/>
        </w:rPr>
        <w:t>Після 15 грудня 2020 р. сума індексації не виплачується, оскільки сума підвищення заробітної плати у зазначеному місяці у розрахунку за повний місяць (750 гривень) перевищила суму індексації (70,37 гривні).</w:t>
      </w:r>
    </w:p>
    <w:bookmarkEnd w:id="312"/>
    <w:bookmarkStart w:name="21196" w:id="313"/>
    <w:p>
      <w:pPr>
        <w:spacing w:after="0"/>
        <w:ind w:firstLine="240"/>
        <w:jc w:val="right"/>
      </w:pPr>
      <w:r>
        <w:rPr>
          <w:rFonts w:ascii="Arial"/>
          <w:b w:val="false"/>
          <w:i w:val="false"/>
          <w:color w:val="000000"/>
          <w:sz w:val="18"/>
        </w:rPr>
        <w:t>(Порядок доповнено додатком 4 згідно з постановою</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 xml:space="preserve"> додаток 4 у редакції постанови Кабінету</w:t>
      </w:r>
      <w:r>
        <w:br/>
      </w:r>
      <w:r>
        <w:rPr>
          <w:rFonts w:ascii="Arial"/>
          <w:b w:val="false"/>
          <w:i w:val="false"/>
          <w:color w:val="000000"/>
          <w:sz w:val="18"/>
        </w:rPr>
        <w:t xml:space="preserve"> Міністрів України від 13.06.2012 р. N 526,</w:t>
      </w:r>
      <w:r>
        <w:br/>
      </w:r>
      <w:r>
        <w:rPr>
          <w:rFonts w:ascii="Arial"/>
          <w:b w:val="false"/>
          <w:i w:val="false"/>
          <w:color w:val="000000"/>
          <w:sz w:val="18"/>
        </w:rPr>
        <w:t xml:space="preserve"> із змінами, внесеними згідно з постановою</w:t>
      </w:r>
      <w:r>
        <w:br/>
      </w:r>
      <w:r>
        <w:rPr>
          <w:rFonts w:ascii="Arial"/>
          <w:b w:val="false"/>
          <w:i w:val="false"/>
          <w:color w:val="000000"/>
          <w:sz w:val="18"/>
        </w:rPr>
        <w:t xml:space="preserve"> Кабінету Міністрів України від 29.01.2014 р. N 36,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r>
        <w:br/>
      </w:r>
      <w:r>
        <w:rPr>
          <w:rFonts w:ascii="Arial"/>
          <w:b w:val="false"/>
          <w:i w:val="false"/>
          <w:color w:val="000000"/>
          <w:sz w:val="18"/>
        </w:rPr>
        <w:t>із змінами, внесеними згідно з постановами</w:t>
      </w:r>
      <w:r>
        <w:br/>
      </w:r>
      <w:r>
        <w:rPr>
          <w:rFonts w:ascii="Arial"/>
          <w:b w:val="false"/>
          <w:i w:val="false"/>
          <w:color w:val="000000"/>
          <w:sz w:val="18"/>
        </w:rPr>
        <w:t xml:space="preserve"> Кабінету Міністрів України від 31.03.2021 р. N 278,</w:t>
      </w:r>
      <w:r>
        <w:br/>
      </w:r>
      <w:r>
        <w:rPr>
          <w:rFonts w:ascii="Arial"/>
          <w:b w:val="false"/>
          <w:i w:val="false"/>
          <w:color w:val="000000"/>
          <w:sz w:val="18"/>
        </w:rPr>
        <w:t>від 03.11.2021 р. N 1141)</w:t>
      </w:r>
    </w:p>
    <w:bookmarkEnd w:id="313"/>
    <w:bookmarkStart w:name="21195" w:id="314"/>
    <w:p>
      <w:pPr>
        <w:spacing w:after="0"/>
        <w:ind w:firstLine="240"/>
        <w:jc w:val="left"/>
      </w:pPr>
      <w:r>
        <w:rPr>
          <w:rFonts w:ascii="Arial"/>
          <w:b w:val="false"/>
          <w:i w:val="false"/>
          <w:color w:val="000000"/>
          <w:sz w:val="18"/>
        </w:rPr>
        <w:t xml:space="preserve"> </w:t>
      </w:r>
    </w:p>
    <w:bookmarkEnd w:id="314"/>
    <w:bookmarkStart w:name="21512" w:id="315"/>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w:t>
      </w:r>
      <w:r>
        <w:br/>
      </w:r>
      <w:r>
        <w:rPr>
          <w:rFonts w:ascii="Arial"/>
          <w:b w:val="false"/>
          <w:i w:val="false"/>
          <w:color w:val="000000"/>
          <w:sz w:val="18"/>
        </w:rPr>
        <w:t>(у редакції постанови Кабінету Міністрів України</w:t>
      </w:r>
      <w:r>
        <w:br/>
      </w:r>
      <w:r>
        <w:rPr>
          <w:rFonts w:ascii="Arial"/>
          <w:b w:val="false"/>
          <w:i w:val="false"/>
          <w:color w:val="000000"/>
          <w:sz w:val="18"/>
        </w:rPr>
        <w:t>від 9 грудня 2015 р. N 1013)</w:t>
      </w:r>
    </w:p>
    <w:bookmarkEnd w:id="315"/>
    <w:bookmarkStart w:name="21513" w:id="316"/>
    <w:p>
      <w:pPr>
        <w:pStyle w:val="Heading3"/>
        <w:spacing w:after="0"/>
        <w:ind w:left="0"/>
        <w:jc w:val="center"/>
      </w:pPr>
      <w:r>
        <w:rPr>
          <w:rFonts w:ascii="Arial"/>
          <w:color w:val="000000"/>
          <w:sz w:val="27"/>
        </w:rPr>
        <w:t>ПРИКЛАД</w:t>
      </w:r>
      <w:r>
        <w:br/>
      </w:r>
      <w:r>
        <w:rPr>
          <w:rFonts w:ascii="Arial"/>
          <w:color w:val="000000"/>
          <w:sz w:val="27"/>
        </w:rPr>
        <w:t>обчислення суми індексації у разі підвищення грошових доходів населення випереджаючим шляхом з урахуванням прогнозного рівня інфляції</w:t>
      </w:r>
    </w:p>
    <w:bookmarkEnd w:id="316"/>
    <w:bookmarkStart w:name="21514" w:id="317"/>
    <w:p>
      <w:pPr>
        <w:spacing w:after="0"/>
        <w:ind w:firstLine="240"/>
        <w:jc w:val="left"/>
      </w:pPr>
      <w:r>
        <w:rPr>
          <w:rFonts w:ascii="Arial"/>
          <w:b w:val="false"/>
          <w:i w:val="false"/>
          <w:color w:val="000000"/>
          <w:sz w:val="18"/>
        </w:rPr>
        <w:t>Обчислення суми індексації здійснюється на прикладі розрахунку заробітної плати.</w:t>
      </w:r>
    </w:p>
    <w:bookmarkEnd w:id="317"/>
    <w:bookmarkStart w:name="21515" w:id="318"/>
    <w:p>
      <w:pPr>
        <w:spacing w:after="0"/>
        <w:ind w:firstLine="240"/>
        <w:jc w:val="left"/>
      </w:pPr>
      <w:r>
        <w:rPr>
          <w:rFonts w:ascii="Arial"/>
          <w:b w:val="false"/>
          <w:i w:val="false"/>
          <w:color w:val="000000"/>
          <w:sz w:val="18"/>
        </w:rPr>
        <w:t>Індексація щодо інших грошових доходів проводиться в такому самому порядку.</w:t>
      </w:r>
    </w:p>
    <w:bookmarkEnd w:id="318"/>
    <w:bookmarkStart w:name="21516" w:id="319"/>
    <w:p>
      <w:pPr>
        <w:spacing w:after="0"/>
        <w:ind w:firstLine="240"/>
        <w:jc w:val="left"/>
      </w:pPr>
      <w:r>
        <w:rPr>
          <w:rFonts w:ascii="Arial"/>
          <w:b w:val="false"/>
          <w:i w:val="false"/>
          <w:color w:val="000000"/>
          <w:sz w:val="18"/>
        </w:rPr>
        <w:t>Заробітна плата у грудні 2015 р. становить 2000 гривень.</w:t>
      </w:r>
    </w:p>
    <w:bookmarkEnd w:id="319"/>
    <w:bookmarkStart w:name="21517" w:id="320"/>
    <w:p>
      <w:pPr>
        <w:spacing w:after="0"/>
        <w:ind w:firstLine="240"/>
        <w:jc w:val="left"/>
      </w:pPr>
      <w:r>
        <w:rPr>
          <w:rFonts w:ascii="Arial"/>
          <w:b w:val="false"/>
          <w:i w:val="false"/>
          <w:color w:val="000000"/>
          <w:sz w:val="18"/>
        </w:rPr>
        <w:t>Підвищення заробітної плати випереджаючим шляхом з урахуванням прогнозного рівня інфляції здійснюється починаючи з 1 січня 2016 року. При цьому обсяг підвищення заробітної плати з урахуванням попередньої суми індексації (у разі її нарахування) повинен перевищувати таку суму індексації.</w:t>
      </w:r>
    </w:p>
    <w:bookmarkEnd w:id="320"/>
    <w:bookmarkStart w:name="21518" w:id="321"/>
    <w:p>
      <w:pPr>
        <w:spacing w:after="0"/>
        <w:ind w:firstLine="240"/>
        <w:jc w:val="left"/>
      </w:pPr>
      <w:r>
        <w:rPr>
          <w:rFonts w:ascii="Arial"/>
          <w:b w:val="false"/>
          <w:i w:val="false"/>
          <w:color w:val="000000"/>
          <w:sz w:val="18"/>
        </w:rPr>
        <w:t>Обсяг підвищення заробітної плати випереджаючим шляхом у січні 2016 р. визначено у сумі 50 гривень.</w:t>
      </w:r>
    </w:p>
    <w:bookmarkEnd w:id="321"/>
    <w:bookmarkStart w:name="21519" w:id="322"/>
    <w:p>
      <w:pPr>
        <w:spacing w:after="0"/>
        <w:ind w:firstLine="240"/>
        <w:jc w:val="left"/>
      </w:pPr>
      <w:r>
        <w:rPr>
          <w:rFonts w:ascii="Arial"/>
          <w:b w:val="false"/>
          <w:i w:val="false"/>
          <w:color w:val="000000"/>
          <w:sz w:val="18"/>
        </w:rPr>
        <w:t>Таким чином, загальний дохід працівника за січень 2016 р. становить 2050 гривень (2000 + 50).</w:t>
      </w:r>
    </w:p>
    <w:bookmarkEnd w:id="322"/>
    <w:bookmarkStart w:name="21520" w:id="323"/>
    <w:p>
      <w:pPr>
        <w:spacing w:after="0"/>
        <w:ind w:firstLine="240"/>
        <w:jc w:val="left"/>
      </w:pPr>
      <w:r>
        <w:rPr>
          <w:rFonts w:ascii="Arial"/>
          <w:b w:val="false"/>
          <w:i w:val="false"/>
          <w:color w:val="000000"/>
          <w:sz w:val="18"/>
        </w:rPr>
        <w:t>Для визначення індексу споживчих цін з метою проведення подальшої індексації або здійснення чергового підвищення заробітної плати випереджаючим шляхом починаючи з лютого 2016 р. здійснюється обчислення індексу споживчих цін наростаючим підсумком та суми індексації.</w:t>
      </w:r>
    </w:p>
    <w:bookmarkEnd w:id="323"/>
    <w:bookmarkStart w:name="21521" w:id="324"/>
    <w:p>
      <w:pPr>
        <w:spacing w:after="0"/>
        <w:ind w:firstLine="240"/>
        <w:jc w:val="left"/>
      </w:pPr>
      <w:r>
        <w:rPr>
          <w:rFonts w:ascii="Arial"/>
          <w:b w:val="false"/>
          <w:i w:val="false"/>
          <w:color w:val="000000"/>
          <w:sz w:val="18"/>
        </w:rPr>
        <w:t>Обчислення здійснюється до перевищення нарахованої суми індексації розміру підвищення заробітної плати випереджаючим шляхом у січні 2016 р. (50 гривень).</w:t>
      </w:r>
    </w:p>
    <w:bookmarkEnd w:id="324"/>
    <w:bookmarkStart w:name="21522" w:id="325"/>
    <w:p>
      <w:pPr>
        <w:spacing w:after="0"/>
        <w:ind w:firstLine="240"/>
        <w:jc w:val="left"/>
      </w:pPr>
      <w:r>
        <w:rPr>
          <w:rFonts w:ascii="Arial"/>
          <w:b w:val="false"/>
          <w:i w:val="false"/>
          <w:color w:val="000000"/>
          <w:sz w:val="18"/>
        </w:rPr>
        <w:t>Індексація визначається виходячи з прожиткового мінімуму, встановленого для працездатних осіб, що становить 1378 гривень.</w:t>
      </w:r>
    </w:p>
    <w:bookmarkEnd w:id="325"/>
    <w:bookmarkStart w:name="21523" w:id="326"/>
    <w:p>
      <w:pPr>
        <w:spacing w:after="0"/>
        <w:ind w:left="0"/>
        <w:jc w:val="center"/>
      </w:pPr>
      <w:r>
        <w:rPr>
          <w:rFonts w:ascii="Arial"/>
          <w:b w:val="false"/>
          <w:i w:val="false"/>
          <w:color w:val="000000"/>
          <w:sz w:val="18"/>
        </w:rPr>
        <w:t>Обчислення індексу споживчих цін та індексації:</w:t>
      </w:r>
    </w:p>
    <w:bookmarkEnd w:id="32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454"/>
        <w:gridCol w:w="1745"/>
        <w:gridCol w:w="1647"/>
        <w:gridCol w:w="2519"/>
        <w:gridCol w:w="2325"/>
      </w:tblGrid>
      <w:tr>
        <w:trPr>
          <w:trHeight w:val="45" w:hRule="atLeast"/>
        </w:trPr>
        <w:tc>
          <w:tcPr>
            <w:tcW w:w="1454" w:type="dxa"/>
            <w:vMerge w:val="restart"/>
            <w:tcBorders>
              <w:top w:val="outset" w:color="000000" w:sz="8"/>
              <w:left w:val="outset" w:color="000000" w:sz="8"/>
              <w:bottom w:val="outset" w:color="000000" w:sz="8"/>
              <w:right w:val="outset" w:color="000000" w:sz="8"/>
            </w:tcBorders>
            <w:vAlign w:val="center"/>
          </w:tcPr>
          <w:bookmarkStart w:name="21524" w:id="327"/>
          <w:p>
            <w:pPr>
              <w:spacing w:after="0"/>
              <w:ind w:left="0"/>
              <w:jc w:val="center"/>
            </w:pPr>
            <w:r>
              <w:rPr>
                <w:rFonts w:ascii="Arial"/>
                <w:b w:val="false"/>
                <w:i w:val="false"/>
                <w:color w:val="000000"/>
                <w:sz w:val="15"/>
              </w:rPr>
              <w:t xml:space="preserve"> </w:t>
            </w:r>
          </w:p>
          <w:bookmarkEnd w:id="327"/>
        </w:tc>
        <w:tc>
          <w:tcPr>
            <w:tcW w:w="0" w:type="auto"/>
            <w:gridSpan w:val="2"/>
            <w:tcBorders>
              <w:top w:val="outset" w:color="000000" w:sz="8"/>
              <w:left w:val="outset" w:color="000000" w:sz="8"/>
              <w:bottom w:val="outset" w:color="000000" w:sz="8"/>
              <w:right w:val="outset" w:color="000000" w:sz="8"/>
            </w:tcBorders>
            <w:vAlign w:val="center"/>
          </w:tcPr>
          <w:bookmarkStart w:name="21525" w:id="328"/>
          <w:p>
            <w:pPr>
              <w:spacing w:after="0"/>
              <w:ind w:left="0"/>
              <w:jc w:val="center"/>
            </w:pPr>
            <w:r>
              <w:rPr>
                <w:rFonts w:ascii="Arial"/>
                <w:b w:val="false"/>
                <w:i w:val="false"/>
                <w:color w:val="000000"/>
                <w:sz w:val="15"/>
              </w:rPr>
              <w:t>Індекс споживчих цін, відсотків</w:t>
            </w:r>
          </w:p>
          <w:bookmarkEnd w:id="328"/>
        </w:tc>
        <w:tc>
          <w:tcPr>
            <w:tcW w:w="2519" w:type="dxa"/>
            <w:vMerge w:val="restart"/>
            <w:tcBorders>
              <w:top w:val="outset" w:color="000000" w:sz="8"/>
              <w:left w:val="outset" w:color="000000" w:sz="8"/>
              <w:bottom w:val="outset" w:color="000000" w:sz="8"/>
              <w:right w:val="outset" w:color="000000" w:sz="8"/>
            </w:tcBorders>
            <w:vAlign w:val="center"/>
          </w:tcPr>
          <w:bookmarkStart w:name="21526" w:id="329"/>
          <w:p>
            <w:pPr>
              <w:spacing w:after="0"/>
              <w:ind w:left="0"/>
              <w:jc w:val="center"/>
            </w:pPr>
            <w:r>
              <w:rPr>
                <w:rFonts w:ascii="Arial"/>
                <w:b w:val="false"/>
                <w:i w:val="false"/>
                <w:color w:val="000000"/>
                <w:sz w:val="15"/>
              </w:rPr>
              <w:t>Величина приросту індексу споживчих цін для визначення суми індексації, відсотків</w:t>
            </w:r>
          </w:p>
          <w:bookmarkEnd w:id="329"/>
        </w:tc>
        <w:tc>
          <w:tcPr>
            <w:tcW w:w="2325" w:type="dxa"/>
            <w:vMerge w:val="restart"/>
            <w:tcBorders>
              <w:top w:val="outset" w:color="000000" w:sz="8"/>
              <w:left w:val="outset" w:color="000000" w:sz="8"/>
              <w:bottom w:val="outset" w:color="000000" w:sz="8"/>
              <w:right w:val="outset" w:color="000000" w:sz="8"/>
            </w:tcBorders>
            <w:vAlign w:val="center"/>
          </w:tcPr>
          <w:bookmarkStart w:name="21527" w:id="330"/>
          <w:p>
            <w:pPr>
              <w:spacing w:after="0"/>
              <w:ind w:left="0"/>
              <w:jc w:val="center"/>
            </w:pPr>
            <w:r>
              <w:rPr>
                <w:rFonts w:ascii="Arial"/>
                <w:b w:val="false"/>
                <w:i w:val="false"/>
                <w:color w:val="000000"/>
                <w:sz w:val="15"/>
              </w:rPr>
              <w:t>Сума індексації, гривень</w:t>
            </w:r>
          </w:p>
          <w:bookmarkEnd w:id="330"/>
        </w:tc>
      </w:tr>
      <w:tr>
        <w:trPr>
          <w:trHeight w:val="45" w:hRule="atLeast"/>
        </w:trPr>
        <w:tc>
          <w:tcPr>
            <w:tcW w:w="0" w:type="auto"/>
            <w:vMerge/>
            <w:tcBorders>
              <w:top w:val="nil"/>
              <w:left w:val="outset" w:color="000000" w:sz="8"/>
              <w:bottom w:val="outset" w:color="000000" w:sz="8"/>
              <w:right w:val="outset" w:color="000000" w:sz="8"/>
            </w:tcBorders>
          </w:tcPr>
          <w:p/>
        </w:tc>
        <w:tc>
          <w:tcPr>
            <w:tcW w:w="1745" w:type="dxa"/>
            <w:tcBorders>
              <w:top w:val="outset" w:color="000000" w:sz="8"/>
              <w:left w:val="outset" w:color="000000" w:sz="8"/>
              <w:bottom w:val="outset" w:color="000000" w:sz="8"/>
              <w:right w:val="outset" w:color="000000" w:sz="8"/>
            </w:tcBorders>
            <w:vAlign w:val="center"/>
          </w:tcPr>
          <w:bookmarkStart w:name="21528" w:id="331"/>
          <w:p>
            <w:pPr>
              <w:spacing w:after="0"/>
              <w:ind w:left="0"/>
              <w:jc w:val="center"/>
            </w:pPr>
            <w:r>
              <w:rPr>
                <w:rFonts w:ascii="Arial"/>
                <w:b w:val="false"/>
                <w:i w:val="false"/>
                <w:color w:val="000000"/>
                <w:sz w:val="15"/>
              </w:rPr>
              <w:t>до попереднього місяця за даними Держстату (дані умовні)</w:t>
            </w:r>
          </w:p>
          <w:bookmarkEnd w:id="331"/>
        </w:tc>
        <w:tc>
          <w:tcPr>
            <w:tcW w:w="1647" w:type="dxa"/>
            <w:tcBorders>
              <w:top w:val="outset" w:color="000000" w:sz="8"/>
              <w:left w:val="outset" w:color="000000" w:sz="8"/>
              <w:bottom w:val="outset" w:color="000000" w:sz="8"/>
              <w:right w:val="outset" w:color="000000" w:sz="8"/>
            </w:tcBorders>
            <w:vAlign w:val="center"/>
          </w:tcPr>
          <w:bookmarkStart w:name="21529" w:id="332"/>
          <w:p>
            <w:pPr>
              <w:spacing w:after="0"/>
              <w:ind w:left="0"/>
              <w:jc w:val="center"/>
            </w:pPr>
            <w:r>
              <w:rPr>
                <w:rFonts w:ascii="Arial"/>
                <w:b w:val="false"/>
                <w:i w:val="false"/>
                <w:color w:val="000000"/>
                <w:sz w:val="15"/>
              </w:rPr>
              <w:t>для визначення суми індексації</w:t>
            </w:r>
          </w:p>
          <w:bookmarkEnd w:id="33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21530" w:id="333"/>
          <w:p>
            <w:pPr>
              <w:spacing w:after="0"/>
              <w:ind w:left="0"/>
              <w:jc w:val="left"/>
            </w:pPr>
            <w:r>
              <w:rPr>
                <w:rFonts w:ascii="Arial"/>
                <w:b w:val="false"/>
                <w:i w:val="false"/>
                <w:color w:val="000000"/>
                <w:sz w:val="15"/>
              </w:rPr>
              <w:t>2016 рік</w:t>
            </w:r>
            <w:r>
              <w:br/>
            </w:r>
            <w:r>
              <w:rPr>
                <w:rFonts w:ascii="Arial"/>
                <w:b w:val="false"/>
                <w:i w:val="false"/>
                <w:color w:val="000000"/>
                <w:sz w:val="15"/>
              </w:rPr>
              <w:t>січень</w:t>
            </w:r>
          </w:p>
          <w:bookmarkEnd w:id="333"/>
        </w:tc>
        <w:tc>
          <w:tcPr>
            <w:tcW w:w="1745" w:type="dxa"/>
            <w:tcBorders>
              <w:top w:val="outset" w:color="000000" w:sz="8"/>
              <w:left w:val="outset" w:color="000000" w:sz="8"/>
              <w:bottom w:val="outset" w:color="000000" w:sz="8"/>
              <w:right w:val="outset" w:color="000000" w:sz="8"/>
            </w:tcBorders>
            <w:vAlign w:val="center"/>
          </w:tcPr>
          <w:bookmarkStart w:name="21531" w:id="334"/>
          <w:p>
            <w:pPr>
              <w:spacing w:after="0"/>
              <w:ind w:left="0"/>
              <w:jc w:val="center"/>
            </w:pPr>
            <w:r>
              <w:rPr>
                <w:rFonts w:ascii="Arial"/>
                <w:b w:val="false"/>
                <w:i w:val="false"/>
                <w:color w:val="000000"/>
                <w:sz w:val="15"/>
              </w:rPr>
              <w:t>101,1</w:t>
            </w:r>
          </w:p>
          <w:bookmarkEnd w:id="334"/>
        </w:tc>
        <w:tc>
          <w:tcPr>
            <w:tcW w:w="1647" w:type="dxa"/>
            <w:tcBorders>
              <w:top w:val="outset" w:color="000000" w:sz="8"/>
              <w:left w:val="outset" w:color="000000" w:sz="8"/>
              <w:bottom w:val="outset" w:color="000000" w:sz="8"/>
              <w:right w:val="outset" w:color="000000" w:sz="8"/>
            </w:tcBorders>
            <w:vAlign w:val="center"/>
          </w:tcPr>
          <w:bookmarkStart w:name="21532" w:id="335"/>
          <w:p>
            <w:pPr>
              <w:spacing w:after="0"/>
              <w:ind w:left="0"/>
              <w:jc w:val="center"/>
            </w:pPr>
            <w:r>
              <w:rPr>
                <w:rFonts w:ascii="Arial"/>
                <w:b w:val="false"/>
                <w:i w:val="false"/>
                <w:color w:val="000000"/>
                <w:sz w:val="15"/>
              </w:rPr>
              <w:t>місяць підвищення доходу</w:t>
            </w:r>
          </w:p>
          <w:bookmarkEnd w:id="335"/>
        </w:tc>
        <w:tc>
          <w:tcPr>
            <w:tcW w:w="2519" w:type="dxa"/>
            <w:tcBorders>
              <w:top w:val="outset" w:color="000000" w:sz="8"/>
              <w:left w:val="outset" w:color="000000" w:sz="8"/>
              <w:bottom w:val="outset" w:color="000000" w:sz="8"/>
              <w:right w:val="outset" w:color="000000" w:sz="8"/>
            </w:tcBorders>
            <w:vAlign w:val="center"/>
          </w:tcPr>
          <w:bookmarkStart w:name="21533" w:id="336"/>
          <w:p>
            <w:pPr>
              <w:spacing w:after="0"/>
              <w:ind w:left="0"/>
              <w:jc w:val="center"/>
            </w:pPr>
            <w:r>
              <w:rPr>
                <w:rFonts w:ascii="Arial"/>
                <w:b w:val="false"/>
                <w:i w:val="false"/>
                <w:color w:val="000000"/>
                <w:sz w:val="15"/>
              </w:rPr>
              <w:t xml:space="preserve"> </w:t>
            </w:r>
          </w:p>
          <w:bookmarkEnd w:id="336"/>
        </w:tc>
        <w:tc>
          <w:tcPr>
            <w:tcW w:w="2325" w:type="dxa"/>
            <w:tcBorders>
              <w:top w:val="outset" w:color="000000" w:sz="8"/>
              <w:left w:val="outset" w:color="000000" w:sz="8"/>
              <w:bottom w:val="outset" w:color="000000" w:sz="8"/>
              <w:right w:val="outset" w:color="000000" w:sz="8"/>
            </w:tcBorders>
            <w:vAlign w:val="center"/>
          </w:tcPr>
          <w:bookmarkStart w:name="21534" w:id="337"/>
          <w:p>
            <w:pPr>
              <w:spacing w:after="0"/>
              <w:ind w:left="0"/>
              <w:jc w:val="center"/>
            </w:pPr>
            <w:r>
              <w:rPr>
                <w:rFonts w:ascii="Arial"/>
                <w:b w:val="false"/>
                <w:i w:val="false"/>
                <w:color w:val="000000"/>
                <w:sz w:val="15"/>
              </w:rPr>
              <w:t xml:space="preserve"> </w:t>
            </w:r>
          </w:p>
          <w:bookmarkEnd w:id="337"/>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21535" w:id="338"/>
          <w:p>
            <w:pPr>
              <w:spacing w:after="0"/>
              <w:ind w:left="0"/>
              <w:jc w:val="left"/>
            </w:pPr>
            <w:r>
              <w:rPr>
                <w:rFonts w:ascii="Arial"/>
                <w:b w:val="false"/>
                <w:i w:val="false"/>
                <w:color w:val="000000"/>
                <w:sz w:val="15"/>
              </w:rPr>
              <w:t>лютий</w:t>
            </w:r>
          </w:p>
          <w:bookmarkEnd w:id="338"/>
        </w:tc>
        <w:tc>
          <w:tcPr>
            <w:tcW w:w="1745" w:type="dxa"/>
            <w:tcBorders>
              <w:top w:val="outset" w:color="000000" w:sz="8"/>
              <w:left w:val="outset" w:color="000000" w:sz="8"/>
              <w:bottom w:val="outset" w:color="000000" w:sz="8"/>
              <w:right w:val="outset" w:color="000000" w:sz="8"/>
            </w:tcBorders>
            <w:vAlign w:val="center"/>
          </w:tcPr>
          <w:bookmarkStart w:name="21536" w:id="339"/>
          <w:p>
            <w:pPr>
              <w:spacing w:after="0"/>
              <w:ind w:left="0"/>
              <w:jc w:val="center"/>
            </w:pPr>
            <w:r>
              <w:rPr>
                <w:rFonts w:ascii="Arial"/>
                <w:b w:val="false"/>
                <w:i w:val="false"/>
                <w:color w:val="000000"/>
                <w:sz w:val="15"/>
              </w:rPr>
              <w:t>101,6</w:t>
            </w:r>
          </w:p>
          <w:bookmarkEnd w:id="339"/>
        </w:tc>
        <w:tc>
          <w:tcPr>
            <w:tcW w:w="1647" w:type="dxa"/>
            <w:tcBorders>
              <w:top w:val="outset" w:color="000000" w:sz="8"/>
              <w:left w:val="outset" w:color="000000" w:sz="8"/>
              <w:bottom w:val="outset" w:color="000000" w:sz="8"/>
              <w:right w:val="outset" w:color="000000" w:sz="8"/>
            </w:tcBorders>
            <w:vAlign w:val="center"/>
          </w:tcPr>
          <w:bookmarkStart w:name="21537" w:id="340"/>
          <w:p>
            <w:pPr>
              <w:spacing w:after="0"/>
              <w:ind w:left="0"/>
              <w:jc w:val="center"/>
            </w:pPr>
            <w:r>
              <w:rPr>
                <w:rFonts w:ascii="Arial"/>
                <w:b w:val="false"/>
                <w:i w:val="false"/>
                <w:color w:val="000000"/>
                <w:sz w:val="15"/>
              </w:rPr>
              <w:t>101,6</w:t>
            </w:r>
          </w:p>
          <w:bookmarkEnd w:id="340"/>
        </w:tc>
        <w:tc>
          <w:tcPr>
            <w:tcW w:w="2519" w:type="dxa"/>
            <w:tcBorders>
              <w:top w:val="outset" w:color="000000" w:sz="8"/>
              <w:left w:val="outset" w:color="000000" w:sz="8"/>
              <w:bottom w:val="outset" w:color="000000" w:sz="8"/>
              <w:right w:val="outset" w:color="000000" w:sz="8"/>
            </w:tcBorders>
            <w:vAlign w:val="center"/>
          </w:tcPr>
          <w:bookmarkStart w:name="21538" w:id="341"/>
          <w:p>
            <w:pPr>
              <w:spacing w:after="0"/>
              <w:ind w:left="0"/>
              <w:jc w:val="center"/>
            </w:pPr>
            <w:r>
              <w:rPr>
                <w:rFonts w:ascii="Arial"/>
                <w:b w:val="false"/>
                <w:i w:val="false"/>
                <w:color w:val="000000"/>
                <w:sz w:val="15"/>
              </w:rPr>
              <w:t xml:space="preserve"> </w:t>
            </w:r>
          </w:p>
          <w:bookmarkEnd w:id="341"/>
        </w:tc>
        <w:tc>
          <w:tcPr>
            <w:tcW w:w="2325" w:type="dxa"/>
            <w:tcBorders>
              <w:top w:val="outset" w:color="000000" w:sz="8"/>
              <w:left w:val="outset" w:color="000000" w:sz="8"/>
              <w:bottom w:val="outset" w:color="000000" w:sz="8"/>
              <w:right w:val="outset" w:color="000000" w:sz="8"/>
            </w:tcBorders>
            <w:vAlign w:val="center"/>
          </w:tcPr>
          <w:bookmarkStart w:name="21539" w:id="342"/>
          <w:p>
            <w:pPr>
              <w:spacing w:after="0"/>
              <w:ind w:left="0"/>
              <w:jc w:val="center"/>
            </w:pPr>
            <w:r>
              <w:rPr>
                <w:rFonts w:ascii="Arial"/>
                <w:b w:val="false"/>
                <w:i w:val="false"/>
                <w:color w:val="000000"/>
                <w:sz w:val="15"/>
              </w:rPr>
              <w:t xml:space="preserve"> </w:t>
            </w:r>
          </w:p>
          <w:bookmarkEnd w:id="342"/>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21540" w:id="343"/>
          <w:p>
            <w:pPr>
              <w:spacing w:after="0"/>
              <w:ind w:left="0"/>
              <w:jc w:val="left"/>
            </w:pPr>
            <w:r>
              <w:rPr>
                <w:rFonts w:ascii="Arial"/>
                <w:b w:val="false"/>
                <w:i w:val="false"/>
                <w:color w:val="000000"/>
                <w:sz w:val="15"/>
              </w:rPr>
              <w:t>березень</w:t>
            </w:r>
          </w:p>
          <w:bookmarkEnd w:id="343"/>
        </w:tc>
        <w:tc>
          <w:tcPr>
            <w:tcW w:w="1745" w:type="dxa"/>
            <w:tcBorders>
              <w:top w:val="outset" w:color="000000" w:sz="8"/>
              <w:left w:val="outset" w:color="000000" w:sz="8"/>
              <w:bottom w:val="outset" w:color="000000" w:sz="8"/>
              <w:right w:val="outset" w:color="000000" w:sz="8"/>
            </w:tcBorders>
            <w:vAlign w:val="center"/>
          </w:tcPr>
          <w:bookmarkStart w:name="21541" w:id="344"/>
          <w:p>
            <w:pPr>
              <w:spacing w:after="0"/>
              <w:ind w:left="0"/>
              <w:jc w:val="center"/>
            </w:pPr>
            <w:r>
              <w:rPr>
                <w:rFonts w:ascii="Arial"/>
                <w:b w:val="false"/>
                <w:i w:val="false"/>
                <w:color w:val="000000"/>
                <w:sz w:val="15"/>
              </w:rPr>
              <w:t>102,3</w:t>
            </w:r>
          </w:p>
          <w:bookmarkEnd w:id="344"/>
        </w:tc>
        <w:tc>
          <w:tcPr>
            <w:tcW w:w="1647" w:type="dxa"/>
            <w:tcBorders>
              <w:top w:val="outset" w:color="000000" w:sz="8"/>
              <w:left w:val="outset" w:color="000000" w:sz="8"/>
              <w:bottom w:val="outset" w:color="000000" w:sz="8"/>
              <w:right w:val="outset" w:color="000000" w:sz="8"/>
            </w:tcBorders>
            <w:vAlign w:val="center"/>
          </w:tcPr>
          <w:bookmarkStart w:name="21542" w:id="345"/>
          <w:p>
            <w:pPr>
              <w:spacing w:after="0"/>
              <w:ind w:left="0"/>
              <w:jc w:val="center"/>
            </w:pPr>
            <w:r>
              <w:rPr>
                <w:rFonts w:ascii="Arial"/>
                <w:b w:val="false"/>
                <w:i w:val="false"/>
                <w:color w:val="000000"/>
                <w:sz w:val="15"/>
              </w:rPr>
              <w:t>102,3</w:t>
            </w:r>
          </w:p>
          <w:bookmarkEnd w:id="345"/>
        </w:tc>
        <w:tc>
          <w:tcPr>
            <w:tcW w:w="2519" w:type="dxa"/>
            <w:tcBorders>
              <w:top w:val="outset" w:color="000000" w:sz="8"/>
              <w:left w:val="outset" w:color="000000" w:sz="8"/>
              <w:bottom w:val="outset" w:color="000000" w:sz="8"/>
              <w:right w:val="outset" w:color="000000" w:sz="8"/>
            </w:tcBorders>
            <w:vAlign w:val="center"/>
          </w:tcPr>
          <w:bookmarkStart w:name="21543" w:id="346"/>
          <w:p>
            <w:pPr>
              <w:spacing w:after="0"/>
              <w:ind w:left="0"/>
              <w:jc w:val="center"/>
            </w:pPr>
            <w:r>
              <w:rPr>
                <w:rFonts w:ascii="Arial"/>
                <w:b w:val="false"/>
                <w:i w:val="false"/>
                <w:color w:val="000000"/>
                <w:sz w:val="15"/>
              </w:rPr>
              <w:t xml:space="preserve"> </w:t>
            </w:r>
          </w:p>
          <w:bookmarkEnd w:id="346"/>
        </w:tc>
        <w:tc>
          <w:tcPr>
            <w:tcW w:w="2325" w:type="dxa"/>
            <w:tcBorders>
              <w:top w:val="outset" w:color="000000" w:sz="8"/>
              <w:left w:val="outset" w:color="000000" w:sz="8"/>
              <w:bottom w:val="outset" w:color="000000" w:sz="8"/>
              <w:right w:val="outset" w:color="000000" w:sz="8"/>
            </w:tcBorders>
            <w:vAlign w:val="center"/>
          </w:tcPr>
          <w:bookmarkStart w:name="21544" w:id="347"/>
          <w:p>
            <w:pPr>
              <w:spacing w:after="0"/>
              <w:ind w:left="0"/>
              <w:jc w:val="center"/>
            </w:pPr>
            <w:r>
              <w:rPr>
                <w:rFonts w:ascii="Arial"/>
                <w:b w:val="false"/>
                <w:i w:val="false"/>
                <w:color w:val="000000"/>
                <w:sz w:val="15"/>
              </w:rPr>
              <w:t xml:space="preserve"> </w:t>
            </w:r>
          </w:p>
          <w:bookmarkEnd w:id="347"/>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21545" w:id="348"/>
          <w:p>
            <w:pPr>
              <w:spacing w:after="0"/>
              <w:ind w:left="0"/>
              <w:jc w:val="left"/>
            </w:pPr>
            <w:r>
              <w:rPr>
                <w:rFonts w:ascii="Arial"/>
                <w:b w:val="false"/>
                <w:i w:val="false"/>
                <w:color w:val="000000"/>
                <w:sz w:val="15"/>
              </w:rPr>
              <w:t>квітень</w:t>
            </w:r>
          </w:p>
          <w:bookmarkEnd w:id="348"/>
        </w:tc>
        <w:tc>
          <w:tcPr>
            <w:tcW w:w="1745" w:type="dxa"/>
            <w:tcBorders>
              <w:top w:val="outset" w:color="000000" w:sz="8"/>
              <w:left w:val="outset" w:color="000000" w:sz="8"/>
              <w:bottom w:val="outset" w:color="000000" w:sz="8"/>
              <w:right w:val="outset" w:color="000000" w:sz="8"/>
            </w:tcBorders>
            <w:vAlign w:val="center"/>
          </w:tcPr>
          <w:bookmarkStart w:name="21546" w:id="349"/>
          <w:p>
            <w:pPr>
              <w:spacing w:after="0"/>
              <w:ind w:left="0"/>
              <w:jc w:val="center"/>
            </w:pPr>
            <w:r>
              <w:rPr>
                <w:rFonts w:ascii="Arial"/>
                <w:b w:val="false"/>
                <w:i w:val="false"/>
                <w:color w:val="000000"/>
                <w:sz w:val="15"/>
              </w:rPr>
              <w:t xml:space="preserve"> </w:t>
            </w:r>
          </w:p>
          <w:bookmarkEnd w:id="349"/>
        </w:tc>
        <w:tc>
          <w:tcPr>
            <w:tcW w:w="1647" w:type="dxa"/>
            <w:tcBorders>
              <w:top w:val="outset" w:color="000000" w:sz="8"/>
              <w:left w:val="outset" w:color="000000" w:sz="8"/>
              <w:bottom w:val="outset" w:color="000000" w:sz="8"/>
              <w:right w:val="outset" w:color="000000" w:sz="8"/>
            </w:tcBorders>
            <w:vAlign w:val="center"/>
          </w:tcPr>
          <w:bookmarkStart w:name="21547" w:id="350"/>
          <w:p>
            <w:pPr>
              <w:spacing w:after="0"/>
              <w:ind w:left="0"/>
              <w:jc w:val="center"/>
            </w:pPr>
            <w:r>
              <w:rPr>
                <w:rFonts w:ascii="Arial"/>
                <w:b w:val="false"/>
                <w:i w:val="false"/>
                <w:color w:val="000000"/>
                <w:sz w:val="15"/>
              </w:rPr>
              <w:t xml:space="preserve"> </w:t>
            </w:r>
          </w:p>
          <w:bookmarkEnd w:id="350"/>
        </w:tc>
        <w:tc>
          <w:tcPr>
            <w:tcW w:w="2519" w:type="dxa"/>
            <w:tcBorders>
              <w:top w:val="outset" w:color="000000" w:sz="8"/>
              <w:left w:val="outset" w:color="000000" w:sz="8"/>
              <w:bottom w:val="outset" w:color="000000" w:sz="8"/>
              <w:right w:val="outset" w:color="000000" w:sz="8"/>
            </w:tcBorders>
            <w:vAlign w:val="center"/>
          </w:tcPr>
          <w:bookmarkStart w:name="21548" w:id="351"/>
          <w:p>
            <w:pPr>
              <w:spacing w:after="0"/>
              <w:ind w:left="0"/>
              <w:jc w:val="center"/>
            </w:pPr>
            <w:r>
              <w:rPr>
                <w:rFonts w:ascii="Arial"/>
                <w:b w:val="false"/>
                <w:i w:val="false"/>
                <w:color w:val="000000"/>
                <w:sz w:val="15"/>
              </w:rPr>
              <w:t>1,6</w:t>
            </w:r>
            <w:r>
              <w:br/>
            </w:r>
            <w:r>
              <w:rPr>
                <w:rFonts w:ascii="Arial"/>
                <w:b w:val="false"/>
                <w:i w:val="false"/>
                <w:color w:val="000000"/>
                <w:sz w:val="15"/>
              </w:rPr>
              <w:t>(1,016 х 100 - 100)</w:t>
            </w:r>
          </w:p>
          <w:bookmarkEnd w:id="351"/>
        </w:tc>
        <w:tc>
          <w:tcPr>
            <w:tcW w:w="2325" w:type="dxa"/>
            <w:tcBorders>
              <w:top w:val="outset" w:color="000000" w:sz="8"/>
              <w:left w:val="outset" w:color="000000" w:sz="8"/>
              <w:bottom w:val="outset" w:color="000000" w:sz="8"/>
              <w:right w:val="outset" w:color="000000" w:sz="8"/>
            </w:tcBorders>
            <w:vAlign w:val="center"/>
          </w:tcPr>
          <w:bookmarkStart w:name="21549" w:id="352"/>
          <w:p>
            <w:pPr>
              <w:spacing w:after="0"/>
              <w:ind w:left="0"/>
              <w:jc w:val="center"/>
            </w:pPr>
            <w:r>
              <w:rPr>
                <w:rFonts w:ascii="Arial"/>
                <w:b w:val="false"/>
                <w:i w:val="false"/>
                <w:color w:val="000000"/>
                <w:sz w:val="15"/>
              </w:rPr>
              <w:t>22,05</w:t>
            </w:r>
            <w:r>
              <w:br/>
            </w:r>
            <w:r>
              <w:rPr>
                <w:rFonts w:ascii="Arial"/>
                <w:b w:val="false"/>
                <w:i w:val="false"/>
                <w:color w:val="000000"/>
                <w:sz w:val="15"/>
              </w:rPr>
              <w:t>(1378 х 1,6 : 100)</w:t>
            </w:r>
          </w:p>
          <w:bookmarkEnd w:id="352"/>
        </w:tc>
      </w:tr>
      <w:tr>
        <w:trPr>
          <w:trHeight w:val="45" w:hRule="atLeast"/>
        </w:trPr>
        <w:tc>
          <w:tcPr>
            <w:tcW w:w="1454" w:type="dxa"/>
            <w:tcBorders>
              <w:top w:val="outset" w:color="000000" w:sz="8"/>
              <w:left w:val="outset" w:color="000000" w:sz="8"/>
              <w:bottom w:val="outset" w:color="000000" w:sz="8"/>
              <w:right w:val="outset" w:color="000000" w:sz="8"/>
            </w:tcBorders>
            <w:vAlign w:val="center"/>
          </w:tcPr>
          <w:bookmarkStart w:name="21550" w:id="353"/>
          <w:p>
            <w:pPr>
              <w:spacing w:after="0"/>
              <w:ind w:left="0"/>
              <w:jc w:val="left"/>
            </w:pPr>
            <w:r>
              <w:rPr>
                <w:rFonts w:ascii="Arial"/>
                <w:b w:val="false"/>
                <w:i w:val="false"/>
                <w:color w:val="000000"/>
                <w:sz w:val="15"/>
              </w:rPr>
              <w:t>травень</w:t>
            </w:r>
          </w:p>
          <w:bookmarkEnd w:id="353"/>
        </w:tc>
        <w:tc>
          <w:tcPr>
            <w:tcW w:w="1745" w:type="dxa"/>
            <w:tcBorders>
              <w:top w:val="outset" w:color="000000" w:sz="8"/>
              <w:left w:val="outset" w:color="000000" w:sz="8"/>
              <w:bottom w:val="outset" w:color="000000" w:sz="8"/>
              <w:right w:val="outset" w:color="000000" w:sz="8"/>
            </w:tcBorders>
            <w:vAlign w:val="center"/>
          </w:tcPr>
          <w:bookmarkStart w:name="21551" w:id="354"/>
          <w:p>
            <w:pPr>
              <w:spacing w:after="0"/>
              <w:ind w:left="0"/>
              <w:jc w:val="center"/>
            </w:pPr>
            <w:r>
              <w:rPr>
                <w:rFonts w:ascii="Arial"/>
                <w:b w:val="false"/>
                <w:i w:val="false"/>
                <w:color w:val="000000"/>
                <w:sz w:val="15"/>
              </w:rPr>
              <w:t xml:space="preserve"> </w:t>
            </w:r>
          </w:p>
          <w:bookmarkEnd w:id="354"/>
        </w:tc>
        <w:tc>
          <w:tcPr>
            <w:tcW w:w="1647" w:type="dxa"/>
            <w:tcBorders>
              <w:top w:val="outset" w:color="000000" w:sz="8"/>
              <w:left w:val="outset" w:color="000000" w:sz="8"/>
              <w:bottom w:val="outset" w:color="000000" w:sz="8"/>
              <w:right w:val="outset" w:color="000000" w:sz="8"/>
            </w:tcBorders>
            <w:vAlign w:val="center"/>
          </w:tcPr>
          <w:bookmarkStart w:name="21552" w:id="355"/>
          <w:p>
            <w:pPr>
              <w:spacing w:after="0"/>
              <w:ind w:left="0"/>
              <w:jc w:val="center"/>
            </w:pPr>
            <w:r>
              <w:rPr>
                <w:rFonts w:ascii="Arial"/>
                <w:b w:val="false"/>
                <w:i w:val="false"/>
                <w:color w:val="000000"/>
                <w:sz w:val="15"/>
              </w:rPr>
              <w:t xml:space="preserve"> </w:t>
            </w:r>
          </w:p>
          <w:bookmarkEnd w:id="355"/>
        </w:tc>
        <w:tc>
          <w:tcPr>
            <w:tcW w:w="2519" w:type="dxa"/>
            <w:tcBorders>
              <w:top w:val="outset" w:color="000000" w:sz="8"/>
              <w:left w:val="outset" w:color="000000" w:sz="8"/>
              <w:bottom w:val="outset" w:color="000000" w:sz="8"/>
              <w:right w:val="outset" w:color="000000" w:sz="8"/>
            </w:tcBorders>
            <w:vAlign w:val="center"/>
          </w:tcPr>
          <w:bookmarkStart w:name="21553" w:id="356"/>
          <w:p>
            <w:pPr>
              <w:spacing w:after="0"/>
              <w:ind w:left="0"/>
              <w:jc w:val="center"/>
            </w:pPr>
            <w:r>
              <w:rPr>
                <w:rFonts w:ascii="Arial"/>
                <w:b w:val="false"/>
                <w:i w:val="false"/>
                <w:color w:val="000000"/>
                <w:sz w:val="15"/>
              </w:rPr>
              <w:t>3,9</w:t>
            </w:r>
            <w:r>
              <w:br/>
            </w:r>
            <w:r>
              <w:rPr>
                <w:rFonts w:ascii="Arial"/>
                <w:b w:val="false"/>
                <w:i w:val="false"/>
                <w:color w:val="000000"/>
                <w:sz w:val="15"/>
              </w:rPr>
              <w:t>(1,016 х 1,023 х 100 - 100)</w:t>
            </w:r>
          </w:p>
          <w:bookmarkEnd w:id="356"/>
        </w:tc>
        <w:tc>
          <w:tcPr>
            <w:tcW w:w="2325" w:type="dxa"/>
            <w:tcBorders>
              <w:top w:val="outset" w:color="000000" w:sz="8"/>
              <w:left w:val="outset" w:color="000000" w:sz="8"/>
              <w:bottom w:val="outset" w:color="000000" w:sz="8"/>
              <w:right w:val="outset" w:color="000000" w:sz="8"/>
            </w:tcBorders>
            <w:vAlign w:val="center"/>
          </w:tcPr>
          <w:bookmarkStart w:name="21554" w:id="357"/>
          <w:p>
            <w:pPr>
              <w:spacing w:after="0"/>
              <w:ind w:left="0"/>
              <w:jc w:val="center"/>
            </w:pPr>
            <w:r>
              <w:rPr>
                <w:rFonts w:ascii="Arial"/>
                <w:b w:val="false"/>
                <w:i w:val="false"/>
                <w:color w:val="000000"/>
                <w:sz w:val="15"/>
              </w:rPr>
              <w:t>53,74</w:t>
            </w:r>
            <w:r>
              <w:br/>
            </w:r>
            <w:r>
              <w:rPr>
                <w:rFonts w:ascii="Arial"/>
                <w:b w:val="false"/>
                <w:i w:val="false"/>
                <w:color w:val="000000"/>
                <w:sz w:val="15"/>
              </w:rPr>
              <w:t>(1378 х 3,9 : 100)</w:t>
            </w:r>
          </w:p>
          <w:bookmarkEnd w:id="357"/>
        </w:tc>
      </w:tr>
    </w:tbl>
    <w:p>
      <w:pPr>
        <w:spacing/>
        <w:ind w:left="0"/>
        <w:jc w:val="left"/>
      </w:pPr>
      <w:r>
        <w:br/>
      </w:r>
    </w:p>
    <w:bookmarkStart w:name="21555" w:id="358"/>
    <w:p>
      <w:pPr>
        <w:spacing w:after="0"/>
        <w:ind w:firstLine="240"/>
        <w:jc w:val="left"/>
      </w:pPr>
      <w:r>
        <w:rPr>
          <w:rFonts w:ascii="Arial"/>
          <w:b w:val="false"/>
          <w:i w:val="false"/>
          <w:color w:val="000000"/>
          <w:sz w:val="18"/>
        </w:rPr>
        <w:t>З урахуванням індексу споживчих цін за березень 2016 р., на підставі якого нарахована сума індексації (53,74 гривні) перевищує розмір підвищення заробітної плати (50 гривень), починаючи з травня 2016 р. відновлюється індексація заробітної плати в межах прожиткового мінімуму, встановленого для працездатних осіб, на величину приросту індексу споживчих цін (3,9 відсотка) або здійснюється чергове підвищення заробітної плати працівників випереджаючим шляхом, яке повинне перевищити суму індексації у травні 2016 р. (53,74 гривні).</w:t>
      </w:r>
    </w:p>
    <w:bookmarkEnd w:id="358"/>
    <w:bookmarkStart w:name="21556" w:id="359"/>
    <w:p>
      <w:pPr>
        <w:spacing w:after="0"/>
        <w:ind w:firstLine="240"/>
        <w:jc w:val="left"/>
      </w:pPr>
      <w:r>
        <w:rPr>
          <w:rFonts w:ascii="Arial"/>
          <w:b w:val="false"/>
          <w:i w:val="false"/>
          <w:color w:val="000000"/>
          <w:sz w:val="18"/>
        </w:rPr>
        <w:t>У разі відновлення індексації розмір заробітної плати за травень 2016 р. разом із сумою індексації повинен становити 2053,74 гривні (2000 + 53,74). Тобто працівникові виплачується більша за величиною заробітна плата за травень 2016 р., а саме - на величину індексації (53,74 гривні) замість підвищення заробітної плати випереджаючим шляхом (50 гривень).</w:t>
      </w:r>
    </w:p>
    <w:bookmarkEnd w:id="359"/>
    <w:bookmarkStart w:name="21557" w:id="360"/>
    <w:p>
      <w:pPr>
        <w:spacing w:after="0"/>
        <w:ind w:firstLine="240"/>
        <w:jc w:val="left"/>
      </w:pPr>
      <w:r>
        <w:rPr>
          <w:rFonts w:ascii="Arial"/>
          <w:b w:val="false"/>
          <w:i w:val="false"/>
          <w:color w:val="000000"/>
          <w:sz w:val="18"/>
        </w:rPr>
        <w:t>Подальша індексація повинна проводитись із застосуванням індексів, визначених згідно з Порядком проведення індексації грошових доходів населення.</w:t>
      </w:r>
    </w:p>
    <w:bookmarkEnd w:id="360"/>
    <w:bookmarkStart w:name="21197" w:id="361"/>
    <w:p>
      <w:pPr>
        <w:spacing w:after="0"/>
        <w:ind w:firstLine="240"/>
        <w:jc w:val="right"/>
      </w:pPr>
      <w:r>
        <w:rPr>
          <w:rFonts w:ascii="Arial"/>
          <w:b w:val="false"/>
          <w:i w:val="false"/>
          <w:color w:val="000000"/>
          <w:sz w:val="18"/>
        </w:rPr>
        <w:t>(Порядок доповнено додатком 5 згідно з постановою</w:t>
      </w:r>
      <w:r>
        <w:br/>
      </w:r>
      <w:r>
        <w:rPr>
          <w:rFonts w:ascii="Arial"/>
          <w:b w:val="false"/>
          <w:i w:val="false"/>
          <w:color w:val="000000"/>
          <w:sz w:val="18"/>
        </w:rPr>
        <w:t xml:space="preserve"> Кабінету Міністрів України від 17.05.2006 р. N 690,</w:t>
      </w:r>
      <w:r>
        <w:br/>
      </w:r>
      <w:r>
        <w:rPr>
          <w:rFonts w:ascii="Arial"/>
          <w:b w:val="false"/>
          <w:i w:val="false"/>
          <w:color w:val="000000"/>
          <w:sz w:val="18"/>
        </w:rPr>
        <w:t>додаток 5 із змінами, внесеними згідно з постановою</w:t>
      </w:r>
      <w:r>
        <w:br/>
      </w:r>
      <w:r>
        <w:rPr>
          <w:rFonts w:ascii="Arial"/>
          <w:b w:val="false"/>
          <w:i w:val="false"/>
          <w:color w:val="000000"/>
          <w:sz w:val="18"/>
        </w:rPr>
        <w:t xml:space="preserve"> Кабінету Міністрів України від 12.03.2008 р. N 170,</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09.12.2015 р. N 1013,</w:t>
      </w:r>
      <w:r>
        <w:br/>
      </w:r>
      <w:r>
        <w:rPr>
          <w:rFonts w:ascii="Arial"/>
          <w:b w:val="false"/>
          <w:i w:val="false"/>
          <w:color w:val="000000"/>
          <w:sz w:val="18"/>
        </w:rPr>
        <w:t xml:space="preserve"> </w:t>
      </w:r>
      <w:r>
        <w:rPr>
          <w:rFonts w:ascii="Arial"/>
          <w:b w:val="false"/>
          <w:i/>
          <w:color w:val="000000"/>
          <w:sz w:val="18"/>
        </w:rPr>
        <w:t>яка застосовується з</w:t>
      </w:r>
      <w:r>
        <w:rPr>
          <w:rFonts w:ascii="Arial"/>
          <w:b w:val="false"/>
          <w:i w:val="false"/>
          <w:color w:val="000000"/>
          <w:sz w:val="18"/>
        </w:rPr>
        <w:t xml:space="preserve"> </w:t>
      </w:r>
      <w:r>
        <w:rPr>
          <w:rFonts w:ascii="Arial"/>
          <w:b w:val="false"/>
          <w:i w:val="false"/>
          <w:color w:val="000000"/>
          <w:sz w:val="18"/>
        </w:rPr>
        <w:t>01.12.2015 р.</w:t>
      </w:r>
      <w:r>
        <w:rPr>
          <w:rFonts w:ascii="Arial"/>
          <w:b w:val="false"/>
          <w:i w:val="false"/>
          <w:color w:val="000000"/>
          <w:sz w:val="18"/>
        </w:rPr>
        <w:t>)</w:t>
      </w:r>
    </w:p>
    <w:bookmarkEnd w:id="361"/>
    <w:bookmarkStart w:name="291" w:id="362"/>
    <w:p>
      <w:pPr>
        <w:spacing w:after="0"/>
        <w:ind w:left="0"/>
        <w:jc w:val="center"/>
      </w:pPr>
      <w:r>
        <w:rPr>
          <w:rFonts w:ascii="Arial"/>
          <w:b w:val="false"/>
          <w:i w:val="false"/>
          <w:color w:val="000000"/>
          <w:sz w:val="18"/>
        </w:rPr>
        <w:t>____________</w:t>
      </w:r>
    </w:p>
    <w:bookmarkEnd w:id="362"/>
    <w:bookmarkStart w:name="292" w:id="363"/>
    <w:p>
      <w:pPr>
        <w:spacing w:after="0"/>
        <w:ind w:left="0"/>
        <w:jc w:val="center"/>
      </w:pPr>
    </w:p>
    <w:bookmarkEnd w:id="36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