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93" w:rsidRDefault="00DC2A50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193" w:rsidRDefault="00DC2A50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E85193" w:rsidRDefault="00DC2A50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E85193" w:rsidRDefault="00DC2A50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12 квітня 2017 р. N 257</w:t>
      </w:r>
    </w:p>
    <w:p w:rsidR="00E85193" w:rsidRDefault="00DC2A50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E85193" w:rsidRDefault="00DC2A50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 xml:space="preserve">Про затвердження Порядку </w:t>
      </w:r>
      <w:r>
        <w:rPr>
          <w:rFonts w:ascii="Arial" w:hAnsi="Arial"/>
          <w:color w:val="000000"/>
          <w:sz w:val="34"/>
        </w:rPr>
        <w:t>проведення обстеження прийнятих в експлуатацію об'єктів будівництва</w:t>
      </w:r>
    </w:p>
    <w:p w:rsidR="00E85193" w:rsidRDefault="00DC2A50">
      <w:pPr>
        <w:spacing w:after="75"/>
        <w:jc w:val="center"/>
      </w:pPr>
      <w:bookmarkStart w:id="6" w:name="67"/>
      <w:bookmarkEnd w:id="5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28 квітня 2021 року N 427,</w:t>
      </w:r>
      <w:r>
        <w:br/>
      </w:r>
      <w:r>
        <w:rPr>
          <w:rFonts w:ascii="Arial" w:hAnsi="Arial"/>
          <w:color w:val="293A55"/>
          <w:sz w:val="18"/>
        </w:rPr>
        <w:t>від 5 квітня 2022 року N 423,</w:t>
      </w:r>
      <w:r>
        <w:br/>
      </w:r>
      <w:r>
        <w:rPr>
          <w:rFonts w:ascii="Arial" w:hAnsi="Arial"/>
          <w:color w:val="293A55"/>
          <w:sz w:val="18"/>
        </w:rPr>
        <w:t>від 7 березня 2025 року N 272</w:t>
      </w:r>
    </w:p>
    <w:p w:rsidR="00E85193" w:rsidRDefault="00DC2A50">
      <w:pPr>
        <w:spacing w:after="75"/>
        <w:ind w:firstLine="240"/>
        <w:jc w:val="both"/>
      </w:pPr>
      <w:bookmarkStart w:id="7" w:name="7"/>
      <w:bookmarkEnd w:id="6"/>
      <w:r>
        <w:rPr>
          <w:rFonts w:ascii="Arial" w:hAnsi="Arial"/>
          <w:color w:val="000000"/>
          <w:sz w:val="18"/>
        </w:rPr>
        <w:t xml:space="preserve">Відповідно до </w:t>
      </w:r>
      <w:r>
        <w:rPr>
          <w:rFonts w:ascii="Arial" w:hAnsi="Arial"/>
          <w:color w:val="293A55"/>
          <w:sz w:val="18"/>
        </w:rPr>
        <w:t>части</w:t>
      </w:r>
      <w:r>
        <w:rPr>
          <w:rFonts w:ascii="Arial" w:hAnsi="Arial"/>
          <w:color w:val="293A55"/>
          <w:sz w:val="18"/>
        </w:rPr>
        <w:t>ни другої статті 39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регулювання містобудівної діяльності"</w:t>
      </w:r>
      <w:r>
        <w:rPr>
          <w:rFonts w:ascii="Arial" w:hAnsi="Arial"/>
          <w:color w:val="000000"/>
          <w:sz w:val="18"/>
        </w:rPr>
        <w:t xml:space="preserve"> 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E85193" w:rsidRDefault="00DC2A50">
      <w:pPr>
        <w:spacing w:after="75"/>
        <w:ind w:firstLine="240"/>
        <w:jc w:val="both"/>
      </w:pPr>
      <w:bookmarkStart w:id="8" w:name="8"/>
      <w:bookmarkEnd w:id="7"/>
      <w:r>
        <w:rPr>
          <w:rFonts w:ascii="Arial" w:hAnsi="Arial"/>
          <w:color w:val="000000"/>
          <w:sz w:val="18"/>
        </w:rPr>
        <w:t>Затвердити Порядок проведення обстеження прийнятих в експлуатацію об'єктів будівництва, що додається.</w:t>
      </w:r>
    </w:p>
    <w:p w:rsidR="00E85193" w:rsidRDefault="00DC2A50">
      <w:pPr>
        <w:spacing w:after="75"/>
        <w:ind w:firstLine="240"/>
        <w:jc w:val="both"/>
      </w:pPr>
      <w:bookmarkStart w:id="9" w:name="9"/>
      <w:bookmarkEnd w:id="8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6"/>
        <w:gridCol w:w="4627"/>
      </w:tblGrid>
      <w:tr w:rsidR="00E8519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85193" w:rsidRDefault="00DC2A50">
            <w:pPr>
              <w:spacing w:after="75"/>
              <w:jc w:val="center"/>
            </w:pPr>
            <w:bookmarkStart w:id="10" w:name="10"/>
            <w:bookmarkEnd w:id="9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</w:p>
        </w:tc>
        <w:tc>
          <w:tcPr>
            <w:tcW w:w="4845" w:type="dxa"/>
            <w:vAlign w:val="center"/>
          </w:tcPr>
          <w:p w:rsidR="00E85193" w:rsidRDefault="00DC2A50">
            <w:pPr>
              <w:spacing w:after="75"/>
              <w:jc w:val="center"/>
            </w:pPr>
            <w:bookmarkStart w:id="11" w:name="11"/>
            <w:bookmarkEnd w:id="10"/>
            <w:r>
              <w:rPr>
                <w:rFonts w:ascii="Arial" w:hAnsi="Arial"/>
                <w:b/>
                <w:color w:val="000000"/>
                <w:sz w:val="15"/>
              </w:rPr>
              <w:t xml:space="preserve">В. </w:t>
            </w:r>
            <w:r>
              <w:rPr>
                <w:rFonts w:ascii="Arial" w:hAnsi="Arial"/>
                <w:b/>
                <w:color w:val="000000"/>
                <w:sz w:val="15"/>
              </w:rPr>
              <w:t>ГРОЙСМАН</w:t>
            </w:r>
          </w:p>
        </w:tc>
        <w:bookmarkEnd w:id="11"/>
      </w:tr>
    </w:tbl>
    <w:p w:rsidR="00E85193" w:rsidRDefault="00DC2A50">
      <w:pPr>
        <w:spacing w:after="75"/>
        <w:ind w:firstLine="240"/>
        <w:jc w:val="both"/>
      </w:pPr>
      <w:bookmarkStart w:id="12" w:name="12"/>
      <w:r>
        <w:rPr>
          <w:rFonts w:ascii="Arial" w:hAnsi="Arial"/>
          <w:color w:val="000000"/>
          <w:sz w:val="18"/>
        </w:rPr>
        <w:t>Інд. 21</w:t>
      </w:r>
    </w:p>
    <w:p w:rsidR="00E85193" w:rsidRDefault="00DC2A50">
      <w:pPr>
        <w:spacing w:after="75"/>
        <w:ind w:firstLine="240"/>
        <w:jc w:val="both"/>
      </w:pPr>
      <w:bookmarkStart w:id="13" w:name="13"/>
      <w:bookmarkEnd w:id="12"/>
      <w:r>
        <w:rPr>
          <w:rFonts w:ascii="Arial" w:hAnsi="Arial"/>
          <w:color w:val="000000"/>
          <w:sz w:val="18"/>
        </w:rPr>
        <w:t xml:space="preserve"> </w:t>
      </w:r>
    </w:p>
    <w:p w:rsidR="00E85193" w:rsidRDefault="00DC2A50">
      <w:pPr>
        <w:spacing w:after="75"/>
        <w:ind w:firstLine="240"/>
        <w:jc w:val="right"/>
      </w:pPr>
      <w:bookmarkStart w:id="14" w:name="14"/>
      <w:bookmarkEnd w:id="13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12 квітня 2017 р. N 257</w:t>
      </w:r>
    </w:p>
    <w:p w:rsidR="00E85193" w:rsidRDefault="00DC2A50">
      <w:pPr>
        <w:pStyle w:val="3"/>
        <w:spacing w:after="225"/>
        <w:jc w:val="center"/>
      </w:pPr>
      <w:bookmarkStart w:id="15" w:name="15"/>
      <w:bookmarkEnd w:id="14"/>
      <w:r>
        <w:rPr>
          <w:rFonts w:ascii="Arial" w:hAnsi="Arial"/>
          <w:color w:val="000000"/>
          <w:sz w:val="26"/>
        </w:rPr>
        <w:t>ПОРЯДОК</w:t>
      </w:r>
      <w:r>
        <w:br/>
      </w:r>
      <w:r>
        <w:rPr>
          <w:rFonts w:ascii="Arial" w:hAnsi="Arial"/>
          <w:color w:val="000000"/>
          <w:sz w:val="26"/>
        </w:rPr>
        <w:t>проведення обстеження прийнятих в експлуатацію об'єктів будівництва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E85193">
        <w:trPr>
          <w:tblCellSpacing w:w="0" w:type="auto"/>
        </w:trPr>
        <w:tc>
          <w:tcPr>
            <w:tcW w:w="9690" w:type="dxa"/>
            <w:vAlign w:val="center"/>
          </w:tcPr>
          <w:p w:rsidR="00E85193" w:rsidRDefault="00DC2A50">
            <w:pPr>
              <w:spacing w:after="75"/>
              <w:jc w:val="both"/>
            </w:pPr>
            <w:bookmarkStart w:id="16" w:name="155"/>
            <w:bookmarkEnd w:id="15"/>
            <w:r>
              <w:rPr>
                <w:rFonts w:ascii="Arial" w:hAnsi="Arial"/>
                <w:color w:val="293A55"/>
                <w:sz w:val="15"/>
              </w:rPr>
              <w:t>(У тексті Порядку слово "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Мінрегіоном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" замінено словом "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Мінрозвитку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" згідно з </w:t>
            </w:r>
            <w:r>
              <w:rPr>
                <w:rFonts w:ascii="Arial" w:hAnsi="Arial"/>
                <w:color w:val="293A55"/>
                <w:sz w:val="15"/>
              </w:rPr>
              <w:t>постановою Кабінету Міністрів України від 7 березня 2025 року N 272)</w:t>
            </w:r>
          </w:p>
        </w:tc>
        <w:bookmarkEnd w:id="16"/>
      </w:tr>
    </w:tbl>
    <w:p w:rsidR="00E85193" w:rsidRDefault="00DC2A50">
      <w:pPr>
        <w:spacing w:after="75"/>
        <w:ind w:firstLine="240"/>
        <w:jc w:val="both"/>
      </w:pPr>
      <w:bookmarkStart w:id="17" w:name="86"/>
      <w:r>
        <w:rPr>
          <w:rFonts w:ascii="Arial" w:hAnsi="Arial"/>
          <w:color w:val="293A55"/>
          <w:sz w:val="18"/>
        </w:rPr>
        <w:t xml:space="preserve">1. Цей Порядок визначає механізм проведення обстеження прийнятих в експлуатацію в установленому законодавством порядку об'єктів будівництва (далі - об'єкти) з метою оцінки їх </w:t>
      </w:r>
      <w:r>
        <w:rPr>
          <w:rFonts w:ascii="Arial" w:hAnsi="Arial"/>
          <w:color w:val="293A55"/>
          <w:sz w:val="18"/>
        </w:rPr>
        <w:t>відповідності основним вимогам до будівель і споруд, визначеним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будівельні норми", та вжиття обґрунтованих заходів до забезпечення надійності та безпеки під час експлуатації об'єктів протягом усього періоду їх існування.</w:t>
      </w:r>
    </w:p>
    <w:p w:rsidR="00E85193" w:rsidRDefault="00DC2A50">
      <w:pPr>
        <w:spacing w:after="75"/>
        <w:ind w:firstLine="240"/>
        <w:jc w:val="both"/>
      </w:pPr>
      <w:bookmarkStart w:id="18" w:name="87"/>
      <w:bookmarkEnd w:id="17"/>
      <w:r>
        <w:rPr>
          <w:rFonts w:ascii="Arial" w:hAnsi="Arial"/>
          <w:color w:val="293A55"/>
          <w:sz w:val="18"/>
        </w:rPr>
        <w:t>Цей Порядок за</w:t>
      </w:r>
      <w:r>
        <w:rPr>
          <w:rFonts w:ascii="Arial" w:hAnsi="Arial"/>
          <w:color w:val="293A55"/>
          <w:sz w:val="18"/>
        </w:rPr>
        <w:t>стосовується під час проведення обстеження пошкоджених внаслідок надзвичайних ситуацій, воєнних дій або терористичних актів об'єктів (далі - пошкоджені об'єкти) з метою прийняття рішення про можливість подальшої експлуатації та розроблення заходів із відно</w:t>
      </w:r>
      <w:r>
        <w:rPr>
          <w:rFonts w:ascii="Arial" w:hAnsi="Arial"/>
          <w:color w:val="293A55"/>
          <w:sz w:val="18"/>
        </w:rPr>
        <w:t>влення.</w:t>
      </w:r>
    </w:p>
    <w:p w:rsidR="00E85193" w:rsidRDefault="00DC2A50">
      <w:pPr>
        <w:spacing w:after="75"/>
        <w:ind w:firstLine="240"/>
        <w:jc w:val="both"/>
      </w:pPr>
      <w:bookmarkStart w:id="19" w:name="88"/>
      <w:bookmarkEnd w:id="18"/>
      <w:r>
        <w:rPr>
          <w:rFonts w:ascii="Arial" w:hAnsi="Arial"/>
          <w:color w:val="293A55"/>
          <w:sz w:val="18"/>
        </w:rPr>
        <w:lastRenderedPageBreak/>
        <w:t>Дія цього Порядку не поширюється на об'єкти, що обстежуються з іншою метою, у тому числі для судової будівельно-технічної експертизи, здійснення заходів державного нагляду (контролю), проведення науково-дослідними організаціями дослідницьких обстеж</w:t>
      </w:r>
      <w:r>
        <w:rPr>
          <w:rFonts w:ascii="Arial" w:hAnsi="Arial"/>
          <w:color w:val="293A55"/>
          <w:sz w:val="18"/>
        </w:rPr>
        <w:t>ень для отримання наукових даних, а також на обстеження об'єктів оборонного і спеціального призначення та об'єктів, на які поширюється дія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використання ядерної енергії та радіаційну безпеку".</w:t>
      </w:r>
    </w:p>
    <w:p w:rsidR="00E85193" w:rsidRDefault="00DC2A50">
      <w:pPr>
        <w:spacing w:after="75"/>
        <w:ind w:firstLine="240"/>
        <w:jc w:val="right"/>
      </w:pPr>
      <w:bookmarkStart w:id="20" w:name="143"/>
      <w:bookmarkEnd w:id="19"/>
      <w:r>
        <w:rPr>
          <w:rFonts w:ascii="Arial" w:hAnsi="Arial"/>
          <w:color w:val="293A55"/>
          <w:sz w:val="18"/>
        </w:rPr>
        <w:t>(пункт 1 із змінами, внесеними згідно з пост</w:t>
      </w:r>
      <w:r>
        <w:rPr>
          <w:rFonts w:ascii="Arial" w:hAnsi="Arial"/>
          <w:color w:val="293A55"/>
          <w:sz w:val="18"/>
        </w:rPr>
        <w:t>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28.04.2021 р. N 427,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05.04.2022 р. N 423)</w:t>
      </w:r>
    </w:p>
    <w:p w:rsidR="00E85193" w:rsidRDefault="00DC2A50">
      <w:pPr>
        <w:spacing w:after="75"/>
        <w:ind w:firstLine="240"/>
        <w:jc w:val="both"/>
      </w:pPr>
      <w:bookmarkStart w:id="21" w:name="91"/>
      <w:bookmarkEnd w:id="20"/>
      <w:r>
        <w:rPr>
          <w:rFonts w:ascii="Arial" w:hAnsi="Arial"/>
          <w:color w:val="293A55"/>
          <w:sz w:val="18"/>
        </w:rPr>
        <w:t>2. Обстеження об'єктів проводиться за рішенням власника або управителя об'єкта, а обстеження пошкоджених об'єктів може про</w:t>
      </w:r>
      <w:r>
        <w:rPr>
          <w:rFonts w:ascii="Arial" w:hAnsi="Arial"/>
          <w:color w:val="293A55"/>
          <w:sz w:val="18"/>
        </w:rPr>
        <w:t>водитися за рішенням уповноважених органів - виконавчих органів відповідних сільських, селищних, міських рад або у випадках, передбачених законодавством, військовими адміністраціями.</w:t>
      </w:r>
    </w:p>
    <w:p w:rsidR="00E85193" w:rsidRDefault="00DC2A50">
      <w:pPr>
        <w:spacing w:after="75"/>
        <w:ind w:firstLine="240"/>
        <w:jc w:val="both"/>
      </w:pPr>
      <w:bookmarkStart w:id="22" w:name="92"/>
      <w:bookmarkEnd w:id="21"/>
      <w:r>
        <w:rPr>
          <w:rFonts w:ascii="Arial" w:hAnsi="Arial"/>
          <w:color w:val="293A55"/>
          <w:sz w:val="18"/>
        </w:rPr>
        <w:t>Обстеження об'єктів та пошкоджених об'єктів проводиться відповідно до цьо</w:t>
      </w:r>
      <w:r>
        <w:rPr>
          <w:rFonts w:ascii="Arial" w:hAnsi="Arial"/>
          <w:color w:val="293A55"/>
          <w:sz w:val="18"/>
        </w:rPr>
        <w:t>го Порядку та методики, затвердженої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Мінрозвитку</w:t>
      </w:r>
      <w:proofErr w:type="spellEnd"/>
      <w:r>
        <w:rPr>
          <w:rFonts w:ascii="Arial" w:hAnsi="Arial"/>
          <w:color w:val="293A55"/>
          <w:sz w:val="18"/>
        </w:rPr>
        <w:t>, якою визначаються особливості виконання зазначених робіт.</w:t>
      </w:r>
    </w:p>
    <w:p w:rsidR="00E85193" w:rsidRDefault="00DC2A50">
      <w:pPr>
        <w:spacing w:after="75"/>
        <w:ind w:firstLine="240"/>
        <w:jc w:val="both"/>
      </w:pPr>
      <w:bookmarkStart w:id="23" w:name="93"/>
      <w:bookmarkEnd w:id="22"/>
      <w:r>
        <w:rPr>
          <w:rFonts w:ascii="Arial" w:hAnsi="Arial"/>
          <w:color w:val="293A55"/>
          <w:sz w:val="18"/>
        </w:rPr>
        <w:t>У разі проведення обстеження за рішенням уповноваженого органу - виконавчих органів відповідних сільських, селищних, міських рад або у випадках, пер</w:t>
      </w:r>
      <w:r>
        <w:rPr>
          <w:rFonts w:ascii="Arial" w:hAnsi="Arial"/>
          <w:color w:val="293A55"/>
          <w:sz w:val="18"/>
        </w:rPr>
        <w:t>едбачених законодавством, військовими адміністраціями (далі - уповноважений орган) він письмово повідомляє про таке рішення власника або управителя об'єкта протягом трьох календарних днів.</w:t>
      </w:r>
    </w:p>
    <w:p w:rsidR="00E85193" w:rsidRDefault="00DC2A50">
      <w:pPr>
        <w:spacing w:after="75"/>
        <w:ind w:firstLine="240"/>
        <w:jc w:val="both"/>
      </w:pPr>
      <w:bookmarkStart w:id="24" w:name="94"/>
      <w:bookmarkEnd w:id="23"/>
      <w:r>
        <w:rPr>
          <w:rFonts w:ascii="Arial" w:hAnsi="Arial"/>
          <w:color w:val="293A55"/>
          <w:sz w:val="18"/>
        </w:rPr>
        <w:t>Проведення обстеження об'єкта або пошкодженого об'єкта забезпечуєть</w:t>
      </w:r>
      <w:r>
        <w:rPr>
          <w:rFonts w:ascii="Arial" w:hAnsi="Arial"/>
          <w:color w:val="293A55"/>
          <w:sz w:val="18"/>
        </w:rPr>
        <w:t>ся відповідним власником або управителем, уповноваженим органом шляхом залучення фахівців, що мають відповідну кваліфікацію, а саме: відповідальних виконавців окремих видів робіт (послуг), пов'язаних із створенням об'єктів архітектури, які пройшли професій</w:t>
      </w:r>
      <w:r>
        <w:rPr>
          <w:rFonts w:ascii="Arial" w:hAnsi="Arial"/>
          <w:color w:val="293A55"/>
          <w:sz w:val="18"/>
        </w:rPr>
        <w:t>ну атестацію та мають кваліфікаційний сертифікат на право виконання робіт з обстеження у будівництві об'єктів класу наслідків (відповідальності), що визначені кваліфікаційними вимогами (далі - виконавці), або шляхом залучення підприємств, установ та органі</w:t>
      </w:r>
      <w:r>
        <w:rPr>
          <w:rFonts w:ascii="Arial" w:hAnsi="Arial"/>
          <w:color w:val="293A55"/>
          <w:sz w:val="18"/>
        </w:rPr>
        <w:t>зацій, у складі яких є такі виконавці.</w:t>
      </w:r>
    </w:p>
    <w:p w:rsidR="00E85193" w:rsidRDefault="00DC2A50">
      <w:pPr>
        <w:spacing w:after="75"/>
        <w:ind w:firstLine="240"/>
        <w:jc w:val="both"/>
      </w:pPr>
      <w:bookmarkStart w:id="25" w:name="95"/>
      <w:bookmarkEnd w:id="24"/>
      <w:r>
        <w:rPr>
          <w:rFonts w:ascii="Arial" w:hAnsi="Arial"/>
          <w:color w:val="293A55"/>
          <w:sz w:val="18"/>
        </w:rPr>
        <w:t>Інформація про виконавців, що можуть залучатися до проведення обстеження об'єктів із відповідним класом наслідків (відповідальності), міститься в Реєстрі будівельної діяльності, що є компонентом Єдиної державної елект</w:t>
      </w:r>
      <w:r>
        <w:rPr>
          <w:rFonts w:ascii="Arial" w:hAnsi="Arial"/>
          <w:color w:val="293A55"/>
          <w:sz w:val="18"/>
        </w:rPr>
        <w:t>ронної системи у сфері будівництва (далі - Реєстр будівельної діяльності).</w:t>
      </w:r>
    </w:p>
    <w:p w:rsidR="00E85193" w:rsidRDefault="00DC2A50">
      <w:pPr>
        <w:spacing w:after="75"/>
        <w:ind w:firstLine="240"/>
        <w:jc w:val="right"/>
      </w:pPr>
      <w:bookmarkStart w:id="26" w:name="146"/>
      <w:bookmarkEnd w:id="25"/>
      <w:r>
        <w:rPr>
          <w:rFonts w:ascii="Arial" w:hAnsi="Arial"/>
          <w:color w:val="293A55"/>
          <w:sz w:val="18"/>
        </w:rPr>
        <w:t>(пункт 2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28.04.2021 р. N 427,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05.04.2022 р. N 423)</w:t>
      </w:r>
    </w:p>
    <w:p w:rsidR="00E85193" w:rsidRDefault="00DC2A50">
      <w:pPr>
        <w:spacing w:after="75"/>
        <w:ind w:firstLine="240"/>
        <w:jc w:val="both"/>
      </w:pPr>
      <w:bookmarkStart w:id="27" w:name="96"/>
      <w:bookmarkEnd w:id="26"/>
      <w:r>
        <w:rPr>
          <w:rFonts w:ascii="Arial" w:hAnsi="Arial"/>
          <w:color w:val="293A55"/>
          <w:sz w:val="18"/>
        </w:rPr>
        <w:t>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</w:t>
      </w:r>
      <w:r>
        <w:rPr>
          <w:rFonts w:ascii="Arial" w:hAnsi="Arial"/>
          <w:color w:val="293A55"/>
          <w:sz w:val="18"/>
        </w:rPr>
        <w:t xml:space="preserve"> В умовах дії на території України правового режиму воєнного стану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правовий режим воєнного стану"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протягом 90 календарних днів після припинення або скасування воєнного стану обстеження пошкоджених об'єктів проводиться в</w:t>
      </w:r>
      <w:r>
        <w:rPr>
          <w:rFonts w:ascii="Arial" w:hAnsi="Arial"/>
          <w:color w:val="293A55"/>
          <w:sz w:val="18"/>
        </w:rPr>
        <w:t>иконавцями, зазначеними у пункті 2 цього Положення, та/або фахівцями інших професій, які пройшли професійну атестацію, а саме:</w:t>
      </w:r>
    </w:p>
    <w:p w:rsidR="00E85193" w:rsidRDefault="00DC2A50">
      <w:pPr>
        <w:spacing w:after="75"/>
        <w:ind w:firstLine="240"/>
        <w:jc w:val="both"/>
      </w:pPr>
      <w:bookmarkStart w:id="28" w:name="97"/>
      <w:bookmarkEnd w:id="27"/>
      <w:r>
        <w:rPr>
          <w:rFonts w:ascii="Arial" w:hAnsi="Arial"/>
          <w:color w:val="293A55"/>
          <w:sz w:val="18"/>
        </w:rPr>
        <w:t>інженер-проектувальник із кваліфікаційним рівнем "провідний" або "I категорія", який має кваліфікаційний сертифікат за спеціаліза</w:t>
      </w:r>
      <w:r>
        <w:rPr>
          <w:rFonts w:ascii="Arial" w:hAnsi="Arial"/>
          <w:color w:val="293A55"/>
          <w:sz w:val="18"/>
        </w:rPr>
        <w:t>цією "інженерно-будівельне проектування у частині забезпечення механічного опору та стійкості";</w:t>
      </w:r>
    </w:p>
    <w:p w:rsidR="00E85193" w:rsidRDefault="00DC2A50">
      <w:pPr>
        <w:spacing w:after="75"/>
        <w:ind w:firstLine="240"/>
        <w:jc w:val="both"/>
      </w:pPr>
      <w:bookmarkStart w:id="29" w:name="98"/>
      <w:bookmarkEnd w:id="28"/>
      <w:r>
        <w:rPr>
          <w:rFonts w:ascii="Arial" w:hAnsi="Arial"/>
          <w:color w:val="293A55"/>
          <w:sz w:val="18"/>
        </w:rPr>
        <w:t>експерт будівельний із кваліфікаційним рівнем "провідний" або "I категорія", який має кваліфікаційний сертифікат за спеціалізацією "експертиза проектної докумен</w:t>
      </w:r>
      <w:r>
        <w:rPr>
          <w:rFonts w:ascii="Arial" w:hAnsi="Arial"/>
          <w:color w:val="293A55"/>
          <w:sz w:val="18"/>
        </w:rPr>
        <w:t>тації у частині забезпечення механічного опору та стійкості";</w:t>
      </w:r>
    </w:p>
    <w:p w:rsidR="00E85193" w:rsidRDefault="00DC2A50">
      <w:pPr>
        <w:spacing w:after="75"/>
        <w:ind w:firstLine="240"/>
        <w:jc w:val="both"/>
      </w:pPr>
      <w:bookmarkStart w:id="30" w:name="99"/>
      <w:bookmarkEnd w:id="29"/>
      <w:r>
        <w:rPr>
          <w:rFonts w:ascii="Arial" w:hAnsi="Arial"/>
          <w:color w:val="293A55"/>
          <w:sz w:val="18"/>
        </w:rPr>
        <w:t>інженер-консультант (будівництво) із кваліфікаційним рівнем "провідний" або "I категорія".</w:t>
      </w:r>
    </w:p>
    <w:p w:rsidR="00E85193" w:rsidRDefault="00DC2A50">
      <w:pPr>
        <w:spacing w:after="75"/>
        <w:ind w:firstLine="240"/>
        <w:jc w:val="both"/>
      </w:pPr>
      <w:bookmarkStart w:id="31" w:name="100"/>
      <w:bookmarkEnd w:id="30"/>
      <w:r>
        <w:rPr>
          <w:rFonts w:ascii="Arial" w:hAnsi="Arial"/>
          <w:color w:val="293A55"/>
          <w:sz w:val="18"/>
        </w:rPr>
        <w:t>Також обстеження пошкоджених об'єктів може проводитися шляхом залучення підприємств, установ та організ</w:t>
      </w:r>
      <w:r>
        <w:rPr>
          <w:rFonts w:ascii="Arial" w:hAnsi="Arial"/>
          <w:color w:val="293A55"/>
          <w:sz w:val="18"/>
        </w:rPr>
        <w:t>ацій, у складі яких є такі виконавці.</w:t>
      </w:r>
    </w:p>
    <w:p w:rsidR="00E85193" w:rsidRDefault="00DC2A50">
      <w:pPr>
        <w:spacing w:after="75"/>
        <w:ind w:firstLine="240"/>
        <w:jc w:val="right"/>
      </w:pPr>
      <w:bookmarkStart w:id="32" w:name="147"/>
      <w:bookmarkEnd w:id="31"/>
      <w:r>
        <w:rPr>
          <w:rFonts w:ascii="Arial" w:hAnsi="Arial"/>
          <w:color w:val="293A55"/>
          <w:sz w:val="18"/>
        </w:rPr>
        <w:t>(Порядок доповнено пунктом 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05.04.2022 р. N 423)</w:t>
      </w:r>
    </w:p>
    <w:p w:rsidR="00E85193" w:rsidRDefault="00DC2A50">
      <w:pPr>
        <w:spacing w:after="75"/>
        <w:ind w:firstLine="240"/>
        <w:jc w:val="both"/>
      </w:pPr>
      <w:bookmarkStart w:id="33" w:name="101"/>
      <w:bookmarkEnd w:id="32"/>
      <w:r>
        <w:rPr>
          <w:rFonts w:ascii="Arial" w:hAnsi="Arial"/>
          <w:color w:val="293A55"/>
          <w:sz w:val="18"/>
        </w:rPr>
        <w:t>2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>. До виконання окремих, визначених пунктом 8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цього Порядку етапів робіт із обстеження пошкоджених об'єктів також</w:t>
      </w:r>
      <w:r>
        <w:rPr>
          <w:rFonts w:ascii="Arial" w:hAnsi="Arial"/>
          <w:color w:val="293A55"/>
          <w:sz w:val="18"/>
        </w:rPr>
        <w:t xml:space="preserve"> можуть залучатися фахівці інших кваліфікаційних рівнів і професій під керівництвом фахівців, визначених у пункті 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цього Порядку, а також уповноважені працівники органів виконавчої влади (за згодою).</w:t>
      </w:r>
    </w:p>
    <w:p w:rsidR="00E85193" w:rsidRDefault="00DC2A50">
      <w:pPr>
        <w:spacing w:after="75"/>
        <w:ind w:firstLine="240"/>
        <w:jc w:val="both"/>
      </w:pPr>
      <w:bookmarkStart w:id="34" w:name="102"/>
      <w:bookmarkEnd w:id="33"/>
      <w:r>
        <w:rPr>
          <w:rFonts w:ascii="Arial" w:hAnsi="Arial"/>
          <w:color w:val="293A55"/>
          <w:sz w:val="18"/>
        </w:rPr>
        <w:lastRenderedPageBreak/>
        <w:t xml:space="preserve">Рішення про залучення зазначених фахівців приймається </w:t>
      </w:r>
      <w:r>
        <w:rPr>
          <w:rFonts w:ascii="Arial" w:hAnsi="Arial"/>
          <w:color w:val="293A55"/>
          <w:sz w:val="18"/>
        </w:rPr>
        <w:t>уповноваженим органом залежно від характеру, складності виконання окремих етапів робіт з обстеження, а також специфіки обстеження об'єкта відповідно до методики, затвердженої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Мінрозвитку</w:t>
      </w:r>
      <w:proofErr w:type="spellEnd"/>
      <w:r>
        <w:rPr>
          <w:rFonts w:ascii="Arial" w:hAnsi="Arial"/>
          <w:color w:val="293A55"/>
          <w:sz w:val="18"/>
        </w:rPr>
        <w:t>.</w:t>
      </w:r>
    </w:p>
    <w:p w:rsidR="00E85193" w:rsidRDefault="00DC2A50">
      <w:pPr>
        <w:spacing w:after="75"/>
        <w:ind w:firstLine="240"/>
        <w:jc w:val="right"/>
      </w:pPr>
      <w:bookmarkStart w:id="35" w:name="148"/>
      <w:bookmarkEnd w:id="34"/>
      <w:r>
        <w:rPr>
          <w:rFonts w:ascii="Arial" w:hAnsi="Arial"/>
          <w:color w:val="293A55"/>
          <w:sz w:val="18"/>
        </w:rPr>
        <w:t>(Порядок доповнено пунктом 2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05.04.2022 р. N 423)</w:t>
      </w:r>
    </w:p>
    <w:p w:rsidR="00E85193" w:rsidRDefault="00DC2A50">
      <w:pPr>
        <w:spacing w:after="75"/>
        <w:ind w:firstLine="240"/>
        <w:jc w:val="both"/>
      </w:pPr>
      <w:bookmarkStart w:id="36" w:name="73"/>
      <w:bookmarkEnd w:id="35"/>
      <w:r>
        <w:rPr>
          <w:rFonts w:ascii="Arial" w:hAnsi="Arial"/>
          <w:color w:val="293A55"/>
          <w:sz w:val="18"/>
        </w:rPr>
        <w:t>3. Обов'язковому обстеженню підлягають об'єкти, визначені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статтею 39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регулювання містобудівної діяльності", зокрема об'єкти закладів освіти, закладів культури, фізичної культури і сп</w:t>
      </w:r>
      <w:r>
        <w:rPr>
          <w:rFonts w:ascii="Arial" w:hAnsi="Arial"/>
          <w:color w:val="293A55"/>
          <w:sz w:val="18"/>
        </w:rPr>
        <w:t xml:space="preserve">орту, медичного і оздоровчого призначення, будівлі адміністративного призначення, а також об'єкти інженерної, транспортної інфраструктури, об'єкти енергетики, що відповідно до проектної документації, затвердженої в установленому законодавством порядку, за </w:t>
      </w:r>
      <w:r>
        <w:rPr>
          <w:rFonts w:ascii="Arial" w:hAnsi="Arial"/>
          <w:color w:val="293A55"/>
          <w:sz w:val="18"/>
        </w:rPr>
        <w:t>класом наслідків (відповідальності) належать до об'єктів з середніми (CC2) та значними (CC3) наслідками.</w:t>
      </w:r>
    </w:p>
    <w:p w:rsidR="00E85193" w:rsidRDefault="00DC2A50">
      <w:pPr>
        <w:spacing w:after="75"/>
        <w:ind w:firstLine="240"/>
        <w:jc w:val="both"/>
      </w:pPr>
      <w:bookmarkStart w:id="37" w:name="74"/>
      <w:bookmarkEnd w:id="36"/>
      <w:r>
        <w:rPr>
          <w:rFonts w:ascii="Arial" w:hAnsi="Arial"/>
          <w:color w:val="293A55"/>
          <w:sz w:val="18"/>
        </w:rPr>
        <w:t>Для об'єктів, що прийняті в експлуатацію до 10 червня 2017 р. та щодо яких в проектній документації не визначено клас наслідків, клас наслідків (відпов</w:t>
      </w:r>
      <w:r>
        <w:rPr>
          <w:rFonts w:ascii="Arial" w:hAnsi="Arial"/>
          <w:color w:val="293A55"/>
          <w:sz w:val="18"/>
        </w:rPr>
        <w:t>ідальності) визначається відповідно до законодавства, будівельних норм та нормативних документів під час проведення обстеження та зазначається у паспорті об'єкта.</w:t>
      </w:r>
    </w:p>
    <w:p w:rsidR="00E85193" w:rsidRDefault="00DC2A50">
      <w:pPr>
        <w:spacing w:after="75"/>
        <w:ind w:firstLine="240"/>
        <w:jc w:val="right"/>
      </w:pPr>
      <w:bookmarkStart w:id="38" w:name="75"/>
      <w:bookmarkEnd w:id="37"/>
      <w:r>
        <w:rPr>
          <w:rFonts w:ascii="Arial" w:hAnsi="Arial"/>
          <w:color w:val="293A55"/>
          <w:sz w:val="18"/>
        </w:rPr>
        <w:t>(пункт 3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28.04.2021 р. N 427)</w:t>
      </w:r>
    </w:p>
    <w:p w:rsidR="00E85193" w:rsidRDefault="00DC2A50">
      <w:pPr>
        <w:spacing w:after="75"/>
        <w:ind w:firstLine="240"/>
        <w:jc w:val="both"/>
      </w:pPr>
      <w:bookmarkStart w:id="39" w:name="22"/>
      <w:bookmarkEnd w:id="38"/>
      <w:r>
        <w:rPr>
          <w:rFonts w:ascii="Arial" w:hAnsi="Arial"/>
          <w:color w:val="000000"/>
          <w:sz w:val="18"/>
        </w:rPr>
        <w:t>4. Обстеже</w:t>
      </w:r>
      <w:r>
        <w:rPr>
          <w:rFonts w:ascii="Arial" w:hAnsi="Arial"/>
          <w:color w:val="000000"/>
          <w:sz w:val="18"/>
        </w:rPr>
        <w:t xml:space="preserve">ння багатоквартирних житлових будинків проводиться виконавцями з урахуванням результатів огляду, проведеного відповідно до Правил утримання жилих будинків та прибудинкових територій, затверджених </w:t>
      </w:r>
      <w:r>
        <w:rPr>
          <w:rFonts w:ascii="Arial" w:hAnsi="Arial"/>
          <w:color w:val="293A55"/>
          <w:sz w:val="18"/>
        </w:rPr>
        <w:t>наказом Державного комітету з питань житлово-комунального го</w:t>
      </w:r>
      <w:r>
        <w:rPr>
          <w:rFonts w:ascii="Arial" w:hAnsi="Arial"/>
          <w:color w:val="293A55"/>
          <w:sz w:val="18"/>
        </w:rPr>
        <w:t>сподарства від 17 травня 2005 р. N 76</w:t>
      </w:r>
      <w:r>
        <w:rPr>
          <w:rFonts w:ascii="Arial" w:hAnsi="Arial"/>
          <w:color w:val="000000"/>
          <w:sz w:val="18"/>
        </w:rPr>
        <w:t>.</w:t>
      </w:r>
    </w:p>
    <w:p w:rsidR="00E85193" w:rsidRDefault="00DC2A50">
      <w:pPr>
        <w:spacing w:after="75"/>
        <w:ind w:firstLine="240"/>
        <w:jc w:val="both"/>
      </w:pPr>
      <w:bookmarkStart w:id="40" w:name="103"/>
      <w:bookmarkEnd w:id="39"/>
      <w:r>
        <w:rPr>
          <w:rFonts w:ascii="Arial" w:hAnsi="Arial"/>
          <w:color w:val="293A55"/>
          <w:sz w:val="18"/>
        </w:rPr>
        <w:t>5. Для об'єктів, визначених у пункті 3 цього Порядку, строк проведення першого обстеження, а також його рекомендована періодичність визначається проектувальником у проектній документації на будівництво об'єкта з ураху</w:t>
      </w:r>
      <w:r>
        <w:rPr>
          <w:rFonts w:ascii="Arial" w:hAnsi="Arial"/>
          <w:color w:val="293A55"/>
          <w:sz w:val="18"/>
        </w:rPr>
        <w:t>ванням особливостей об'єкта (застосованих конструктивних рішень і досвіду експлуатації аналогічних об'єктів, наявності систем моніторингу технічного стану, умов експлуатації, у тому числі агресивності середовища, інженерно-геологічних, інженерно-гідрологіч</w:t>
      </w:r>
      <w:r>
        <w:rPr>
          <w:rFonts w:ascii="Arial" w:hAnsi="Arial"/>
          <w:color w:val="293A55"/>
          <w:sz w:val="18"/>
        </w:rPr>
        <w:t>них і техногенних умов, інших факторів, що впливають на надійність і конструктивну безпеку об'єкта), але не пізніше ніж закінчення гарантійного строку, визначеного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статті 884 Цивільного кодексу України.</w:t>
      </w:r>
    </w:p>
    <w:p w:rsidR="00E85193" w:rsidRDefault="00DC2A50">
      <w:pPr>
        <w:spacing w:after="75"/>
        <w:ind w:firstLine="240"/>
        <w:jc w:val="both"/>
      </w:pPr>
      <w:bookmarkStart w:id="41" w:name="104"/>
      <w:bookmarkEnd w:id="40"/>
      <w:r>
        <w:rPr>
          <w:rFonts w:ascii="Arial" w:hAnsi="Arial"/>
          <w:color w:val="293A55"/>
          <w:sz w:val="18"/>
        </w:rPr>
        <w:t>Періодичність проведення обстеження об'</w:t>
      </w:r>
      <w:r>
        <w:rPr>
          <w:rFonts w:ascii="Arial" w:hAnsi="Arial"/>
          <w:color w:val="293A55"/>
          <w:sz w:val="18"/>
        </w:rPr>
        <w:t>єктів визначається відповідно до нормативно-правових актів або будівельних норм.</w:t>
      </w:r>
    </w:p>
    <w:p w:rsidR="00E85193" w:rsidRDefault="00DC2A50">
      <w:pPr>
        <w:spacing w:after="75"/>
        <w:ind w:firstLine="240"/>
        <w:jc w:val="both"/>
      </w:pPr>
      <w:bookmarkStart w:id="42" w:name="105"/>
      <w:bookmarkEnd w:id="41"/>
      <w:r>
        <w:rPr>
          <w:rFonts w:ascii="Arial" w:hAnsi="Arial"/>
          <w:color w:val="293A55"/>
          <w:sz w:val="18"/>
        </w:rPr>
        <w:t>Строк проведення наступного обстеження зазначається в паспорті об'єкта. Періодичність проведення обстеження об'єкта не може бути більшою ніж 10 років.</w:t>
      </w:r>
    </w:p>
    <w:p w:rsidR="00E85193" w:rsidRDefault="00DC2A50">
      <w:pPr>
        <w:spacing w:after="75"/>
        <w:ind w:firstLine="240"/>
        <w:jc w:val="right"/>
      </w:pPr>
      <w:bookmarkStart w:id="43" w:name="152"/>
      <w:bookmarkEnd w:id="42"/>
      <w:r>
        <w:rPr>
          <w:rFonts w:ascii="Arial" w:hAnsi="Arial"/>
          <w:color w:val="293A55"/>
          <w:sz w:val="18"/>
        </w:rPr>
        <w:t>(пункт 5 із змінами, вне</w:t>
      </w:r>
      <w:r>
        <w:rPr>
          <w:rFonts w:ascii="Arial" w:hAnsi="Arial"/>
          <w:color w:val="293A55"/>
          <w:sz w:val="18"/>
        </w:rPr>
        <w:t>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28.04.2021 р. N 427,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05.04.2022 р. N 423)</w:t>
      </w:r>
    </w:p>
    <w:p w:rsidR="00E85193" w:rsidRDefault="00DC2A50">
      <w:pPr>
        <w:spacing w:after="75"/>
        <w:ind w:firstLine="240"/>
        <w:jc w:val="both"/>
      </w:pPr>
      <w:bookmarkStart w:id="44" w:name="108"/>
      <w:bookmarkEnd w:id="43"/>
      <w:r>
        <w:rPr>
          <w:rFonts w:ascii="Arial" w:hAnsi="Arial"/>
          <w:color w:val="293A55"/>
          <w:sz w:val="18"/>
        </w:rPr>
        <w:t>6. Обстеження об'єктів проводиться в разі:</w:t>
      </w:r>
    </w:p>
    <w:p w:rsidR="00E85193" w:rsidRDefault="00DC2A50">
      <w:pPr>
        <w:spacing w:after="75"/>
        <w:ind w:firstLine="240"/>
        <w:jc w:val="both"/>
      </w:pPr>
      <w:bookmarkStart w:id="45" w:name="109"/>
      <w:bookmarkEnd w:id="44"/>
      <w:r>
        <w:rPr>
          <w:rFonts w:ascii="Arial" w:hAnsi="Arial"/>
          <w:color w:val="293A55"/>
          <w:sz w:val="18"/>
        </w:rPr>
        <w:t>настання строку наступного обстеження відповідно пункту 5 ц</w:t>
      </w:r>
      <w:r>
        <w:rPr>
          <w:rFonts w:ascii="Arial" w:hAnsi="Arial"/>
          <w:color w:val="293A55"/>
          <w:sz w:val="18"/>
        </w:rPr>
        <w:t>ього Порядку (планове обстеження);</w:t>
      </w:r>
    </w:p>
    <w:p w:rsidR="00E85193" w:rsidRDefault="00DC2A50">
      <w:pPr>
        <w:spacing w:after="75"/>
        <w:ind w:firstLine="240"/>
        <w:jc w:val="both"/>
      </w:pPr>
      <w:bookmarkStart w:id="46" w:name="110"/>
      <w:bookmarkEnd w:id="45"/>
      <w:r>
        <w:rPr>
          <w:rFonts w:ascii="Arial" w:hAnsi="Arial"/>
          <w:color w:val="293A55"/>
          <w:sz w:val="18"/>
        </w:rPr>
        <w:t>виявлення дефектів, пошкоджень і деформацій у процесі поточного огляду та технічного обслуговування об'єкта, що проводиться його власником або управителем;</w:t>
      </w:r>
    </w:p>
    <w:p w:rsidR="00E85193" w:rsidRDefault="00DC2A50">
      <w:pPr>
        <w:spacing w:after="75"/>
        <w:ind w:firstLine="240"/>
        <w:jc w:val="both"/>
      </w:pPr>
      <w:bookmarkStart w:id="47" w:name="111"/>
      <w:bookmarkEnd w:id="46"/>
      <w:r>
        <w:rPr>
          <w:rFonts w:ascii="Arial" w:hAnsi="Arial"/>
          <w:color w:val="293A55"/>
          <w:sz w:val="18"/>
        </w:rPr>
        <w:t xml:space="preserve">необхідності прийняття рішення про подальшу експлуатацію (у тому </w:t>
      </w:r>
      <w:r>
        <w:rPr>
          <w:rFonts w:ascii="Arial" w:hAnsi="Arial"/>
          <w:color w:val="293A55"/>
          <w:sz w:val="18"/>
        </w:rPr>
        <w:t xml:space="preserve">числі відновлення шляхом капітального ремонту, реконструкції, реставрації) або демонтаж (ліквідацію) у зв'язку з пошкодженням об'єкта внаслідок </w:t>
      </w:r>
      <w:proofErr w:type="spellStart"/>
      <w:r>
        <w:rPr>
          <w:rFonts w:ascii="Arial" w:hAnsi="Arial"/>
          <w:color w:val="293A55"/>
          <w:sz w:val="18"/>
        </w:rPr>
        <w:t>позапроектних</w:t>
      </w:r>
      <w:proofErr w:type="spellEnd"/>
      <w:r>
        <w:rPr>
          <w:rFonts w:ascii="Arial" w:hAnsi="Arial"/>
          <w:color w:val="293A55"/>
          <w:sz w:val="18"/>
        </w:rPr>
        <w:t xml:space="preserve"> впливів (пожежі, стихійного лиха, аварії, воєнних дій або терористичних актів), у тому числі на пі</w:t>
      </w:r>
      <w:r>
        <w:rPr>
          <w:rFonts w:ascii="Arial" w:hAnsi="Arial"/>
          <w:color w:val="293A55"/>
          <w:sz w:val="18"/>
        </w:rPr>
        <w:t>дставі актів, складених уповноваженими органами;</w:t>
      </w:r>
    </w:p>
    <w:p w:rsidR="00E85193" w:rsidRDefault="00DC2A50">
      <w:pPr>
        <w:spacing w:after="75"/>
        <w:ind w:firstLine="240"/>
        <w:jc w:val="both"/>
      </w:pPr>
      <w:bookmarkStart w:id="48" w:name="112"/>
      <w:bookmarkEnd w:id="47"/>
      <w:r>
        <w:rPr>
          <w:rFonts w:ascii="Arial" w:hAnsi="Arial"/>
          <w:color w:val="293A55"/>
          <w:sz w:val="18"/>
        </w:rPr>
        <w:t>проведення перевірки технічного стану об'єкта для виконання проектних робіт із капітального ремонту, реконструкції, реставрації;</w:t>
      </w:r>
    </w:p>
    <w:p w:rsidR="00E85193" w:rsidRDefault="00DC2A50">
      <w:pPr>
        <w:spacing w:after="75"/>
        <w:ind w:firstLine="240"/>
        <w:jc w:val="both"/>
      </w:pPr>
      <w:bookmarkStart w:id="49" w:name="113"/>
      <w:bookmarkEnd w:id="48"/>
      <w:r>
        <w:rPr>
          <w:rFonts w:ascii="Arial" w:hAnsi="Arial"/>
          <w:color w:val="293A55"/>
          <w:sz w:val="18"/>
        </w:rPr>
        <w:t xml:space="preserve">проведення перевірки врахування потреб осіб з інвалідністю та інших </w:t>
      </w:r>
      <w:proofErr w:type="spellStart"/>
      <w:r>
        <w:rPr>
          <w:rFonts w:ascii="Arial" w:hAnsi="Arial"/>
          <w:color w:val="293A55"/>
          <w:sz w:val="18"/>
        </w:rPr>
        <w:t>маломобіль</w:t>
      </w:r>
      <w:r>
        <w:rPr>
          <w:rFonts w:ascii="Arial" w:hAnsi="Arial"/>
          <w:color w:val="293A55"/>
          <w:sz w:val="18"/>
        </w:rPr>
        <w:t>них</w:t>
      </w:r>
      <w:proofErr w:type="spellEnd"/>
      <w:r>
        <w:rPr>
          <w:rFonts w:ascii="Arial" w:hAnsi="Arial"/>
          <w:color w:val="293A55"/>
          <w:sz w:val="18"/>
        </w:rPr>
        <w:t xml:space="preserve"> груп населення.</w:t>
      </w:r>
    </w:p>
    <w:p w:rsidR="00E85193" w:rsidRDefault="00DC2A50">
      <w:pPr>
        <w:spacing w:after="75"/>
        <w:ind w:firstLine="240"/>
        <w:jc w:val="right"/>
      </w:pPr>
      <w:bookmarkStart w:id="50" w:name="154"/>
      <w:bookmarkEnd w:id="49"/>
      <w:r>
        <w:rPr>
          <w:rFonts w:ascii="Arial" w:hAnsi="Arial"/>
          <w:color w:val="293A55"/>
          <w:sz w:val="18"/>
        </w:rPr>
        <w:t>(пункт 6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28.04.2021 р. N 427,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05.04.2022 р. N 423)</w:t>
      </w:r>
    </w:p>
    <w:p w:rsidR="00E85193" w:rsidRDefault="00DC2A50">
      <w:pPr>
        <w:spacing w:after="75"/>
        <w:ind w:firstLine="240"/>
        <w:jc w:val="both"/>
      </w:pPr>
      <w:bookmarkStart w:id="51" w:name="30"/>
      <w:bookmarkEnd w:id="50"/>
      <w:r>
        <w:rPr>
          <w:rFonts w:ascii="Arial" w:hAnsi="Arial"/>
          <w:color w:val="000000"/>
          <w:sz w:val="18"/>
        </w:rPr>
        <w:lastRenderedPageBreak/>
        <w:t>7. Обстеження об'єкта включає комплекс заходів, спрямовани</w:t>
      </w:r>
      <w:r>
        <w:rPr>
          <w:rFonts w:ascii="Arial" w:hAnsi="Arial"/>
          <w:color w:val="000000"/>
          <w:sz w:val="18"/>
        </w:rPr>
        <w:t>х на визначення і проведення оцінки фактичних значень параметрів технічного стану будівельних конструкцій, характеристик основи фундаментів, інженерних мереж і систем (крім технологічного устатковання), що характеризують експлуатаційну надійність об'єкта (</w:t>
      </w:r>
      <w:r>
        <w:rPr>
          <w:rFonts w:ascii="Arial" w:hAnsi="Arial"/>
          <w:color w:val="000000"/>
          <w:sz w:val="18"/>
        </w:rPr>
        <w:t xml:space="preserve">в тому числі забезпечення доступу осіб з інвалідністю та інших </w:t>
      </w:r>
      <w:proofErr w:type="spellStart"/>
      <w:r>
        <w:rPr>
          <w:rFonts w:ascii="Arial" w:hAnsi="Arial"/>
          <w:color w:val="000000"/>
          <w:sz w:val="18"/>
        </w:rPr>
        <w:t>маломобільних</w:t>
      </w:r>
      <w:proofErr w:type="spellEnd"/>
      <w:r>
        <w:rPr>
          <w:rFonts w:ascii="Arial" w:hAnsi="Arial"/>
          <w:color w:val="000000"/>
          <w:sz w:val="18"/>
        </w:rPr>
        <w:t xml:space="preserve"> груп населення до реконструйованих або збудованих об'єктів житлового та громадського призначення).</w:t>
      </w:r>
    </w:p>
    <w:p w:rsidR="00E85193" w:rsidRDefault="00DC2A50">
      <w:pPr>
        <w:spacing w:after="75"/>
        <w:ind w:firstLine="240"/>
        <w:jc w:val="both"/>
      </w:pPr>
      <w:bookmarkStart w:id="52" w:name="31"/>
      <w:bookmarkEnd w:id="51"/>
      <w:r>
        <w:rPr>
          <w:rFonts w:ascii="Arial" w:hAnsi="Arial"/>
          <w:color w:val="000000"/>
          <w:sz w:val="18"/>
        </w:rPr>
        <w:t>Не допускається проведення обстеження об'єкта виключно за фотографіями, відеозап</w:t>
      </w:r>
      <w:r>
        <w:rPr>
          <w:rFonts w:ascii="Arial" w:hAnsi="Arial"/>
          <w:color w:val="000000"/>
          <w:sz w:val="18"/>
        </w:rPr>
        <w:t>исами, кресленнями без візуального обстеження</w:t>
      </w:r>
      <w:r>
        <w:rPr>
          <w:rFonts w:ascii="Arial" w:hAnsi="Arial"/>
          <w:color w:val="293A55"/>
          <w:sz w:val="18"/>
        </w:rPr>
        <w:t>, крім випадків, встановлених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Мінрозвитку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E85193" w:rsidRDefault="00DC2A50">
      <w:pPr>
        <w:spacing w:after="75"/>
        <w:ind w:firstLine="240"/>
        <w:jc w:val="right"/>
      </w:pPr>
      <w:bookmarkStart w:id="53" w:name="114"/>
      <w:bookmarkEnd w:id="52"/>
      <w:r>
        <w:rPr>
          <w:rFonts w:ascii="Arial" w:hAnsi="Arial"/>
          <w:color w:val="293A55"/>
          <w:sz w:val="18"/>
        </w:rPr>
        <w:t>(абзац другий пункту 7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05.04.2022 р. N 423)</w:t>
      </w:r>
    </w:p>
    <w:p w:rsidR="00E85193" w:rsidRDefault="00DC2A50">
      <w:pPr>
        <w:spacing w:after="75"/>
        <w:ind w:firstLine="240"/>
        <w:jc w:val="both"/>
      </w:pPr>
      <w:bookmarkStart w:id="54" w:name="32"/>
      <w:bookmarkEnd w:id="53"/>
      <w:r>
        <w:rPr>
          <w:rFonts w:ascii="Arial" w:hAnsi="Arial"/>
          <w:color w:val="000000"/>
          <w:sz w:val="18"/>
        </w:rPr>
        <w:t>За письмовим зверненням громадських об'єднань осіб</w:t>
      </w:r>
      <w:r>
        <w:rPr>
          <w:rFonts w:ascii="Arial" w:hAnsi="Arial"/>
          <w:color w:val="000000"/>
          <w:sz w:val="18"/>
        </w:rPr>
        <w:t xml:space="preserve"> з інвалідністю представники таких об'єднань залучаються власником або управителем об'єкта для проведення обстеження.</w:t>
      </w:r>
    </w:p>
    <w:p w:rsidR="00E85193" w:rsidRDefault="00DC2A50">
      <w:pPr>
        <w:spacing w:after="75"/>
        <w:ind w:firstLine="240"/>
        <w:jc w:val="both"/>
      </w:pPr>
      <w:bookmarkStart w:id="55" w:name="115"/>
      <w:bookmarkEnd w:id="54"/>
      <w:r>
        <w:rPr>
          <w:rFonts w:ascii="Arial" w:hAnsi="Arial"/>
          <w:color w:val="293A55"/>
          <w:sz w:val="18"/>
        </w:rPr>
        <w:t>8. Планове обстеження об'єкта з метою оцінки технічного стану будівельних конструкцій, інженерних мереж і систем проводиться за такими ета</w:t>
      </w:r>
      <w:r>
        <w:rPr>
          <w:rFonts w:ascii="Arial" w:hAnsi="Arial"/>
          <w:color w:val="293A55"/>
          <w:sz w:val="18"/>
        </w:rPr>
        <w:t>пами:</w:t>
      </w:r>
    </w:p>
    <w:p w:rsidR="00E85193" w:rsidRDefault="00DC2A50">
      <w:pPr>
        <w:spacing w:after="75"/>
        <w:ind w:firstLine="240"/>
        <w:jc w:val="both"/>
      </w:pPr>
      <w:bookmarkStart w:id="56" w:name="116"/>
      <w:bookmarkEnd w:id="55"/>
      <w:r>
        <w:rPr>
          <w:rFonts w:ascii="Arial" w:hAnsi="Arial"/>
          <w:color w:val="293A55"/>
          <w:sz w:val="18"/>
        </w:rPr>
        <w:t>підготовка до проведення обстеження;</w:t>
      </w:r>
    </w:p>
    <w:p w:rsidR="00E85193" w:rsidRDefault="00DC2A50">
      <w:pPr>
        <w:spacing w:after="75"/>
        <w:ind w:firstLine="240"/>
        <w:jc w:val="both"/>
      </w:pPr>
      <w:bookmarkStart w:id="57" w:name="117"/>
      <w:bookmarkEnd w:id="56"/>
      <w:r>
        <w:rPr>
          <w:rFonts w:ascii="Arial" w:hAnsi="Arial"/>
          <w:color w:val="293A55"/>
          <w:sz w:val="18"/>
        </w:rPr>
        <w:t>попереднє та/або основне (детальне) обстеження;</w:t>
      </w:r>
    </w:p>
    <w:p w:rsidR="00E85193" w:rsidRDefault="00DC2A50">
      <w:pPr>
        <w:spacing w:after="75"/>
        <w:ind w:firstLine="240"/>
        <w:jc w:val="both"/>
      </w:pPr>
      <w:bookmarkStart w:id="58" w:name="118"/>
      <w:bookmarkEnd w:id="57"/>
      <w:r>
        <w:rPr>
          <w:rFonts w:ascii="Arial" w:hAnsi="Arial"/>
          <w:color w:val="293A55"/>
          <w:sz w:val="18"/>
        </w:rPr>
        <w:t>складення паспорта об'єкта або внесення змін до нього.</w:t>
      </w:r>
    </w:p>
    <w:p w:rsidR="00E85193" w:rsidRDefault="00DC2A50">
      <w:pPr>
        <w:spacing w:after="75"/>
        <w:ind w:firstLine="240"/>
        <w:jc w:val="right"/>
      </w:pPr>
      <w:bookmarkStart w:id="59" w:name="119"/>
      <w:bookmarkEnd w:id="58"/>
      <w:r>
        <w:rPr>
          <w:rFonts w:ascii="Arial" w:hAnsi="Arial"/>
          <w:color w:val="293A55"/>
          <w:sz w:val="18"/>
        </w:rPr>
        <w:t>(пункт 8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05.04.2022 р. N 423)</w:t>
      </w:r>
    </w:p>
    <w:p w:rsidR="00E85193" w:rsidRDefault="00DC2A50">
      <w:pPr>
        <w:spacing w:after="75"/>
        <w:ind w:firstLine="240"/>
        <w:jc w:val="both"/>
      </w:pPr>
      <w:bookmarkStart w:id="60" w:name="120"/>
      <w:bookmarkEnd w:id="59"/>
      <w:r>
        <w:rPr>
          <w:rFonts w:ascii="Arial" w:hAnsi="Arial"/>
          <w:color w:val="293A55"/>
          <w:sz w:val="18"/>
        </w:rPr>
        <w:t>8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. Обстеження об'єкта, що </w:t>
      </w:r>
      <w:r>
        <w:rPr>
          <w:rFonts w:ascii="Arial" w:hAnsi="Arial"/>
          <w:color w:val="293A55"/>
          <w:sz w:val="18"/>
        </w:rPr>
        <w:t>проводиться в разі виявлення дефектів, пошкоджень і деформацій у процесі поточного огляду та технічного обслуговування об'єкта або прийняття рішення про подальшу експлуатацію (у тому числі відновлення шляхом капітального ремонту, реконструкції, реставрації</w:t>
      </w:r>
      <w:r>
        <w:rPr>
          <w:rFonts w:ascii="Arial" w:hAnsi="Arial"/>
          <w:color w:val="293A55"/>
          <w:sz w:val="18"/>
        </w:rPr>
        <w:t xml:space="preserve">) або демонтаж (ліквідацію) у зв'язку з пошкодженням об'єкта внаслідок </w:t>
      </w:r>
      <w:proofErr w:type="spellStart"/>
      <w:r>
        <w:rPr>
          <w:rFonts w:ascii="Arial" w:hAnsi="Arial"/>
          <w:color w:val="293A55"/>
          <w:sz w:val="18"/>
        </w:rPr>
        <w:t>позапроектних</w:t>
      </w:r>
      <w:proofErr w:type="spellEnd"/>
      <w:r>
        <w:rPr>
          <w:rFonts w:ascii="Arial" w:hAnsi="Arial"/>
          <w:color w:val="293A55"/>
          <w:sz w:val="18"/>
        </w:rPr>
        <w:t xml:space="preserve"> впливів (пожежі, стихійного лиха, аварії, воєнних дій або терористичних актів), проводиться за такими етапами:</w:t>
      </w:r>
    </w:p>
    <w:p w:rsidR="00E85193" w:rsidRDefault="00DC2A50">
      <w:pPr>
        <w:spacing w:after="75"/>
        <w:ind w:firstLine="240"/>
        <w:jc w:val="both"/>
      </w:pPr>
      <w:bookmarkStart w:id="61" w:name="121"/>
      <w:bookmarkEnd w:id="60"/>
      <w:r>
        <w:rPr>
          <w:rFonts w:ascii="Arial" w:hAnsi="Arial"/>
          <w:color w:val="293A55"/>
          <w:sz w:val="18"/>
        </w:rPr>
        <w:t>підготовка до проведення обстеження;</w:t>
      </w:r>
    </w:p>
    <w:p w:rsidR="00E85193" w:rsidRDefault="00DC2A50">
      <w:pPr>
        <w:spacing w:after="75"/>
        <w:ind w:firstLine="240"/>
        <w:jc w:val="both"/>
      </w:pPr>
      <w:bookmarkStart w:id="62" w:name="122"/>
      <w:bookmarkEnd w:id="61"/>
      <w:r>
        <w:rPr>
          <w:rFonts w:ascii="Arial" w:hAnsi="Arial"/>
          <w:color w:val="293A55"/>
          <w:sz w:val="18"/>
        </w:rPr>
        <w:t xml:space="preserve">попереднє та/або </w:t>
      </w:r>
      <w:r>
        <w:rPr>
          <w:rFonts w:ascii="Arial" w:hAnsi="Arial"/>
          <w:color w:val="293A55"/>
          <w:sz w:val="18"/>
        </w:rPr>
        <w:t>основне (детальне) обстеження;</w:t>
      </w:r>
    </w:p>
    <w:p w:rsidR="00E85193" w:rsidRDefault="00DC2A50">
      <w:pPr>
        <w:spacing w:after="75"/>
        <w:ind w:firstLine="240"/>
        <w:jc w:val="both"/>
      </w:pPr>
      <w:bookmarkStart w:id="63" w:name="123"/>
      <w:bookmarkEnd w:id="62"/>
      <w:r>
        <w:rPr>
          <w:rFonts w:ascii="Arial" w:hAnsi="Arial"/>
          <w:color w:val="293A55"/>
          <w:sz w:val="18"/>
        </w:rPr>
        <w:t>складення звіту про результати обстеження із рекомендаціями щодо подальшої експлуатації.</w:t>
      </w:r>
    </w:p>
    <w:p w:rsidR="00E85193" w:rsidRDefault="00DC2A50">
      <w:pPr>
        <w:spacing w:after="75"/>
        <w:ind w:firstLine="240"/>
        <w:jc w:val="both"/>
      </w:pPr>
      <w:bookmarkStart w:id="64" w:name="124"/>
      <w:bookmarkEnd w:id="63"/>
      <w:r>
        <w:rPr>
          <w:rFonts w:ascii="Arial" w:hAnsi="Arial"/>
          <w:color w:val="293A55"/>
          <w:sz w:val="18"/>
        </w:rPr>
        <w:t>Роботи з обстеження пошкоджених об'єктів проводяться відповідно до цього Порядку та методики, затвердженої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Мінрозвитку</w:t>
      </w:r>
      <w:proofErr w:type="spellEnd"/>
      <w:r>
        <w:rPr>
          <w:rFonts w:ascii="Arial" w:hAnsi="Arial"/>
          <w:color w:val="293A55"/>
          <w:sz w:val="18"/>
        </w:rPr>
        <w:t>, після проведення</w:t>
      </w:r>
      <w:r>
        <w:rPr>
          <w:rFonts w:ascii="Arial" w:hAnsi="Arial"/>
          <w:color w:val="293A55"/>
          <w:sz w:val="18"/>
        </w:rPr>
        <w:t xml:space="preserve"> аварійно-рятувальних та інших невідкладних робіт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Кодексу цивільного захисту України, а також робіт із розмінування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протимінну діяльність в Україні".</w:t>
      </w:r>
    </w:p>
    <w:p w:rsidR="00E85193" w:rsidRDefault="00DC2A50">
      <w:pPr>
        <w:spacing w:after="75"/>
        <w:ind w:firstLine="240"/>
        <w:jc w:val="both"/>
      </w:pPr>
      <w:bookmarkStart w:id="65" w:name="125"/>
      <w:bookmarkEnd w:id="64"/>
      <w:r>
        <w:rPr>
          <w:rFonts w:ascii="Arial" w:hAnsi="Arial"/>
          <w:color w:val="293A55"/>
          <w:sz w:val="18"/>
        </w:rPr>
        <w:t>За результатами обстеження пошкоджених об'єктів виконавцем</w:t>
      </w:r>
      <w:r>
        <w:rPr>
          <w:rFonts w:ascii="Arial" w:hAnsi="Arial"/>
          <w:color w:val="293A55"/>
          <w:sz w:val="18"/>
        </w:rPr>
        <w:t xml:space="preserve"> складається звіт, який має містити висновок про технічний стан, рекомендації щодо подальшої експлуатації (у тому числі щодо можливості виконання робіт із відновлення) або демонтажу (ліквідації), а також в разі потреби відомості про пошкоджені (зруйновані)</w:t>
      </w:r>
      <w:r>
        <w:rPr>
          <w:rFonts w:ascii="Arial" w:hAnsi="Arial"/>
          <w:color w:val="293A55"/>
          <w:sz w:val="18"/>
        </w:rPr>
        <w:t xml:space="preserve"> несучі та огороджувальні конструкції, інженерні системи (із зазначенням ступеня та обсягів пошкоджень), принципові рішення (рекомендації) щодо їх відновлення (підсилення).</w:t>
      </w:r>
    </w:p>
    <w:p w:rsidR="00E85193" w:rsidRDefault="00DC2A50">
      <w:pPr>
        <w:spacing w:after="75"/>
        <w:ind w:firstLine="240"/>
        <w:jc w:val="both"/>
      </w:pPr>
      <w:bookmarkStart w:id="66" w:name="126"/>
      <w:bookmarkEnd w:id="65"/>
      <w:r>
        <w:rPr>
          <w:rFonts w:ascii="Arial" w:hAnsi="Arial"/>
          <w:color w:val="293A55"/>
          <w:sz w:val="18"/>
        </w:rPr>
        <w:t>Зазначений звіт є підставою для прийняття рішення про виконання робіт із відновленн</w:t>
      </w:r>
      <w:r>
        <w:rPr>
          <w:rFonts w:ascii="Arial" w:hAnsi="Arial"/>
          <w:color w:val="293A55"/>
          <w:sz w:val="18"/>
        </w:rPr>
        <w:t>я пошкоджених об'єктів або їх демонтаж (ліквідацію).</w:t>
      </w:r>
    </w:p>
    <w:p w:rsidR="00E85193" w:rsidRDefault="00DC2A50">
      <w:pPr>
        <w:spacing w:after="75"/>
        <w:ind w:firstLine="240"/>
        <w:jc w:val="both"/>
      </w:pPr>
      <w:bookmarkStart w:id="67" w:name="127"/>
      <w:bookmarkEnd w:id="66"/>
      <w:r>
        <w:rPr>
          <w:rFonts w:ascii="Arial" w:hAnsi="Arial"/>
          <w:color w:val="293A55"/>
          <w:sz w:val="18"/>
        </w:rPr>
        <w:t>При цьому складення паспорта об'єкта або внесення змін до нього за результатами обстеження пошкодженого об'єкта не вимагається.</w:t>
      </w:r>
    </w:p>
    <w:p w:rsidR="00E85193" w:rsidRDefault="00DC2A50">
      <w:pPr>
        <w:spacing w:after="75"/>
        <w:ind w:firstLine="240"/>
        <w:jc w:val="right"/>
      </w:pPr>
      <w:bookmarkStart w:id="68" w:name="150"/>
      <w:bookmarkEnd w:id="67"/>
      <w:r>
        <w:rPr>
          <w:rFonts w:ascii="Arial" w:hAnsi="Arial"/>
          <w:color w:val="293A55"/>
          <w:sz w:val="18"/>
        </w:rPr>
        <w:t>(Порядок доповнено пунктом 8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</w:t>
      </w:r>
      <w:r>
        <w:rPr>
          <w:rFonts w:ascii="Arial" w:hAnsi="Arial"/>
          <w:color w:val="293A55"/>
          <w:sz w:val="18"/>
        </w:rPr>
        <w:t>ни від 05.04.2022 р. N 423)</w:t>
      </w:r>
    </w:p>
    <w:p w:rsidR="00E85193" w:rsidRDefault="00DC2A50">
      <w:pPr>
        <w:spacing w:after="75"/>
        <w:ind w:firstLine="240"/>
        <w:jc w:val="both"/>
      </w:pPr>
      <w:bookmarkStart w:id="69" w:name="128"/>
      <w:bookmarkEnd w:id="68"/>
      <w:r>
        <w:rPr>
          <w:rFonts w:ascii="Arial" w:hAnsi="Arial"/>
          <w:color w:val="293A55"/>
          <w:sz w:val="18"/>
        </w:rPr>
        <w:t>8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>. Обстеження в разі проведення перевірки технічного стану об'єкта для виконання проектних робіт із капітального ремонту, реконструкції, реставрації, крім випадків, передбачених пунктом 8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цього Порядку, проводиться за такими е</w:t>
      </w:r>
      <w:r>
        <w:rPr>
          <w:rFonts w:ascii="Arial" w:hAnsi="Arial"/>
          <w:color w:val="293A55"/>
          <w:sz w:val="18"/>
        </w:rPr>
        <w:t>тапами:</w:t>
      </w:r>
    </w:p>
    <w:p w:rsidR="00E85193" w:rsidRDefault="00DC2A50">
      <w:pPr>
        <w:spacing w:after="75"/>
        <w:ind w:firstLine="240"/>
        <w:jc w:val="both"/>
      </w:pPr>
      <w:bookmarkStart w:id="70" w:name="129"/>
      <w:bookmarkEnd w:id="69"/>
      <w:r>
        <w:rPr>
          <w:rFonts w:ascii="Arial" w:hAnsi="Arial"/>
          <w:color w:val="293A55"/>
          <w:sz w:val="18"/>
        </w:rPr>
        <w:t>підготовка до проведення обстеження;</w:t>
      </w:r>
    </w:p>
    <w:p w:rsidR="00E85193" w:rsidRDefault="00DC2A50">
      <w:pPr>
        <w:spacing w:after="75"/>
        <w:ind w:firstLine="240"/>
        <w:jc w:val="both"/>
      </w:pPr>
      <w:bookmarkStart w:id="71" w:name="130"/>
      <w:bookmarkEnd w:id="70"/>
      <w:r>
        <w:rPr>
          <w:rFonts w:ascii="Arial" w:hAnsi="Arial"/>
          <w:color w:val="293A55"/>
          <w:sz w:val="18"/>
        </w:rPr>
        <w:t>попереднє та/або основне (детальне) обстеження;</w:t>
      </w:r>
    </w:p>
    <w:p w:rsidR="00E85193" w:rsidRDefault="00DC2A50">
      <w:pPr>
        <w:spacing w:after="75"/>
        <w:ind w:firstLine="240"/>
        <w:jc w:val="both"/>
      </w:pPr>
      <w:bookmarkStart w:id="72" w:name="131"/>
      <w:bookmarkEnd w:id="71"/>
      <w:r>
        <w:rPr>
          <w:rFonts w:ascii="Arial" w:hAnsi="Arial"/>
          <w:color w:val="293A55"/>
          <w:sz w:val="18"/>
        </w:rPr>
        <w:t>складення звіту про результати обстеження із рекомендаціями щодо виконання робіт із капітального ремонту, реконструкції, реставрації.</w:t>
      </w:r>
    </w:p>
    <w:p w:rsidR="00E85193" w:rsidRDefault="00DC2A50">
      <w:pPr>
        <w:spacing w:after="75"/>
        <w:ind w:firstLine="240"/>
        <w:jc w:val="both"/>
      </w:pPr>
      <w:bookmarkStart w:id="73" w:name="132"/>
      <w:bookmarkEnd w:id="72"/>
      <w:r>
        <w:rPr>
          <w:rFonts w:ascii="Arial" w:hAnsi="Arial"/>
          <w:color w:val="293A55"/>
          <w:sz w:val="18"/>
        </w:rPr>
        <w:lastRenderedPageBreak/>
        <w:t>Для проведення обстеження з м</w:t>
      </w:r>
      <w:r>
        <w:rPr>
          <w:rFonts w:ascii="Arial" w:hAnsi="Arial"/>
          <w:color w:val="293A55"/>
          <w:sz w:val="18"/>
        </w:rPr>
        <w:t>етою перевірки технічного стану об'єкта для виконання проектних робіт із реконструкції із зміною функціонального призначення об'єкта, яке виконується в умовах дії на території України правового режиму воєнного стану відповідно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Закону України "Про правовий </w:t>
      </w:r>
      <w:r>
        <w:rPr>
          <w:rFonts w:ascii="Arial" w:hAnsi="Arial"/>
          <w:color w:val="293A55"/>
          <w:sz w:val="18"/>
        </w:rPr>
        <w:t>режим воєнного стану"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протягом 90 календарних днів після припинення або скасування воєнного стану, залучаються відповідальні виконавці окремих видів робіт (послуг), пов'язаних із створенням об'єктів архітектури, які пройшли професійну атестацію та мають</w:t>
      </w:r>
      <w:r>
        <w:rPr>
          <w:rFonts w:ascii="Arial" w:hAnsi="Arial"/>
          <w:color w:val="293A55"/>
          <w:sz w:val="18"/>
        </w:rPr>
        <w:t xml:space="preserve"> кваліфікаційний сертифікат архітектора за напрямом "архітектурне об'ємне проектування", або підприємства, установи та організації, у складі яких є такі виконавці. При цьому складення паспорта об'єкта або внесення змін до нього не вимагається.</w:t>
      </w:r>
    </w:p>
    <w:p w:rsidR="00E85193" w:rsidRDefault="00DC2A50">
      <w:pPr>
        <w:spacing w:after="75"/>
        <w:ind w:firstLine="240"/>
        <w:jc w:val="right"/>
      </w:pPr>
      <w:bookmarkStart w:id="74" w:name="149"/>
      <w:bookmarkEnd w:id="73"/>
      <w:r>
        <w:rPr>
          <w:rFonts w:ascii="Arial" w:hAnsi="Arial"/>
          <w:color w:val="293A55"/>
          <w:sz w:val="18"/>
        </w:rPr>
        <w:t>(Порядок доп</w:t>
      </w:r>
      <w:r>
        <w:rPr>
          <w:rFonts w:ascii="Arial" w:hAnsi="Arial"/>
          <w:color w:val="293A55"/>
          <w:sz w:val="18"/>
        </w:rPr>
        <w:t>овнено пунктом 8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05.04.2022 р. N 423)</w:t>
      </w:r>
    </w:p>
    <w:p w:rsidR="00E85193" w:rsidRDefault="00DC2A50">
      <w:pPr>
        <w:spacing w:after="75"/>
        <w:ind w:firstLine="240"/>
        <w:jc w:val="both"/>
      </w:pPr>
      <w:bookmarkStart w:id="75" w:name="37"/>
      <w:bookmarkEnd w:id="74"/>
      <w:r>
        <w:rPr>
          <w:rFonts w:ascii="Arial" w:hAnsi="Arial"/>
          <w:color w:val="000000"/>
          <w:sz w:val="18"/>
        </w:rPr>
        <w:t>9. Підготовка до проведення обстеження об'єкта здійснюється шляхом:</w:t>
      </w:r>
    </w:p>
    <w:p w:rsidR="00E85193" w:rsidRDefault="00DC2A50">
      <w:pPr>
        <w:spacing w:after="75"/>
        <w:ind w:firstLine="240"/>
        <w:jc w:val="both"/>
      </w:pPr>
      <w:bookmarkStart w:id="76" w:name="38"/>
      <w:bookmarkEnd w:id="75"/>
      <w:r>
        <w:rPr>
          <w:rFonts w:ascii="Arial" w:hAnsi="Arial"/>
          <w:color w:val="000000"/>
          <w:sz w:val="18"/>
        </w:rPr>
        <w:t xml:space="preserve">ознайомлення з об'єктом, його </w:t>
      </w:r>
      <w:proofErr w:type="spellStart"/>
      <w:r>
        <w:rPr>
          <w:rFonts w:ascii="Arial" w:hAnsi="Arial"/>
          <w:color w:val="000000"/>
          <w:sz w:val="18"/>
        </w:rPr>
        <w:t>об'ємно</w:t>
      </w:r>
      <w:proofErr w:type="spellEnd"/>
      <w:r>
        <w:rPr>
          <w:rFonts w:ascii="Arial" w:hAnsi="Arial"/>
          <w:color w:val="000000"/>
          <w:sz w:val="18"/>
        </w:rPr>
        <w:t>-планувальним і конструктивним рішеннями, виконавчою геодези</w:t>
      </w:r>
      <w:r>
        <w:rPr>
          <w:rFonts w:ascii="Arial" w:hAnsi="Arial"/>
          <w:color w:val="000000"/>
          <w:sz w:val="18"/>
        </w:rPr>
        <w:t xml:space="preserve">чною документацією, матеріалами інженерно-геологічних </w:t>
      </w:r>
      <w:proofErr w:type="spellStart"/>
      <w:r>
        <w:rPr>
          <w:rFonts w:ascii="Arial" w:hAnsi="Arial"/>
          <w:color w:val="000000"/>
          <w:sz w:val="18"/>
        </w:rPr>
        <w:t>вишукувань</w:t>
      </w:r>
      <w:proofErr w:type="spellEnd"/>
      <w:r>
        <w:rPr>
          <w:rFonts w:ascii="Arial" w:hAnsi="Arial"/>
          <w:color w:val="000000"/>
          <w:sz w:val="18"/>
        </w:rPr>
        <w:t>;</w:t>
      </w:r>
    </w:p>
    <w:p w:rsidR="00E85193" w:rsidRDefault="00DC2A50">
      <w:pPr>
        <w:spacing w:after="75"/>
        <w:ind w:firstLine="240"/>
        <w:jc w:val="both"/>
      </w:pPr>
      <w:bookmarkStart w:id="77" w:name="39"/>
      <w:bookmarkEnd w:id="76"/>
      <w:r>
        <w:rPr>
          <w:rFonts w:ascii="Arial" w:hAnsi="Arial"/>
          <w:color w:val="000000"/>
          <w:sz w:val="18"/>
        </w:rPr>
        <w:t>проведення аналізу наявної проектної та технічної документації;</w:t>
      </w:r>
    </w:p>
    <w:p w:rsidR="00E85193" w:rsidRDefault="00DC2A50">
      <w:pPr>
        <w:spacing w:after="75"/>
        <w:ind w:firstLine="240"/>
        <w:jc w:val="both"/>
      </w:pPr>
      <w:bookmarkStart w:id="78" w:name="40"/>
      <w:bookmarkEnd w:id="77"/>
      <w:r>
        <w:rPr>
          <w:rFonts w:ascii="Arial" w:hAnsi="Arial"/>
          <w:color w:val="000000"/>
          <w:sz w:val="18"/>
        </w:rPr>
        <w:t>складення програми робіт з обстеження на підставі погодженого власником або управителем об'єкта технічного завдання.</w:t>
      </w:r>
    </w:p>
    <w:p w:rsidR="00E85193" w:rsidRDefault="00DC2A50">
      <w:pPr>
        <w:spacing w:after="75"/>
        <w:ind w:firstLine="240"/>
        <w:jc w:val="both"/>
      </w:pPr>
      <w:bookmarkStart w:id="79" w:name="41"/>
      <w:bookmarkEnd w:id="78"/>
      <w:r>
        <w:rPr>
          <w:rFonts w:ascii="Arial" w:hAnsi="Arial"/>
          <w:color w:val="000000"/>
          <w:sz w:val="18"/>
        </w:rPr>
        <w:t>10. Попер</w:t>
      </w:r>
      <w:r>
        <w:rPr>
          <w:rFonts w:ascii="Arial" w:hAnsi="Arial"/>
          <w:color w:val="000000"/>
          <w:sz w:val="18"/>
        </w:rPr>
        <w:t>еднє обстеження об'єкта проводиться за зовнішніми ознаками з метою визначення необхідності проведення основного (детального) обстеження і уточнення програми робіт шляхом:</w:t>
      </w:r>
    </w:p>
    <w:p w:rsidR="00E85193" w:rsidRDefault="00DC2A50">
      <w:pPr>
        <w:spacing w:after="75"/>
        <w:ind w:firstLine="240"/>
        <w:jc w:val="both"/>
      </w:pPr>
      <w:bookmarkStart w:id="80" w:name="42"/>
      <w:bookmarkEnd w:id="79"/>
      <w:r>
        <w:rPr>
          <w:rFonts w:ascii="Arial" w:hAnsi="Arial"/>
          <w:color w:val="000000"/>
          <w:sz w:val="18"/>
        </w:rPr>
        <w:t>суцільного візуального обстеження;</w:t>
      </w:r>
    </w:p>
    <w:p w:rsidR="00E85193" w:rsidRDefault="00DC2A50">
      <w:pPr>
        <w:spacing w:after="75"/>
        <w:ind w:firstLine="240"/>
        <w:jc w:val="both"/>
      </w:pPr>
      <w:bookmarkStart w:id="81" w:name="43"/>
      <w:bookmarkEnd w:id="80"/>
      <w:r>
        <w:rPr>
          <w:rFonts w:ascii="Arial" w:hAnsi="Arial"/>
          <w:color w:val="000000"/>
          <w:sz w:val="18"/>
        </w:rPr>
        <w:t>виявлення дефектів і пошкоджень за зовнішніми озна</w:t>
      </w:r>
      <w:r>
        <w:rPr>
          <w:rFonts w:ascii="Arial" w:hAnsi="Arial"/>
          <w:color w:val="000000"/>
          <w:sz w:val="18"/>
        </w:rPr>
        <w:t>ками з проведенням необхідних вимірювань, фотофіксацією, складенням схем їх розташування, а також їх прив'язкою в натурі;</w:t>
      </w:r>
    </w:p>
    <w:p w:rsidR="00E85193" w:rsidRDefault="00DC2A50">
      <w:pPr>
        <w:spacing w:after="75"/>
        <w:ind w:firstLine="240"/>
        <w:jc w:val="both"/>
      </w:pPr>
      <w:bookmarkStart w:id="82" w:name="44"/>
      <w:bookmarkEnd w:id="81"/>
      <w:r>
        <w:rPr>
          <w:rFonts w:ascii="Arial" w:hAnsi="Arial"/>
          <w:color w:val="000000"/>
          <w:sz w:val="18"/>
        </w:rPr>
        <w:t>попереднього оцінювання технічного стану об'єкта;</w:t>
      </w:r>
    </w:p>
    <w:p w:rsidR="00E85193" w:rsidRDefault="00DC2A50">
      <w:pPr>
        <w:spacing w:after="75"/>
        <w:ind w:firstLine="240"/>
        <w:jc w:val="both"/>
      </w:pPr>
      <w:bookmarkStart w:id="83" w:name="133"/>
      <w:bookmarkEnd w:id="82"/>
      <w:r>
        <w:rPr>
          <w:rFonts w:ascii="Arial" w:hAnsi="Arial"/>
          <w:color w:val="293A55"/>
          <w:sz w:val="18"/>
        </w:rPr>
        <w:t xml:space="preserve">складення попереднього висновку про технічний стан будівельних конструкцій, мереж і </w:t>
      </w:r>
      <w:r>
        <w:rPr>
          <w:rFonts w:ascii="Arial" w:hAnsi="Arial"/>
          <w:color w:val="293A55"/>
          <w:sz w:val="18"/>
        </w:rPr>
        <w:t>систем об'єкта, рекомендацій щодо необхідності та обсягів основного (детального) обстеження або рекомендацій щодо забезпечення надійної та безпечної подальшої експлуатації об'єкта, а також про врахування потреб осіб з інвалідністю відповідно до будівельних</w:t>
      </w:r>
      <w:r>
        <w:rPr>
          <w:rFonts w:ascii="Arial" w:hAnsi="Arial"/>
          <w:color w:val="293A55"/>
          <w:sz w:val="18"/>
        </w:rPr>
        <w:t xml:space="preserve"> норм, нормативних документів, обов'язковість яких встановлена законодавством, щодо доступності для </w:t>
      </w:r>
      <w:proofErr w:type="spellStart"/>
      <w:r>
        <w:rPr>
          <w:rFonts w:ascii="Arial" w:hAnsi="Arial"/>
          <w:color w:val="293A55"/>
          <w:sz w:val="18"/>
        </w:rPr>
        <w:t>маломобільних</w:t>
      </w:r>
      <w:proofErr w:type="spellEnd"/>
      <w:r>
        <w:rPr>
          <w:rFonts w:ascii="Arial" w:hAnsi="Arial"/>
          <w:color w:val="293A55"/>
          <w:sz w:val="18"/>
        </w:rPr>
        <w:t xml:space="preserve"> груп населення (у разі коли проведення основного (детального) обстеження не вимагається).</w:t>
      </w:r>
    </w:p>
    <w:p w:rsidR="00E85193" w:rsidRDefault="00DC2A50">
      <w:pPr>
        <w:spacing w:after="75"/>
        <w:ind w:firstLine="240"/>
        <w:jc w:val="right"/>
      </w:pPr>
      <w:bookmarkStart w:id="84" w:name="134"/>
      <w:bookmarkEnd w:id="83"/>
      <w:r>
        <w:rPr>
          <w:rFonts w:ascii="Arial" w:hAnsi="Arial"/>
          <w:color w:val="293A55"/>
          <w:sz w:val="18"/>
        </w:rPr>
        <w:t>(абзац п'ятий пункту 10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</w:t>
      </w:r>
      <w:r>
        <w:rPr>
          <w:rFonts w:ascii="Arial" w:hAnsi="Arial"/>
          <w:color w:val="293A55"/>
          <w:sz w:val="18"/>
        </w:rPr>
        <w:t>ту Міністрів України від 05.04.2022 р. N 423)</w:t>
      </w:r>
    </w:p>
    <w:p w:rsidR="00E85193" w:rsidRDefault="00DC2A50">
      <w:pPr>
        <w:spacing w:after="75"/>
        <w:ind w:firstLine="240"/>
        <w:jc w:val="both"/>
      </w:pPr>
      <w:bookmarkStart w:id="85" w:name="46"/>
      <w:bookmarkEnd w:id="84"/>
      <w:r>
        <w:rPr>
          <w:rFonts w:ascii="Arial" w:hAnsi="Arial"/>
          <w:color w:val="000000"/>
          <w:sz w:val="18"/>
        </w:rPr>
        <w:t>11. У разі виявлення дефектів і пошкоджень, що можуть знижувати міцність, стійкість і жорсткість будівельних конструкцій та експлуатаційні показники елементів інженерних мереж і систем об'єкта, та/або неврахува</w:t>
      </w:r>
      <w:r>
        <w:rPr>
          <w:rFonts w:ascii="Arial" w:hAnsi="Arial"/>
          <w:color w:val="000000"/>
          <w:sz w:val="18"/>
        </w:rPr>
        <w:t xml:space="preserve">ння потреб осіб з інвалідністю відповідно до будівельних норм, </w:t>
      </w:r>
      <w:r>
        <w:rPr>
          <w:rFonts w:ascii="Arial" w:hAnsi="Arial"/>
          <w:color w:val="293A55"/>
          <w:sz w:val="18"/>
        </w:rPr>
        <w:t>нормативних документів, обов'язковість яких встановлена законодавством,</w:t>
      </w:r>
      <w:r>
        <w:rPr>
          <w:rFonts w:ascii="Arial" w:hAnsi="Arial"/>
          <w:color w:val="000000"/>
          <w:sz w:val="18"/>
        </w:rPr>
        <w:t xml:space="preserve"> щодо доступності для </w:t>
      </w:r>
      <w:proofErr w:type="spellStart"/>
      <w:r>
        <w:rPr>
          <w:rFonts w:ascii="Arial" w:hAnsi="Arial"/>
          <w:color w:val="000000"/>
          <w:sz w:val="18"/>
        </w:rPr>
        <w:t>маломобільних</w:t>
      </w:r>
      <w:proofErr w:type="spellEnd"/>
      <w:r>
        <w:rPr>
          <w:rFonts w:ascii="Arial" w:hAnsi="Arial"/>
          <w:color w:val="000000"/>
          <w:sz w:val="18"/>
        </w:rPr>
        <w:t xml:space="preserve"> груп населення проводиться основне (детальне) обстеження.</w:t>
      </w:r>
    </w:p>
    <w:p w:rsidR="00E85193" w:rsidRDefault="00DC2A50">
      <w:pPr>
        <w:spacing w:after="75"/>
        <w:ind w:firstLine="240"/>
        <w:jc w:val="right"/>
      </w:pPr>
      <w:bookmarkStart w:id="86" w:name="135"/>
      <w:bookmarkEnd w:id="85"/>
      <w:r>
        <w:rPr>
          <w:rFonts w:ascii="Arial" w:hAnsi="Arial"/>
          <w:color w:val="293A55"/>
          <w:sz w:val="18"/>
        </w:rPr>
        <w:t xml:space="preserve">(абзац перший пункту 11 із </w:t>
      </w:r>
      <w:r>
        <w:rPr>
          <w:rFonts w:ascii="Arial" w:hAnsi="Arial"/>
          <w:color w:val="293A55"/>
          <w:sz w:val="18"/>
        </w:rPr>
        <w:t>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05.04.2022 р. N 423)</w:t>
      </w:r>
    </w:p>
    <w:p w:rsidR="00E85193" w:rsidRDefault="00DC2A50">
      <w:pPr>
        <w:spacing w:after="75"/>
        <w:ind w:firstLine="240"/>
        <w:jc w:val="both"/>
      </w:pPr>
      <w:bookmarkStart w:id="87" w:name="47"/>
      <w:bookmarkEnd w:id="86"/>
      <w:r>
        <w:rPr>
          <w:rFonts w:ascii="Arial" w:hAnsi="Arial"/>
          <w:color w:val="000000"/>
          <w:sz w:val="18"/>
        </w:rPr>
        <w:t>Рішення щодо необхідності проведення основного (детального) обстеження об'єкта приймається його власником або управителем</w:t>
      </w:r>
      <w:r>
        <w:rPr>
          <w:rFonts w:ascii="Arial" w:hAnsi="Arial"/>
          <w:color w:val="293A55"/>
          <w:sz w:val="18"/>
        </w:rPr>
        <w:t>, або уповноваженим органом</w:t>
      </w:r>
      <w:r>
        <w:rPr>
          <w:rFonts w:ascii="Arial" w:hAnsi="Arial"/>
          <w:color w:val="000000"/>
          <w:sz w:val="18"/>
        </w:rPr>
        <w:t xml:space="preserve"> разом з виконав</w:t>
      </w:r>
      <w:r>
        <w:rPr>
          <w:rFonts w:ascii="Arial" w:hAnsi="Arial"/>
          <w:color w:val="000000"/>
          <w:sz w:val="18"/>
        </w:rPr>
        <w:t>цем у разі потреби із залученням представників громадськості.</w:t>
      </w:r>
    </w:p>
    <w:p w:rsidR="00E85193" w:rsidRDefault="00DC2A50">
      <w:pPr>
        <w:spacing w:after="75"/>
        <w:ind w:firstLine="240"/>
        <w:jc w:val="right"/>
      </w:pPr>
      <w:bookmarkStart w:id="88" w:name="136"/>
      <w:bookmarkEnd w:id="87"/>
      <w:r>
        <w:rPr>
          <w:rFonts w:ascii="Arial" w:hAnsi="Arial"/>
          <w:color w:val="293A55"/>
          <w:sz w:val="18"/>
        </w:rPr>
        <w:t>(абзац другий пункту 11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05.04.2022 р. N 423)</w:t>
      </w:r>
    </w:p>
    <w:p w:rsidR="00E85193" w:rsidRDefault="00DC2A50">
      <w:pPr>
        <w:spacing w:after="75"/>
        <w:ind w:firstLine="240"/>
        <w:jc w:val="both"/>
      </w:pPr>
      <w:bookmarkStart w:id="89" w:name="48"/>
      <w:bookmarkEnd w:id="88"/>
      <w:r>
        <w:rPr>
          <w:rFonts w:ascii="Arial" w:hAnsi="Arial"/>
          <w:color w:val="000000"/>
          <w:sz w:val="18"/>
        </w:rPr>
        <w:t>Обстеження проводиться шляхом:</w:t>
      </w:r>
    </w:p>
    <w:p w:rsidR="00E85193" w:rsidRDefault="00DC2A50">
      <w:pPr>
        <w:spacing w:after="75"/>
        <w:ind w:firstLine="240"/>
        <w:jc w:val="both"/>
      </w:pPr>
      <w:bookmarkStart w:id="90" w:name="49"/>
      <w:bookmarkEnd w:id="89"/>
      <w:r>
        <w:rPr>
          <w:rFonts w:ascii="Arial" w:hAnsi="Arial"/>
          <w:color w:val="000000"/>
          <w:sz w:val="18"/>
        </w:rPr>
        <w:t xml:space="preserve">проведення аналізу дефектів і пошкоджень, </w:t>
      </w:r>
      <w:r>
        <w:rPr>
          <w:rFonts w:ascii="Arial" w:hAnsi="Arial"/>
          <w:color w:val="000000"/>
          <w:sz w:val="18"/>
        </w:rPr>
        <w:t>які змінили основні проектні та розрахункові характеристики будівельних конструкцій, інженерних мереж і систем за період експлуатації об'єкта</w:t>
      </w:r>
      <w:r>
        <w:rPr>
          <w:rFonts w:ascii="Arial" w:hAnsi="Arial"/>
          <w:color w:val="293A55"/>
          <w:sz w:val="18"/>
        </w:rPr>
        <w:t xml:space="preserve">, а також внаслідок </w:t>
      </w:r>
      <w:proofErr w:type="spellStart"/>
      <w:r>
        <w:rPr>
          <w:rFonts w:ascii="Arial" w:hAnsi="Arial"/>
          <w:color w:val="293A55"/>
          <w:sz w:val="18"/>
        </w:rPr>
        <w:t>позапроектних</w:t>
      </w:r>
      <w:proofErr w:type="spellEnd"/>
      <w:r>
        <w:rPr>
          <w:rFonts w:ascii="Arial" w:hAnsi="Arial"/>
          <w:color w:val="293A55"/>
          <w:sz w:val="18"/>
        </w:rPr>
        <w:t xml:space="preserve"> впливів (пожежі, стихійного лиха, аварії, воєнних дій або терористичних актів)</w:t>
      </w:r>
      <w:r>
        <w:rPr>
          <w:rFonts w:ascii="Arial" w:hAnsi="Arial"/>
          <w:color w:val="000000"/>
          <w:sz w:val="18"/>
        </w:rPr>
        <w:t>;</w:t>
      </w:r>
    </w:p>
    <w:p w:rsidR="00E85193" w:rsidRDefault="00DC2A50">
      <w:pPr>
        <w:spacing w:after="75"/>
        <w:ind w:firstLine="240"/>
        <w:jc w:val="right"/>
      </w:pPr>
      <w:bookmarkStart w:id="91" w:name="137"/>
      <w:bookmarkEnd w:id="90"/>
      <w:r>
        <w:rPr>
          <w:rFonts w:ascii="Arial" w:hAnsi="Arial"/>
          <w:color w:val="293A55"/>
          <w:sz w:val="18"/>
        </w:rPr>
        <w:t>(</w:t>
      </w:r>
      <w:r>
        <w:rPr>
          <w:rFonts w:ascii="Arial" w:hAnsi="Arial"/>
          <w:color w:val="293A55"/>
          <w:sz w:val="18"/>
        </w:rPr>
        <w:t>абзац четвертий пункту 11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05.04.2022 р. N 423)</w:t>
      </w:r>
    </w:p>
    <w:p w:rsidR="00E85193" w:rsidRDefault="00DC2A50">
      <w:pPr>
        <w:spacing w:after="75"/>
        <w:ind w:firstLine="240"/>
        <w:jc w:val="both"/>
      </w:pPr>
      <w:bookmarkStart w:id="92" w:name="50"/>
      <w:bookmarkEnd w:id="91"/>
      <w:r>
        <w:rPr>
          <w:rFonts w:ascii="Arial" w:hAnsi="Arial"/>
          <w:color w:val="000000"/>
          <w:sz w:val="18"/>
        </w:rPr>
        <w:t>визначення фактичних експлуатаційних навантажень і впливів на будівельні конструкції, основи фундаменту, інженерні мережі і системи об'</w:t>
      </w:r>
      <w:r>
        <w:rPr>
          <w:rFonts w:ascii="Arial" w:hAnsi="Arial"/>
          <w:color w:val="000000"/>
          <w:sz w:val="18"/>
        </w:rPr>
        <w:t>єкта;</w:t>
      </w:r>
    </w:p>
    <w:p w:rsidR="00E85193" w:rsidRDefault="00DC2A50">
      <w:pPr>
        <w:spacing w:after="75"/>
        <w:ind w:firstLine="240"/>
        <w:jc w:val="both"/>
      </w:pPr>
      <w:bookmarkStart w:id="93" w:name="51"/>
      <w:bookmarkEnd w:id="92"/>
      <w:r>
        <w:rPr>
          <w:rFonts w:ascii="Arial" w:hAnsi="Arial"/>
          <w:color w:val="000000"/>
          <w:sz w:val="18"/>
        </w:rPr>
        <w:lastRenderedPageBreak/>
        <w:t>детального вимірювання необхідних геометричних параметрів об'єкта, будівельних конструкцій, інженерних мереж і систем, їх елементів і вузлів;</w:t>
      </w:r>
    </w:p>
    <w:p w:rsidR="00E85193" w:rsidRDefault="00DC2A50">
      <w:pPr>
        <w:spacing w:after="75"/>
        <w:ind w:firstLine="240"/>
        <w:jc w:val="both"/>
      </w:pPr>
      <w:bookmarkStart w:id="94" w:name="52"/>
      <w:bookmarkEnd w:id="93"/>
      <w:r>
        <w:rPr>
          <w:rFonts w:ascii="Arial" w:hAnsi="Arial"/>
          <w:color w:val="000000"/>
          <w:sz w:val="18"/>
        </w:rPr>
        <w:t>виявлення зміни характеристик основи фундаменту та розвитку небезпечних процесів і явищ шляхом виконання кон</w:t>
      </w:r>
      <w:r>
        <w:rPr>
          <w:rFonts w:ascii="Arial" w:hAnsi="Arial"/>
          <w:color w:val="000000"/>
          <w:sz w:val="18"/>
        </w:rPr>
        <w:t xml:space="preserve">трольних інженерних </w:t>
      </w:r>
      <w:proofErr w:type="spellStart"/>
      <w:r>
        <w:rPr>
          <w:rFonts w:ascii="Arial" w:hAnsi="Arial"/>
          <w:color w:val="000000"/>
          <w:sz w:val="18"/>
        </w:rPr>
        <w:t>вишукувань</w:t>
      </w:r>
      <w:proofErr w:type="spellEnd"/>
      <w:r>
        <w:rPr>
          <w:rFonts w:ascii="Arial" w:hAnsi="Arial"/>
          <w:color w:val="000000"/>
          <w:sz w:val="18"/>
        </w:rPr>
        <w:t xml:space="preserve"> на земельній ділянці та прилеглих до об'єкта ділянках за наявності небезпечних процесів і явищ;</w:t>
      </w:r>
    </w:p>
    <w:p w:rsidR="00E85193" w:rsidRDefault="00DC2A50">
      <w:pPr>
        <w:spacing w:after="75"/>
        <w:ind w:firstLine="240"/>
        <w:jc w:val="both"/>
      </w:pPr>
      <w:bookmarkStart w:id="95" w:name="53"/>
      <w:bookmarkEnd w:id="94"/>
      <w:r>
        <w:rPr>
          <w:rFonts w:ascii="Arial" w:hAnsi="Arial"/>
          <w:color w:val="000000"/>
          <w:sz w:val="18"/>
        </w:rPr>
        <w:t>інструментального визначення параметрів дефектів і пошкоджень, фотофіксації, складення схем їх розташування, а також їх прив'язки</w:t>
      </w:r>
      <w:r>
        <w:rPr>
          <w:rFonts w:ascii="Arial" w:hAnsi="Arial"/>
          <w:color w:val="000000"/>
          <w:sz w:val="18"/>
        </w:rPr>
        <w:t xml:space="preserve"> в натурі;</w:t>
      </w:r>
    </w:p>
    <w:p w:rsidR="00E85193" w:rsidRDefault="00DC2A50">
      <w:pPr>
        <w:spacing w:after="75"/>
        <w:ind w:firstLine="240"/>
        <w:jc w:val="both"/>
      </w:pPr>
      <w:bookmarkStart w:id="96" w:name="54"/>
      <w:bookmarkEnd w:id="95"/>
      <w:r>
        <w:rPr>
          <w:rFonts w:ascii="Arial" w:hAnsi="Arial"/>
          <w:color w:val="000000"/>
          <w:sz w:val="18"/>
        </w:rPr>
        <w:t>проведення перевірочних розрахунків основних несучих будівельних конструкцій, інженерних мереж і систем, основ фундаментів та об'єкта в цілому;</w:t>
      </w:r>
    </w:p>
    <w:p w:rsidR="00E85193" w:rsidRDefault="00DC2A50">
      <w:pPr>
        <w:spacing w:after="75"/>
        <w:ind w:firstLine="240"/>
        <w:jc w:val="both"/>
      </w:pPr>
      <w:bookmarkStart w:id="97" w:name="55"/>
      <w:bookmarkEnd w:id="96"/>
      <w:r>
        <w:rPr>
          <w:rFonts w:ascii="Arial" w:hAnsi="Arial"/>
          <w:color w:val="000000"/>
          <w:sz w:val="18"/>
        </w:rPr>
        <w:t>проведення аналізу причин виникнення дефектів і пошкоджень;</w:t>
      </w:r>
    </w:p>
    <w:p w:rsidR="00E85193" w:rsidRDefault="00DC2A50">
      <w:pPr>
        <w:spacing w:after="75"/>
        <w:ind w:firstLine="240"/>
        <w:jc w:val="both"/>
      </w:pPr>
      <w:bookmarkStart w:id="98" w:name="56"/>
      <w:bookmarkEnd w:id="97"/>
      <w:r>
        <w:rPr>
          <w:rFonts w:ascii="Arial" w:hAnsi="Arial"/>
          <w:color w:val="000000"/>
          <w:sz w:val="18"/>
        </w:rPr>
        <w:t>узагальнення інформації про технічний ста</w:t>
      </w:r>
      <w:r>
        <w:rPr>
          <w:rFonts w:ascii="Arial" w:hAnsi="Arial"/>
          <w:color w:val="000000"/>
          <w:sz w:val="18"/>
        </w:rPr>
        <w:t>н будівельних конструкцій, мереж і систем об'єкта;</w:t>
      </w:r>
    </w:p>
    <w:p w:rsidR="00E85193" w:rsidRDefault="00DC2A50">
      <w:pPr>
        <w:spacing w:after="75"/>
        <w:ind w:firstLine="240"/>
        <w:jc w:val="both"/>
      </w:pPr>
      <w:bookmarkStart w:id="99" w:name="138"/>
      <w:bookmarkEnd w:id="98"/>
      <w:r>
        <w:rPr>
          <w:rFonts w:ascii="Arial" w:hAnsi="Arial"/>
          <w:color w:val="293A55"/>
          <w:sz w:val="18"/>
        </w:rPr>
        <w:t>розроблення рекомендацій щодо можливості подальшої експлуатації об'єкта, проведення наступного обстеження, конструктивних рішень про відновлення та підсилення окремих будівельних конструкцій та/або врахува</w:t>
      </w:r>
      <w:r>
        <w:rPr>
          <w:rFonts w:ascii="Arial" w:hAnsi="Arial"/>
          <w:color w:val="293A55"/>
          <w:sz w:val="18"/>
        </w:rPr>
        <w:t xml:space="preserve">ння потреб осіб з інвалідністю відповідно до будівельних норм, нормативних документів, обов'язковість яких встановлена законодавством, щодо доступності для </w:t>
      </w:r>
      <w:proofErr w:type="spellStart"/>
      <w:r>
        <w:rPr>
          <w:rFonts w:ascii="Arial" w:hAnsi="Arial"/>
          <w:color w:val="293A55"/>
          <w:sz w:val="18"/>
        </w:rPr>
        <w:t>маломобільних</w:t>
      </w:r>
      <w:proofErr w:type="spellEnd"/>
      <w:r>
        <w:rPr>
          <w:rFonts w:ascii="Arial" w:hAnsi="Arial"/>
          <w:color w:val="293A55"/>
          <w:sz w:val="18"/>
        </w:rPr>
        <w:t xml:space="preserve"> груп населення, загальних висновків.</w:t>
      </w:r>
    </w:p>
    <w:p w:rsidR="00E85193" w:rsidRDefault="00DC2A50">
      <w:pPr>
        <w:spacing w:after="75"/>
        <w:ind w:firstLine="240"/>
        <w:jc w:val="right"/>
      </w:pPr>
      <w:bookmarkStart w:id="100" w:name="139"/>
      <w:bookmarkEnd w:id="99"/>
      <w:r>
        <w:rPr>
          <w:rFonts w:ascii="Arial" w:hAnsi="Arial"/>
          <w:color w:val="293A55"/>
          <w:sz w:val="18"/>
        </w:rPr>
        <w:t>(абзац дванадцятий пункту 11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05.04.2022 р. N 423)</w:t>
      </w:r>
    </w:p>
    <w:p w:rsidR="00E85193" w:rsidRDefault="00DC2A50">
      <w:pPr>
        <w:spacing w:after="75"/>
        <w:ind w:firstLine="240"/>
        <w:jc w:val="both"/>
      </w:pPr>
      <w:bookmarkStart w:id="101" w:name="58"/>
      <w:bookmarkEnd w:id="100"/>
      <w:r>
        <w:rPr>
          <w:rFonts w:ascii="Arial" w:hAnsi="Arial"/>
          <w:color w:val="000000"/>
          <w:sz w:val="18"/>
        </w:rPr>
        <w:t xml:space="preserve">12. Законодавчо регульовані засоби вимірювальної техніки, що застосовуються під час обстеження об'єктів, повинні відповідати положенням </w:t>
      </w:r>
      <w:r>
        <w:rPr>
          <w:rFonts w:ascii="Arial" w:hAnsi="Arial"/>
          <w:color w:val="293A55"/>
          <w:sz w:val="18"/>
        </w:rPr>
        <w:t>Закону України "Про метрологію та метрологічну діяльність"</w:t>
      </w:r>
      <w:r>
        <w:rPr>
          <w:rFonts w:ascii="Arial" w:hAnsi="Arial"/>
          <w:color w:val="000000"/>
          <w:sz w:val="18"/>
        </w:rPr>
        <w:t xml:space="preserve"> та інши</w:t>
      </w:r>
      <w:r>
        <w:rPr>
          <w:rFonts w:ascii="Arial" w:hAnsi="Arial"/>
          <w:color w:val="000000"/>
          <w:sz w:val="18"/>
        </w:rPr>
        <w:t>м нормативно-правовим актам, що містять вимоги до таких засобів.</w:t>
      </w:r>
    </w:p>
    <w:p w:rsidR="00E85193" w:rsidRDefault="00DC2A50">
      <w:pPr>
        <w:spacing w:after="75"/>
        <w:ind w:firstLine="240"/>
        <w:jc w:val="both"/>
      </w:pPr>
      <w:bookmarkStart w:id="102" w:name="79"/>
      <w:bookmarkEnd w:id="101"/>
      <w:r>
        <w:rPr>
          <w:rFonts w:ascii="Arial" w:hAnsi="Arial"/>
          <w:color w:val="293A55"/>
          <w:sz w:val="18"/>
        </w:rPr>
        <w:t>13. Результати обстеження відображаються у паспорті об'єкта, який виготовляється з використанням Реєстру будівельної діяльності.</w:t>
      </w:r>
    </w:p>
    <w:p w:rsidR="00E85193" w:rsidRDefault="00DC2A50">
      <w:pPr>
        <w:spacing w:after="75"/>
        <w:ind w:firstLine="240"/>
        <w:jc w:val="right"/>
      </w:pPr>
      <w:bookmarkStart w:id="103" w:name="81"/>
      <w:bookmarkEnd w:id="102"/>
      <w:r>
        <w:rPr>
          <w:rFonts w:ascii="Arial" w:hAnsi="Arial"/>
          <w:color w:val="293A55"/>
          <w:sz w:val="18"/>
        </w:rPr>
        <w:t>(пункт 13 доповнено новим абзацом першим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</w:t>
      </w:r>
      <w:r>
        <w:rPr>
          <w:rFonts w:ascii="Arial" w:hAnsi="Arial"/>
          <w:color w:val="293A55"/>
          <w:sz w:val="18"/>
        </w:rPr>
        <w:t>Кабінету Міністрів України від 28.04.2021 р. N 427,</w:t>
      </w:r>
      <w:r>
        <w:br/>
      </w:r>
      <w:r>
        <w:rPr>
          <w:rFonts w:ascii="Arial" w:hAnsi="Arial"/>
          <w:color w:val="293A55"/>
          <w:sz w:val="18"/>
        </w:rPr>
        <w:t>у зв'язку з цим абзаци перший - п'ятий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відповідно абзацами другим - шостим)</w:t>
      </w:r>
    </w:p>
    <w:p w:rsidR="00E85193" w:rsidRDefault="00DC2A50">
      <w:pPr>
        <w:spacing w:after="75"/>
        <w:ind w:firstLine="240"/>
        <w:jc w:val="both"/>
      </w:pPr>
      <w:bookmarkStart w:id="104" w:name="80"/>
      <w:bookmarkEnd w:id="103"/>
      <w:r>
        <w:rPr>
          <w:rFonts w:ascii="Arial" w:hAnsi="Arial"/>
          <w:color w:val="293A55"/>
          <w:sz w:val="18"/>
        </w:rPr>
        <w:t>Паспорт об'єкта складається виконавцем у паперовій та електронній формі на об'єкт у цілому та передається протягом деся</w:t>
      </w:r>
      <w:r>
        <w:rPr>
          <w:rFonts w:ascii="Arial" w:hAnsi="Arial"/>
          <w:color w:val="293A55"/>
          <w:sz w:val="18"/>
        </w:rPr>
        <w:t>ти днів з дати його складення управителю або власнику об'єкта.</w:t>
      </w:r>
    </w:p>
    <w:p w:rsidR="00E85193" w:rsidRDefault="00DC2A50">
      <w:pPr>
        <w:spacing w:after="75"/>
        <w:ind w:firstLine="240"/>
        <w:jc w:val="both"/>
      </w:pPr>
      <w:bookmarkStart w:id="105" w:name="82"/>
      <w:bookmarkEnd w:id="104"/>
      <w:r>
        <w:rPr>
          <w:rFonts w:ascii="Arial" w:hAnsi="Arial"/>
          <w:color w:val="293A55"/>
          <w:sz w:val="18"/>
        </w:rPr>
        <w:t>Паспорт об'єкта за зверненням управителя або власника об'єкта надається виконавцем у паперовій формі.</w:t>
      </w:r>
    </w:p>
    <w:p w:rsidR="00E85193" w:rsidRDefault="00DC2A50">
      <w:pPr>
        <w:spacing w:after="75"/>
        <w:ind w:firstLine="240"/>
        <w:jc w:val="right"/>
      </w:pPr>
      <w:bookmarkStart w:id="106" w:name="83"/>
      <w:bookmarkEnd w:id="105"/>
      <w:r>
        <w:rPr>
          <w:rFonts w:ascii="Arial" w:hAnsi="Arial"/>
          <w:color w:val="293A55"/>
          <w:sz w:val="18"/>
        </w:rPr>
        <w:t>(пункт 13 доповнено новим абзацом третім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</w:t>
      </w:r>
      <w:r>
        <w:rPr>
          <w:rFonts w:ascii="Arial" w:hAnsi="Arial"/>
          <w:color w:val="293A55"/>
          <w:sz w:val="18"/>
        </w:rPr>
        <w:t>д 28.04.2021 р. N 427,</w:t>
      </w:r>
      <w:r>
        <w:br/>
      </w:r>
      <w:r>
        <w:rPr>
          <w:rFonts w:ascii="Arial" w:hAnsi="Arial"/>
          <w:color w:val="293A55"/>
          <w:sz w:val="18"/>
        </w:rPr>
        <w:t>у зв'язку з цим абзаци третій - шостий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відповідно абзацами четвертим - сьомим)</w:t>
      </w:r>
    </w:p>
    <w:p w:rsidR="00E85193" w:rsidRDefault="00DC2A50">
      <w:pPr>
        <w:spacing w:after="75"/>
        <w:ind w:firstLine="240"/>
        <w:jc w:val="both"/>
      </w:pPr>
      <w:bookmarkStart w:id="107" w:name="60"/>
      <w:bookmarkEnd w:id="106"/>
      <w:r>
        <w:rPr>
          <w:rFonts w:ascii="Arial" w:hAnsi="Arial"/>
          <w:color w:val="000000"/>
          <w:sz w:val="18"/>
        </w:rPr>
        <w:t>Складення паспорта об'єкта за результатами обстеження частин об'єкта, його окремих конструктивних елементів (будівельних конструкцій), інженерних</w:t>
      </w:r>
      <w:r>
        <w:rPr>
          <w:rFonts w:ascii="Arial" w:hAnsi="Arial"/>
          <w:color w:val="000000"/>
          <w:sz w:val="18"/>
        </w:rPr>
        <w:t xml:space="preserve"> мереж і систем не допускається.</w:t>
      </w:r>
    </w:p>
    <w:p w:rsidR="00E85193" w:rsidRDefault="00DC2A50">
      <w:pPr>
        <w:spacing w:after="75"/>
        <w:ind w:firstLine="240"/>
        <w:jc w:val="both"/>
      </w:pPr>
      <w:bookmarkStart w:id="108" w:name="61"/>
      <w:bookmarkEnd w:id="107"/>
      <w:r>
        <w:rPr>
          <w:rFonts w:ascii="Arial" w:hAnsi="Arial"/>
          <w:color w:val="000000"/>
          <w:sz w:val="18"/>
        </w:rPr>
        <w:t xml:space="preserve">Форма та вимоги до паспорта об'єкта затверджуються </w:t>
      </w:r>
      <w:proofErr w:type="spellStart"/>
      <w:r>
        <w:rPr>
          <w:rFonts w:ascii="Arial" w:hAnsi="Arial"/>
          <w:color w:val="293A55"/>
          <w:sz w:val="18"/>
        </w:rPr>
        <w:t>Мінрозвитку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E85193" w:rsidRDefault="00DC2A50">
      <w:pPr>
        <w:spacing w:after="75"/>
        <w:ind w:firstLine="240"/>
        <w:jc w:val="both"/>
      </w:pPr>
      <w:bookmarkStart w:id="109" w:name="62"/>
      <w:bookmarkEnd w:id="108"/>
      <w:r>
        <w:rPr>
          <w:rFonts w:ascii="Arial" w:hAnsi="Arial"/>
          <w:color w:val="000000"/>
          <w:sz w:val="18"/>
        </w:rPr>
        <w:t>Паспорт об'єкта складається у трьох примірниках, які мають однакову юридичну силу та зберігаються у виконавця, управителя або власника об'єкта та у відповідном</w:t>
      </w:r>
      <w:r>
        <w:rPr>
          <w:rFonts w:ascii="Arial" w:hAnsi="Arial"/>
          <w:color w:val="000000"/>
          <w:sz w:val="18"/>
        </w:rPr>
        <w:t>у органі місцевого самоврядування.</w:t>
      </w:r>
    </w:p>
    <w:p w:rsidR="00E85193" w:rsidRDefault="00DC2A50">
      <w:pPr>
        <w:spacing w:after="75"/>
        <w:ind w:firstLine="240"/>
        <w:jc w:val="both"/>
      </w:pPr>
      <w:bookmarkStart w:id="110" w:name="63"/>
      <w:bookmarkEnd w:id="109"/>
      <w:r>
        <w:rPr>
          <w:rFonts w:ascii="Arial" w:hAnsi="Arial"/>
          <w:color w:val="000000"/>
          <w:sz w:val="18"/>
        </w:rPr>
        <w:t>Управитель або власник об'єкта подає паспорт у паперовій та електронній формі у місячний строк з дати його отримання від виконавця до відповідного органу місцевого самоврядування.</w:t>
      </w:r>
    </w:p>
    <w:p w:rsidR="00E85193" w:rsidRDefault="00DC2A50">
      <w:pPr>
        <w:spacing w:after="75"/>
        <w:ind w:firstLine="240"/>
        <w:jc w:val="both"/>
      </w:pPr>
      <w:bookmarkStart w:id="111" w:name="140"/>
      <w:bookmarkEnd w:id="110"/>
      <w:r>
        <w:rPr>
          <w:rFonts w:ascii="Arial" w:hAnsi="Arial"/>
          <w:color w:val="293A55"/>
          <w:sz w:val="18"/>
        </w:rPr>
        <w:t>14. У разі виявлення під час проведення о</w:t>
      </w:r>
      <w:r>
        <w:rPr>
          <w:rFonts w:ascii="Arial" w:hAnsi="Arial"/>
          <w:color w:val="293A55"/>
          <w:sz w:val="18"/>
        </w:rPr>
        <w:t xml:space="preserve">бстеження будівельних конструкцій, інженерних мереж і систем дефектів і пошкоджень, що можуть призвести до різкого зниження несучої здатності або обвалення окремих конструкцій, втрати стійкості об'єкта, а також вплинути на роботу устаткування, і таких, що </w:t>
      </w:r>
      <w:r>
        <w:rPr>
          <w:rFonts w:ascii="Arial" w:hAnsi="Arial"/>
          <w:color w:val="293A55"/>
          <w:sz w:val="18"/>
        </w:rPr>
        <w:t xml:space="preserve">створюють загрозу життю та здоров'ю людей, та/або неврахування потреб осіб з інвалідністю відповідно до будівельних норм, нормативних документів, обов'язковість яких встановлена законодавством, щодо доступності для </w:t>
      </w:r>
      <w:proofErr w:type="spellStart"/>
      <w:r>
        <w:rPr>
          <w:rFonts w:ascii="Arial" w:hAnsi="Arial"/>
          <w:color w:val="293A55"/>
          <w:sz w:val="18"/>
        </w:rPr>
        <w:t>маломобільних</w:t>
      </w:r>
      <w:proofErr w:type="spellEnd"/>
      <w:r>
        <w:rPr>
          <w:rFonts w:ascii="Arial" w:hAnsi="Arial"/>
          <w:color w:val="293A55"/>
          <w:sz w:val="18"/>
        </w:rPr>
        <w:t xml:space="preserve"> груп населення виконавець п</w:t>
      </w:r>
      <w:r>
        <w:rPr>
          <w:rFonts w:ascii="Arial" w:hAnsi="Arial"/>
          <w:color w:val="293A55"/>
          <w:sz w:val="18"/>
        </w:rPr>
        <w:t>исьмово невідкладно, але не пізніше ніж у дводенний строк з дати виявлення зазначених дефектів і пошкоджень інформує про це власника або управителя та місцевий орган виконавчої влади або орган місцевого самоврядування, територіальні органи Держпраці та ДСН</w:t>
      </w:r>
      <w:r>
        <w:rPr>
          <w:rFonts w:ascii="Arial" w:hAnsi="Arial"/>
          <w:color w:val="293A55"/>
          <w:sz w:val="18"/>
        </w:rPr>
        <w:t>С за місцезнаходженням об'єкта, а у разі проведення обстеження за рішенням уповноваженого органу - власника або управителя та уповноважений орган.</w:t>
      </w:r>
    </w:p>
    <w:p w:rsidR="00E85193" w:rsidRDefault="00DC2A50">
      <w:pPr>
        <w:spacing w:after="75"/>
        <w:ind w:firstLine="240"/>
        <w:jc w:val="right"/>
      </w:pPr>
      <w:bookmarkStart w:id="112" w:name="84"/>
      <w:bookmarkEnd w:id="111"/>
      <w:r>
        <w:rPr>
          <w:rFonts w:ascii="Arial" w:hAnsi="Arial"/>
          <w:color w:val="293A55"/>
          <w:sz w:val="18"/>
        </w:rPr>
        <w:lastRenderedPageBreak/>
        <w:t>(пункт 14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28.04.2021 р. N 427,</w:t>
      </w:r>
      <w:r>
        <w:br/>
      </w:r>
      <w:r>
        <w:rPr>
          <w:rFonts w:ascii="Arial" w:hAnsi="Arial"/>
          <w:color w:val="293A55"/>
          <w:sz w:val="18"/>
        </w:rPr>
        <w:t>у ре</w:t>
      </w:r>
      <w:r>
        <w:rPr>
          <w:rFonts w:ascii="Arial" w:hAnsi="Arial"/>
          <w:color w:val="293A55"/>
          <w:sz w:val="18"/>
        </w:rPr>
        <w:t>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05.04.2022 р. N 423)</w:t>
      </w:r>
    </w:p>
    <w:p w:rsidR="00E85193" w:rsidRDefault="00DC2A50">
      <w:pPr>
        <w:spacing w:after="75"/>
        <w:jc w:val="center"/>
      </w:pPr>
      <w:bookmarkStart w:id="113" w:name="65"/>
      <w:bookmarkEnd w:id="112"/>
      <w:r>
        <w:rPr>
          <w:rFonts w:ascii="Arial" w:hAnsi="Arial"/>
          <w:color w:val="000000"/>
          <w:sz w:val="18"/>
        </w:rPr>
        <w:t>____________</w:t>
      </w:r>
      <w:bookmarkStart w:id="114" w:name="_GoBack"/>
      <w:bookmarkEnd w:id="113"/>
      <w:bookmarkEnd w:id="114"/>
    </w:p>
    <w:sectPr w:rsidR="00E851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193"/>
    <w:rsid w:val="00DC2A50"/>
    <w:rsid w:val="00E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FBA33-BCF1-4AE9-BEAD-762F064F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3152</Words>
  <Characters>17969</Characters>
  <Application>Microsoft Office Word</Application>
  <DocSecurity>0</DocSecurity>
  <Lines>149</Lines>
  <Paragraphs>42</Paragraphs>
  <ScaleCrop>false</ScaleCrop>
  <Company/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2025-03-14T22:42:00Z</dcterms:created>
  <dcterms:modified xsi:type="dcterms:W3CDTF">2025-03-14T22:43:00Z</dcterms:modified>
</cp:coreProperties>
</file>