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2A" w:rsidRDefault="00EE0F3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32A" w:rsidRDefault="00EE0F3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9332A" w:rsidRDefault="00EE0F36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E9332A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05.06.2012</w:t>
            </w:r>
          </w:p>
        </w:tc>
        <w:tc>
          <w:tcPr>
            <w:tcW w:w="2907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420</w:t>
            </w:r>
          </w:p>
        </w:tc>
        <w:bookmarkEnd w:id="5"/>
      </w:tr>
    </w:tbl>
    <w:p w:rsidR="00E9332A" w:rsidRDefault="00EE0F36">
      <w:r>
        <w:br/>
      </w:r>
    </w:p>
    <w:p w:rsidR="00E9332A" w:rsidRPr="00EE0F36" w:rsidRDefault="00EE0F36">
      <w:pPr>
        <w:spacing w:after="0"/>
        <w:jc w:val="center"/>
        <w:rPr>
          <w:lang w:val="ru-RU"/>
        </w:rPr>
      </w:pPr>
      <w:bookmarkStart w:id="6" w:name="7"/>
      <w:r w:rsidRPr="00EE0F36">
        <w:rPr>
          <w:rFonts w:ascii="Arial"/>
          <w:b/>
          <w:color w:val="000000"/>
          <w:sz w:val="18"/>
          <w:lang w:val="ru-RU"/>
        </w:rPr>
        <w:t>Зареєстровано</w:t>
      </w:r>
      <w:r w:rsidRPr="00EE0F36">
        <w:rPr>
          <w:rFonts w:ascii="Arial"/>
          <w:b/>
          <w:color w:val="000000"/>
          <w:sz w:val="18"/>
          <w:lang w:val="ru-RU"/>
        </w:rPr>
        <w:t xml:space="preserve"> </w:t>
      </w:r>
      <w:r w:rsidRPr="00EE0F36">
        <w:rPr>
          <w:rFonts w:ascii="Arial"/>
          <w:b/>
          <w:color w:val="000000"/>
          <w:sz w:val="18"/>
          <w:lang w:val="ru-RU"/>
        </w:rPr>
        <w:t>в</w:t>
      </w:r>
      <w:r w:rsidRPr="00EE0F36">
        <w:rPr>
          <w:rFonts w:ascii="Arial"/>
          <w:b/>
          <w:color w:val="000000"/>
          <w:sz w:val="18"/>
          <w:lang w:val="ru-RU"/>
        </w:rPr>
        <w:t xml:space="preserve"> </w:t>
      </w:r>
      <w:r w:rsidRPr="00EE0F36">
        <w:rPr>
          <w:rFonts w:ascii="Arial"/>
          <w:b/>
          <w:color w:val="000000"/>
          <w:sz w:val="18"/>
          <w:lang w:val="ru-RU"/>
        </w:rPr>
        <w:t>Міністерстві</w:t>
      </w:r>
      <w:r w:rsidRPr="00EE0F36">
        <w:rPr>
          <w:rFonts w:ascii="Arial"/>
          <w:b/>
          <w:color w:val="000000"/>
          <w:sz w:val="18"/>
          <w:lang w:val="ru-RU"/>
        </w:rPr>
        <w:t xml:space="preserve"> </w:t>
      </w:r>
      <w:r w:rsidRPr="00EE0F36">
        <w:rPr>
          <w:rFonts w:ascii="Arial"/>
          <w:b/>
          <w:color w:val="000000"/>
          <w:sz w:val="18"/>
          <w:lang w:val="ru-RU"/>
        </w:rPr>
        <w:t>юстиції</w:t>
      </w:r>
      <w:r w:rsidRPr="00EE0F36">
        <w:rPr>
          <w:rFonts w:ascii="Arial"/>
          <w:b/>
          <w:color w:val="000000"/>
          <w:sz w:val="18"/>
          <w:lang w:val="ru-RU"/>
        </w:rPr>
        <w:t xml:space="preserve"> </w:t>
      </w:r>
      <w:r w:rsidRPr="00EE0F36">
        <w:rPr>
          <w:rFonts w:ascii="Arial"/>
          <w:b/>
          <w:color w:val="000000"/>
          <w:sz w:val="18"/>
          <w:lang w:val="ru-RU"/>
        </w:rPr>
        <w:t>України</w:t>
      </w:r>
      <w:r w:rsidRPr="00EE0F36">
        <w:rPr>
          <w:lang w:val="ru-RU"/>
        </w:rPr>
        <w:br/>
      </w:r>
      <w:r w:rsidRPr="00EE0F36">
        <w:rPr>
          <w:rFonts w:ascii="Arial"/>
          <w:b/>
          <w:color w:val="000000"/>
          <w:sz w:val="18"/>
          <w:lang w:val="ru-RU"/>
        </w:rPr>
        <w:t xml:space="preserve">16 </w:t>
      </w:r>
      <w:r w:rsidRPr="00EE0F36">
        <w:rPr>
          <w:rFonts w:ascii="Arial"/>
          <w:b/>
          <w:color w:val="000000"/>
          <w:sz w:val="18"/>
          <w:lang w:val="ru-RU"/>
        </w:rPr>
        <w:t>серпня</w:t>
      </w:r>
      <w:r w:rsidRPr="00EE0F36">
        <w:rPr>
          <w:rFonts w:ascii="Arial"/>
          <w:b/>
          <w:color w:val="000000"/>
          <w:sz w:val="18"/>
          <w:lang w:val="ru-RU"/>
        </w:rPr>
        <w:t xml:space="preserve"> 2012 </w:t>
      </w:r>
      <w:r w:rsidRPr="00EE0F36">
        <w:rPr>
          <w:rFonts w:ascii="Arial"/>
          <w:b/>
          <w:color w:val="000000"/>
          <w:sz w:val="18"/>
          <w:lang w:val="ru-RU"/>
        </w:rPr>
        <w:t>р</w:t>
      </w:r>
      <w:r w:rsidRPr="00EE0F36">
        <w:rPr>
          <w:rFonts w:ascii="Arial"/>
          <w:b/>
          <w:color w:val="000000"/>
          <w:sz w:val="18"/>
          <w:lang w:val="ru-RU"/>
        </w:rPr>
        <w:t xml:space="preserve">. </w:t>
      </w:r>
      <w:r w:rsidRPr="00EE0F36">
        <w:rPr>
          <w:rFonts w:ascii="Arial"/>
          <w:b/>
          <w:color w:val="000000"/>
          <w:sz w:val="18"/>
          <w:lang w:val="ru-RU"/>
        </w:rPr>
        <w:t>за</w:t>
      </w:r>
      <w:r w:rsidRPr="00EE0F36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EE0F36">
        <w:rPr>
          <w:rFonts w:ascii="Arial"/>
          <w:b/>
          <w:color w:val="000000"/>
          <w:sz w:val="18"/>
          <w:lang w:val="ru-RU"/>
        </w:rPr>
        <w:t xml:space="preserve"> 1387/21699</w:t>
      </w:r>
    </w:p>
    <w:p w:rsidR="00E9332A" w:rsidRPr="00EE0F36" w:rsidRDefault="00EE0F36">
      <w:pPr>
        <w:pStyle w:val="2"/>
        <w:spacing w:after="0"/>
        <w:jc w:val="center"/>
        <w:rPr>
          <w:lang w:val="ru-RU"/>
        </w:rPr>
      </w:pPr>
      <w:bookmarkStart w:id="7" w:name="106"/>
      <w:bookmarkEnd w:id="6"/>
      <w:r w:rsidRPr="00EE0F36">
        <w:rPr>
          <w:rFonts w:ascii="Arial"/>
          <w:color w:val="000000"/>
          <w:sz w:val="27"/>
          <w:lang w:val="ru-RU"/>
        </w:rPr>
        <w:t>Про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затвердження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Порядку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та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Критеріїв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встановлення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ступеня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стійкої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втрати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професійної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працездатності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в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рамках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проведення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оцінювання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повсякденного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функціонування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особи</w:t>
      </w:r>
    </w:p>
    <w:p w:rsidR="00E9332A" w:rsidRPr="00EE0F36" w:rsidRDefault="00EE0F36">
      <w:pPr>
        <w:spacing w:after="0"/>
        <w:ind w:firstLine="240"/>
        <w:jc w:val="right"/>
        <w:rPr>
          <w:lang w:val="ru-RU"/>
        </w:rPr>
      </w:pPr>
      <w:bookmarkStart w:id="8" w:name="107"/>
      <w:bookmarkEnd w:id="7"/>
      <w:r w:rsidRPr="00EE0F36">
        <w:rPr>
          <w:rFonts w:ascii="Arial"/>
          <w:color w:val="000000"/>
          <w:sz w:val="18"/>
          <w:lang w:val="ru-RU"/>
        </w:rPr>
        <w:t>(</w:t>
      </w:r>
      <w:r w:rsidRPr="00EE0F36">
        <w:rPr>
          <w:rFonts w:ascii="Arial"/>
          <w:color w:val="000000"/>
          <w:sz w:val="18"/>
          <w:lang w:val="ru-RU"/>
        </w:rPr>
        <w:t>заголовок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редакції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10.12.2024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2067,</w:t>
      </w:r>
      <w:r w:rsidRPr="00EE0F36">
        <w:rPr>
          <w:lang w:val="ru-RU"/>
        </w:rPr>
        <w:br/>
      </w:r>
      <w:r w:rsidRPr="00EE0F36">
        <w:rPr>
          <w:rFonts w:ascii="Arial"/>
          <w:i/>
          <w:color w:val="000000"/>
          <w:sz w:val="18"/>
          <w:lang w:val="ru-RU"/>
        </w:rPr>
        <w:t>враховуючи</w:t>
      </w:r>
      <w:r w:rsidRPr="00EE0F36">
        <w:rPr>
          <w:rFonts w:ascii="Arial"/>
          <w:i/>
          <w:color w:val="000000"/>
          <w:sz w:val="18"/>
          <w:lang w:val="ru-RU"/>
        </w:rPr>
        <w:t xml:space="preserve"> </w:t>
      </w:r>
      <w:r w:rsidRPr="00EE0F36">
        <w:rPr>
          <w:rFonts w:ascii="Arial"/>
          <w:i/>
          <w:color w:val="000000"/>
          <w:sz w:val="18"/>
          <w:lang w:val="ru-RU"/>
        </w:rPr>
        <w:t>зміни</w:t>
      </w:r>
      <w:r w:rsidRPr="00EE0F36">
        <w:rPr>
          <w:rFonts w:ascii="Arial"/>
          <w:i/>
          <w:color w:val="000000"/>
          <w:sz w:val="18"/>
          <w:lang w:val="ru-RU"/>
        </w:rPr>
        <w:t xml:space="preserve">, </w:t>
      </w:r>
      <w:r w:rsidRPr="00EE0F36">
        <w:rPr>
          <w:rFonts w:ascii="Arial"/>
          <w:i/>
          <w:color w:val="000000"/>
          <w:sz w:val="18"/>
          <w:lang w:val="ru-RU"/>
        </w:rPr>
        <w:t>внесені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19.12.2024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2117</w:t>
      </w:r>
      <w:r w:rsidRPr="00EE0F36">
        <w:rPr>
          <w:rFonts w:ascii="Arial"/>
          <w:color w:val="000000"/>
          <w:sz w:val="18"/>
          <w:lang w:val="ru-RU"/>
        </w:rPr>
        <w:t>)</w:t>
      </w:r>
    </w:p>
    <w:p w:rsidR="00E9332A" w:rsidRPr="00EE0F36" w:rsidRDefault="00EE0F36">
      <w:pPr>
        <w:spacing w:after="0"/>
        <w:jc w:val="center"/>
        <w:rPr>
          <w:lang w:val="ru-RU"/>
        </w:rPr>
      </w:pPr>
      <w:bookmarkStart w:id="9" w:name="105"/>
      <w:bookmarkEnd w:id="8"/>
      <w:r w:rsidRPr="00EE0F36">
        <w:rPr>
          <w:rFonts w:ascii="Arial"/>
          <w:color w:val="000000"/>
          <w:sz w:val="18"/>
          <w:lang w:val="ru-RU"/>
        </w:rPr>
        <w:t>Із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змінами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доповненнями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внесеними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10 </w:t>
      </w:r>
      <w:r w:rsidRPr="00EE0F36">
        <w:rPr>
          <w:rFonts w:ascii="Arial"/>
          <w:color w:val="000000"/>
          <w:sz w:val="18"/>
          <w:lang w:val="ru-RU"/>
        </w:rPr>
        <w:t>грудня</w:t>
      </w:r>
      <w:r w:rsidRPr="00EE0F36">
        <w:rPr>
          <w:rFonts w:ascii="Arial"/>
          <w:color w:val="000000"/>
          <w:sz w:val="18"/>
          <w:lang w:val="ru-RU"/>
        </w:rPr>
        <w:t xml:space="preserve"> 2024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2067</w:t>
      </w:r>
      <w:r w:rsidRPr="00EE0F36">
        <w:rPr>
          <w:lang w:val="ru-RU"/>
        </w:rPr>
        <w:br/>
      </w:r>
      <w:r w:rsidRPr="00EE0F36">
        <w:rPr>
          <w:rFonts w:ascii="Arial"/>
          <w:i/>
          <w:color w:val="000000"/>
          <w:sz w:val="18"/>
          <w:lang w:val="ru-RU"/>
        </w:rPr>
        <w:t>(</w:t>
      </w:r>
      <w:r w:rsidRPr="00EE0F36">
        <w:rPr>
          <w:rFonts w:ascii="Arial"/>
          <w:i/>
          <w:color w:val="000000"/>
          <w:sz w:val="18"/>
          <w:lang w:val="ru-RU"/>
        </w:rPr>
        <w:t>враховуючи</w:t>
      </w:r>
      <w:r w:rsidRPr="00EE0F36">
        <w:rPr>
          <w:rFonts w:ascii="Arial"/>
          <w:i/>
          <w:color w:val="000000"/>
          <w:sz w:val="18"/>
          <w:lang w:val="ru-RU"/>
        </w:rPr>
        <w:t xml:space="preserve"> </w:t>
      </w:r>
      <w:r w:rsidRPr="00EE0F36">
        <w:rPr>
          <w:rFonts w:ascii="Arial"/>
          <w:i/>
          <w:color w:val="000000"/>
          <w:sz w:val="18"/>
          <w:lang w:val="ru-RU"/>
        </w:rPr>
        <w:t>зміни</w:t>
      </w:r>
      <w:r w:rsidRPr="00EE0F36">
        <w:rPr>
          <w:rFonts w:ascii="Arial"/>
          <w:i/>
          <w:color w:val="000000"/>
          <w:sz w:val="18"/>
          <w:lang w:val="ru-RU"/>
        </w:rPr>
        <w:t xml:space="preserve">, </w:t>
      </w:r>
      <w:r w:rsidRPr="00EE0F36">
        <w:rPr>
          <w:rFonts w:ascii="Arial"/>
          <w:i/>
          <w:color w:val="000000"/>
          <w:sz w:val="18"/>
          <w:lang w:val="ru-RU"/>
        </w:rPr>
        <w:t>внесені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19 </w:t>
      </w:r>
      <w:r w:rsidRPr="00EE0F36">
        <w:rPr>
          <w:rFonts w:ascii="Arial"/>
          <w:color w:val="000000"/>
          <w:sz w:val="18"/>
          <w:lang w:val="ru-RU"/>
        </w:rPr>
        <w:t>грудня</w:t>
      </w:r>
      <w:r w:rsidRPr="00EE0F36">
        <w:rPr>
          <w:rFonts w:ascii="Arial"/>
          <w:color w:val="000000"/>
          <w:sz w:val="18"/>
          <w:lang w:val="ru-RU"/>
        </w:rPr>
        <w:t xml:space="preserve"> 2024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2117)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0" w:name="9"/>
      <w:bookmarkEnd w:id="9"/>
      <w:r w:rsidRPr="00EE0F36">
        <w:rPr>
          <w:rFonts w:ascii="Arial"/>
          <w:color w:val="000000"/>
          <w:sz w:val="18"/>
          <w:lang w:val="ru-RU"/>
        </w:rPr>
        <w:t>Відповідно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статті</w:t>
      </w:r>
      <w:r w:rsidRPr="00EE0F36">
        <w:rPr>
          <w:rFonts w:ascii="Arial"/>
          <w:color w:val="000000"/>
          <w:sz w:val="18"/>
          <w:lang w:val="ru-RU"/>
        </w:rPr>
        <w:t xml:space="preserve"> 7 </w:t>
      </w:r>
      <w:r w:rsidRPr="00EE0F36">
        <w:rPr>
          <w:rFonts w:ascii="Arial"/>
          <w:color w:val="000000"/>
          <w:sz w:val="18"/>
          <w:lang w:val="ru-RU"/>
        </w:rPr>
        <w:t>Закону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</w:t>
      </w:r>
      <w:r w:rsidRPr="00EE0F36">
        <w:rPr>
          <w:rFonts w:ascii="Arial"/>
          <w:color w:val="000000"/>
          <w:sz w:val="18"/>
          <w:lang w:val="ru-RU"/>
        </w:rPr>
        <w:t>раїни</w:t>
      </w:r>
      <w:r w:rsidRPr="00EE0F36">
        <w:rPr>
          <w:rFonts w:ascii="Arial"/>
          <w:color w:val="000000"/>
          <w:sz w:val="18"/>
          <w:lang w:val="ru-RU"/>
        </w:rPr>
        <w:t xml:space="preserve"> "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реабілітацію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осіб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інвалідністю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Україні</w:t>
      </w:r>
      <w:r w:rsidRPr="00EE0F36">
        <w:rPr>
          <w:rFonts w:ascii="Arial"/>
          <w:color w:val="000000"/>
          <w:sz w:val="18"/>
          <w:lang w:val="ru-RU"/>
        </w:rPr>
        <w:t xml:space="preserve">"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Порядку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проведення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повсякденного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функціонування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затвердженого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постановою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Кабінету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Міністрів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15 </w:t>
      </w:r>
      <w:r w:rsidRPr="00EE0F36">
        <w:rPr>
          <w:rFonts w:ascii="Arial"/>
          <w:color w:val="000000"/>
          <w:sz w:val="18"/>
          <w:lang w:val="ru-RU"/>
        </w:rPr>
        <w:t>листопада</w:t>
      </w:r>
      <w:r w:rsidRPr="00EE0F36">
        <w:rPr>
          <w:rFonts w:ascii="Arial"/>
          <w:color w:val="000000"/>
          <w:sz w:val="18"/>
          <w:lang w:val="ru-RU"/>
        </w:rPr>
        <w:t xml:space="preserve"> 2024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1338,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метою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приведення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відповідність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зако</w:t>
      </w:r>
      <w:r w:rsidRPr="00EE0F36">
        <w:rPr>
          <w:rFonts w:ascii="Arial"/>
          <w:color w:val="000000"/>
          <w:sz w:val="18"/>
          <w:lang w:val="ru-RU"/>
        </w:rPr>
        <w:t>нодавства</w:t>
      </w:r>
    </w:p>
    <w:p w:rsidR="00E9332A" w:rsidRDefault="00EE0F36">
      <w:pPr>
        <w:spacing w:after="0"/>
        <w:ind w:firstLine="240"/>
        <w:jc w:val="right"/>
      </w:pPr>
      <w:bookmarkStart w:id="11" w:name="182"/>
      <w:bookmarkEnd w:id="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преамбула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2067,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2117)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2" w:name="10"/>
      <w:bookmarkEnd w:id="11"/>
      <w:r w:rsidRPr="00EE0F36">
        <w:rPr>
          <w:rFonts w:ascii="Arial"/>
          <w:b/>
          <w:color w:val="000000"/>
          <w:sz w:val="18"/>
          <w:lang w:val="ru-RU"/>
        </w:rPr>
        <w:t>НАКАЗУЮ</w:t>
      </w:r>
      <w:r w:rsidRPr="00EE0F36">
        <w:rPr>
          <w:rFonts w:ascii="Arial"/>
          <w:b/>
          <w:color w:val="000000"/>
          <w:sz w:val="18"/>
          <w:lang w:val="ru-RU"/>
        </w:rPr>
        <w:t>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3" w:name="11"/>
      <w:bookmarkEnd w:id="12"/>
      <w:r w:rsidRPr="00EE0F36">
        <w:rPr>
          <w:rFonts w:ascii="Arial"/>
          <w:color w:val="000000"/>
          <w:sz w:val="18"/>
          <w:lang w:val="ru-RU"/>
        </w:rPr>
        <w:t xml:space="preserve">1. </w:t>
      </w:r>
      <w:r w:rsidRPr="00EE0F36">
        <w:rPr>
          <w:rFonts w:ascii="Arial"/>
          <w:color w:val="000000"/>
          <w:sz w:val="18"/>
          <w:lang w:val="ru-RU"/>
        </w:rPr>
        <w:t>Затвердити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такі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додаються</w:t>
      </w:r>
      <w:r w:rsidRPr="00EE0F36">
        <w:rPr>
          <w:rFonts w:ascii="Arial"/>
          <w:color w:val="000000"/>
          <w:sz w:val="18"/>
          <w:lang w:val="ru-RU"/>
        </w:rPr>
        <w:t>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4" w:name="108"/>
      <w:bookmarkEnd w:id="13"/>
      <w:r w:rsidRPr="00EE0F36">
        <w:rPr>
          <w:rFonts w:ascii="Arial"/>
          <w:color w:val="000000"/>
          <w:sz w:val="18"/>
          <w:lang w:val="ru-RU"/>
        </w:rPr>
        <w:t xml:space="preserve">1) </w:t>
      </w:r>
      <w:r w:rsidRPr="00EE0F36">
        <w:rPr>
          <w:rFonts w:ascii="Arial"/>
          <w:color w:val="000000"/>
          <w:sz w:val="18"/>
          <w:lang w:val="ru-RU"/>
        </w:rPr>
        <w:t>Порядок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стійкої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професійної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рамках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проведення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повсякденного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функціонування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додається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5" w:name="109"/>
      <w:bookmarkEnd w:id="14"/>
      <w:r w:rsidRPr="00EE0F36">
        <w:rPr>
          <w:rFonts w:ascii="Arial"/>
          <w:color w:val="000000"/>
          <w:sz w:val="18"/>
          <w:lang w:val="ru-RU"/>
        </w:rPr>
        <w:t xml:space="preserve">2) </w:t>
      </w:r>
      <w:r w:rsidRPr="00EE0F36">
        <w:rPr>
          <w:rFonts w:ascii="Arial"/>
          <w:color w:val="000000"/>
          <w:sz w:val="18"/>
          <w:lang w:val="ru-RU"/>
        </w:rPr>
        <w:t>Критерії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стійкої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професійної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рамках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проведення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повсякденного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функціонування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додаються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jc w:val="right"/>
        <w:rPr>
          <w:lang w:val="ru-RU"/>
        </w:rPr>
      </w:pPr>
      <w:bookmarkStart w:id="16" w:name="110"/>
      <w:bookmarkEnd w:id="15"/>
      <w:r w:rsidRPr="00EE0F36">
        <w:rPr>
          <w:rFonts w:ascii="Arial"/>
          <w:color w:val="000000"/>
          <w:sz w:val="18"/>
          <w:lang w:val="ru-RU"/>
        </w:rPr>
        <w:t>(</w:t>
      </w:r>
      <w:r w:rsidRPr="00EE0F36">
        <w:rPr>
          <w:rFonts w:ascii="Arial"/>
          <w:color w:val="000000"/>
          <w:sz w:val="18"/>
          <w:lang w:val="ru-RU"/>
        </w:rPr>
        <w:t>пункт</w:t>
      </w:r>
      <w:r w:rsidRPr="00EE0F36">
        <w:rPr>
          <w:rFonts w:ascii="Arial"/>
          <w:color w:val="000000"/>
          <w:sz w:val="18"/>
          <w:lang w:val="ru-RU"/>
        </w:rPr>
        <w:t xml:space="preserve"> 1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редакції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10.12.2024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2067,</w:t>
      </w:r>
      <w:r w:rsidRPr="00EE0F36">
        <w:rPr>
          <w:lang w:val="ru-RU"/>
        </w:rPr>
        <w:br/>
      </w:r>
      <w:r w:rsidRPr="00EE0F36">
        <w:rPr>
          <w:rFonts w:ascii="Arial"/>
          <w:i/>
          <w:color w:val="000000"/>
          <w:sz w:val="18"/>
          <w:lang w:val="ru-RU"/>
        </w:rPr>
        <w:t>враховуючи</w:t>
      </w:r>
      <w:r w:rsidRPr="00EE0F36">
        <w:rPr>
          <w:rFonts w:ascii="Arial"/>
          <w:i/>
          <w:color w:val="000000"/>
          <w:sz w:val="18"/>
          <w:lang w:val="ru-RU"/>
        </w:rPr>
        <w:t xml:space="preserve"> </w:t>
      </w:r>
      <w:r w:rsidRPr="00EE0F36">
        <w:rPr>
          <w:rFonts w:ascii="Arial"/>
          <w:i/>
          <w:color w:val="000000"/>
          <w:sz w:val="18"/>
          <w:lang w:val="ru-RU"/>
        </w:rPr>
        <w:t>зміни</w:t>
      </w:r>
      <w:r w:rsidRPr="00EE0F36">
        <w:rPr>
          <w:rFonts w:ascii="Arial"/>
          <w:i/>
          <w:color w:val="000000"/>
          <w:sz w:val="18"/>
          <w:lang w:val="ru-RU"/>
        </w:rPr>
        <w:t xml:space="preserve">, </w:t>
      </w:r>
      <w:r w:rsidRPr="00EE0F36">
        <w:rPr>
          <w:rFonts w:ascii="Arial"/>
          <w:i/>
          <w:color w:val="000000"/>
          <w:sz w:val="18"/>
          <w:lang w:val="ru-RU"/>
        </w:rPr>
        <w:t>внесені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19.12.2024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2117)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7" w:name="12"/>
      <w:bookmarkEnd w:id="16"/>
      <w:r w:rsidRPr="00EE0F36">
        <w:rPr>
          <w:rFonts w:ascii="Arial"/>
          <w:color w:val="000000"/>
          <w:sz w:val="18"/>
          <w:lang w:val="ru-RU"/>
        </w:rPr>
        <w:t xml:space="preserve">2. </w:t>
      </w:r>
      <w:r w:rsidRPr="00EE0F36">
        <w:rPr>
          <w:rFonts w:ascii="Arial"/>
          <w:color w:val="000000"/>
          <w:sz w:val="18"/>
          <w:lang w:val="ru-RU"/>
        </w:rPr>
        <w:t>Визнати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таки</w:t>
      </w:r>
      <w:r w:rsidRPr="00EE0F36">
        <w:rPr>
          <w:rFonts w:ascii="Arial"/>
          <w:color w:val="000000"/>
          <w:sz w:val="18"/>
          <w:lang w:val="ru-RU"/>
        </w:rPr>
        <w:t>ми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втратили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чинність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наказ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МОЗ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22 </w:t>
      </w:r>
      <w:r w:rsidRPr="00EE0F36">
        <w:rPr>
          <w:rFonts w:ascii="Arial"/>
          <w:color w:val="000000"/>
          <w:sz w:val="18"/>
          <w:lang w:val="ru-RU"/>
        </w:rPr>
        <w:t>листопада</w:t>
      </w:r>
      <w:r w:rsidRPr="00EE0F36">
        <w:rPr>
          <w:rFonts w:ascii="Arial"/>
          <w:color w:val="000000"/>
          <w:sz w:val="18"/>
          <w:lang w:val="ru-RU"/>
        </w:rPr>
        <w:t xml:space="preserve"> 1995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212 "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затвердження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Порядку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медико</w:t>
      </w:r>
      <w:r w:rsidRPr="00EE0F36">
        <w:rPr>
          <w:rFonts w:ascii="Arial"/>
          <w:color w:val="000000"/>
          <w:sz w:val="18"/>
          <w:lang w:val="ru-RU"/>
        </w:rPr>
        <w:t>-</w:t>
      </w:r>
      <w:r w:rsidRPr="00EE0F36">
        <w:rPr>
          <w:rFonts w:ascii="Arial"/>
          <w:color w:val="000000"/>
          <w:sz w:val="18"/>
          <w:lang w:val="ru-RU"/>
        </w:rPr>
        <w:t>соціальними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експертними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комісіями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професійної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відсотках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працівникам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заподіяно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ушкодження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язане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виконанням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трудових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обов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язків</w:t>
      </w:r>
      <w:r w:rsidRPr="00EE0F36">
        <w:rPr>
          <w:rFonts w:ascii="Arial"/>
          <w:color w:val="000000"/>
          <w:sz w:val="18"/>
          <w:lang w:val="ru-RU"/>
        </w:rPr>
        <w:t xml:space="preserve">", </w:t>
      </w:r>
      <w:r w:rsidRPr="00EE0F36">
        <w:rPr>
          <w:rFonts w:ascii="Arial"/>
          <w:color w:val="000000"/>
          <w:sz w:val="18"/>
          <w:lang w:val="ru-RU"/>
        </w:rPr>
        <w:t>зареєстрований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юстиції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22 </w:t>
      </w:r>
      <w:r w:rsidRPr="00EE0F36">
        <w:rPr>
          <w:rFonts w:ascii="Arial"/>
          <w:color w:val="000000"/>
          <w:sz w:val="18"/>
          <w:lang w:val="ru-RU"/>
        </w:rPr>
        <w:t>березня</w:t>
      </w:r>
      <w:r w:rsidRPr="00EE0F36">
        <w:rPr>
          <w:rFonts w:ascii="Arial"/>
          <w:color w:val="000000"/>
          <w:sz w:val="18"/>
          <w:lang w:val="ru-RU"/>
        </w:rPr>
        <w:t xml:space="preserve"> 1996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136/1161,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МОЗ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05 </w:t>
      </w:r>
      <w:r w:rsidRPr="00EE0F36">
        <w:rPr>
          <w:rFonts w:ascii="Arial"/>
          <w:color w:val="000000"/>
          <w:sz w:val="18"/>
          <w:lang w:val="ru-RU"/>
        </w:rPr>
        <w:t>серпня</w:t>
      </w:r>
      <w:r w:rsidRPr="00EE0F36">
        <w:rPr>
          <w:rFonts w:ascii="Arial"/>
          <w:color w:val="000000"/>
          <w:sz w:val="18"/>
          <w:lang w:val="ru-RU"/>
        </w:rPr>
        <w:t xml:space="preserve"> 1998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238 "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затвердження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Критеріїв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стійкої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lastRenderedPageBreak/>
        <w:t>професійно</w:t>
      </w:r>
      <w:r w:rsidRPr="00EE0F36">
        <w:rPr>
          <w:rFonts w:ascii="Arial"/>
          <w:color w:val="000000"/>
          <w:sz w:val="18"/>
          <w:lang w:val="ru-RU"/>
        </w:rPr>
        <w:t>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відсотках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особливостей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працевлаштування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хворих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внесення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змін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доповнень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Порядку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професійної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відсотках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затвердженого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22.11.95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</w:t>
      </w:r>
      <w:r w:rsidRPr="00EE0F36">
        <w:rPr>
          <w:rFonts w:ascii="Arial"/>
          <w:color w:val="000000"/>
          <w:sz w:val="18"/>
          <w:lang w:val="ru-RU"/>
        </w:rPr>
        <w:t xml:space="preserve">12", </w:t>
      </w:r>
      <w:r w:rsidRPr="00EE0F36">
        <w:rPr>
          <w:rFonts w:ascii="Arial"/>
          <w:color w:val="000000"/>
          <w:sz w:val="18"/>
          <w:lang w:val="ru-RU"/>
        </w:rPr>
        <w:t>зареєстрований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юстиції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14 </w:t>
      </w:r>
      <w:r w:rsidRPr="00EE0F36">
        <w:rPr>
          <w:rFonts w:ascii="Arial"/>
          <w:color w:val="000000"/>
          <w:sz w:val="18"/>
          <w:lang w:val="ru-RU"/>
        </w:rPr>
        <w:t>жовтня</w:t>
      </w:r>
      <w:r w:rsidRPr="00EE0F36">
        <w:rPr>
          <w:rFonts w:ascii="Arial"/>
          <w:color w:val="000000"/>
          <w:sz w:val="18"/>
          <w:lang w:val="ru-RU"/>
        </w:rPr>
        <w:t xml:space="preserve"> 1998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652/3092.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8" w:name="13"/>
      <w:bookmarkEnd w:id="17"/>
      <w:r w:rsidRPr="00EE0F36">
        <w:rPr>
          <w:rFonts w:ascii="Arial"/>
          <w:color w:val="000000"/>
          <w:sz w:val="18"/>
          <w:lang w:val="ru-RU"/>
        </w:rPr>
        <w:t xml:space="preserve">3. </w:t>
      </w:r>
      <w:r w:rsidRPr="00EE0F36">
        <w:rPr>
          <w:rFonts w:ascii="Arial"/>
          <w:color w:val="000000"/>
          <w:sz w:val="18"/>
          <w:lang w:val="ru-RU"/>
        </w:rPr>
        <w:t>Міністру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Автономної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Республіки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Крим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керівникам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структурних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підрозділів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питань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обласних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Київської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Севастопольської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міських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держ</w:t>
      </w:r>
      <w:r w:rsidRPr="00EE0F36">
        <w:rPr>
          <w:rFonts w:ascii="Arial"/>
          <w:color w:val="000000"/>
          <w:sz w:val="18"/>
          <w:lang w:val="ru-RU"/>
        </w:rPr>
        <w:t>авних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адміністрацій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забезпечити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виконання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цього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наказу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jc w:val="right"/>
        <w:rPr>
          <w:lang w:val="ru-RU"/>
        </w:rPr>
      </w:pPr>
      <w:bookmarkStart w:id="19" w:name="111"/>
      <w:bookmarkEnd w:id="18"/>
      <w:r w:rsidRPr="00EE0F36">
        <w:rPr>
          <w:rFonts w:ascii="Arial"/>
          <w:color w:val="000000"/>
          <w:sz w:val="18"/>
          <w:lang w:val="ru-RU"/>
        </w:rPr>
        <w:t>(</w:t>
      </w:r>
      <w:r w:rsidRPr="00EE0F36">
        <w:rPr>
          <w:rFonts w:ascii="Arial"/>
          <w:color w:val="000000"/>
          <w:sz w:val="18"/>
          <w:lang w:val="ru-RU"/>
        </w:rPr>
        <w:t>пункт</w:t>
      </w:r>
      <w:r w:rsidRPr="00EE0F36">
        <w:rPr>
          <w:rFonts w:ascii="Arial"/>
          <w:color w:val="000000"/>
          <w:sz w:val="18"/>
          <w:lang w:val="ru-RU"/>
        </w:rPr>
        <w:t xml:space="preserve"> 3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редакції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10.12.2024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2067,</w:t>
      </w:r>
      <w:r w:rsidRPr="00EE0F36">
        <w:rPr>
          <w:lang w:val="ru-RU"/>
        </w:rPr>
        <w:br/>
      </w:r>
      <w:r w:rsidRPr="00EE0F36">
        <w:rPr>
          <w:rFonts w:ascii="Arial"/>
          <w:i/>
          <w:color w:val="000000"/>
          <w:sz w:val="18"/>
          <w:lang w:val="ru-RU"/>
        </w:rPr>
        <w:t>враховуючи</w:t>
      </w:r>
      <w:r w:rsidRPr="00EE0F36">
        <w:rPr>
          <w:rFonts w:ascii="Arial"/>
          <w:i/>
          <w:color w:val="000000"/>
          <w:sz w:val="18"/>
          <w:lang w:val="ru-RU"/>
        </w:rPr>
        <w:t xml:space="preserve"> </w:t>
      </w:r>
      <w:r w:rsidRPr="00EE0F36">
        <w:rPr>
          <w:rFonts w:ascii="Arial"/>
          <w:i/>
          <w:color w:val="000000"/>
          <w:sz w:val="18"/>
          <w:lang w:val="ru-RU"/>
        </w:rPr>
        <w:t>зміни</w:t>
      </w:r>
      <w:r w:rsidRPr="00EE0F36">
        <w:rPr>
          <w:rFonts w:ascii="Arial"/>
          <w:i/>
          <w:color w:val="000000"/>
          <w:sz w:val="18"/>
          <w:lang w:val="ru-RU"/>
        </w:rPr>
        <w:t xml:space="preserve">, </w:t>
      </w:r>
      <w:r w:rsidRPr="00EE0F36">
        <w:rPr>
          <w:rFonts w:ascii="Arial"/>
          <w:i/>
          <w:color w:val="000000"/>
          <w:sz w:val="18"/>
          <w:lang w:val="ru-RU"/>
        </w:rPr>
        <w:t>внесені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19.12.2024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2117)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20" w:name="112"/>
      <w:bookmarkEnd w:id="19"/>
      <w:r w:rsidRPr="00EE0F36">
        <w:rPr>
          <w:rFonts w:ascii="Arial"/>
          <w:color w:val="000000"/>
          <w:sz w:val="18"/>
          <w:lang w:val="ru-RU"/>
        </w:rPr>
        <w:t xml:space="preserve">4. </w:t>
      </w:r>
      <w:r w:rsidRPr="00EE0F36">
        <w:rPr>
          <w:rFonts w:ascii="Arial"/>
          <w:color w:val="000000"/>
          <w:sz w:val="18"/>
          <w:lang w:val="ru-RU"/>
        </w:rPr>
        <w:t>Департаменту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медичних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послуг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забезпечити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постійний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контроль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застосуванням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Порядку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стійкої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професійної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рамках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проведення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повсякденного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функціонування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Критеріїв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стійкої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професійної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рамках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проведення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повсякденного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функціонування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затверджених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цим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jc w:val="right"/>
        <w:rPr>
          <w:lang w:val="ru-RU"/>
        </w:rPr>
      </w:pPr>
      <w:bookmarkStart w:id="21" w:name="113"/>
      <w:bookmarkEnd w:id="20"/>
      <w:r w:rsidRPr="00EE0F36">
        <w:rPr>
          <w:rFonts w:ascii="Arial"/>
          <w:color w:val="000000"/>
          <w:sz w:val="18"/>
          <w:lang w:val="ru-RU"/>
        </w:rPr>
        <w:t>(</w:t>
      </w:r>
      <w:r w:rsidRPr="00EE0F36">
        <w:rPr>
          <w:rFonts w:ascii="Arial"/>
          <w:color w:val="000000"/>
          <w:sz w:val="18"/>
          <w:lang w:val="ru-RU"/>
        </w:rPr>
        <w:t>наказ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доповнено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новим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пунктом</w:t>
      </w:r>
      <w:r w:rsidRPr="00EE0F36">
        <w:rPr>
          <w:rFonts w:ascii="Arial"/>
          <w:color w:val="000000"/>
          <w:sz w:val="18"/>
          <w:lang w:val="ru-RU"/>
        </w:rPr>
        <w:t xml:space="preserve"> 4 </w:t>
      </w:r>
      <w:r w:rsidRPr="00EE0F36">
        <w:rPr>
          <w:rFonts w:ascii="Arial"/>
          <w:color w:val="000000"/>
          <w:sz w:val="18"/>
          <w:lang w:val="ru-RU"/>
        </w:rPr>
        <w:t>згідно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10.12.2024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2067,</w:t>
      </w:r>
      <w:r w:rsidRPr="00EE0F36">
        <w:rPr>
          <w:lang w:val="ru-RU"/>
        </w:rPr>
        <w:br/>
      </w:r>
      <w:r w:rsidRPr="00EE0F36">
        <w:rPr>
          <w:rFonts w:ascii="Arial"/>
          <w:i/>
          <w:color w:val="000000"/>
          <w:sz w:val="18"/>
          <w:lang w:val="ru-RU"/>
        </w:rPr>
        <w:t>враховуючи</w:t>
      </w:r>
      <w:r w:rsidRPr="00EE0F36">
        <w:rPr>
          <w:rFonts w:ascii="Arial"/>
          <w:i/>
          <w:color w:val="000000"/>
          <w:sz w:val="18"/>
          <w:lang w:val="ru-RU"/>
        </w:rPr>
        <w:t xml:space="preserve"> </w:t>
      </w:r>
      <w:r w:rsidRPr="00EE0F36">
        <w:rPr>
          <w:rFonts w:ascii="Arial"/>
          <w:i/>
          <w:color w:val="000000"/>
          <w:sz w:val="18"/>
          <w:lang w:val="ru-RU"/>
        </w:rPr>
        <w:t>змі</w:t>
      </w:r>
      <w:r w:rsidRPr="00EE0F36">
        <w:rPr>
          <w:rFonts w:ascii="Arial"/>
          <w:i/>
          <w:color w:val="000000"/>
          <w:sz w:val="18"/>
          <w:lang w:val="ru-RU"/>
        </w:rPr>
        <w:t>ни</w:t>
      </w:r>
      <w:r w:rsidRPr="00EE0F36">
        <w:rPr>
          <w:rFonts w:ascii="Arial"/>
          <w:i/>
          <w:color w:val="000000"/>
          <w:sz w:val="18"/>
          <w:lang w:val="ru-RU"/>
        </w:rPr>
        <w:t xml:space="preserve">, </w:t>
      </w:r>
      <w:r w:rsidRPr="00EE0F36">
        <w:rPr>
          <w:rFonts w:ascii="Arial"/>
          <w:i/>
          <w:color w:val="000000"/>
          <w:sz w:val="18"/>
          <w:lang w:val="ru-RU"/>
        </w:rPr>
        <w:t>внесені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19.12.2024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2117,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цим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пункти</w:t>
      </w:r>
      <w:r w:rsidRPr="00EE0F36">
        <w:rPr>
          <w:rFonts w:ascii="Arial"/>
          <w:color w:val="000000"/>
          <w:sz w:val="18"/>
          <w:lang w:val="ru-RU"/>
        </w:rPr>
        <w:t xml:space="preserve"> 4 - 6 </w:t>
      </w:r>
      <w:r w:rsidRPr="00EE0F36">
        <w:rPr>
          <w:rFonts w:ascii="Arial"/>
          <w:color w:val="000000"/>
          <w:sz w:val="18"/>
          <w:lang w:val="ru-RU"/>
        </w:rPr>
        <w:t>вважати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пунктами</w:t>
      </w:r>
      <w:r w:rsidRPr="00EE0F36">
        <w:rPr>
          <w:rFonts w:ascii="Arial"/>
          <w:color w:val="000000"/>
          <w:sz w:val="18"/>
          <w:lang w:val="ru-RU"/>
        </w:rPr>
        <w:t xml:space="preserve"> 5 - 7 </w:t>
      </w:r>
      <w:r w:rsidRPr="00EE0F36">
        <w:rPr>
          <w:rFonts w:ascii="Arial"/>
          <w:color w:val="000000"/>
          <w:sz w:val="18"/>
          <w:lang w:val="ru-RU"/>
        </w:rPr>
        <w:t>відповідно</w:t>
      </w:r>
      <w:r w:rsidRPr="00EE0F36">
        <w:rPr>
          <w:rFonts w:ascii="Arial"/>
          <w:color w:val="000000"/>
          <w:sz w:val="18"/>
          <w:lang w:val="ru-RU"/>
        </w:rPr>
        <w:t>)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22" w:name="14"/>
      <w:bookmarkEnd w:id="21"/>
      <w:r w:rsidRPr="00EE0F36">
        <w:rPr>
          <w:rFonts w:ascii="Arial"/>
          <w:color w:val="000000"/>
          <w:sz w:val="18"/>
          <w:lang w:val="ru-RU"/>
        </w:rPr>
        <w:t xml:space="preserve">5. </w:t>
      </w:r>
      <w:r w:rsidRPr="00EE0F36">
        <w:rPr>
          <w:rFonts w:ascii="Arial"/>
          <w:color w:val="000000"/>
          <w:sz w:val="18"/>
          <w:lang w:val="ru-RU"/>
        </w:rPr>
        <w:t>Начальнику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Відділу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медико</w:t>
      </w:r>
      <w:r w:rsidRPr="00EE0F36">
        <w:rPr>
          <w:rFonts w:ascii="Arial"/>
          <w:color w:val="000000"/>
          <w:sz w:val="18"/>
          <w:lang w:val="ru-RU"/>
        </w:rPr>
        <w:t>-</w:t>
      </w:r>
      <w:r w:rsidRPr="00EE0F36">
        <w:rPr>
          <w:rFonts w:ascii="Arial"/>
          <w:color w:val="000000"/>
          <w:sz w:val="18"/>
          <w:lang w:val="ru-RU"/>
        </w:rPr>
        <w:t>соціальної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експертизи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Марунич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>.):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23" w:name="15"/>
      <w:bookmarkEnd w:id="22"/>
      <w:r w:rsidRPr="00EE0F36">
        <w:rPr>
          <w:rFonts w:ascii="Arial"/>
          <w:color w:val="000000"/>
          <w:sz w:val="18"/>
          <w:lang w:val="ru-RU"/>
        </w:rPr>
        <w:t xml:space="preserve">5.1. </w:t>
      </w:r>
      <w:r w:rsidRPr="00EE0F36">
        <w:rPr>
          <w:rFonts w:ascii="Arial"/>
          <w:color w:val="000000"/>
          <w:sz w:val="18"/>
          <w:lang w:val="ru-RU"/>
        </w:rPr>
        <w:t>Забезпечити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подання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цього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встановленому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порядку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державну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реєстрацію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юстиції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24" w:name="16"/>
      <w:bookmarkEnd w:id="23"/>
      <w:r w:rsidRPr="00EE0F36">
        <w:rPr>
          <w:rFonts w:ascii="Arial"/>
          <w:color w:val="000000"/>
          <w:sz w:val="18"/>
          <w:lang w:val="ru-RU"/>
        </w:rPr>
        <w:t xml:space="preserve">5.2. </w:t>
      </w:r>
      <w:r w:rsidRPr="00EE0F36">
        <w:rPr>
          <w:rFonts w:ascii="Arial"/>
          <w:color w:val="000000"/>
          <w:sz w:val="18"/>
          <w:lang w:val="ru-RU"/>
        </w:rPr>
        <w:t>Підпункт</w:t>
      </w:r>
      <w:r w:rsidRPr="00EE0F36">
        <w:rPr>
          <w:rFonts w:ascii="Arial"/>
          <w:color w:val="000000"/>
          <w:sz w:val="18"/>
          <w:lang w:val="ru-RU"/>
        </w:rPr>
        <w:t xml:space="preserve"> 5.2 </w:t>
      </w:r>
      <w:r w:rsidRPr="00EE0F36">
        <w:rPr>
          <w:rFonts w:ascii="Arial"/>
          <w:color w:val="000000"/>
          <w:sz w:val="18"/>
          <w:lang w:val="ru-RU"/>
        </w:rPr>
        <w:t>пункту</w:t>
      </w:r>
      <w:r w:rsidRPr="00EE0F36">
        <w:rPr>
          <w:rFonts w:ascii="Arial"/>
          <w:color w:val="000000"/>
          <w:sz w:val="18"/>
          <w:lang w:val="ru-RU"/>
        </w:rPr>
        <w:t xml:space="preserve"> 5 </w:t>
      </w:r>
      <w:r w:rsidRPr="00EE0F36">
        <w:rPr>
          <w:rFonts w:ascii="Arial"/>
          <w:color w:val="000000"/>
          <w:sz w:val="18"/>
          <w:lang w:val="ru-RU"/>
        </w:rPr>
        <w:t>виключено</w:t>
      </w:r>
    </w:p>
    <w:p w:rsidR="00E9332A" w:rsidRPr="00EE0F36" w:rsidRDefault="00EE0F36">
      <w:pPr>
        <w:spacing w:after="0"/>
        <w:ind w:firstLine="240"/>
        <w:jc w:val="right"/>
        <w:rPr>
          <w:lang w:val="ru-RU"/>
        </w:rPr>
      </w:pPr>
      <w:bookmarkStart w:id="25" w:name="114"/>
      <w:bookmarkEnd w:id="24"/>
      <w:r w:rsidRPr="00EE0F36">
        <w:rPr>
          <w:rFonts w:ascii="Arial"/>
          <w:color w:val="000000"/>
          <w:sz w:val="18"/>
          <w:lang w:val="ru-RU"/>
        </w:rPr>
        <w:t>(</w:t>
      </w:r>
      <w:r w:rsidRPr="00EE0F36">
        <w:rPr>
          <w:rFonts w:ascii="Arial"/>
          <w:color w:val="000000"/>
          <w:sz w:val="18"/>
          <w:lang w:val="ru-RU"/>
        </w:rPr>
        <w:t>згідно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10.12.2024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2067,</w:t>
      </w:r>
      <w:r w:rsidRPr="00EE0F36">
        <w:rPr>
          <w:lang w:val="ru-RU"/>
        </w:rPr>
        <w:br/>
      </w:r>
      <w:r w:rsidRPr="00EE0F36">
        <w:rPr>
          <w:rFonts w:ascii="Arial"/>
          <w:i/>
          <w:color w:val="000000"/>
          <w:sz w:val="18"/>
          <w:lang w:val="ru-RU"/>
        </w:rPr>
        <w:t>враховуючи</w:t>
      </w:r>
      <w:r w:rsidRPr="00EE0F36">
        <w:rPr>
          <w:rFonts w:ascii="Arial"/>
          <w:i/>
          <w:color w:val="000000"/>
          <w:sz w:val="18"/>
          <w:lang w:val="ru-RU"/>
        </w:rPr>
        <w:t xml:space="preserve"> </w:t>
      </w:r>
      <w:r w:rsidRPr="00EE0F36">
        <w:rPr>
          <w:rFonts w:ascii="Arial"/>
          <w:i/>
          <w:color w:val="000000"/>
          <w:sz w:val="18"/>
          <w:lang w:val="ru-RU"/>
        </w:rPr>
        <w:t>зміни</w:t>
      </w:r>
      <w:r w:rsidRPr="00EE0F36">
        <w:rPr>
          <w:rFonts w:ascii="Arial"/>
          <w:i/>
          <w:color w:val="000000"/>
          <w:sz w:val="18"/>
          <w:lang w:val="ru-RU"/>
        </w:rPr>
        <w:t xml:space="preserve">, </w:t>
      </w:r>
      <w:r w:rsidRPr="00EE0F36">
        <w:rPr>
          <w:rFonts w:ascii="Arial"/>
          <w:i/>
          <w:color w:val="000000"/>
          <w:sz w:val="18"/>
          <w:lang w:val="ru-RU"/>
        </w:rPr>
        <w:t>внесені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>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19.12.2024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2117)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26" w:name="17"/>
      <w:bookmarkEnd w:id="25"/>
      <w:r w:rsidRPr="00EE0F36">
        <w:rPr>
          <w:rFonts w:ascii="Arial"/>
          <w:color w:val="000000"/>
          <w:sz w:val="18"/>
          <w:lang w:val="ru-RU"/>
        </w:rPr>
        <w:t xml:space="preserve">6. </w:t>
      </w:r>
      <w:r w:rsidRPr="00EE0F36">
        <w:rPr>
          <w:rFonts w:ascii="Arial"/>
          <w:color w:val="000000"/>
          <w:sz w:val="18"/>
          <w:lang w:val="ru-RU"/>
        </w:rPr>
        <w:t>Наказ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набирає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чинності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офіційного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опублікування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27" w:name="18"/>
      <w:bookmarkEnd w:id="26"/>
      <w:r w:rsidRPr="00EE0F36">
        <w:rPr>
          <w:rFonts w:ascii="Arial"/>
          <w:color w:val="000000"/>
          <w:sz w:val="18"/>
          <w:lang w:val="ru-RU"/>
        </w:rPr>
        <w:t xml:space="preserve">7. </w:t>
      </w:r>
      <w:r w:rsidRPr="00EE0F36">
        <w:rPr>
          <w:rFonts w:ascii="Arial"/>
          <w:color w:val="000000"/>
          <w:sz w:val="18"/>
          <w:lang w:val="ru-RU"/>
        </w:rPr>
        <w:t>Контроль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виконанням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наказу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покласти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першого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заступника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Міністра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Моісеєнко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 w:rsidRPr="00EE0F36">
        <w:rPr>
          <w:rFonts w:ascii="Arial"/>
          <w:color w:val="000000"/>
          <w:sz w:val="18"/>
          <w:lang w:val="ru-RU"/>
        </w:rPr>
        <w:t>О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28" w:name="19"/>
      <w:bookmarkEnd w:id="27"/>
      <w:r w:rsidRPr="00EE0F3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E9332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9332A" w:rsidRPr="00EE0F36" w:rsidRDefault="00EE0F36">
            <w:pPr>
              <w:spacing w:after="0"/>
              <w:jc w:val="center"/>
              <w:rPr>
                <w:lang w:val="ru-RU"/>
              </w:rPr>
            </w:pPr>
            <w:bookmarkStart w:id="29" w:name="20"/>
            <w:bookmarkEnd w:id="28"/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Віце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прем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єр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міністр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-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Міністр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</w:p>
        </w:tc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30" w:name="21"/>
            <w:bookmarkEnd w:id="29"/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Бог</w:t>
            </w:r>
            <w:r>
              <w:rPr>
                <w:rFonts w:ascii="Arial"/>
                <w:b/>
                <w:color w:val="000000"/>
                <w:sz w:val="15"/>
              </w:rPr>
              <w:t>атирьова</w:t>
            </w:r>
          </w:p>
        </w:tc>
        <w:bookmarkEnd w:id="30"/>
      </w:tr>
      <w:tr w:rsidR="00E9332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31" w:name="22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32" w:name="23"/>
            <w:bookmarkEnd w:id="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"/>
      </w:tr>
      <w:tr w:rsidR="00E9332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9332A" w:rsidRPr="00EE0F36" w:rsidRDefault="00EE0F36">
            <w:pPr>
              <w:spacing w:after="0"/>
              <w:jc w:val="center"/>
              <w:rPr>
                <w:lang w:val="ru-RU"/>
              </w:rPr>
            </w:pPr>
            <w:bookmarkStart w:id="33" w:name="24"/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виконавчої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дирекції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Фонду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соціального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страхування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від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нещасних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випадків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виробництві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професійних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захворювань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34" w:name="25"/>
            <w:bookmarkEnd w:id="3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Акопян</w:t>
            </w:r>
          </w:p>
        </w:tc>
        <w:bookmarkEnd w:id="34"/>
      </w:tr>
      <w:tr w:rsidR="00E9332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9332A" w:rsidRPr="00EE0F36" w:rsidRDefault="00EE0F36">
            <w:pPr>
              <w:spacing w:after="0"/>
              <w:jc w:val="center"/>
              <w:rPr>
                <w:lang w:val="ru-RU"/>
              </w:rPr>
            </w:pPr>
            <w:bookmarkStart w:id="35" w:name="26"/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Керівник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всеукраїнських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профспілок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профспілкових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єднань</w:t>
            </w:r>
          </w:p>
        </w:tc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36" w:name="27"/>
            <w:bookmarkEnd w:id="35"/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Кулик</w:t>
            </w:r>
          </w:p>
        </w:tc>
        <w:bookmarkEnd w:id="36"/>
      </w:tr>
      <w:tr w:rsidR="00E9332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9332A" w:rsidRPr="00EE0F36" w:rsidRDefault="00EE0F36">
            <w:pPr>
              <w:spacing w:after="0"/>
              <w:jc w:val="center"/>
              <w:rPr>
                <w:lang w:val="ru-RU"/>
              </w:rPr>
            </w:pPr>
            <w:bookmarkStart w:id="37" w:name="28"/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Спільного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представницького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органу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сторони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роботодавців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на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національному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рівні</w:t>
            </w:r>
          </w:p>
        </w:tc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38" w:name="29"/>
            <w:bookmarkEnd w:id="37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Мірошниченко</w:t>
            </w:r>
          </w:p>
        </w:tc>
        <w:bookmarkEnd w:id="38"/>
      </w:tr>
      <w:tr w:rsidR="00E9332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39" w:name="30"/>
            <w:r>
              <w:rPr>
                <w:rFonts w:ascii="Arial"/>
                <w:b/>
                <w:color w:val="000000"/>
                <w:sz w:val="15"/>
              </w:rPr>
              <w:t>Віце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40" w:name="31"/>
            <w:bookmarkEnd w:id="39"/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Тігіпко</w:t>
            </w:r>
          </w:p>
        </w:tc>
        <w:bookmarkEnd w:id="40"/>
      </w:tr>
      <w:tr w:rsidR="00E9332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9332A" w:rsidRPr="00EE0F36" w:rsidRDefault="00EE0F36">
            <w:pPr>
              <w:spacing w:after="0"/>
              <w:jc w:val="center"/>
              <w:rPr>
                <w:lang w:val="ru-RU"/>
              </w:rPr>
            </w:pPr>
            <w:bookmarkStart w:id="41" w:name="32"/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Виконавчий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Національної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Асамблеї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інвалідів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42" w:name="33"/>
            <w:bookmarkEnd w:id="41"/>
            <w:r>
              <w:rPr>
                <w:rFonts w:ascii="Arial"/>
                <w:b/>
                <w:color w:val="000000"/>
                <w:sz w:val="15"/>
              </w:rPr>
              <w:t>Н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Скрипка</w:t>
            </w:r>
          </w:p>
        </w:tc>
        <w:bookmarkEnd w:id="42"/>
      </w:tr>
    </w:tbl>
    <w:p w:rsidR="00E9332A" w:rsidRDefault="00EE0F36">
      <w:r>
        <w:br/>
      </w:r>
    </w:p>
    <w:p w:rsidR="00E9332A" w:rsidRDefault="00EE0F36">
      <w:pPr>
        <w:spacing w:after="0"/>
        <w:ind w:firstLine="240"/>
      </w:pPr>
      <w:bookmarkStart w:id="43" w:name="34"/>
      <w:r>
        <w:rPr>
          <w:rFonts w:ascii="Arial"/>
          <w:color w:val="000000"/>
          <w:sz w:val="18"/>
        </w:rPr>
        <w:t xml:space="preserve"> </w:t>
      </w:r>
    </w:p>
    <w:p w:rsidR="00E9332A" w:rsidRPr="00EE0F36" w:rsidRDefault="00EE0F36">
      <w:pPr>
        <w:spacing w:after="0"/>
        <w:ind w:firstLine="240"/>
        <w:jc w:val="right"/>
        <w:rPr>
          <w:lang w:val="ru-RU"/>
        </w:rPr>
      </w:pPr>
      <w:bookmarkStart w:id="44" w:name="115"/>
      <w:bookmarkEnd w:id="43"/>
      <w:r w:rsidRPr="00EE0F36">
        <w:rPr>
          <w:rFonts w:ascii="Arial"/>
          <w:color w:val="000000"/>
          <w:sz w:val="18"/>
          <w:lang w:val="ru-RU"/>
        </w:rPr>
        <w:t>ЗАТВЕРДЖЕНО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>Наказ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10 </w:t>
      </w:r>
      <w:r w:rsidRPr="00EE0F36">
        <w:rPr>
          <w:rFonts w:ascii="Arial"/>
          <w:color w:val="000000"/>
          <w:sz w:val="18"/>
          <w:lang w:val="ru-RU"/>
        </w:rPr>
        <w:t>грудня</w:t>
      </w:r>
      <w:r w:rsidRPr="00EE0F36">
        <w:rPr>
          <w:rFonts w:ascii="Arial"/>
          <w:color w:val="000000"/>
          <w:sz w:val="18"/>
          <w:lang w:val="ru-RU"/>
        </w:rPr>
        <w:t xml:space="preserve"> 2024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2067</w:t>
      </w:r>
    </w:p>
    <w:p w:rsidR="00E9332A" w:rsidRPr="00EE0F36" w:rsidRDefault="00EE0F36">
      <w:pPr>
        <w:spacing w:after="0"/>
        <w:ind w:firstLine="240"/>
        <w:jc w:val="right"/>
        <w:rPr>
          <w:lang w:val="ru-RU"/>
        </w:rPr>
      </w:pPr>
      <w:bookmarkStart w:id="45" w:name="116"/>
      <w:bookmarkEnd w:id="44"/>
      <w:r w:rsidRPr="00EE0F36">
        <w:rPr>
          <w:rFonts w:ascii="Arial"/>
          <w:color w:val="000000"/>
          <w:sz w:val="18"/>
          <w:lang w:val="ru-RU"/>
        </w:rPr>
        <w:lastRenderedPageBreak/>
        <w:t>Зареєстровано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Міністерстві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юстиції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18"/>
          <w:lang w:val="ru-RU"/>
        </w:rPr>
        <w:t xml:space="preserve">16 </w:t>
      </w:r>
      <w:r w:rsidRPr="00EE0F36">
        <w:rPr>
          <w:rFonts w:ascii="Arial"/>
          <w:color w:val="000000"/>
          <w:sz w:val="18"/>
          <w:lang w:val="ru-RU"/>
        </w:rPr>
        <w:t>серпня</w:t>
      </w:r>
      <w:r w:rsidRPr="00EE0F36">
        <w:rPr>
          <w:rFonts w:ascii="Arial"/>
          <w:color w:val="000000"/>
          <w:sz w:val="18"/>
          <w:lang w:val="ru-RU"/>
        </w:rPr>
        <w:t xml:space="preserve"> 2012 </w:t>
      </w:r>
      <w:r w:rsidRPr="00EE0F36">
        <w:rPr>
          <w:rFonts w:ascii="Arial"/>
          <w:color w:val="000000"/>
          <w:sz w:val="18"/>
          <w:lang w:val="ru-RU"/>
        </w:rPr>
        <w:t>р</w:t>
      </w:r>
      <w:r w:rsidRPr="00EE0F36">
        <w:rPr>
          <w:rFonts w:ascii="Arial"/>
          <w:color w:val="000000"/>
          <w:sz w:val="18"/>
          <w:lang w:val="ru-RU"/>
        </w:rPr>
        <w:t xml:space="preserve">.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1387/21699</w:t>
      </w:r>
    </w:p>
    <w:p w:rsidR="00E9332A" w:rsidRPr="00EE0F36" w:rsidRDefault="00EE0F36">
      <w:pPr>
        <w:pStyle w:val="3"/>
        <w:spacing w:after="0"/>
        <w:jc w:val="center"/>
        <w:rPr>
          <w:lang w:val="ru-RU"/>
        </w:rPr>
      </w:pPr>
      <w:bookmarkStart w:id="46" w:name="117"/>
      <w:bookmarkEnd w:id="45"/>
      <w:r w:rsidRPr="00EE0F36">
        <w:rPr>
          <w:rFonts w:ascii="Arial"/>
          <w:color w:val="000000"/>
          <w:sz w:val="27"/>
          <w:lang w:val="ru-RU"/>
        </w:rPr>
        <w:t>Перелік</w:t>
      </w:r>
      <w:r w:rsidRPr="00EE0F36">
        <w:rPr>
          <w:lang w:val="ru-RU"/>
        </w:rPr>
        <w:br/>
      </w:r>
      <w:r w:rsidRPr="00EE0F36">
        <w:rPr>
          <w:rFonts w:ascii="Arial"/>
          <w:color w:val="000000"/>
          <w:sz w:val="27"/>
          <w:lang w:val="ru-RU"/>
        </w:rPr>
        <w:t>відомостей</w:t>
      </w:r>
      <w:r w:rsidRPr="00EE0F36">
        <w:rPr>
          <w:rFonts w:ascii="Arial"/>
          <w:color w:val="000000"/>
          <w:sz w:val="27"/>
          <w:lang w:val="ru-RU"/>
        </w:rPr>
        <w:t xml:space="preserve">, </w:t>
      </w:r>
      <w:r w:rsidRPr="00EE0F36">
        <w:rPr>
          <w:rFonts w:ascii="Arial"/>
          <w:color w:val="000000"/>
          <w:sz w:val="27"/>
          <w:lang w:val="ru-RU"/>
        </w:rPr>
        <w:t>що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містяться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в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направленні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на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оцінювання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повсякденного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функціонування</w:t>
      </w:r>
      <w:r w:rsidRPr="00EE0F36">
        <w:rPr>
          <w:rFonts w:ascii="Arial"/>
          <w:color w:val="000000"/>
          <w:sz w:val="27"/>
          <w:lang w:val="ru-RU"/>
        </w:rPr>
        <w:t xml:space="preserve"> </w:t>
      </w:r>
      <w:r w:rsidRPr="00EE0F36">
        <w:rPr>
          <w:rFonts w:ascii="Arial"/>
          <w:color w:val="000000"/>
          <w:sz w:val="27"/>
          <w:lang w:val="ru-RU"/>
        </w:rPr>
        <w:t>особи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47" w:name="118"/>
      <w:bookmarkEnd w:id="46"/>
      <w:r w:rsidRPr="00EE0F36">
        <w:rPr>
          <w:rFonts w:ascii="Arial"/>
          <w:color w:val="000000"/>
          <w:sz w:val="18"/>
          <w:lang w:val="ru-RU"/>
        </w:rPr>
        <w:t xml:space="preserve">1. </w:t>
      </w:r>
      <w:r w:rsidRPr="00EE0F36">
        <w:rPr>
          <w:rFonts w:ascii="Arial"/>
          <w:color w:val="000000"/>
          <w:sz w:val="18"/>
          <w:lang w:val="ru-RU"/>
        </w:rPr>
        <w:t>Прізвище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власне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ім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батькові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направляється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повсякденного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функціонування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далі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особа</w:t>
      </w:r>
      <w:r w:rsidRPr="00EE0F36">
        <w:rPr>
          <w:rFonts w:ascii="Arial"/>
          <w:color w:val="000000"/>
          <w:sz w:val="18"/>
          <w:lang w:val="ru-RU"/>
        </w:rPr>
        <w:t>).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48" w:name="119"/>
      <w:bookmarkEnd w:id="47"/>
      <w:r w:rsidRPr="00EE0F36">
        <w:rPr>
          <w:rFonts w:ascii="Arial"/>
          <w:color w:val="000000"/>
          <w:sz w:val="18"/>
          <w:lang w:val="ru-RU"/>
        </w:rPr>
        <w:t xml:space="preserve">2. </w:t>
      </w:r>
      <w:r w:rsidRPr="00EE0F36">
        <w:rPr>
          <w:rFonts w:ascii="Arial"/>
          <w:color w:val="000000"/>
          <w:sz w:val="18"/>
          <w:lang w:val="ru-RU"/>
        </w:rPr>
        <w:t>Дата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народження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49" w:name="120"/>
      <w:bookmarkEnd w:id="48"/>
      <w:r w:rsidRPr="00EE0F36">
        <w:rPr>
          <w:rFonts w:ascii="Arial"/>
          <w:color w:val="000000"/>
          <w:sz w:val="18"/>
          <w:lang w:val="ru-RU"/>
        </w:rPr>
        <w:t xml:space="preserve">3. </w:t>
      </w:r>
      <w:r w:rsidRPr="00EE0F36">
        <w:rPr>
          <w:rFonts w:ascii="Arial"/>
          <w:color w:val="000000"/>
          <w:sz w:val="18"/>
          <w:lang w:val="ru-RU"/>
        </w:rPr>
        <w:t>Стать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біологічна</w:t>
      </w:r>
      <w:r w:rsidRPr="00EE0F36">
        <w:rPr>
          <w:rFonts w:ascii="Arial"/>
          <w:color w:val="000000"/>
          <w:sz w:val="18"/>
          <w:lang w:val="ru-RU"/>
        </w:rPr>
        <w:t xml:space="preserve">): </w:t>
      </w:r>
      <w:r w:rsidRPr="00EE0F36">
        <w:rPr>
          <w:rFonts w:ascii="Arial"/>
          <w:color w:val="000000"/>
          <w:sz w:val="18"/>
          <w:lang w:val="ru-RU"/>
        </w:rPr>
        <w:t>чоловік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ж</w:t>
      </w:r>
      <w:r w:rsidRPr="00EE0F36">
        <w:rPr>
          <w:rFonts w:ascii="Arial"/>
          <w:color w:val="000000"/>
          <w:sz w:val="18"/>
          <w:lang w:val="ru-RU"/>
        </w:rPr>
        <w:t>інка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0" w:name="121"/>
      <w:bookmarkEnd w:id="49"/>
      <w:r w:rsidRPr="00EE0F36">
        <w:rPr>
          <w:rFonts w:ascii="Arial"/>
          <w:color w:val="000000"/>
          <w:sz w:val="18"/>
          <w:lang w:val="ru-RU"/>
        </w:rPr>
        <w:t xml:space="preserve">4. </w:t>
      </w:r>
      <w:r w:rsidRPr="00EE0F36">
        <w:rPr>
          <w:rFonts w:ascii="Arial"/>
          <w:color w:val="000000"/>
          <w:sz w:val="18"/>
          <w:lang w:val="ru-RU"/>
        </w:rPr>
        <w:t>Реєстраційний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номер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облікової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картки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платника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податків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далі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РНОКПП</w:t>
      </w:r>
      <w:r w:rsidRPr="00EE0F36">
        <w:rPr>
          <w:rFonts w:ascii="Arial"/>
          <w:color w:val="000000"/>
          <w:sz w:val="18"/>
          <w:lang w:val="ru-RU"/>
        </w:rPr>
        <w:t>) (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разі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серія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номер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паспорта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громадянина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фізичних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осіб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через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свої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релігійні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переконання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відмовляються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прийняття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РНОКПП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офіційно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повідомили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це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відповідний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контролюючий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орган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мають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відмітку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паспорті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громадянина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1" w:name="122"/>
      <w:bookmarkEnd w:id="50"/>
      <w:r w:rsidRPr="00EE0F36">
        <w:rPr>
          <w:rFonts w:ascii="Arial"/>
          <w:color w:val="000000"/>
          <w:sz w:val="18"/>
          <w:lang w:val="ru-RU"/>
        </w:rPr>
        <w:t xml:space="preserve">5. </w:t>
      </w:r>
      <w:r w:rsidRPr="00EE0F36">
        <w:rPr>
          <w:rFonts w:ascii="Arial"/>
          <w:color w:val="000000"/>
          <w:sz w:val="18"/>
          <w:lang w:val="ru-RU"/>
        </w:rPr>
        <w:t>Реквізити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посвідчує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особу</w:t>
      </w:r>
      <w:r w:rsidRPr="00EE0F36">
        <w:rPr>
          <w:rFonts w:ascii="Arial"/>
          <w:color w:val="000000"/>
          <w:sz w:val="18"/>
          <w:lang w:val="ru-RU"/>
        </w:rPr>
        <w:t>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2" w:name="123"/>
      <w:bookmarkEnd w:id="51"/>
      <w:r w:rsidRPr="00EE0F36">
        <w:rPr>
          <w:rFonts w:ascii="Arial"/>
          <w:color w:val="000000"/>
          <w:sz w:val="18"/>
          <w:lang w:val="ru-RU"/>
        </w:rPr>
        <w:t xml:space="preserve">1) </w:t>
      </w:r>
      <w:r w:rsidRPr="00EE0F36">
        <w:rPr>
          <w:rFonts w:ascii="Arial"/>
          <w:color w:val="000000"/>
          <w:sz w:val="18"/>
          <w:lang w:val="ru-RU"/>
        </w:rPr>
        <w:t>серія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номер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посвідчує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відповідно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Закону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"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Єдиний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державний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демографічний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реєстр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підтверджують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громадянство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посвідчують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її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спеціальний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статус</w:t>
      </w:r>
      <w:r w:rsidRPr="00EE0F36">
        <w:rPr>
          <w:rFonts w:ascii="Arial"/>
          <w:color w:val="000000"/>
          <w:sz w:val="18"/>
          <w:lang w:val="ru-RU"/>
        </w:rPr>
        <w:t>" (</w:t>
      </w:r>
      <w:r w:rsidRPr="00EE0F36">
        <w:rPr>
          <w:rFonts w:ascii="Arial"/>
          <w:color w:val="000000"/>
          <w:sz w:val="18"/>
          <w:lang w:val="ru-RU"/>
        </w:rPr>
        <w:t>паспорт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громадянина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паспорт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громадянина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виїзду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кордон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дипломатичний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паспорт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службовий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паспорт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моряка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члена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екіпажу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повернення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Україну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тимчасове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посвідчення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громадянина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без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громадянства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виїзду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кордон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посвідка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постійне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проживання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посвідка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</w:t>
      </w:r>
      <w:r w:rsidRPr="00EE0F36">
        <w:rPr>
          <w:rFonts w:ascii="Arial"/>
          <w:color w:val="000000"/>
          <w:sz w:val="18"/>
          <w:lang w:val="ru-RU"/>
        </w:rPr>
        <w:t>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тимчасове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проживання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картка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мігранта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біженця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проїзний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біженця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посвідчення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потребує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додаткового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захисту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проїзний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якій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надано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додатковий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захист</w:t>
      </w:r>
      <w:r w:rsidRPr="00EE0F36">
        <w:rPr>
          <w:rFonts w:ascii="Arial"/>
          <w:color w:val="000000"/>
          <w:sz w:val="18"/>
          <w:lang w:val="ru-RU"/>
        </w:rPr>
        <w:t xml:space="preserve">), </w:t>
      </w:r>
      <w:r w:rsidRPr="00EE0F36">
        <w:rPr>
          <w:rFonts w:ascii="Arial"/>
          <w:color w:val="000000"/>
          <w:sz w:val="18"/>
          <w:lang w:val="ru-RU"/>
        </w:rPr>
        <w:t>орган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видав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дата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видачі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строк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дії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</w:t>
      </w:r>
      <w:r w:rsidRPr="00EE0F36">
        <w:rPr>
          <w:rFonts w:ascii="Arial"/>
          <w:color w:val="000000"/>
          <w:sz w:val="18"/>
          <w:lang w:val="ru-RU"/>
        </w:rPr>
        <w:t>ності</w:t>
      </w:r>
      <w:r w:rsidRPr="00EE0F36">
        <w:rPr>
          <w:rFonts w:ascii="Arial"/>
          <w:color w:val="000000"/>
          <w:sz w:val="18"/>
          <w:lang w:val="ru-RU"/>
        </w:rPr>
        <w:t>);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3" w:name="124"/>
      <w:bookmarkEnd w:id="52"/>
      <w:r w:rsidRPr="00EE0F36">
        <w:rPr>
          <w:rFonts w:ascii="Arial"/>
          <w:color w:val="000000"/>
          <w:sz w:val="18"/>
          <w:lang w:val="ru-RU"/>
        </w:rPr>
        <w:t xml:space="preserve">2) </w:t>
      </w:r>
      <w:r w:rsidRPr="00EE0F36">
        <w:rPr>
          <w:rFonts w:ascii="Arial"/>
          <w:color w:val="000000"/>
          <w:sz w:val="18"/>
          <w:lang w:val="ru-RU"/>
        </w:rPr>
        <w:t>серія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номер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паспортного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іноземця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посвідчує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без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громадянства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країна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орган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видав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дата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видачі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строк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дії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іноземців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осіб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без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громадянства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перебувають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території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</w:t>
      </w:r>
      <w:r w:rsidRPr="00EE0F36">
        <w:rPr>
          <w:rFonts w:ascii="Arial"/>
          <w:color w:val="000000"/>
          <w:sz w:val="18"/>
          <w:lang w:val="ru-RU"/>
        </w:rPr>
        <w:t>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законних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підставах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4" w:name="125"/>
      <w:bookmarkEnd w:id="53"/>
      <w:r w:rsidRPr="00EE0F36">
        <w:rPr>
          <w:rFonts w:ascii="Arial"/>
          <w:color w:val="000000"/>
          <w:sz w:val="18"/>
          <w:lang w:val="ru-RU"/>
        </w:rPr>
        <w:t xml:space="preserve">6. </w:t>
      </w:r>
      <w:r w:rsidRPr="00EE0F36">
        <w:rPr>
          <w:rFonts w:ascii="Arial"/>
          <w:color w:val="000000"/>
          <w:sz w:val="18"/>
          <w:lang w:val="ru-RU"/>
        </w:rPr>
        <w:t>Серія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номер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військово</w:t>
      </w:r>
      <w:r w:rsidRPr="00EE0F36">
        <w:rPr>
          <w:rFonts w:ascii="Arial"/>
          <w:color w:val="000000"/>
          <w:sz w:val="18"/>
          <w:lang w:val="ru-RU"/>
        </w:rPr>
        <w:t>-</w:t>
      </w:r>
      <w:r w:rsidRPr="00EE0F36">
        <w:rPr>
          <w:rFonts w:ascii="Arial"/>
          <w:color w:val="000000"/>
          <w:sz w:val="18"/>
          <w:lang w:val="ru-RU"/>
        </w:rPr>
        <w:t>облікового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призовників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військовозобов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язаних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резервістів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посвідчення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приписку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призовної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дільниці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чоловіків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віком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18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60 </w:t>
      </w:r>
      <w:r w:rsidRPr="00EE0F36">
        <w:rPr>
          <w:rFonts w:ascii="Arial"/>
          <w:color w:val="000000"/>
          <w:sz w:val="18"/>
          <w:lang w:val="ru-RU"/>
        </w:rPr>
        <w:t>років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5" w:name="126"/>
      <w:bookmarkEnd w:id="54"/>
      <w:r w:rsidRPr="00EE0F36">
        <w:rPr>
          <w:rFonts w:ascii="Arial"/>
          <w:color w:val="000000"/>
          <w:sz w:val="18"/>
          <w:lang w:val="ru-RU"/>
        </w:rPr>
        <w:t xml:space="preserve">7. </w:t>
      </w:r>
      <w:r w:rsidRPr="00EE0F36">
        <w:rPr>
          <w:rFonts w:ascii="Arial"/>
          <w:color w:val="000000"/>
          <w:sz w:val="18"/>
          <w:lang w:val="ru-RU"/>
        </w:rPr>
        <w:t>Категорія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щодо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військового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обов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військове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звання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чоловіків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віком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18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60 </w:t>
      </w:r>
      <w:r w:rsidRPr="00EE0F36">
        <w:rPr>
          <w:rFonts w:ascii="Arial"/>
          <w:color w:val="000000"/>
          <w:sz w:val="18"/>
          <w:lang w:val="ru-RU"/>
        </w:rPr>
        <w:t>років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стосовно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призовників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зазначається</w:t>
      </w:r>
      <w:r w:rsidRPr="00EE0F36">
        <w:rPr>
          <w:rFonts w:ascii="Arial"/>
          <w:color w:val="000000"/>
          <w:sz w:val="18"/>
          <w:lang w:val="ru-RU"/>
        </w:rPr>
        <w:t xml:space="preserve"> - "</w:t>
      </w:r>
      <w:r w:rsidRPr="00EE0F36">
        <w:rPr>
          <w:rFonts w:ascii="Arial"/>
          <w:color w:val="000000"/>
          <w:sz w:val="18"/>
          <w:lang w:val="ru-RU"/>
        </w:rPr>
        <w:t>призовник</w:t>
      </w:r>
      <w:r w:rsidRPr="00EE0F36">
        <w:rPr>
          <w:rFonts w:ascii="Arial"/>
          <w:color w:val="000000"/>
          <w:sz w:val="18"/>
          <w:lang w:val="ru-RU"/>
        </w:rPr>
        <w:t>").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6" w:name="127"/>
      <w:bookmarkEnd w:id="55"/>
      <w:r w:rsidRPr="00EE0F36">
        <w:rPr>
          <w:rFonts w:ascii="Arial"/>
          <w:color w:val="000000"/>
          <w:sz w:val="18"/>
          <w:lang w:val="ru-RU"/>
        </w:rPr>
        <w:t xml:space="preserve">8. </w:t>
      </w:r>
      <w:r w:rsidRPr="00EE0F36">
        <w:rPr>
          <w:rFonts w:ascii="Arial"/>
          <w:color w:val="000000"/>
          <w:sz w:val="18"/>
          <w:lang w:val="ru-RU"/>
        </w:rPr>
        <w:t>Адреса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задекларованого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зареєстрованого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місця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проживання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перебування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адре</w:t>
      </w:r>
      <w:r w:rsidRPr="00EE0F36">
        <w:rPr>
          <w:rFonts w:ascii="Arial"/>
          <w:color w:val="000000"/>
          <w:sz w:val="18"/>
          <w:lang w:val="ru-RU"/>
        </w:rPr>
        <w:t>са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фактичного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місця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проживання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внутрішньо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переміщених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осіб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: </w:t>
      </w:r>
      <w:r w:rsidRPr="00EE0F36">
        <w:rPr>
          <w:rFonts w:ascii="Arial"/>
          <w:color w:val="000000"/>
          <w:sz w:val="18"/>
          <w:lang w:val="ru-RU"/>
        </w:rPr>
        <w:t>поштовий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індекс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область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район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населений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пункт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вулиця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будинок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квартира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7" w:name="128"/>
      <w:bookmarkEnd w:id="56"/>
      <w:r w:rsidRPr="00EE0F36">
        <w:rPr>
          <w:rFonts w:ascii="Arial"/>
          <w:color w:val="000000"/>
          <w:sz w:val="18"/>
          <w:lang w:val="ru-RU"/>
        </w:rPr>
        <w:t xml:space="preserve">9. </w:t>
      </w:r>
      <w:r w:rsidRPr="00EE0F36">
        <w:rPr>
          <w:rFonts w:ascii="Arial"/>
          <w:color w:val="000000"/>
          <w:sz w:val="18"/>
          <w:lang w:val="ru-RU"/>
        </w:rPr>
        <w:t>Контактні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дані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: </w:t>
      </w:r>
      <w:r w:rsidRPr="00EE0F36">
        <w:rPr>
          <w:rFonts w:ascii="Arial"/>
          <w:color w:val="000000"/>
          <w:sz w:val="18"/>
          <w:lang w:val="ru-RU"/>
        </w:rPr>
        <w:t>номер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телефону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адреса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електронної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пошти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>).</w:t>
      </w:r>
    </w:p>
    <w:p w:rsidR="00E9332A" w:rsidRDefault="00EE0F36">
      <w:pPr>
        <w:spacing w:after="0"/>
        <w:ind w:firstLine="240"/>
      </w:pPr>
      <w:bookmarkStart w:id="58" w:name="129"/>
      <w:bookmarkEnd w:id="57"/>
      <w:r w:rsidRPr="00EE0F36">
        <w:rPr>
          <w:rFonts w:ascii="Arial"/>
          <w:color w:val="000000"/>
          <w:sz w:val="18"/>
          <w:lang w:val="ru-RU"/>
        </w:rPr>
        <w:t xml:space="preserve">10. </w:t>
      </w:r>
      <w:r w:rsidRPr="00EE0F36">
        <w:rPr>
          <w:rFonts w:ascii="Arial"/>
          <w:color w:val="000000"/>
          <w:sz w:val="18"/>
          <w:lang w:val="ru-RU"/>
        </w:rPr>
        <w:t>Відомості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довірен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повідомлення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разі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неможливості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особою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59" w:name="130"/>
      <w:bookmarkEnd w:id="58"/>
      <w:r w:rsidRPr="00EE0F36">
        <w:rPr>
          <w:rFonts w:ascii="Arial"/>
          <w:color w:val="000000"/>
          <w:sz w:val="18"/>
          <w:lang w:val="ru-RU"/>
        </w:rPr>
        <w:t xml:space="preserve">1) </w:t>
      </w:r>
      <w:r w:rsidRPr="00EE0F36">
        <w:rPr>
          <w:rFonts w:ascii="Arial"/>
          <w:color w:val="000000"/>
          <w:sz w:val="18"/>
          <w:lang w:val="ru-RU"/>
        </w:rPr>
        <w:t>прізвище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власне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ім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батькові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>);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0" w:name="131"/>
      <w:bookmarkEnd w:id="59"/>
      <w:r w:rsidRPr="00EE0F36">
        <w:rPr>
          <w:rFonts w:ascii="Arial"/>
          <w:color w:val="000000"/>
          <w:sz w:val="18"/>
          <w:lang w:val="ru-RU"/>
        </w:rPr>
        <w:t xml:space="preserve">2) </w:t>
      </w:r>
      <w:r w:rsidRPr="00EE0F36">
        <w:rPr>
          <w:rFonts w:ascii="Arial"/>
          <w:color w:val="000000"/>
          <w:sz w:val="18"/>
          <w:lang w:val="ru-RU"/>
        </w:rPr>
        <w:t>контактні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дані</w:t>
      </w:r>
      <w:r w:rsidRPr="00EE0F36">
        <w:rPr>
          <w:rFonts w:ascii="Arial"/>
          <w:color w:val="000000"/>
          <w:sz w:val="18"/>
          <w:lang w:val="ru-RU"/>
        </w:rPr>
        <w:t xml:space="preserve">: </w:t>
      </w:r>
      <w:r w:rsidRPr="00EE0F36">
        <w:rPr>
          <w:rFonts w:ascii="Arial"/>
          <w:color w:val="000000"/>
          <w:sz w:val="18"/>
          <w:lang w:val="ru-RU"/>
        </w:rPr>
        <w:t>номер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телефону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адреса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електронної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пошти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>).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1" w:name="132"/>
      <w:bookmarkEnd w:id="60"/>
      <w:r w:rsidRPr="00EE0F36">
        <w:rPr>
          <w:rFonts w:ascii="Arial"/>
          <w:color w:val="000000"/>
          <w:sz w:val="18"/>
          <w:lang w:val="ru-RU"/>
        </w:rPr>
        <w:t xml:space="preserve">11. </w:t>
      </w:r>
      <w:r w:rsidRPr="00EE0F36">
        <w:rPr>
          <w:rFonts w:ascii="Arial"/>
          <w:color w:val="000000"/>
          <w:sz w:val="18"/>
          <w:lang w:val="ru-RU"/>
        </w:rPr>
        <w:t>Характер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: </w:t>
      </w:r>
      <w:r w:rsidRPr="00EE0F36">
        <w:rPr>
          <w:rFonts w:ascii="Arial"/>
          <w:color w:val="000000"/>
          <w:sz w:val="18"/>
          <w:lang w:val="ru-RU"/>
        </w:rPr>
        <w:t>дистанційна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офісна</w:t>
      </w:r>
      <w:r w:rsidRPr="00EE0F36">
        <w:rPr>
          <w:rFonts w:ascii="Arial"/>
          <w:color w:val="000000"/>
          <w:sz w:val="18"/>
          <w:lang w:val="ru-RU"/>
        </w:rPr>
        <w:t>,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транспорті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виробництві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2" w:name="133"/>
      <w:bookmarkEnd w:id="61"/>
      <w:r w:rsidRPr="00EE0F36">
        <w:rPr>
          <w:rFonts w:ascii="Arial"/>
          <w:color w:val="000000"/>
          <w:sz w:val="18"/>
          <w:lang w:val="ru-RU"/>
        </w:rPr>
        <w:t xml:space="preserve">12. </w:t>
      </w:r>
      <w:r w:rsidRPr="00EE0F36">
        <w:rPr>
          <w:rFonts w:ascii="Arial"/>
          <w:color w:val="000000"/>
          <w:sz w:val="18"/>
          <w:lang w:val="ru-RU"/>
        </w:rPr>
        <w:t>Заклад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направив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повсякденного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функціонування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далі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>):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3" w:name="134"/>
      <w:bookmarkEnd w:id="62"/>
      <w:r w:rsidRPr="00EE0F36">
        <w:rPr>
          <w:rFonts w:ascii="Arial"/>
          <w:color w:val="000000"/>
          <w:sz w:val="18"/>
          <w:lang w:val="ru-RU"/>
        </w:rPr>
        <w:t xml:space="preserve">1) </w:t>
      </w:r>
      <w:r w:rsidRPr="00EE0F36">
        <w:rPr>
          <w:rFonts w:ascii="Arial"/>
          <w:color w:val="000000"/>
          <w:sz w:val="18"/>
          <w:lang w:val="ru-RU"/>
        </w:rPr>
        <w:t>найменування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4" w:name="135"/>
      <w:bookmarkEnd w:id="63"/>
      <w:r w:rsidRPr="00EE0F36">
        <w:rPr>
          <w:rFonts w:ascii="Arial"/>
          <w:color w:val="000000"/>
          <w:sz w:val="18"/>
          <w:lang w:val="ru-RU"/>
        </w:rPr>
        <w:t xml:space="preserve">2) </w:t>
      </w:r>
      <w:r w:rsidRPr="00EE0F36">
        <w:rPr>
          <w:rFonts w:ascii="Arial"/>
          <w:color w:val="000000"/>
          <w:sz w:val="18"/>
          <w:lang w:val="ru-RU"/>
        </w:rPr>
        <w:t>ідентифікаційний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код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згідно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ЄДРПОУ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5" w:name="136"/>
      <w:bookmarkEnd w:id="64"/>
      <w:r w:rsidRPr="00EE0F36">
        <w:rPr>
          <w:rFonts w:ascii="Arial"/>
          <w:color w:val="000000"/>
          <w:sz w:val="18"/>
          <w:lang w:val="ru-RU"/>
        </w:rPr>
        <w:t xml:space="preserve">3) </w:t>
      </w:r>
      <w:r w:rsidRPr="00EE0F36">
        <w:rPr>
          <w:rFonts w:ascii="Arial"/>
          <w:color w:val="000000"/>
          <w:sz w:val="18"/>
          <w:lang w:val="ru-RU"/>
        </w:rPr>
        <w:t>фактичне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місцезнаходження</w:t>
      </w:r>
      <w:r w:rsidRPr="00EE0F36">
        <w:rPr>
          <w:rFonts w:ascii="Arial"/>
          <w:color w:val="000000"/>
          <w:sz w:val="18"/>
          <w:lang w:val="ru-RU"/>
        </w:rPr>
        <w:t xml:space="preserve">: </w:t>
      </w:r>
      <w:r w:rsidRPr="00EE0F36">
        <w:rPr>
          <w:rFonts w:ascii="Arial"/>
          <w:color w:val="000000"/>
          <w:sz w:val="18"/>
          <w:lang w:val="ru-RU"/>
        </w:rPr>
        <w:t>поштовий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індекс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область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район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населений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пункт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вулиця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будинок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6" w:name="137"/>
      <w:bookmarkEnd w:id="65"/>
      <w:r w:rsidRPr="00EE0F36">
        <w:rPr>
          <w:rFonts w:ascii="Arial"/>
          <w:color w:val="000000"/>
          <w:sz w:val="18"/>
          <w:lang w:val="ru-RU"/>
        </w:rPr>
        <w:t xml:space="preserve">13. </w:t>
      </w:r>
      <w:r w:rsidRPr="00EE0F36">
        <w:rPr>
          <w:rFonts w:ascii="Arial"/>
          <w:color w:val="000000"/>
          <w:sz w:val="18"/>
          <w:lang w:val="ru-RU"/>
        </w:rPr>
        <w:t>Наявність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відсутність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раніше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7" w:name="138"/>
      <w:bookmarkEnd w:id="66"/>
      <w:r w:rsidRPr="00EE0F36">
        <w:rPr>
          <w:rFonts w:ascii="Arial"/>
          <w:color w:val="000000"/>
          <w:sz w:val="18"/>
          <w:lang w:val="ru-RU"/>
        </w:rPr>
        <w:t xml:space="preserve">14.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разі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раніше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групи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>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8" w:name="139"/>
      <w:bookmarkEnd w:id="67"/>
      <w:r w:rsidRPr="00EE0F36">
        <w:rPr>
          <w:rFonts w:ascii="Arial"/>
          <w:color w:val="000000"/>
          <w:sz w:val="18"/>
          <w:lang w:val="ru-RU"/>
        </w:rPr>
        <w:t xml:space="preserve">1) </w:t>
      </w:r>
      <w:r w:rsidRPr="00EE0F36">
        <w:rPr>
          <w:rFonts w:ascii="Arial"/>
          <w:color w:val="000000"/>
          <w:sz w:val="18"/>
          <w:lang w:val="ru-RU"/>
        </w:rPr>
        <w:t>дата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якої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інвалідність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69" w:name="140"/>
      <w:bookmarkEnd w:id="68"/>
      <w:r w:rsidRPr="00EE0F36">
        <w:rPr>
          <w:rFonts w:ascii="Arial"/>
          <w:color w:val="000000"/>
          <w:sz w:val="18"/>
          <w:lang w:val="ru-RU"/>
        </w:rPr>
        <w:t xml:space="preserve">2) </w:t>
      </w:r>
      <w:r w:rsidRPr="00EE0F36">
        <w:rPr>
          <w:rFonts w:ascii="Arial"/>
          <w:color w:val="000000"/>
          <w:sz w:val="18"/>
          <w:lang w:val="ru-RU"/>
        </w:rPr>
        <w:t>група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встановлено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разі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групи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також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підгрупа</w:t>
      </w:r>
      <w:r w:rsidRPr="00EE0F36">
        <w:rPr>
          <w:rFonts w:ascii="Arial"/>
          <w:color w:val="000000"/>
          <w:sz w:val="18"/>
          <w:lang w:val="ru-RU"/>
        </w:rPr>
        <w:t>);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0" w:name="141"/>
      <w:bookmarkEnd w:id="69"/>
      <w:r w:rsidRPr="00EE0F36">
        <w:rPr>
          <w:rFonts w:ascii="Arial"/>
          <w:color w:val="000000"/>
          <w:sz w:val="18"/>
          <w:lang w:val="ru-RU"/>
        </w:rPr>
        <w:t xml:space="preserve">3)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безстроково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визначений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строк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1" w:name="142"/>
      <w:bookmarkEnd w:id="70"/>
      <w:r w:rsidRPr="00EE0F36">
        <w:rPr>
          <w:rFonts w:ascii="Arial"/>
          <w:color w:val="000000"/>
          <w:sz w:val="18"/>
          <w:lang w:val="ru-RU"/>
        </w:rPr>
        <w:t xml:space="preserve">4) </w:t>
      </w:r>
      <w:r w:rsidRPr="00EE0F36">
        <w:rPr>
          <w:rFonts w:ascii="Arial"/>
          <w:color w:val="000000"/>
          <w:sz w:val="18"/>
          <w:lang w:val="ru-RU"/>
        </w:rPr>
        <w:t>строк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який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інвалідність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крім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осіб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інвалідність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безстроково</w:t>
      </w:r>
      <w:r w:rsidRPr="00EE0F36">
        <w:rPr>
          <w:rFonts w:ascii="Arial"/>
          <w:color w:val="000000"/>
          <w:sz w:val="18"/>
          <w:lang w:val="ru-RU"/>
        </w:rPr>
        <w:t>);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2" w:name="143"/>
      <w:bookmarkEnd w:id="71"/>
      <w:r w:rsidRPr="00EE0F36">
        <w:rPr>
          <w:rFonts w:ascii="Arial"/>
          <w:color w:val="000000"/>
          <w:sz w:val="18"/>
          <w:lang w:val="ru-RU"/>
        </w:rPr>
        <w:t xml:space="preserve">5) </w:t>
      </w:r>
      <w:r w:rsidRPr="00EE0F36">
        <w:rPr>
          <w:rFonts w:ascii="Arial"/>
          <w:color w:val="000000"/>
          <w:sz w:val="18"/>
          <w:lang w:val="ru-RU"/>
        </w:rPr>
        <w:t>дата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proofErr w:type="gramStart"/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яку</w:t>
      </w:r>
      <w:proofErr w:type="gramEnd"/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було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призначено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повторний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огляд</w:t>
      </w:r>
      <w:r w:rsidRPr="00EE0F36">
        <w:rPr>
          <w:rFonts w:ascii="Arial"/>
          <w:color w:val="000000"/>
          <w:sz w:val="18"/>
          <w:lang w:val="ru-RU"/>
        </w:rPr>
        <w:t xml:space="preserve"> / </w:t>
      </w:r>
      <w:r w:rsidRPr="00EE0F36">
        <w:rPr>
          <w:rFonts w:ascii="Arial"/>
          <w:color w:val="000000"/>
          <w:sz w:val="18"/>
          <w:lang w:val="ru-RU"/>
        </w:rPr>
        <w:t>повторне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останній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останнє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призначених</w:t>
      </w:r>
      <w:r w:rsidRPr="00EE0F36">
        <w:rPr>
          <w:rFonts w:ascii="Arial"/>
          <w:color w:val="000000"/>
          <w:sz w:val="18"/>
          <w:lang w:val="ru-RU"/>
        </w:rPr>
        <w:t>);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3" w:name="144"/>
      <w:bookmarkEnd w:id="72"/>
      <w:r w:rsidRPr="00EE0F36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EE0F36">
        <w:rPr>
          <w:rFonts w:ascii="Arial"/>
          <w:color w:val="000000"/>
          <w:sz w:val="18"/>
          <w:lang w:val="ru-RU"/>
        </w:rPr>
        <w:t>причина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зазначається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одна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причина</w:t>
      </w:r>
      <w:r w:rsidRPr="00EE0F36">
        <w:rPr>
          <w:rFonts w:ascii="Arial"/>
          <w:color w:val="000000"/>
          <w:sz w:val="18"/>
          <w:lang w:val="ru-RU"/>
        </w:rPr>
        <w:t xml:space="preserve">;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разі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дитинства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може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бути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додатково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зазначено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іншу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причину</w:t>
      </w:r>
      <w:r w:rsidRPr="00EE0F36">
        <w:rPr>
          <w:rFonts w:ascii="Arial"/>
          <w:color w:val="000000"/>
          <w:sz w:val="18"/>
          <w:lang w:val="ru-RU"/>
        </w:rPr>
        <w:t>).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4" w:name="145"/>
      <w:bookmarkEnd w:id="73"/>
      <w:r w:rsidRPr="00EE0F36">
        <w:rPr>
          <w:rFonts w:ascii="Arial"/>
          <w:color w:val="000000"/>
          <w:sz w:val="18"/>
          <w:lang w:val="ru-RU"/>
        </w:rPr>
        <w:t xml:space="preserve">15. </w:t>
      </w:r>
      <w:r w:rsidRPr="00EE0F36">
        <w:rPr>
          <w:rFonts w:ascii="Arial"/>
          <w:color w:val="000000"/>
          <w:sz w:val="18"/>
          <w:lang w:val="ru-RU"/>
        </w:rPr>
        <w:t>Бажана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форма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розгляду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справи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експертною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командою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повсякденного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функціонування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очно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заочно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використанням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методів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засобів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телемедицини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місцем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перебування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лікування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), </w:t>
      </w:r>
      <w:r w:rsidRPr="00EE0F36">
        <w:rPr>
          <w:rFonts w:ascii="Arial"/>
          <w:color w:val="000000"/>
          <w:sz w:val="18"/>
          <w:lang w:val="ru-RU"/>
        </w:rPr>
        <w:t>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разі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пропонується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провести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розгляд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справи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місцем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перебування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лікування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також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адреса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місця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її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перебування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лікування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5" w:name="146"/>
      <w:bookmarkEnd w:id="74"/>
      <w:r w:rsidRPr="00EE0F36">
        <w:rPr>
          <w:rFonts w:ascii="Arial"/>
          <w:color w:val="000000"/>
          <w:sz w:val="18"/>
          <w:lang w:val="ru-RU"/>
        </w:rPr>
        <w:t xml:space="preserve">16. </w:t>
      </w:r>
      <w:r w:rsidRPr="00EE0F36">
        <w:rPr>
          <w:rFonts w:ascii="Arial"/>
          <w:color w:val="000000"/>
          <w:sz w:val="18"/>
          <w:lang w:val="ru-RU"/>
        </w:rPr>
        <w:t>Заклад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якого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проведення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>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6" w:name="147"/>
      <w:bookmarkEnd w:id="75"/>
      <w:r w:rsidRPr="00EE0F36">
        <w:rPr>
          <w:rFonts w:ascii="Arial"/>
          <w:color w:val="000000"/>
          <w:sz w:val="18"/>
          <w:lang w:val="ru-RU"/>
        </w:rPr>
        <w:t xml:space="preserve">1) </w:t>
      </w:r>
      <w:r w:rsidRPr="00EE0F36">
        <w:rPr>
          <w:rFonts w:ascii="Arial"/>
          <w:color w:val="000000"/>
          <w:sz w:val="18"/>
          <w:lang w:val="ru-RU"/>
        </w:rPr>
        <w:t>найменування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7" w:name="148"/>
      <w:bookmarkEnd w:id="76"/>
      <w:r w:rsidRPr="00EE0F36">
        <w:rPr>
          <w:rFonts w:ascii="Arial"/>
          <w:color w:val="000000"/>
          <w:sz w:val="18"/>
          <w:lang w:val="ru-RU"/>
        </w:rPr>
        <w:t xml:space="preserve">2) </w:t>
      </w:r>
      <w:r w:rsidRPr="00EE0F36">
        <w:rPr>
          <w:rFonts w:ascii="Arial"/>
          <w:color w:val="000000"/>
          <w:sz w:val="18"/>
          <w:lang w:val="ru-RU"/>
        </w:rPr>
        <w:t>ідентифікаційний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код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згідно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ЄДРПОУ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8" w:name="149"/>
      <w:bookmarkEnd w:id="77"/>
      <w:r w:rsidRPr="00EE0F36">
        <w:rPr>
          <w:rFonts w:ascii="Arial"/>
          <w:color w:val="000000"/>
          <w:sz w:val="18"/>
          <w:lang w:val="ru-RU"/>
        </w:rPr>
        <w:t xml:space="preserve">3) </w:t>
      </w:r>
      <w:r w:rsidRPr="00EE0F36">
        <w:rPr>
          <w:rFonts w:ascii="Arial"/>
          <w:color w:val="000000"/>
          <w:sz w:val="18"/>
          <w:lang w:val="ru-RU"/>
        </w:rPr>
        <w:t>фактичне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місцезнаходження</w:t>
      </w:r>
      <w:r w:rsidRPr="00EE0F36">
        <w:rPr>
          <w:rFonts w:ascii="Arial"/>
          <w:color w:val="000000"/>
          <w:sz w:val="18"/>
          <w:lang w:val="ru-RU"/>
        </w:rPr>
        <w:t xml:space="preserve">: </w:t>
      </w:r>
      <w:r w:rsidRPr="00EE0F36">
        <w:rPr>
          <w:rFonts w:ascii="Arial"/>
          <w:color w:val="000000"/>
          <w:sz w:val="18"/>
          <w:lang w:val="ru-RU"/>
        </w:rPr>
        <w:t>поштовий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індекс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област</w:t>
      </w:r>
      <w:r w:rsidRPr="00EE0F36">
        <w:rPr>
          <w:rFonts w:ascii="Arial"/>
          <w:color w:val="000000"/>
          <w:sz w:val="18"/>
          <w:lang w:val="ru-RU"/>
        </w:rPr>
        <w:t>ь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район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населений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пункт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вулиця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будинок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79" w:name="150"/>
      <w:bookmarkEnd w:id="78"/>
      <w:r w:rsidRPr="00EE0F36">
        <w:rPr>
          <w:rFonts w:ascii="Arial"/>
          <w:color w:val="000000"/>
          <w:sz w:val="18"/>
          <w:lang w:val="ru-RU"/>
        </w:rPr>
        <w:t xml:space="preserve">17. </w:t>
      </w:r>
      <w:r w:rsidRPr="00EE0F36">
        <w:rPr>
          <w:rFonts w:ascii="Arial"/>
          <w:color w:val="000000"/>
          <w:sz w:val="18"/>
          <w:lang w:val="ru-RU"/>
        </w:rPr>
        <w:t>Підстави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0" w:name="151"/>
      <w:bookmarkEnd w:id="79"/>
      <w:r w:rsidRPr="00EE0F36">
        <w:rPr>
          <w:rFonts w:ascii="Arial"/>
          <w:color w:val="000000"/>
          <w:sz w:val="18"/>
          <w:lang w:val="ru-RU"/>
        </w:rPr>
        <w:t xml:space="preserve">18. </w:t>
      </w:r>
      <w:r w:rsidRPr="00EE0F36">
        <w:rPr>
          <w:rFonts w:ascii="Arial"/>
          <w:color w:val="000000"/>
          <w:sz w:val="18"/>
          <w:lang w:val="ru-RU"/>
        </w:rPr>
        <w:t>Історія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розвитку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захворювання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приводу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якого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направляється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1" w:name="152"/>
      <w:bookmarkEnd w:id="80"/>
      <w:r w:rsidRPr="00EE0F36">
        <w:rPr>
          <w:rFonts w:ascii="Arial"/>
          <w:color w:val="000000"/>
          <w:sz w:val="18"/>
          <w:lang w:val="ru-RU"/>
        </w:rPr>
        <w:t xml:space="preserve">19. </w:t>
      </w:r>
      <w:r w:rsidRPr="00EE0F36">
        <w:rPr>
          <w:rFonts w:ascii="Arial"/>
          <w:color w:val="000000"/>
          <w:sz w:val="18"/>
          <w:lang w:val="ru-RU"/>
        </w:rPr>
        <w:t>Дані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тимчасову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особою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останні</w:t>
      </w:r>
      <w:r w:rsidRPr="00EE0F36">
        <w:rPr>
          <w:rFonts w:ascii="Arial"/>
          <w:color w:val="000000"/>
          <w:sz w:val="18"/>
          <w:lang w:val="ru-RU"/>
        </w:rPr>
        <w:t xml:space="preserve"> 12 </w:t>
      </w:r>
      <w:r w:rsidRPr="00EE0F36">
        <w:rPr>
          <w:rFonts w:ascii="Arial"/>
          <w:color w:val="000000"/>
          <w:sz w:val="18"/>
          <w:lang w:val="ru-RU"/>
        </w:rPr>
        <w:t>місяців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2" w:name="153"/>
      <w:bookmarkEnd w:id="81"/>
      <w:r w:rsidRPr="00EE0F36">
        <w:rPr>
          <w:rFonts w:ascii="Arial"/>
          <w:color w:val="000000"/>
          <w:sz w:val="18"/>
          <w:lang w:val="ru-RU"/>
        </w:rPr>
        <w:t xml:space="preserve">20. </w:t>
      </w:r>
      <w:r w:rsidRPr="00EE0F36">
        <w:rPr>
          <w:rFonts w:ascii="Arial"/>
          <w:color w:val="000000"/>
          <w:sz w:val="18"/>
          <w:lang w:val="ru-RU"/>
        </w:rPr>
        <w:t>Змі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професії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умов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останній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рік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зазначеним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захворюванням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3" w:name="154"/>
      <w:bookmarkEnd w:id="82"/>
      <w:r w:rsidRPr="00EE0F36">
        <w:rPr>
          <w:rFonts w:ascii="Arial"/>
          <w:color w:val="000000"/>
          <w:sz w:val="18"/>
          <w:lang w:val="ru-RU"/>
        </w:rPr>
        <w:t xml:space="preserve">21. </w:t>
      </w:r>
      <w:r w:rsidRPr="00EE0F36">
        <w:rPr>
          <w:rFonts w:ascii="Arial"/>
          <w:color w:val="000000"/>
          <w:sz w:val="18"/>
          <w:lang w:val="ru-RU"/>
        </w:rPr>
        <w:t>Стан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час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її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здатність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самообслуговування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пересування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орієнтації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спілкування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контролю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своєю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поведінкою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здобуття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освіти</w:t>
      </w:r>
      <w:r w:rsidRPr="00EE0F36">
        <w:rPr>
          <w:rFonts w:ascii="Arial"/>
          <w:color w:val="000000"/>
          <w:sz w:val="18"/>
          <w:lang w:val="ru-RU"/>
        </w:rPr>
        <w:t>,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трудової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діяльності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зазначенням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обмеження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разі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відповідно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класифікації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основних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критеріїв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життєдіяльності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їх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вираженості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визначеної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критеріями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затвердженими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постановою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Кабінетом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Міністрі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України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</w:t>
      </w:r>
      <w:r w:rsidRPr="00EE0F36">
        <w:rPr>
          <w:rFonts w:ascii="Arial"/>
          <w:color w:val="000000"/>
          <w:sz w:val="18"/>
          <w:lang w:val="ru-RU"/>
        </w:rPr>
        <w:t xml:space="preserve"> 15 </w:t>
      </w:r>
      <w:r w:rsidRPr="00EE0F36">
        <w:rPr>
          <w:rFonts w:ascii="Arial"/>
          <w:color w:val="000000"/>
          <w:sz w:val="18"/>
          <w:lang w:val="ru-RU"/>
        </w:rPr>
        <w:t>листопада</w:t>
      </w:r>
      <w:r w:rsidRPr="00EE0F36">
        <w:rPr>
          <w:rFonts w:ascii="Arial"/>
          <w:color w:val="000000"/>
          <w:sz w:val="18"/>
          <w:lang w:val="ru-RU"/>
        </w:rPr>
        <w:t xml:space="preserve"> 2024 </w:t>
      </w:r>
      <w:r w:rsidRPr="00EE0F36">
        <w:rPr>
          <w:rFonts w:ascii="Arial"/>
          <w:color w:val="000000"/>
          <w:sz w:val="18"/>
          <w:lang w:val="ru-RU"/>
        </w:rPr>
        <w:t>року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E0F36">
        <w:rPr>
          <w:rFonts w:ascii="Arial"/>
          <w:color w:val="000000"/>
          <w:sz w:val="18"/>
          <w:lang w:val="ru-RU"/>
        </w:rPr>
        <w:t xml:space="preserve"> 1338 (</w:t>
      </w:r>
      <w:r w:rsidRPr="00EE0F36">
        <w:rPr>
          <w:rFonts w:ascii="Arial"/>
          <w:color w:val="000000"/>
          <w:sz w:val="18"/>
          <w:lang w:val="ru-RU"/>
        </w:rPr>
        <w:t>відомості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наводяться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документах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додаються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нього</w:t>
      </w:r>
      <w:r w:rsidRPr="00EE0F36">
        <w:rPr>
          <w:rFonts w:ascii="Arial"/>
          <w:color w:val="000000"/>
          <w:sz w:val="18"/>
          <w:lang w:val="ru-RU"/>
        </w:rPr>
        <w:t>).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4" w:name="155"/>
      <w:bookmarkEnd w:id="83"/>
      <w:r w:rsidRPr="00EE0F36">
        <w:rPr>
          <w:rFonts w:ascii="Arial"/>
          <w:color w:val="000000"/>
          <w:sz w:val="18"/>
          <w:lang w:val="ru-RU"/>
        </w:rPr>
        <w:t xml:space="preserve">22. </w:t>
      </w:r>
      <w:r w:rsidRPr="00EE0F36">
        <w:rPr>
          <w:rFonts w:ascii="Arial"/>
          <w:color w:val="000000"/>
          <w:sz w:val="18"/>
          <w:lang w:val="ru-RU"/>
        </w:rPr>
        <w:t>Дані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рентгенологічні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лабораторні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інші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дослідження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наводяться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документах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що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додаються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</w:t>
      </w:r>
      <w:r w:rsidRPr="00EE0F36">
        <w:rPr>
          <w:rFonts w:ascii="Arial"/>
          <w:color w:val="000000"/>
          <w:sz w:val="18"/>
          <w:lang w:val="ru-RU"/>
        </w:rPr>
        <w:t>нювання</w:t>
      </w:r>
      <w:r w:rsidRPr="00EE0F36">
        <w:rPr>
          <w:rFonts w:ascii="Arial"/>
          <w:color w:val="000000"/>
          <w:sz w:val="18"/>
          <w:lang w:val="ru-RU"/>
        </w:rPr>
        <w:t>).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5" w:name="156"/>
      <w:bookmarkEnd w:id="84"/>
      <w:r w:rsidRPr="00EE0F36">
        <w:rPr>
          <w:rFonts w:ascii="Arial"/>
          <w:color w:val="000000"/>
          <w:sz w:val="18"/>
          <w:lang w:val="ru-RU"/>
        </w:rPr>
        <w:t xml:space="preserve">23. </w:t>
      </w:r>
      <w:r w:rsidRPr="00EE0F36">
        <w:rPr>
          <w:rFonts w:ascii="Arial"/>
          <w:color w:val="000000"/>
          <w:sz w:val="18"/>
          <w:lang w:val="ru-RU"/>
        </w:rPr>
        <w:t>Основний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діагноз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відповідно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національного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класифікатора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НК</w:t>
      </w:r>
      <w:r w:rsidRPr="00EE0F36">
        <w:rPr>
          <w:rFonts w:ascii="Arial"/>
          <w:color w:val="000000"/>
          <w:sz w:val="18"/>
          <w:lang w:val="ru-RU"/>
        </w:rPr>
        <w:t xml:space="preserve"> 025:2021 "</w:t>
      </w:r>
      <w:r w:rsidRPr="00EE0F36">
        <w:rPr>
          <w:rFonts w:ascii="Arial"/>
          <w:color w:val="000000"/>
          <w:sz w:val="18"/>
          <w:lang w:val="ru-RU"/>
        </w:rPr>
        <w:t>Класифікатор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хвороб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споріднених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проблем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>" (</w:t>
      </w:r>
      <w:r w:rsidRPr="00EE0F36">
        <w:rPr>
          <w:rFonts w:ascii="Arial"/>
          <w:color w:val="000000"/>
          <w:sz w:val="18"/>
          <w:lang w:val="ru-RU"/>
        </w:rPr>
        <w:t>далі</w:t>
      </w:r>
      <w:r w:rsidRPr="00EE0F36">
        <w:rPr>
          <w:rFonts w:ascii="Arial"/>
          <w:color w:val="000000"/>
          <w:sz w:val="18"/>
          <w:lang w:val="ru-RU"/>
        </w:rPr>
        <w:t xml:space="preserve"> - </w:t>
      </w:r>
      <w:r w:rsidRPr="00EE0F36">
        <w:rPr>
          <w:rFonts w:ascii="Arial"/>
          <w:color w:val="000000"/>
          <w:sz w:val="18"/>
          <w:lang w:val="ru-RU"/>
        </w:rPr>
        <w:t>НК</w:t>
      </w:r>
      <w:r w:rsidRPr="00EE0F36">
        <w:rPr>
          <w:rFonts w:ascii="Arial"/>
          <w:color w:val="000000"/>
          <w:sz w:val="18"/>
          <w:lang w:val="ru-RU"/>
        </w:rPr>
        <w:t xml:space="preserve"> 025:2021).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6" w:name="157"/>
      <w:bookmarkEnd w:id="85"/>
      <w:r w:rsidRPr="00EE0F36">
        <w:rPr>
          <w:rFonts w:ascii="Arial"/>
          <w:color w:val="000000"/>
          <w:sz w:val="18"/>
          <w:lang w:val="ru-RU"/>
        </w:rPr>
        <w:t xml:space="preserve">24. </w:t>
      </w:r>
      <w:r w:rsidRPr="00EE0F36">
        <w:rPr>
          <w:rFonts w:ascii="Arial"/>
          <w:color w:val="000000"/>
          <w:sz w:val="18"/>
          <w:lang w:val="ru-RU"/>
        </w:rPr>
        <w:t>Супутній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діагноз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</w:t>
      </w:r>
      <w:r w:rsidRPr="00EE0F36">
        <w:rPr>
          <w:rFonts w:ascii="Arial"/>
          <w:color w:val="000000"/>
          <w:sz w:val="18"/>
          <w:lang w:val="ru-RU"/>
        </w:rPr>
        <w:t>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відповідно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НК</w:t>
      </w:r>
      <w:r w:rsidRPr="00EE0F36">
        <w:rPr>
          <w:rFonts w:ascii="Arial"/>
          <w:color w:val="000000"/>
          <w:sz w:val="18"/>
          <w:lang w:val="ru-RU"/>
        </w:rPr>
        <w:t xml:space="preserve"> 025:2021.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7" w:name="158"/>
      <w:bookmarkEnd w:id="86"/>
      <w:r w:rsidRPr="00EE0F36">
        <w:rPr>
          <w:rFonts w:ascii="Arial"/>
          <w:color w:val="000000"/>
          <w:sz w:val="18"/>
          <w:lang w:val="ru-RU"/>
        </w:rPr>
        <w:t xml:space="preserve">25. </w:t>
      </w:r>
      <w:r w:rsidRPr="00EE0F36">
        <w:rPr>
          <w:rFonts w:ascii="Arial"/>
          <w:color w:val="000000"/>
          <w:sz w:val="18"/>
          <w:lang w:val="ru-RU"/>
        </w:rPr>
        <w:t>Ускладнення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основного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діагнозу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8" w:name="159"/>
      <w:bookmarkEnd w:id="87"/>
      <w:r w:rsidRPr="00EE0F36">
        <w:rPr>
          <w:rFonts w:ascii="Arial"/>
          <w:color w:val="000000"/>
          <w:sz w:val="18"/>
          <w:lang w:val="ru-RU"/>
        </w:rPr>
        <w:t xml:space="preserve">26. </w:t>
      </w:r>
      <w:r w:rsidRPr="00EE0F36">
        <w:rPr>
          <w:rFonts w:ascii="Arial"/>
          <w:color w:val="000000"/>
          <w:sz w:val="18"/>
          <w:lang w:val="ru-RU"/>
        </w:rPr>
        <w:t>Мета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>: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89" w:name="160"/>
      <w:bookmarkEnd w:id="88"/>
      <w:r w:rsidRPr="00EE0F36">
        <w:rPr>
          <w:rFonts w:ascii="Arial"/>
          <w:color w:val="000000"/>
          <w:sz w:val="18"/>
          <w:lang w:val="ru-RU"/>
        </w:rPr>
        <w:t xml:space="preserve">1)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0" w:name="161"/>
      <w:bookmarkEnd w:id="89"/>
      <w:r w:rsidRPr="00EE0F36">
        <w:rPr>
          <w:rFonts w:ascii="Arial"/>
          <w:color w:val="000000"/>
          <w:sz w:val="18"/>
          <w:lang w:val="ru-RU"/>
        </w:rPr>
        <w:t xml:space="preserve">2) </w:t>
      </w:r>
      <w:r w:rsidRPr="00EE0F36">
        <w:rPr>
          <w:rFonts w:ascii="Arial"/>
          <w:color w:val="000000"/>
          <w:sz w:val="18"/>
          <w:lang w:val="ru-RU"/>
        </w:rPr>
        <w:t>зміна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причини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1" w:name="162"/>
      <w:bookmarkEnd w:id="90"/>
      <w:r w:rsidRPr="00EE0F36">
        <w:rPr>
          <w:rFonts w:ascii="Arial"/>
          <w:color w:val="000000"/>
          <w:sz w:val="18"/>
          <w:lang w:val="ru-RU"/>
        </w:rPr>
        <w:t xml:space="preserve">3) </w:t>
      </w:r>
      <w:r w:rsidRPr="00EE0F36">
        <w:rPr>
          <w:rFonts w:ascii="Arial"/>
          <w:color w:val="000000"/>
          <w:sz w:val="18"/>
          <w:lang w:val="ru-RU"/>
        </w:rPr>
        <w:t>закінчення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строку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який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встановлено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</w:t>
      </w:r>
      <w:r w:rsidRPr="00EE0F36">
        <w:rPr>
          <w:rFonts w:ascii="Arial"/>
          <w:color w:val="000000"/>
          <w:sz w:val="18"/>
          <w:lang w:val="ru-RU"/>
        </w:rPr>
        <w:t>дність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2" w:name="163"/>
      <w:bookmarkEnd w:id="91"/>
      <w:r w:rsidRPr="00EE0F36">
        <w:rPr>
          <w:rFonts w:ascii="Arial"/>
          <w:color w:val="000000"/>
          <w:sz w:val="18"/>
          <w:lang w:val="ru-RU"/>
        </w:rPr>
        <w:t xml:space="preserve">4) </w:t>
      </w:r>
      <w:r w:rsidRPr="00EE0F36">
        <w:rPr>
          <w:rFonts w:ascii="Arial"/>
          <w:color w:val="000000"/>
          <w:sz w:val="18"/>
          <w:lang w:val="ru-RU"/>
        </w:rPr>
        <w:t>повторне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разі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настання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змін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стані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3" w:name="164"/>
      <w:bookmarkEnd w:id="92"/>
      <w:r w:rsidRPr="00EE0F36">
        <w:rPr>
          <w:rFonts w:ascii="Arial"/>
          <w:color w:val="000000"/>
          <w:sz w:val="18"/>
          <w:lang w:val="ru-RU"/>
        </w:rPr>
        <w:t xml:space="preserve">5) </w:t>
      </w:r>
      <w:r w:rsidRPr="00EE0F36">
        <w:rPr>
          <w:rFonts w:ascii="Arial"/>
          <w:color w:val="000000"/>
          <w:sz w:val="18"/>
          <w:lang w:val="ru-RU"/>
        </w:rPr>
        <w:t>оновлення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рекомендацій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є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частиною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індивідуальної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програми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реабілітації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інвалідністю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4" w:name="165"/>
      <w:bookmarkEnd w:id="93"/>
      <w:r w:rsidRPr="00EE0F36">
        <w:rPr>
          <w:rFonts w:ascii="Arial"/>
          <w:color w:val="000000"/>
          <w:sz w:val="18"/>
          <w:lang w:val="ru-RU"/>
        </w:rPr>
        <w:t xml:space="preserve">6)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ступеню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втрати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професійної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5" w:name="166"/>
      <w:bookmarkEnd w:id="94"/>
      <w:r w:rsidRPr="00EE0F36">
        <w:rPr>
          <w:rFonts w:ascii="Arial"/>
          <w:color w:val="000000"/>
          <w:sz w:val="18"/>
          <w:lang w:val="ru-RU"/>
        </w:rPr>
        <w:t xml:space="preserve">7) </w:t>
      </w:r>
      <w:r w:rsidRPr="00EE0F36">
        <w:rPr>
          <w:rFonts w:ascii="Arial"/>
          <w:color w:val="000000"/>
          <w:sz w:val="18"/>
          <w:lang w:val="ru-RU"/>
        </w:rPr>
        <w:t>продовження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тимчасової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непрацездатності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6" w:name="167"/>
      <w:bookmarkEnd w:id="95"/>
      <w:r w:rsidRPr="00EE0F36">
        <w:rPr>
          <w:rFonts w:ascii="Arial"/>
          <w:color w:val="000000"/>
          <w:sz w:val="18"/>
          <w:lang w:val="ru-RU"/>
        </w:rPr>
        <w:t xml:space="preserve">8) </w:t>
      </w:r>
      <w:r w:rsidRPr="00EE0F36">
        <w:rPr>
          <w:rFonts w:ascii="Arial"/>
          <w:color w:val="000000"/>
          <w:sz w:val="18"/>
          <w:lang w:val="ru-RU"/>
        </w:rPr>
        <w:t>визначення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медичних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показань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для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забезпечення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автомобілем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електроскутером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протипоказань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керування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ними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7" w:name="168"/>
      <w:bookmarkEnd w:id="96"/>
      <w:r w:rsidRPr="00EE0F36">
        <w:rPr>
          <w:rFonts w:ascii="Arial"/>
          <w:color w:val="000000"/>
          <w:sz w:val="18"/>
          <w:lang w:val="ru-RU"/>
        </w:rPr>
        <w:t xml:space="preserve">9)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причинного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смерті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професійним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захворюванням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трудовим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каліцтвом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іншим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ушкодженням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8" w:name="169"/>
      <w:bookmarkEnd w:id="97"/>
      <w:r w:rsidRPr="00EE0F36">
        <w:rPr>
          <w:rFonts w:ascii="Arial"/>
          <w:color w:val="000000"/>
          <w:sz w:val="18"/>
          <w:lang w:val="ru-RU"/>
        </w:rPr>
        <w:t xml:space="preserve">10) </w:t>
      </w:r>
      <w:r w:rsidRPr="00EE0F36">
        <w:rPr>
          <w:rFonts w:ascii="Arial"/>
          <w:color w:val="000000"/>
          <w:sz w:val="18"/>
          <w:lang w:val="ru-RU"/>
        </w:rPr>
        <w:t>визначення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потреби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постійному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догляді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інших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соціальних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послугах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99" w:name="170"/>
      <w:bookmarkEnd w:id="98"/>
      <w:r w:rsidRPr="00EE0F36">
        <w:rPr>
          <w:rFonts w:ascii="Arial"/>
          <w:color w:val="000000"/>
          <w:sz w:val="18"/>
          <w:lang w:val="ru-RU"/>
        </w:rPr>
        <w:t xml:space="preserve">11) </w:t>
      </w:r>
      <w:r w:rsidRPr="00EE0F36">
        <w:rPr>
          <w:rFonts w:ascii="Arial"/>
          <w:color w:val="000000"/>
          <w:sz w:val="18"/>
          <w:lang w:val="ru-RU"/>
        </w:rPr>
        <w:t>призначення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допоміжних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засобів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реабілітації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технічних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інших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засобів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реабілітації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медичних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виробів</w:t>
      </w:r>
      <w:r w:rsidRPr="00EE0F36">
        <w:rPr>
          <w:rFonts w:ascii="Arial"/>
          <w:color w:val="000000"/>
          <w:sz w:val="18"/>
          <w:lang w:val="ru-RU"/>
        </w:rPr>
        <w:t>;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00" w:name="171"/>
      <w:bookmarkEnd w:id="99"/>
      <w:r w:rsidRPr="00EE0F36">
        <w:rPr>
          <w:rFonts w:ascii="Arial"/>
          <w:color w:val="000000"/>
          <w:sz w:val="18"/>
          <w:lang w:val="ru-RU"/>
        </w:rPr>
        <w:t xml:space="preserve">12) </w:t>
      </w:r>
      <w:r w:rsidRPr="00EE0F36">
        <w:rPr>
          <w:rFonts w:ascii="Arial"/>
          <w:color w:val="000000"/>
          <w:sz w:val="18"/>
          <w:lang w:val="ru-RU"/>
        </w:rPr>
        <w:t>встановлення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причинного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язку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інвалідності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хворобами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пе</w:t>
      </w:r>
      <w:r w:rsidRPr="00EE0F36">
        <w:rPr>
          <w:rFonts w:ascii="Arial"/>
          <w:color w:val="000000"/>
          <w:sz w:val="18"/>
          <w:lang w:val="ru-RU"/>
        </w:rPr>
        <w:t>ренесеними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дитинстві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01" w:name="172"/>
      <w:bookmarkEnd w:id="100"/>
      <w:r w:rsidRPr="00EE0F36">
        <w:rPr>
          <w:rFonts w:ascii="Arial"/>
          <w:color w:val="000000"/>
          <w:sz w:val="18"/>
          <w:lang w:val="ru-RU"/>
        </w:rPr>
        <w:t xml:space="preserve">27. </w:t>
      </w:r>
      <w:r w:rsidRPr="00EE0F36">
        <w:rPr>
          <w:rFonts w:ascii="Arial"/>
          <w:color w:val="000000"/>
          <w:sz w:val="18"/>
          <w:lang w:val="ru-RU"/>
        </w:rPr>
        <w:t>Необхідність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забезпеченні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послугами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потребу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яких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визначено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чи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має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бути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оцінено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інших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сферах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життєдіяльності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потреба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отриманні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послуг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реабілітації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у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сфері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охорони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соціальної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побутової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психолого</w:t>
      </w:r>
      <w:r w:rsidRPr="00EE0F36">
        <w:rPr>
          <w:rFonts w:ascii="Arial"/>
          <w:color w:val="000000"/>
          <w:sz w:val="18"/>
          <w:lang w:val="ru-RU"/>
        </w:rPr>
        <w:t>-</w:t>
      </w:r>
      <w:r w:rsidRPr="00EE0F36">
        <w:rPr>
          <w:rFonts w:ascii="Arial"/>
          <w:color w:val="000000"/>
          <w:sz w:val="18"/>
          <w:lang w:val="ru-RU"/>
        </w:rPr>
        <w:t>педагогічн</w:t>
      </w:r>
      <w:r w:rsidRPr="00EE0F36">
        <w:rPr>
          <w:rFonts w:ascii="Arial"/>
          <w:color w:val="000000"/>
          <w:sz w:val="18"/>
          <w:lang w:val="ru-RU"/>
        </w:rPr>
        <w:t>ої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професійної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трудової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фізкультурно</w:t>
      </w:r>
      <w:r w:rsidRPr="00EE0F36">
        <w:rPr>
          <w:rFonts w:ascii="Arial"/>
          <w:color w:val="000000"/>
          <w:sz w:val="18"/>
          <w:lang w:val="ru-RU"/>
        </w:rPr>
        <w:t>-</w:t>
      </w:r>
      <w:r w:rsidRPr="00EE0F36">
        <w:rPr>
          <w:rFonts w:ascii="Arial"/>
          <w:color w:val="000000"/>
          <w:sz w:val="18"/>
          <w:lang w:val="ru-RU"/>
        </w:rPr>
        <w:t>спортивної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реабілітації</w:t>
      </w:r>
      <w:r w:rsidRPr="00EE0F36">
        <w:rPr>
          <w:rFonts w:ascii="Arial"/>
          <w:color w:val="000000"/>
          <w:sz w:val="18"/>
          <w:lang w:val="ru-RU"/>
        </w:rPr>
        <w:t>).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02" w:name="173"/>
      <w:bookmarkEnd w:id="101"/>
      <w:r w:rsidRPr="00EE0F36">
        <w:rPr>
          <w:rFonts w:ascii="Arial"/>
          <w:color w:val="000000"/>
          <w:sz w:val="18"/>
          <w:lang w:val="ru-RU"/>
        </w:rPr>
        <w:t xml:space="preserve">28. </w:t>
      </w:r>
      <w:r w:rsidRPr="00EE0F36">
        <w:rPr>
          <w:rFonts w:ascii="Arial"/>
          <w:color w:val="000000"/>
          <w:sz w:val="18"/>
          <w:lang w:val="ru-RU"/>
        </w:rPr>
        <w:t>Визначення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обсягів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видів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необхідних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допоміжних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засобів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реабілітації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технічних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інших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засобів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реабілітації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>/</w:t>
      </w:r>
      <w:r w:rsidRPr="00EE0F36">
        <w:rPr>
          <w:rFonts w:ascii="Arial"/>
          <w:color w:val="000000"/>
          <w:sz w:val="18"/>
          <w:lang w:val="ru-RU"/>
        </w:rPr>
        <w:t>або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медичних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виробів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03" w:name="174"/>
      <w:bookmarkEnd w:id="102"/>
      <w:r w:rsidRPr="00EE0F36">
        <w:rPr>
          <w:rFonts w:ascii="Arial"/>
          <w:color w:val="000000"/>
          <w:sz w:val="18"/>
          <w:lang w:val="ru-RU"/>
        </w:rPr>
        <w:t xml:space="preserve">29. </w:t>
      </w:r>
      <w:r w:rsidRPr="00EE0F36">
        <w:rPr>
          <w:rFonts w:ascii="Arial"/>
          <w:color w:val="000000"/>
          <w:sz w:val="18"/>
          <w:lang w:val="ru-RU"/>
        </w:rPr>
        <w:t>Виконання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рекомендацій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щодо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відновлення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здоров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працездатності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особою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04" w:name="175"/>
      <w:bookmarkEnd w:id="103"/>
      <w:r w:rsidRPr="00EE0F36">
        <w:rPr>
          <w:rFonts w:ascii="Arial"/>
          <w:color w:val="000000"/>
          <w:sz w:val="18"/>
          <w:lang w:val="ru-RU"/>
        </w:rPr>
        <w:t xml:space="preserve">30. </w:t>
      </w:r>
      <w:r w:rsidRPr="00EE0F36">
        <w:rPr>
          <w:rFonts w:ascii="Arial"/>
          <w:color w:val="000000"/>
          <w:sz w:val="18"/>
          <w:lang w:val="ru-RU"/>
        </w:rPr>
        <w:t>Прізвище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власне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ім</w:t>
      </w:r>
      <w:r w:rsidRPr="00EE0F36">
        <w:rPr>
          <w:rFonts w:ascii="Arial"/>
          <w:color w:val="000000"/>
          <w:sz w:val="18"/>
          <w:lang w:val="ru-RU"/>
        </w:rPr>
        <w:t>'</w:t>
      </w:r>
      <w:r w:rsidRPr="00EE0F36">
        <w:rPr>
          <w:rFonts w:ascii="Arial"/>
          <w:color w:val="000000"/>
          <w:sz w:val="18"/>
          <w:lang w:val="ru-RU"/>
        </w:rPr>
        <w:t>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по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батькові</w:t>
      </w:r>
      <w:r w:rsidRPr="00EE0F36">
        <w:rPr>
          <w:rFonts w:ascii="Arial"/>
          <w:color w:val="000000"/>
          <w:sz w:val="18"/>
          <w:lang w:val="ru-RU"/>
        </w:rPr>
        <w:t xml:space="preserve"> (</w:t>
      </w:r>
      <w:r w:rsidRPr="00EE0F36">
        <w:rPr>
          <w:rFonts w:ascii="Arial"/>
          <w:color w:val="000000"/>
          <w:sz w:val="18"/>
          <w:lang w:val="ru-RU"/>
        </w:rPr>
        <w:t>за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наявності</w:t>
      </w:r>
      <w:r w:rsidRPr="00EE0F36">
        <w:rPr>
          <w:rFonts w:ascii="Arial"/>
          <w:color w:val="000000"/>
          <w:sz w:val="18"/>
          <w:lang w:val="ru-RU"/>
        </w:rPr>
        <w:t xml:space="preserve">) </w:t>
      </w:r>
      <w:r w:rsidRPr="00EE0F36">
        <w:rPr>
          <w:rFonts w:ascii="Arial"/>
          <w:color w:val="000000"/>
          <w:sz w:val="18"/>
          <w:lang w:val="ru-RU"/>
        </w:rPr>
        <w:t>лікаря</w:t>
      </w:r>
      <w:r w:rsidRPr="00EE0F36">
        <w:rPr>
          <w:rFonts w:ascii="Arial"/>
          <w:color w:val="000000"/>
          <w:sz w:val="18"/>
          <w:lang w:val="ru-RU"/>
        </w:rPr>
        <w:t xml:space="preserve">, </w:t>
      </w:r>
      <w:r w:rsidRPr="00EE0F36">
        <w:rPr>
          <w:rFonts w:ascii="Arial"/>
          <w:color w:val="000000"/>
          <w:sz w:val="18"/>
          <w:lang w:val="ru-RU"/>
        </w:rPr>
        <w:t>який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направив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05" w:name="176"/>
      <w:bookmarkEnd w:id="104"/>
      <w:r w:rsidRPr="00EE0F36">
        <w:rPr>
          <w:rFonts w:ascii="Arial"/>
          <w:color w:val="000000"/>
          <w:sz w:val="18"/>
          <w:lang w:val="ru-RU"/>
        </w:rPr>
        <w:t xml:space="preserve">31. </w:t>
      </w:r>
      <w:r w:rsidRPr="00EE0F36">
        <w:rPr>
          <w:rFonts w:ascii="Arial"/>
          <w:color w:val="000000"/>
          <w:sz w:val="18"/>
          <w:lang w:val="ru-RU"/>
        </w:rPr>
        <w:t>Дата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видачі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та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номер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направлення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на</w:t>
      </w:r>
      <w:r w:rsidRPr="00EE0F36">
        <w:rPr>
          <w:rFonts w:ascii="Arial"/>
          <w:color w:val="000000"/>
          <w:sz w:val="18"/>
          <w:lang w:val="ru-RU"/>
        </w:rPr>
        <w:t xml:space="preserve"> </w:t>
      </w:r>
      <w:r w:rsidRPr="00EE0F36">
        <w:rPr>
          <w:rFonts w:ascii="Arial"/>
          <w:color w:val="000000"/>
          <w:sz w:val="18"/>
          <w:lang w:val="ru-RU"/>
        </w:rPr>
        <w:t>оцінювання</w:t>
      </w:r>
      <w:r w:rsidRPr="00EE0F36">
        <w:rPr>
          <w:rFonts w:ascii="Arial"/>
          <w:color w:val="000000"/>
          <w:sz w:val="18"/>
          <w:lang w:val="ru-RU"/>
        </w:rPr>
        <w:t>.</w:t>
      </w:r>
    </w:p>
    <w:p w:rsidR="00E9332A" w:rsidRPr="00EE0F36" w:rsidRDefault="00EE0F36">
      <w:pPr>
        <w:spacing w:after="0"/>
        <w:ind w:firstLine="240"/>
        <w:rPr>
          <w:lang w:val="ru-RU"/>
        </w:rPr>
      </w:pPr>
      <w:bookmarkStart w:id="106" w:name="177"/>
      <w:bookmarkEnd w:id="105"/>
      <w:r w:rsidRPr="00EE0F3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E9332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9332A" w:rsidRPr="00EE0F36" w:rsidRDefault="00EE0F36">
            <w:pPr>
              <w:spacing w:after="0"/>
              <w:jc w:val="center"/>
              <w:rPr>
                <w:lang w:val="ru-RU"/>
              </w:rPr>
            </w:pPr>
            <w:bookmarkStart w:id="107" w:name="178"/>
            <w:bookmarkEnd w:id="106"/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цифрових</w:t>
            </w:r>
            <w:r w:rsidRPr="00EE0F36">
              <w:rPr>
                <w:lang w:val="ru-RU"/>
              </w:rPr>
              <w:br/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трансформацій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охороні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EE0F36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</w:p>
        </w:tc>
        <w:tc>
          <w:tcPr>
            <w:tcW w:w="4845" w:type="dxa"/>
            <w:vAlign w:val="center"/>
          </w:tcPr>
          <w:p w:rsidR="00E9332A" w:rsidRDefault="00EE0F36">
            <w:pPr>
              <w:spacing w:after="0"/>
              <w:jc w:val="center"/>
            </w:pPr>
            <w:bookmarkStart w:id="108" w:name="179"/>
            <w:bookmarkEnd w:id="107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ЛУК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ЯНОВ</w:t>
            </w:r>
          </w:p>
        </w:tc>
        <w:bookmarkEnd w:id="108"/>
      </w:tr>
    </w:tbl>
    <w:p w:rsidR="00E9332A" w:rsidRDefault="00EE0F36">
      <w:r>
        <w:br/>
      </w:r>
    </w:p>
    <w:p w:rsidR="00E9332A" w:rsidRDefault="00EE0F36">
      <w:pPr>
        <w:spacing w:after="0"/>
        <w:ind w:firstLine="240"/>
        <w:jc w:val="right"/>
      </w:pPr>
      <w:bookmarkStart w:id="109" w:name="1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2067,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2117)</w:t>
      </w:r>
      <w:bookmarkStart w:id="110" w:name="_GoBack"/>
      <w:bookmarkEnd w:id="109"/>
      <w:bookmarkEnd w:id="110"/>
    </w:p>
    <w:sectPr w:rsidR="00E933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32A"/>
    <w:rsid w:val="00E9332A"/>
    <w:rsid w:val="00E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34D9F-981B-4A14-9E5F-9D29D98B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1899</Words>
  <Characters>10826</Characters>
  <Application>Microsoft Office Word</Application>
  <DocSecurity>0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2024-12-31T00:19:00Z</dcterms:created>
  <dcterms:modified xsi:type="dcterms:W3CDTF">2024-12-31T00:19:00Z</dcterms:modified>
</cp:coreProperties>
</file>