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9" w:rsidRDefault="00956C72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079" w:rsidRDefault="00956C72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МІНІСТЕРСТВО ЗАХИСТУ ДОВКІЛЛЯ ТА ПРИРОДНИХ РЕСУРСІВ УКРАЇНИ</w:t>
      </w:r>
    </w:p>
    <w:p w:rsidR="00C62079" w:rsidRDefault="00956C72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НАКАЗ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251"/>
        <w:gridCol w:w="2770"/>
        <w:gridCol w:w="3222"/>
      </w:tblGrid>
      <w:tr w:rsidR="00C62079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3" w:name="4"/>
            <w:bookmarkEnd w:id="2"/>
            <w:r>
              <w:rPr>
                <w:rFonts w:ascii="Arial" w:hAnsi="Arial"/>
                <w:b/>
                <w:color w:val="000000"/>
                <w:sz w:val="15"/>
              </w:rPr>
              <w:t>31.10.2023</w:t>
            </w:r>
          </w:p>
        </w:tc>
        <w:tc>
          <w:tcPr>
            <w:tcW w:w="2907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4" w:name="5"/>
            <w:bookmarkEnd w:id="3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</w:p>
        </w:tc>
        <w:tc>
          <w:tcPr>
            <w:tcW w:w="3391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5" w:name="6"/>
            <w:bookmarkEnd w:id="4"/>
            <w:r>
              <w:rPr>
                <w:rFonts w:ascii="Arial" w:hAnsi="Arial"/>
                <w:b/>
                <w:color w:val="000000"/>
                <w:sz w:val="15"/>
              </w:rPr>
              <w:t>N 729</w:t>
            </w:r>
          </w:p>
        </w:tc>
        <w:bookmarkEnd w:id="5"/>
      </w:tr>
    </w:tbl>
    <w:p w:rsidR="00C62079" w:rsidRDefault="00956C72">
      <w:pPr>
        <w:spacing w:after="75"/>
        <w:jc w:val="center"/>
      </w:pPr>
      <w:bookmarkStart w:id="6" w:name="7"/>
      <w:r>
        <w:rPr>
          <w:rFonts w:ascii="Arial" w:hAnsi="Arial"/>
          <w:b/>
          <w:color w:val="000000"/>
          <w:sz w:val="18"/>
        </w:rPr>
        <w:t>Зареєстровано в Міністерстві юстиції України</w:t>
      </w:r>
      <w:r>
        <w:br/>
      </w:r>
      <w:r>
        <w:rPr>
          <w:rFonts w:ascii="Arial" w:hAnsi="Arial"/>
          <w:b/>
          <w:color w:val="000000"/>
          <w:sz w:val="18"/>
        </w:rPr>
        <w:t>04 грудня 2023 р. за N 2099/41155</w:t>
      </w:r>
    </w:p>
    <w:p w:rsidR="00C62079" w:rsidRDefault="00956C72">
      <w:pPr>
        <w:pStyle w:val="2"/>
        <w:spacing w:after="225"/>
        <w:jc w:val="center"/>
      </w:pPr>
      <w:bookmarkStart w:id="7" w:name="8"/>
      <w:bookmarkEnd w:id="6"/>
      <w:r>
        <w:rPr>
          <w:rFonts w:ascii="Arial" w:hAnsi="Arial"/>
          <w:color w:val="000000"/>
          <w:sz w:val="34"/>
        </w:rPr>
        <w:t xml:space="preserve">Про затвердження Порядку </w:t>
      </w:r>
      <w:r>
        <w:rPr>
          <w:rFonts w:ascii="Arial" w:hAnsi="Arial"/>
          <w:color w:val="000000"/>
          <w:sz w:val="34"/>
        </w:rPr>
        <w:t>здійснення перевірки відповідності матеріально-технічної бази здобувача ліцензії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</w:t>
      </w:r>
    </w:p>
    <w:p w:rsidR="00C62079" w:rsidRDefault="00956C72">
      <w:pPr>
        <w:spacing w:after="75"/>
        <w:jc w:val="center"/>
      </w:pPr>
      <w:bookmarkStart w:id="8" w:name="244"/>
      <w:bookmarkEnd w:id="7"/>
      <w:r>
        <w:rPr>
          <w:rFonts w:ascii="Arial" w:hAnsi="Arial"/>
          <w:color w:val="293A55"/>
          <w:sz w:val="18"/>
        </w:rPr>
        <w:t>Рішенн</w:t>
      </w:r>
      <w:r>
        <w:rPr>
          <w:rFonts w:ascii="Arial" w:hAnsi="Arial"/>
          <w:color w:val="293A55"/>
          <w:sz w:val="18"/>
        </w:rPr>
        <w:t>я про державну реєстрацію наказу скасовано</w:t>
      </w:r>
      <w:r>
        <w:br/>
      </w:r>
      <w:r>
        <w:rPr>
          <w:rFonts w:ascii="Arial" w:hAnsi="Arial"/>
          <w:color w:val="293A55"/>
          <w:sz w:val="18"/>
        </w:rPr>
        <w:t>(згідно з наказом Міністерства юстиції України</w:t>
      </w:r>
      <w:r>
        <w:br/>
      </w:r>
      <w:r>
        <w:rPr>
          <w:rFonts w:ascii="Arial" w:hAnsi="Arial"/>
          <w:color w:val="293A55"/>
          <w:sz w:val="18"/>
        </w:rPr>
        <w:t>від 29 липня 2025 року N 2078/5)</w:t>
      </w:r>
    </w:p>
    <w:p w:rsidR="00C62079" w:rsidRDefault="00956C72">
      <w:pPr>
        <w:spacing w:after="75"/>
        <w:jc w:val="center"/>
      </w:pPr>
      <w:bookmarkStart w:id="9" w:name="245"/>
      <w:bookmarkEnd w:id="8"/>
      <w:r>
        <w:rPr>
          <w:rFonts w:ascii="Arial" w:hAnsi="Arial"/>
          <w:color w:val="293A55"/>
          <w:sz w:val="18"/>
        </w:rPr>
        <w:t>Наказ виключено з Державного реєстру нормативно-правових актів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 та інших органів виконавчої влади 14 серпня 2025 року</w:t>
      </w:r>
    </w:p>
    <w:p w:rsidR="00C62079" w:rsidRDefault="00956C72">
      <w:pPr>
        <w:spacing w:after="75"/>
        <w:ind w:firstLine="240"/>
        <w:jc w:val="both"/>
      </w:pPr>
      <w:bookmarkStart w:id="10" w:name="9"/>
      <w:bookmarkEnd w:id="9"/>
      <w:r>
        <w:rPr>
          <w:rFonts w:ascii="Arial" w:hAnsi="Arial"/>
          <w:color w:val="000000"/>
          <w:sz w:val="18"/>
        </w:rPr>
        <w:t>Від</w:t>
      </w:r>
      <w:r>
        <w:rPr>
          <w:rFonts w:ascii="Arial" w:hAnsi="Arial"/>
          <w:color w:val="000000"/>
          <w:sz w:val="18"/>
        </w:rPr>
        <w:t xml:space="preserve">повідно до </w:t>
      </w:r>
      <w:r>
        <w:rPr>
          <w:rFonts w:ascii="Arial" w:hAnsi="Arial"/>
          <w:color w:val="293A55"/>
          <w:sz w:val="18"/>
        </w:rPr>
        <w:t>частини третьої статті 44 Закону України "Про управління відходами"</w:t>
      </w:r>
    </w:p>
    <w:p w:rsidR="00C62079" w:rsidRDefault="00956C72">
      <w:pPr>
        <w:spacing w:after="75"/>
        <w:ind w:firstLine="240"/>
        <w:jc w:val="both"/>
      </w:pPr>
      <w:bookmarkStart w:id="11" w:name="10"/>
      <w:bookmarkEnd w:id="10"/>
      <w:r>
        <w:rPr>
          <w:rFonts w:ascii="Arial" w:hAnsi="Arial"/>
          <w:b/>
          <w:color w:val="000000"/>
          <w:sz w:val="18"/>
        </w:rPr>
        <w:t>НАКАЗУЮ:</w:t>
      </w:r>
    </w:p>
    <w:p w:rsidR="00C62079" w:rsidRDefault="00956C72">
      <w:pPr>
        <w:spacing w:after="75"/>
        <w:ind w:firstLine="240"/>
        <w:jc w:val="both"/>
      </w:pPr>
      <w:bookmarkStart w:id="12" w:name="11"/>
      <w:bookmarkEnd w:id="11"/>
      <w:r>
        <w:rPr>
          <w:rFonts w:ascii="Arial" w:hAnsi="Arial"/>
          <w:color w:val="000000"/>
          <w:sz w:val="18"/>
        </w:rPr>
        <w:t>1. Затвердити Порядок здійснення перевірки відповідності матеріально-технічної бази здобувача ліцензії технологічним вимогам до здійснення господарської діяльності з уп</w:t>
      </w:r>
      <w:r>
        <w:rPr>
          <w:rFonts w:ascii="Arial" w:hAnsi="Arial"/>
          <w:color w:val="000000"/>
          <w:sz w:val="18"/>
        </w:rPr>
        <w:t>равління небезпечними відходами, правилам технічної експлуатації установок та технологічним регламентам, що додається.</w:t>
      </w:r>
    </w:p>
    <w:p w:rsidR="00C62079" w:rsidRDefault="00956C72">
      <w:pPr>
        <w:spacing w:after="75"/>
        <w:ind w:firstLine="240"/>
        <w:jc w:val="both"/>
      </w:pPr>
      <w:bookmarkStart w:id="13" w:name="12"/>
      <w:bookmarkEnd w:id="12"/>
      <w:r>
        <w:rPr>
          <w:rFonts w:ascii="Arial" w:hAnsi="Arial"/>
          <w:color w:val="000000"/>
          <w:sz w:val="18"/>
        </w:rPr>
        <w:t xml:space="preserve">2. Департаменту цифрової трансформації, електронних публічних послуг та управління відходами (Євгенія ПОПОВИЧ) забезпечити подання цього </w:t>
      </w:r>
      <w:r>
        <w:rPr>
          <w:rFonts w:ascii="Arial" w:hAnsi="Arial"/>
          <w:color w:val="000000"/>
          <w:sz w:val="18"/>
        </w:rPr>
        <w:t>наказу на державну реєстрацію до Міністерства юстиції України.</w:t>
      </w:r>
    </w:p>
    <w:p w:rsidR="00C62079" w:rsidRDefault="00956C72">
      <w:pPr>
        <w:spacing w:after="75"/>
        <w:ind w:firstLine="240"/>
        <w:jc w:val="both"/>
      </w:pPr>
      <w:bookmarkStart w:id="14" w:name="13"/>
      <w:bookmarkEnd w:id="13"/>
      <w:r>
        <w:rPr>
          <w:rFonts w:ascii="Arial" w:hAnsi="Arial"/>
          <w:color w:val="000000"/>
          <w:sz w:val="18"/>
        </w:rPr>
        <w:t>3. Цей наказ набирає чинності з дня його офіційного опублікування.</w:t>
      </w:r>
    </w:p>
    <w:p w:rsidR="00C62079" w:rsidRDefault="00956C72">
      <w:pPr>
        <w:spacing w:after="75"/>
        <w:ind w:firstLine="240"/>
        <w:jc w:val="both"/>
      </w:pPr>
      <w:bookmarkStart w:id="15" w:name="14"/>
      <w:bookmarkEnd w:id="14"/>
      <w:r>
        <w:rPr>
          <w:rFonts w:ascii="Arial" w:hAnsi="Arial"/>
          <w:color w:val="000000"/>
          <w:sz w:val="18"/>
        </w:rPr>
        <w:t>4. Контроль за виконанням цього наказу покласти на заступника Міністра з питань цифрового розвитку, цифрових трансформацій і ц</w:t>
      </w:r>
      <w:r>
        <w:rPr>
          <w:rFonts w:ascii="Arial" w:hAnsi="Arial"/>
          <w:color w:val="000000"/>
          <w:sz w:val="18"/>
        </w:rPr>
        <w:t>ифровізації Сергія ВЛАСЕНКА.</w:t>
      </w:r>
    </w:p>
    <w:p w:rsidR="00C62079" w:rsidRDefault="00956C72">
      <w:pPr>
        <w:spacing w:after="75"/>
        <w:ind w:firstLine="240"/>
        <w:jc w:val="both"/>
      </w:pPr>
      <w:bookmarkStart w:id="16" w:name="15"/>
      <w:bookmarkEnd w:id="15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6"/>
        <w:gridCol w:w="4617"/>
      </w:tblGrid>
      <w:tr w:rsidR="00C6207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17" w:name="16"/>
            <w:bookmarkEnd w:id="16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18" w:name="17"/>
            <w:bookmarkEnd w:id="17"/>
            <w:r>
              <w:rPr>
                <w:rFonts w:ascii="Arial" w:hAnsi="Arial"/>
                <w:b/>
                <w:color w:val="000000"/>
                <w:sz w:val="15"/>
              </w:rPr>
              <w:t>Руслан СТРІЛЕЦЬ</w:t>
            </w:r>
          </w:p>
        </w:tc>
        <w:bookmarkEnd w:id="18"/>
      </w:tr>
      <w:tr w:rsidR="00C6207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19" w:name="18"/>
            <w:r>
              <w:rPr>
                <w:rFonts w:ascii="Arial" w:hAnsi="Arial"/>
                <w:b/>
                <w:color w:val="000000"/>
                <w:sz w:val="15"/>
              </w:rPr>
              <w:t>ПОГОДЖЕНО:</w:t>
            </w:r>
          </w:p>
        </w:tc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20" w:name="19"/>
            <w:bookmarkEnd w:id="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"/>
      </w:tr>
      <w:tr w:rsidR="00C6207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21" w:name="20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Т. в. о. Голови Державної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екологічної інспекції України</w:t>
            </w:r>
          </w:p>
        </w:tc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22" w:name="21"/>
            <w:bookmarkEnd w:id="21"/>
            <w:r>
              <w:rPr>
                <w:rFonts w:ascii="Arial" w:hAnsi="Arial"/>
                <w:b/>
                <w:color w:val="000000"/>
                <w:sz w:val="15"/>
              </w:rPr>
              <w:t>Ігор ЗУБОВИЧ</w:t>
            </w:r>
          </w:p>
        </w:tc>
        <w:bookmarkEnd w:id="22"/>
      </w:tr>
      <w:tr w:rsidR="00C6207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23" w:name="22"/>
            <w:r>
              <w:rPr>
                <w:rFonts w:ascii="Arial" w:hAnsi="Arial"/>
                <w:b/>
                <w:color w:val="000000"/>
                <w:sz w:val="15"/>
              </w:rPr>
              <w:t>Голова Державної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регуляторної служби України</w:t>
            </w:r>
          </w:p>
        </w:tc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24" w:name="23"/>
            <w:bookmarkEnd w:id="23"/>
            <w:r>
              <w:rPr>
                <w:rFonts w:ascii="Arial" w:hAnsi="Arial"/>
                <w:b/>
                <w:color w:val="000000"/>
                <w:sz w:val="15"/>
              </w:rPr>
              <w:t>Олексій КУЧЕР</w:t>
            </w:r>
          </w:p>
        </w:tc>
        <w:bookmarkEnd w:id="24"/>
      </w:tr>
      <w:tr w:rsidR="00C6207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25" w:name="24"/>
            <w:r>
              <w:rPr>
                <w:rFonts w:ascii="Arial" w:hAnsi="Arial"/>
                <w:b/>
                <w:color w:val="000000"/>
                <w:sz w:val="15"/>
              </w:rPr>
              <w:t>Перший заступник Міністра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цифрової трансформації України</w:t>
            </w:r>
          </w:p>
        </w:tc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26" w:name="25"/>
            <w:bookmarkEnd w:id="25"/>
            <w:r>
              <w:rPr>
                <w:rFonts w:ascii="Arial" w:hAnsi="Arial"/>
                <w:b/>
                <w:color w:val="000000"/>
                <w:sz w:val="15"/>
              </w:rPr>
              <w:t>Олексій ВИСКУБ</w:t>
            </w:r>
          </w:p>
        </w:tc>
        <w:bookmarkEnd w:id="26"/>
      </w:tr>
      <w:tr w:rsidR="00C6207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27" w:name="26"/>
            <w:r>
              <w:rPr>
                <w:rFonts w:ascii="Arial" w:hAnsi="Arial"/>
                <w:b/>
                <w:color w:val="000000"/>
                <w:sz w:val="15"/>
              </w:rPr>
              <w:t>Перший віце-прем'єр-міністр України -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Міністр економіки України</w:t>
            </w:r>
          </w:p>
        </w:tc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28" w:name="27"/>
            <w:bookmarkEnd w:id="27"/>
            <w:r>
              <w:rPr>
                <w:rFonts w:ascii="Arial" w:hAnsi="Arial"/>
                <w:b/>
                <w:color w:val="000000"/>
                <w:sz w:val="15"/>
              </w:rPr>
              <w:t>Юлія СВИРИДЕНКО</w:t>
            </w:r>
          </w:p>
        </w:tc>
        <w:bookmarkEnd w:id="28"/>
      </w:tr>
      <w:tr w:rsidR="00C6207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29" w:name="28"/>
            <w:r>
              <w:rPr>
                <w:rFonts w:ascii="Arial" w:hAnsi="Arial"/>
                <w:b/>
                <w:color w:val="000000"/>
                <w:sz w:val="15"/>
              </w:rPr>
              <w:t>Віце-прем'єр-міністр з відновлення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України - Міністр розвитку громад,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територій та інфраструктури України</w:t>
            </w:r>
          </w:p>
        </w:tc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30" w:name="29"/>
            <w:bookmarkEnd w:id="29"/>
            <w:r>
              <w:rPr>
                <w:rFonts w:ascii="Arial" w:hAnsi="Arial"/>
                <w:b/>
                <w:color w:val="000000"/>
                <w:sz w:val="15"/>
              </w:rPr>
              <w:t>Олександр КУБРАКОВ</w:t>
            </w:r>
          </w:p>
        </w:tc>
        <w:bookmarkEnd w:id="30"/>
      </w:tr>
      <w:tr w:rsidR="00C6207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31" w:name="30"/>
            <w:r>
              <w:rPr>
                <w:rFonts w:ascii="Arial" w:hAnsi="Arial"/>
                <w:b/>
                <w:color w:val="000000"/>
                <w:sz w:val="15"/>
              </w:rPr>
              <w:t>Міністр з питань стратегічних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га</w:t>
            </w:r>
            <w:r>
              <w:rPr>
                <w:rFonts w:ascii="Arial" w:hAnsi="Arial"/>
                <w:b/>
                <w:color w:val="000000"/>
                <w:sz w:val="15"/>
              </w:rPr>
              <w:t>лузей промисловості України</w:t>
            </w:r>
          </w:p>
        </w:tc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32" w:name="31"/>
            <w:bookmarkEnd w:id="31"/>
            <w:r>
              <w:rPr>
                <w:rFonts w:ascii="Arial" w:hAnsi="Arial"/>
                <w:b/>
                <w:color w:val="000000"/>
                <w:sz w:val="15"/>
              </w:rPr>
              <w:t>Олександр КАМИШІН</w:t>
            </w:r>
          </w:p>
        </w:tc>
        <w:bookmarkEnd w:id="32"/>
      </w:tr>
      <w:tr w:rsidR="00C6207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33" w:name="32"/>
            <w:r>
              <w:rPr>
                <w:rFonts w:ascii="Arial" w:hAnsi="Arial"/>
                <w:b/>
                <w:color w:val="000000"/>
                <w:sz w:val="15"/>
              </w:rPr>
              <w:t>Міністр охорони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здоров'я України</w:t>
            </w:r>
          </w:p>
        </w:tc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34" w:name="33"/>
            <w:bookmarkEnd w:id="33"/>
            <w:r>
              <w:rPr>
                <w:rFonts w:ascii="Arial" w:hAnsi="Arial"/>
                <w:b/>
                <w:color w:val="000000"/>
                <w:sz w:val="15"/>
              </w:rPr>
              <w:t>Віктор ЛЯШКО</w:t>
            </w:r>
          </w:p>
        </w:tc>
        <w:bookmarkEnd w:id="34"/>
      </w:tr>
    </w:tbl>
    <w:p w:rsidR="00C62079" w:rsidRDefault="00956C72">
      <w:pPr>
        <w:spacing w:after="75"/>
        <w:ind w:firstLine="240"/>
        <w:jc w:val="both"/>
      </w:pPr>
      <w:bookmarkStart w:id="35" w:name="34"/>
      <w:r>
        <w:rPr>
          <w:rFonts w:ascii="Arial" w:hAnsi="Arial"/>
          <w:color w:val="000000"/>
          <w:sz w:val="18"/>
        </w:rPr>
        <w:t xml:space="preserve"> </w:t>
      </w:r>
    </w:p>
    <w:p w:rsidR="00C62079" w:rsidRDefault="00956C72">
      <w:pPr>
        <w:spacing w:after="75"/>
        <w:ind w:firstLine="240"/>
        <w:jc w:val="right"/>
      </w:pPr>
      <w:bookmarkStart w:id="36" w:name="35"/>
      <w:bookmarkEnd w:id="35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захисту довкілля та природних ресурсів України</w:t>
      </w:r>
      <w:r>
        <w:br/>
      </w:r>
      <w:r>
        <w:rPr>
          <w:rFonts w:ascii="Arial" w:hAnsi="Arial"/>
          <w:color w:val="000000"/>
          <w:sz w:val="18"/>
        </w:rPr>
        <w:t>31 жовтня 2023 року N 729</w:t>
      </w:r>
    </w:p>
    <w:p w:rsidR="00C62079" w:rsidRDefault="00956C72">
      <w:pPr>
        <w:pStyle w:val="3"/>
        <w:spacing w:after="225"/>
        <w:jc w:val="center"/>
      </w:pPr>
      <w:bookmarkStart w:id="37" w:name="36"/>
      <w:bookmarkEnd w:id="36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 xml:space="preserve">здійснення перевірки відповідності </w:t>
      </w:r>
      <w:r>
        <w:rPr>
          <w:rFonts w:ascii="Arial" w:hAnsi="Arial"/>
          <w:color w:val="000000"/>
          <w:sz w:val="26"/>
        </w:rPr>
        <w:t>матеріально-технічної бази здобувача ліцензії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</w:t>
      </w:r>
    </w:p>
    <w:p w:rsidR="00C62079" w:rsidRDefault="00956C72">
      <w:pPr>
        <w:pStyle w:val="3"/>
        <w:spacing w:after="225"/>
        <w:jc w:val="center"/>
      </w:pPr>
      <w:bookmarkStart w:id="38" w:name="37"/>
      <w:bookmarkEnd w:id="37"/>
      <w:r>
        <w:rPr>
          <w:rFonts w:ascii="Arial" w:hAnsi="Arial"/>
          <w:color w:val="000000"/>
          <w:sz w:val="26"/>
        </w:rPr>
        <w:t>I. Загальні положення</w:t>
      </w:r>
    </w:p>
    <w:p w:rsidR="00C62079" w:rsidRDefault="00956C72">
      <w:pPr>
        <w:spacing w:after="75"/>
        <w:ind w:firstLine="240"/>
        <w:jc w:val="both"/>
      </w:pPr>
      <w:bookmarkStart w:id="39" w:name="38"/>
      <w:bookmarkEnd w:id="38"/>
      <w:r>
        <w:rPr>
          <w:rFonts w:ascii="Arial" w:hAnsi="Arial"/>
          <w:color w:val="000000"/>
          <w:sz w:val="18"/>
        </w:rPr>
        <w:t>1. Цей Порядок визн</w:t>
      </w:r>
      <w:r>
        <w:rPr>
          <w:rFonts w:ascii="Arial" w:hAnsi="Arial"/>
          <w:color w:val="000000"/>
          <w:sz w:val="18"/>
        </w:rPr>
        <w:t xml:space="preserve">ачає процедуру проведення уповноваженими посадовими особами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перевірки відповідності матеріально-технічної бази здобувача ліцензії технологічним вимогам до здійснення господарської діяльності з управління небезпечними відходами, правилам технічн</w:t>
      </w:r>
      <w:r>
        <w:rPr>
          <w:rFonts w:ascii="Arial" w:hAnsi="Arial"/>
          <w:color w:val="000000"/>
          <w:sz w:val="18"/>
        </w:rPr>
        <w:t>ої експлуатації установок та технологічним регламентам та є обов'язковим для виконання здобувачами ліцензії.</w:t>
      </w:r>
    </w:p>
    <w:p w:rsidR="00C62079" w:rsidRDefault="00956C72">
      <w:pPr>
        <w:spacing w:after="75"/>
        <w:ind w:firstLine="240"/>
        <w:jc w:val="both"/>
      </w:pPr>
      <w:bookmarkStart w:id="40" w:name="39"/>
      <w:bookmarkEnd w:id="39"/>
      <w:r>
        <w:rPr>
          <w:rFonts w:ascii="Arial" w:hAnsi="Arial"/>
          <w:color w:val="000000"/>
          <w:sz w:val="18"/>
        </w:rPr>
        <w:t>2. У цьому Порядку терміни вживаються в таких значеннях:</w:t>
      </w:r>
    </w:p>
    <w:p w:rsidR="00C62079" w:rsidRDefault="00956C72">
      <w:pPr>
        <w:spacing w:after="75"/>
        <w:ind w:firstLine="240"/>
        <w:jc w:val="both"/>
      </w:pPr>
      <w:bookmarkStart w:id="41" w:name="40"/>
      <w:bookmarkEnd w:id="40"/>
      <w:r>
        <w:rPr>
          <w:rFonts w:ascii="Arial" w:hAnsi="Arial"/>
          <w:color w:val="000000"/>
          <w:sz w:val="18"/>
        </w:rPr>
        <w:t>акт перевірки - оформлений у встановленому порядку документ, який складається уповноважени</w:t>
      </w:r>
      <w:r>
        <w:rPr>
          <w:rFonts w:ascii="Arial" w:hAnsi="Arial"/>
          <w:color w:val="000000"/>
          <w:sz w:val="18"/>
        </w:rPr>
        <w:t xml:space="preserve">ми посадовими особами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за результатами перевірки відповідності матеріально-технічної бази здобувача ліцензії технологічним вимогам до здійснення господарської діяльності з управління небезпечними відходами, правилам технічної експлуатації устано</w:t>
      </w:r>
      <w:r>
        <w:rPr>
          <w:rFonts w:ascii="Arial" w:hAnsi="Arial"/>
          <w:color w:val="000000"/>
          <w:sz w:val="18"/>
        </w:rPr>
        <w:t>вок та технологічним регламентам;</w:t>
      </w:r>
    </w:p>
    <w:p w:rsidR="00C62079" w:rsidRDefault="00956C72">
      <w:pPr>
        <w:spacing w:after="75"/>
        <w:ind w:firstLine="240"/>
        <w:jc w:val="both"/>
      </w:pPr>
      <w:bookmarkStart w:id="42" w:name="41"/>
      <w:bookmarkEnd w:id="41"/>
      <w:r>
        <w:rPr>
          <w:rFonts w:ascii="Arial" w:hAnsi="Arial"/>
          <w:color w:val="000000"/>
          <w:sz w:val="18"/>
        </w:rPr>
        <w:t xml:space="preserve">відмова здобувача ліцензії у проведенні перевірки - вчинення перешкод з боку здобувача ліцензії в доступі уповноважених посадових осіб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на його територію та/або до будівель, споруд, приміщень здобувача ліцензії,</w:t>
      </w:r>
      <w:r>
        <w:rPr>
          <w:rFonts w:ascii="Arial" w:hAnsi="Arial"/>
          <w:color w:val="000000"/>
          <w:sz w:val="18"/>
        </w:rPr>
        <w:t xml:space="preserve"> які використовуються для розміщення матеріально-технічної бази, для провадження господарської діяльності з управління небезпечними відходами, створення перешкод у роботі уповноважених посадових осіб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з боку здобувача ліцензії, не призначення зд</w:t>
      </w:r>
      <w:r>
        <w:rPr>
          <w:rFonts w:ascii="Arial" w:hAnsi="Arial"/>
          <w:color w:val="000000"/>
          <w:sz w:val="18"/>
        </w:rPr>
        <w:t>обувачем ліцензії уповноваженої ним особи, яка має право представляти здобувача ліцензії під час проведення перевірки у разі відсутності керівника здобувача ліцензії юридичної особи, його заступника або іншої уповноваженої особи або здобувача ліцензії фізи</w:t>
      </w:r>
      <w:r>
        <w:rPr>
          <w:rFonts w:ascii="Arial" w:hAnsi="Arial"/>
          <w:color w:val="000000"/>
          <w:sz w:val="18"/>
        </w:rPr>
        <w:t xml:space="preserve">чної особи - підприємця, відмова в наданні документів, інформації щодо предмета перевірки на вимогу уповноважених посадових осіб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C62079" w:rsidRDefault="00956C72">
      <w:pPr>
        <w:spacing w:after="75"/>
        <w:ind w:firstLine="240"/>
        <w:jc w:val="both"/>
      </w:pPr>
      <w:bookmarkStart w:id="43" w:name="42"/>
      <w:bookmarkEnd w:id="42"/>
      <w:r>
        <w:rPr>
          <w:rFonts w:ascii="Arial" w:hAnsi="Arial"/>
          <w:color w:val="000000"/>
          <w:sz w:val="18"/>
        </w:rPr>
        <w:t xml:space="preserve">Інші терміни, що використовуються у цьому Порядку, вживаються у значеннях, наведених у </w:t>
      </w:r>
      <w:r>
        <w:rPr>
          <w:rFonts w:ascii="Arial" w:hAnsi="Arial"/>
          <w:color w:val="293A55"/>
          <w:sz w:val="18"/>
        </w:rPr>
        <w:t>Законах України "Про управл</w:t>
      </w:r>
      <w:r>
        <w:rPr>
          <w:rFonts w:ascii="Arial" w:hAnsi="Arial"/>
          <w:color w:val="293A55"/>
          <w:sz w:val="18"/>
        </w:rPr>
        <w:t>іння відходами"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ліцензування видів господарської діяльності"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постанові Кабінету Міністрів України від 11 жовтня 2021 року N 1065 "Про Єдину екологічну платформу "</w:t>
      </w:r>
      <w:proofErr w:type="spellStart"/>
      <w:r>
        <w:rPr>
          <w:rFonts w:ascii="Arial" w:hAnsi="Arial"/>
          <w:color w:val="293A55"/>
          <w:sz w:val="18"/>
        </w:rPr>
        <w:t>ЕкоСистема</w:t>
      </w:r>
      <w:proofErr w:type="spellEnd"/>
      <w:r>
        <w:rPr>
          <w:rFonts w:ascii="Arial" w:hAnsi="Arial"/>
          <w:color w:val="293A55"/>
          <w:sz w:val="18"/>
        </w:rPr>
        <w:t>"</w:t>
      </w:r>
      <w:r>
        <w:rPr>
          <w:rFonts w:ascii="Arial" w:hAnsi="Arial"/>
          <w:color w:val="000000"/>
          <w:sz w:val="18"/>
        </w:rPr>
        <w:t>.</w:t>
      </w:r>
    </w:p>
    <w:p w:rsidR="00C62079" w:rsidRDefault="00956C72">
      <w:pPr>
        <w:spacing w:after="75"/>
        <w:ind w:firstLine="240"/>
        <w:jc w:val="both"/>
      </w:pPr>
      <w:bookmarkStart w:id="44" w:name="43"/>
      <w:bookmarkEnd w:id="43"/>
      <w:r>
        <w:rPr>
          <w:rFonts w:ascii="Arial" w:hAnsi="Arial"/>
          <w:color w:val="000000"/>
          <w:sz w:val="18"/>
        </w:rPr>
        <w:lastRenderedPageBreak/>
        <w:t>3. Відповідність матеріально-технічної бази технологічним вимогам до здійс</w:t>
      </w:r>
      <w:r>
        <w:rPr>
          <w:rFonts w:ascii="Arial" w:hAnsi="Arial"/>
          <w:color w:val="000000"/>
          <w:sz w:val="18"/>
        </w:rPr>
        <w:t xml:space="preserve">нення господарської діяльності з управління небезпечними відходами, правилам технічної експлуатації установок та технологічним регламентам встановлюється уповноваженими особами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на підставі інформації, що була зазначена у заяві здобувача ліцензі</w:t>
      </w:r>
      <w:r>
        <w:rPr>
          <w:rFonts w:ascii="Arial" w:hAnsi="Arial"/>
          <w:color w:val="000000"/>
          <w:sz w:val="18"/>
        </w:rPr>
        <w:t xml:space="preserve">ї, щодо кожного місця провадження господарської діяльності з управління небезпечними відходами та документів, поданих на письмову вимогу уповноважених посадових осіб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>, шляхом складання акта перевірки.</w:t>
      </w:r>
    </w:p>
    <w:p w:rsidR="00C62079" w:rsidRDefault="00956C72">
      <w:pPr>
        <w:spacing w:after="75"/>
        <w:ind w:firstLine="240"/>
        <w:jc w:val="both"/>
      </w:pPr>
      <w:bookmarkStart w:id="45" w:name="44"/>
      <w:bookmarkEnd w:id="44"/>
      <w:r>
        <w:rPr>
          <w:rFonts w:ascii="Arial" w:hAnsi="Arial"/>
          <w:color w:val="000000"/>
          <w:sz w:val="18"/>
        </w:rPr>
        <w:t>4. Підставою для проведення перевірки матері</w:t>
      </w:r>
      <w:r>
        <w:rPr>
          <w:rFonts w:ascii="Arial" w:hAnsi="Arial"/>
          <w:color w:val="000000"/>
          <w:sz w:val="18"/>
        </w:rPr>
        <w:t xml:space="preserve">ально-технічної бази здобувача ліцензії встановленим вимогам є заява здобувача ліцензії, яка подається до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в електронній формі шляхом використання інформаційної системи управління відходами (далі - Система), що є функціональним модулем Єдиної ек</w:t>
      </w:r>
      <w:r>
        <w:rPr>
          <w:rFonts w:ascii="Arial" w:hAnsi="Arial"/>
          <w:color w:val="000000"/>
          <w:sz w:val="18"/>
        </w:rPr>
        <w:t>ологічної платформи "</w:t>
      </w:r>
      <w:proofErr w:type="spellStart"/>
      <w:r>
        <w:rPr>
          <w:rFonts w:ascii="Arial" w:hAnsi="Arial"/>
          <w:color w:val="000000"/>
          <w:sz w:val="18"/>
        </w:rPr>
        <w:t>ЕкоСистема</w:t>
      </w:r>
      <w:proofErr w:type="spellEnd"/>
      <w:r>
        <w:rPr>
          <w:rFonts w:ascii="Arial" w:hAnsi="Arial"/>
          <w:color w:val="000000"/>
          <w:sz w:val="18"/>
        </w:rPr>
        <w:t>" та формується автоматично програмними засобами Системи на основі інформації, що була внесена суб'єктом господарювання під час створення облікового запису в Системі та/або під час подання заяви про проведення перевірки відпо</w:t>
      </w:r>
      <w:r>
        <w:rPr>
          <w:rFonts w:ascii="Arial" w:hAnsi="Arial"/>
          <w:color w:val="000000"/>
          <w:sz w:val="18"/>
        </w:rPr>
        <w:t>відності матеріально-технічної бази встановленим вимогам відповідно до додатка 1 до цього Порядку, у електронній формі в Системі. Після автоматичного формування зазначеної заяви у форматі PDF на неї накладається електронний підпис, що базується на кваліфік</w:t>
      </w:r>
      <w:r>
        <w:rPr>
          <w:rFonts w:ascii="Arial" w:hAnsi="Arial"/>
          <w:color w:val="000000"/>
          <w:sz w:val="18"/>
        </w:rPr>
        <w:t>ованому сертифікаті.</w:t>
      </w:r>
    </w:p>
    <w:p w:rsidR="00C62079" w:rsidRDefault="00956C72">
      <w:pPr>
        <w:spacing w:after="75"/>
        <w:ind w:firstLine="240"/>
        <w:jc w:val="both"/>
      </w:pPr>
      <w:bookmarkStart w:id="46" w:name="45"/>
      <w:bookmarkEnd w:id="45"/>
      <w:r>
        <w:rPr>
          <w:rFonts w:ascii="Arial" w:hAnsi="Arial"/>
          <w:color w:val="000000"/>
          <w:sz w:val="18"/>
        </w:rPr>
        <w:t xml:space="preserve">5. Перевірка проводиться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за місцем провадження діяльності здобувача ліцензії у відповідності із цим Порядком. Строк здійснення перевірки не може перевищувати 20 робочих днів з дня отримання відповідної заяви здобувача </w:t>
      </w:r>
      <w:r>
        <w:rPr>
          <w:rFonts w:ascii="Arial" w:hAnsi="Arial"/>
          <w:color w:val="000000"/>
          <w:sz w:val="18"/>
        </w:rPr>
        <w:t xml:space="preserve">ліцензії.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після отримання відповідної заяви здобувача ліцензії повідомляє останнього про дати проведення перевірки шляхом використання Системи. Повідомлення, отримане через Систему, вважається таким, що належним чином отримано.</w:t>
      </w:r>
    </w:p>
    <w:p w:rsidR="00C62079" w:rsidRDefault="00956C72">
      <w:pPr>
        <w:spacing w:after="75"/>
        <w:ind w:firstLine="240"/>
        <w:jc w:val="both"/>
      </w:pPr>
      <w:bookmarkStart w:id="47" w:name="46"/>
      <w:bookmarkEnd w:id="46"/>
      <w:r>
        <w:rPr>
          <w:rFonts w:ascii="Arial" w:hAnsi="Arial"/>
          <w:color w:val="000000"/>
          <w:sz w:val="18"/>
        </w:rPr>
        <w:t>6. Тривалість пр</w:t>
      </w:r>
      <w:r>
        <w:rPr>
          <w:rFonts w:ascii="Arial" w:hAnsi="Arial"/>
          <w:color w:val="000000"/>
          <w:sz w:val="18"/>
        </w:rPr>
        <w:t>оведення перевірки не може перевищувати два робочі дні.</w:t>
      </w:r>
    </w:p>
    <w:p w:rsidR="00C62079" w:rsidRDefault="00956C72">
      <w:pPr>
        <w:spacing w:after="75"/>
        <w:ind w:firstLine="240"/>
        <w:jc w:val="both"/>
      </w:pPr>
      <w:bookmarkStart w:id="48" w:name="47"/>
      <w:bookmarkEnd w:id="47"/>
      <w:r>
        <w:rPr>
          <w:rFonts w:ascii="Arial" w:hAnsi="Arial"/>
          <w:color w:val="000000"/>
          <w:sz w:val="18"/>
        </w:rPr>
        <w:t>7. Строк дії акта перевірки становить шість місяців з дня його складання та підписання.</w:t>
      </w:r>
    </w:p>
    <w:p w:rsidR="00C62079" w:rsidRDefault="00956C72">
      <w:pPr>
        <w:pStyle w:val="3"/>
        <w:spacing w:after="225"/>
        <w:jc w:val="center"/>
      </w:pPr>
      <w:bookmarkStart w:id="49" w:name="48"/>
      <w:bookmarkEnd w:id="48"/>
      <w:r>
        <w:rPr>
          <w:rFonts w:ascii="Arial" w:hAnsi="Arial"/>
          <w:color w:val="000000"/>
          <w:sz w:val="26"/>
        </w:rPr>
        <w:t>II. Проведення перевірки</w:t>
      </w:r>
    </w:p>
    <w:p w:rsidR="00C62079" w:rsidRDefault="00956C72">
      <w:pPr>
        <w:spacing w:after="75"/>
        <w:ind w:firstLine="240"/>
        <w:jc w:val="both"/>
      </w:pPr>
      <w:bookmarkStart w:id="50" w:name="49"/>
      <w:bookmarkEnd w:id="49"/>
      <w:r>
        <w:rPr>
          <w:rFonts w:ascii="Arial" w:hAnsi="Arial"/>
          <w:color w:val="000000"/>
          <w:sz w:val="18"/>
        </w:rPr>
        <w:t xml:space="preserve">1. Для здійснення перевірки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видає наказ, який має містити:</w:t>
      </w:r>
    </w:p>
    <w:p w:rsidR="00C62079" w:rsidRDefault="00956C72">
      <w:pPr>
        <w:spacing w:after="75"/>
        <w:ind w:firstLine="240"/>
        <w:jc w:val="both"/>
      </w:pPr>
      <w:bookmarkStart w:id="51" w:name="50"/>
      <w:bookmarkEnd w:id="50"/>
      <w:r>
        <w:rPr>
          <w:rFonts w:ascii="Arial" w:hAnsi="Arial"/>
          <w:color w:val="000000"/>
          <w:sz w:val="18"/>
        </w:rPr>
        <w:t xml:space="preserve">1) найменування </w:t>
      </w:r>
      <w:r>
        <w:rPr>
          <w:rFonts w:ascii="Arial" w:hAnsi="Arial"/>
          <w:color w:val="000000"/>
          <w:sz w:val="18"/>
        </w:rPr>
        <w:t>(для юридичної особи) або прізвище, власне ім'я, по батькові (за наявності) (для фізичної особи - підприємця) здобувача ліцензії;</w:t>
      </w:r>
    </w:p>
    <w:p w:rsidR="00C62079" w:rsidRDefault="00956C72">
      <w:pPr>
        <w:spacing w:after="75"/>
        <w:ind w:firstLine="240"/>
        <w:jc w:val="both"/>
      </w:pPr>
      <w:bookmarkStart w:id="52" w:name="51"/>
      <w:bookmarkEnd w:id="51"/>
      <w:r>
        <w:rPr>
          <w:rFonts w:ascii="Arial" w:hAnsi="Arial"/>
          <w:color w:val="000000"/>
          <w:sz w:val="18"/>
        </w:rPr>
        <w:t>2) ідентифікаційний код в Єдиному державному реєстрі підприємств та організацій України для здобувача ліцензії юридичної особи</w:t>
      </w:r>
      <w:r>
        <w:rPr>
          <w:rFonts w:ascii="Arial" w:hAnsi="Arial"/>
          <w:color w:val="000000"/>
          <w:sz w:val="18"/>
        </w:rPr>
        <w:t xml:space="preserve"> або реєстраційний номер </w:t>
      </w:r>
      <w:r>
        <w:rPr>
          <w:rFonts w:ascii="Arial" w:hAnsi="Arial"/>
          <w:color w:val="293A55"/>
          <w:sz w:val="18"/>
        </w:rPr>
        <w:t>облікової картки платника податків</w:t>
      </w:r>
      <w:r>
        <w:rPr>
          <w:rFonts w:ascii="Arial" w:hAnsi="Arial"/>
          <w:color w:val="000000"/>
          <w:sz w:val="18"/>
        </w:rPr>
        <w:t xml:space="preserve"> для здобувача ліцензії фізичної особи - підприємця (серія (за наявності) та номер паспорта для здобувача ліцензії фізичної особи - підприємця, яка через свої релігійні переконання відмовилась від </w:t>
      </w:r>
      <w:r>
        <w:rPr>
          <w:rFonts w:ascii="Arial" w:hAnsi="Arial"/>
          <w:color w:val="000000"/>
          <w:sz w:val="18"/>
        </w:rPr>
        <w:t>прийняття реєстраційного номера облікової картки платника податків та повідомила про це відповідний контролюючий орган та має відмітку у паспорті про право здійснювати будь-які платежі за серією (за наявності) та номером паспорта);</w:t>
      </w:r>
    </w:p>
    <w:p w:rsidR="00C62079" w:rsidRDefault="00956C72">
      <w:pPr>
        <w:spacing w:after="75"/>
        <w:ind w:firstLine="240"/>
        <w:jc w:val="both"/>
      </w:pPr>
      <w:bookmarkStart w:id="53" w:name="52"/>
      <w:bookmarkEnd w:id="52"/>
      <w:r>
        <w:rPr>
          <w:rFonts w:ascii="Arial" w:hAnsi="Arial"/>
          <w:color w:val="000000"/>
          <w:sz w:val="18"/>
        </w:rPr>
        <w:t>3) місцезнаходження здоб</w:t>
      </w:r>
      <w:r>
        <w:rPr>
          <w:rFonts w:ascii="Arial" w:hAnsi="Arial"/>
          <w:color w:val="000000"/>
          <w:sz w:val="18"/>
        </w:rPr>
        <w:t>увача ліцензії юридичної особи, адреса місця проживання здобувача ліцензії фізичної особи - підприємця;</w:t>
      </w:r>
    </w:p>
    <w:p w:rsidR="00C62079" w:rsidRDefault="00956C72">
      <w:pPr>
        <w:spacing w:after="75"/>
        <w:ind w:firstLine="240"/>
        <w:jc w:val="both"/>
      </w:pPr>
      <w:bookmarkStart w:id="54" w:name="53"/>
      <w:bookmarkEnd w:id="53"/>
      <w:r>
        <w:rPr>
          <w:rFonts w:ascii="Arial" w:hAnsi="Arial"/>
          <w:color w:val="000000"/>
          <w:sz w:val="18"/>
        </w:rPr>
        <w:t xml:space="preserve">4) місце провадження діяльності здобувача ліцензії, щодо якого буде здійснена перевірка, предмет перевірки та прізвища, власні імена та по батькові (за </w:t>
      </w:r>
      <w:r>
        <w:rPr>
          <w:rFonts w:ascii="Arial" w:hAnsi="Arial"/>
          <w:color w:val="000000"/>
          <w:sz w:val="18"/>
        </w:rPr>
        <w:t xml:space="preserve">наявності) уповноважених посадових осіб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>, які будуть проводити перевірку.</w:t>
      </w:r>
    </w:p>
    <w:p w:rsidR="00C62079" w:rsidRDefault="00956C72">
      <w:pPr>
        <w:spacing w:after="75"/>
        <w:ind w:firstLine="240"/>
        <w:jc w:val="both"/>
      </w:pPr>
      <w:bookmarkStart w:id="55" w:name="54"/>
      <w:bookmarkEnd w:id="54"/>
      <w:r>
        <w:rPr>
          <w:rFonts w:ascii="Arial" w:hAnsi="Arial"/>
          <w:color w:val="000000"/>
          <w:sz w:val="18"/>
        </w:rPr>
        <w:t xml:space="preserve">2. На підставі наказу оформлюється направлення на проведення перевірки, яке підписується керівником або заступником керівника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відповідно до розподілу функціона</w:t>
      </w:r>
      <w:r>
        <w:rPr>
          <w:rFonts w:ascii="Arial" w:hAnsi="Arial"/>
          <w:color w:val="000000"/>
          <w:sz w:val="18"/>
        </w:rPr>
        <w:t>льних повноважень і засвідчується печаткою.</w:t>
      </w:r>
    </w:p>
    <w:p w:rsidR="00C62079" w:rsidRDefault="00956C72">
      <w:pPr>
        <w:spacing w:after="75"/>
        <w:ind w:firstLine="240"/>
        <w:jc w:val="both"/>
      </w:pPr>
      <w:bookmarkStart w:id="56" w:name="55"/>
      <w:bookmarkEnd w:id="55"/>
      <w:r>
        <w:rPr>
          <w:rFonts w:ascii="Arial" w:hAnsi="Arial"/>
          <w:color w:val="000000"/>
          <w:sz w:val="18"/>
        </w:rPr>
        <w:t>3. Направлення реєструються у журналі обліку направлень на проведення перевірки, сторінки якого повинні бути пронумеровані, прошнуровані і скріплені печаткою.</w:t>
      </w:r>
    </w:p>
    <w:p w:rsidR="00C62079" w:rsidRDefault="00956C72">
      <w:pPr>
        <w:spacing w:after="75"/>
        <w:ind w:firstLine="240"/>
        <w:jc w:val="both"/>
      </w:pPr>
      <w:bookmarkStart w:id="57" w:name="56"/>
      <w:bookmarkEnd w:id="56"/>
      <w:r>
        <w:rPr>
          <w:rFonts w:ascii="Arial" w:hAnsi="Arial"/>
          <w:color w:val="000000"/>
          <w:sz w:val="18"/>
        </w:rPr>
        <w:t>Направлення діє лише протягом зазначеного в ньому стр</w:t>
      </w:r>
      <w:r>
        <w:rPr>
          <w:rFonts w:ascii="Arial" w:hAnsi="Arial"/>
          <w:color w:val="000000"/>
          <w:sz w:val="18"/>
        </w:rPr>
        <w:t>оку здійснення перевірки.</w:t>
      </w:r>
    </w:p>
    <w:p w:rsidR="00C62079" w:rsidRDefault="00956C72">
      <w:pPr>
        <w:spacing w:after="75"/>
        <w:ind w:firstLine="240"/>
        <w:jc w:val="both"/>
      </w:pPr>
      <w:bookmarkStart w:id="58" w:name="57"/>
      <w:bookmarkEnd w:id="57"/>
      <w:r>
        <w:rPr>
          <w:rFonts w:ascii="Arial" w:hAnsi="Arial"/>
          <w:color w:val="000000"/>
          <w:sz w:val="18"/>
        </w:rPr>
        <w:t xml:space="preserve">4. Перед початком проведення перевірки уповноважені посадові особи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зобов'язані пред'явити керівнику здобувача ліцензії або уповноваженій ним особі направлення на проведення перевірки та службове посвідчення, що засвідч</w:t>
      </w:r>
      <w:r>
        <w:rPr>
          <w:rFonts w:ascii="Arial" w:hAnsi="Arial"/>
          <w:color w:val="000000"/>
          <w:sz w:val="18"/>
        </w:rPr>
        <w:t xml:space="preserve">ує уповноважену посадову особу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>, і надати здобувачу ліцензії копію направлення на проведення перевірки.</w:t>
      </w:r>
    </w:p>
    <w:p w:rsidR="00C62079" w:rsidRDefault="00956C72">
      <w:pPr>
        <w:spacing w:after="75"/>
        <w:ind w:firstLine="240"/>
        <w:jc w:val="both"/>
      </w:pPr>
      <w:bookmarkStart w:id="59" w:name="58"/>
      <w:bookmarkEnd w:id="58"/>
      <w:r>
        <w:rPr>
          <w:rFonts w:ascii="Arial" w:hAnsi="Arial"/>
          <w:color w:val="000000"/>
          <w:sz w:val="18"/>
        </w:rPr>
        <w:t xml:space="preserve">5. Уповноважені посадові особи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>, які проводять перевірку, мають право:</w:t>
      </w:r>
    </w:p>
    <w:p w:rsidR="00C62079" w:rsidRDefault="00956C72">
      <w:pPr>
        <w:spacing w:after="75"/>
        <w:ind w:firstLine="240"/>
        <w:jc w:val="both"/>
      </w:pPr>
      <w:bookmarkStart w:id="60" w:name="59"/>
      <w:bookmarkEnd w:id="59"/>
      <w:r>
        <w:rPr>
          <w:rFonts w:ascii="Arial" w:hAnsi="Arial"/>
          <w:color w:val="000000"/>
          <w:sz w:val="18"/>
        </w:rPr>
        <w:t>доступу на територію здобувача ліцензії, у його виробничі т</w:t>
      </w:r>
      <w:r>
        <w:rPr>
          <w:rFonts w:ascii="Arial" w:hAnsi="Arial"/>
          <w:color w:val="000000"/>
          <w:sz w:val="18"/>
        </w:rPr>
        <w:t xml:space="preserve">а інші приміщення, які будуть використовуватися для розміщення матеріально-технічної бази для провадження господарської діяльності </w:t>
      </w:r>
      <w:r>
        <w:rPr>
          <w:rFonts w:ascii="Arial" w:hAnsi="Arial"/>
          <w:color w:val="000000"/>
          <w:sz w:val="18"/>
        </w:rPr>
        <w:lastRenderedPageBreak/>
        <w:t>з управління небезпечними відходами, для обстеження і з'ясування питань, безпосередньо пов'язаних з перевіркою;</w:t>
      </w:r>
    </w:p>
    <w:p w:rsidR="00C62079" w:rsidRDefault="00956C72">
      <w:pPr>
        <w:spacing w:after="75"/>
        <w:ind w:firstLine="240"/>
        <w:jc w:val="both"/>
      </w:pPr>
      <w:bookmarkStart w:id="61" w:name="60"/>
      <w:bookmarkEnd w:id="60"/>
      <w:r>
        <w:rPr>
          <w:rFonts w:ascii="Arial" w:hAnsi="Arial"/>
          <w:color w:val="000000"/>
          <w:sz w:val="18"/>
        </w:rPr>
        <w:t>ознайомлювати</w:t>
      </w:r>
      <w:r>
        <w:rPr>
          <w:rFonts w:ascii="Arial" w:hAnsi="Arial"/>
          <w:color w:val="000000"/>
          <w:sz w:val="18"/>
        </w:rPr>
        <w:t>ся з документами, необхідними для проведення перевірки;</w:t>
      </w:r>
    </w:p>
    <w:p w:rsidR="00C62079" w:rsidRDefault="00956C72">
      <w:pPr>
        <w:spacing w:after="75"/>
        <w:ind w:firstLine="240"/>
        <w:jc w:val="both"/>
      </w:pPr>
      <w:bookmarkStart w:id="62" w:name="61"/>
      <w:bookmarkEnd w:id="61"/>
      <w:r>
        <w:rPr>
          <w:rFonts w:ascii="Arial" w:hAnsi="Arial"/>
          <w:color w:val="000000"/>
          <w:sz w:val="18"/>
        </w:rPr>
        <w:t>отримувати копії необхідних документів, безпосередньо пов'язаних з перевіркою;</w:t>
      </w:r>
    </w:p>
    <w:p w:rsidR="00C62079" w:rsidRDefault="00956C72">
      <w:pPr>
        <w:spacing w:after="75"/>
        <w:ind w:firstLine="240"/>
        <w:jc w:val="both"/>
      </w:pPr>
      <w:bookmarkStart w:id="63" w:name="62"/>
      <w:bookmarkEnd w:id="62"/>
      <w:r>
        <w:rPr>
          <w:rFonts w:ascii="Arial" w:hAnsi="Arial"/>
          <w:color w:val="000000"/>
          <w:sz w:val="18"/>
        </w:rPr>
        <w:t>одержувати від здобувача ліцензії письмові пояснення з питань, що виникають під час перевірки.</w:t>
      </w:r>
    </w:p>
    <w:p w:rsidR="00C62079" w:rsidRDefault="00956C72">
      <w:pPr>
        <w:spacing w:after="75"/>
        <w:ind w:firstLine="240"/>
        <w:jc w:val="both"/>
      </w:pPr>
      <w:bookmarkStart w:id="64" w:name="63"/>
      <w:bookmarkEnd w:id="63"/>
      <w:r>
        <w:rPr>
          <w:rFonts w:ascii="Arial" w:hAnsi="Arial"/>
          <w:color w:val="000000"/>
          <w:sz w:val="18"/>
        </w:rPr>
        <w:t>6. Уповноважені посадові о</w:t>
      </w:r>
      <w:r>
        <w:rPr>
          <w:rFonts w:ascii="Arial" w:hAnsi="Arial"/>
          <w:color w:val="000000"/>
          <w:sz w:val="18"/>
        </w:rPr>
        <w:t xml:space="preserve">соби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>, які проводять перевірку, зобов'язані:</w:t>
      </w:r>
    </w:p>
    <w:p w:rsidR="00C62079" w:rsidRDefault="00956C72">
      <w:pPr>
        <w:spacing w:after="75"/>
        <w:ind w:firstLine="240"/>
        <w:jc w:val="both"/>
      </w:pPr>
      <w:bookmarkStart w:id="65" w:name="64"/>
      <w:bookmarkEnd w:id="64"/>
      <w:r>
        <w:rPr>
          <w:rFonts w:ascii="Arial" w:hAnsi="Arial"/>
          <w:color w:val="000000"/>
          <w:sz w:val="18"/>
        </w:rPr>
        <w:t>керуватись у своїй роботі законодавством;</w:t>
      </w:r>
    </w:p>
    <w:p w:rsidR="00C62079" w:rsidRDefault="00956C72">
      <w:pPr>
        <w:spacing w:after="75"/>
        <w:ind w:firstLine="240"/>
        <w:jc w:val="both"/>
      </w:pPr>
      <w:bookmarkStart w:id="66" w:name="65"/>
      <w:bookmarkEnd w:id="65"/>
      <w:r>
        <w:rPr>
          <w:rFonts w:ascii="Arial" w:hAnsi="Arial"/>
          <w:color w:val="000000"/>
          <w:sz w:val="18"/>
        </w:rPr>
        <w:t>об'єктивно відображати стан справ щодо відповідності матеріально-технічної бази встановленим вимогам, зазначеній у поданій заяві інформації та наданим докумен</w:t>
      </w:r>
      <w:r>
        <w:rPr>
          <w:rFonts w:ascii="Arial" w:hAnsi="Arial"/>
          <w:color w:val="000000"/>
          <w:sz w:val="18"/>
        </w:rPr>
        <w:t>там;</w:t>
      </w:r>
    </w:p>
    <w:p w:rsidR="00C62079" w:rsidRDefault="00956C72">
      <w:pPr>
        <w:spacing w:after="75"/>
        <w:ind w:firstLine="240"/>
        <w:jc w:val="both"/>
      </w:pPr>
      <w:bookmarkStart w:id="67" w:name="66"/>
      <w:bookmarkEnd w:id="66"/>
      <w:r>
        <w:rPr>
          <w:rFonts w:ascii="Arial" w:hAnsi="Arial"/>
          <w:color w:val="000000"/>
          <w:sz w:val="18"/>
        </w:rPr>
        <w:t>забезпечувати додержання комерційної таємниці.</w:t>
      </w:r>
    </w:p>
    <w:p w:rsidR="00C62079" w:rsidRDefault="00956C72">
      <w:pPr>
        <w:spacing w:after="75"/>
        <w:ind w:firstLine="240"/>
        <w:jc w:val="both"/>
      </w:pPr>
      <w:bookmarkStart w:id="68" w:name="67"/>
      <w:bookmarkEnd w:id="67"/>
      <w:r>
        <w:rPr>
          <w:rFonts w:ascii="Arial" w:hAnsi="Arial"/>
          <w:color w:val="000000"/>
          <w:sz w:val="18"/>
        </w:rPr>
        <w:t>7. Здобувач ліцензії під час здійснення перевірки має право:</w:t>
      </w:r>
    </w:p>
    <w:p w:rsidR="00C62079" w:rsidRDefault="00956C72">
      <w:pPr>
        <w:spacing w:after="75"/>
        <w:ind w:firstLine="240"/>
        <w:jc w:val="both"/>
      </w:pPr>
      <w:bookmarkStart w:id="69" w:name="68"/>
      <w:bookmarkEnd w:id="68"/>
      <w:r>
        <w:rPr>
          <w:rFonts w:ascii="Arial" w:hAnsi="Arial"/>
          <w:color w:val="000000"/>
          <w:sz w:val="18"/>
        </w:rPr>
        <w:t xml:space="preserve">вимагати від уповноважених посадових осіб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додержання вимог законодавства;</w:t>
      </w:r>
    </w:p>
    <w:p w:rsidR="00C62079" w:rsidRDefault="00956C72">
      <w:pPr>
        <w:spacing w:after="75"/>
        <w:ind w:firstLine="240"/>
        <w:jc w:val="both"/>
      </w:pPr>
      <w:bookmarkStart w:id="70" w:name="69"/>
      <w:bookmarkEnd w:id="69"/>
      <w:r>
        <w:rPr>
          <w:rFonts w:ascii="Arial" w:hAnsi="Arial"/>
          <w:color w:val="000000"/>
          <w:sz w:val="18"/>
        </w:rPr>
        <w:t xml:space="preserve">перевіряти наявність у уповноважених посадових осіб </w:t>
      </w:r>
      <w:proofErr w:type="spellStart"/>
      <w:r>
        <w:rPr>
          <w:rFonts w:ascii="Arial" w:hAnsi="Arial"/>
          <w:color w:val="000000"/>
          <w:sz w:val="18"/>
        </w:rPr>
        <w:t>Міндо</w:t>
      </w:r>
      <w:r>
        <w:rPr>
          <w:rFonts w:ascii="Arial" w:hAnsi="Arial"/>
          <w:color w:val="000000"/>
          <w:sz w:val="18"/>
        </w:rPr>
        <w:t>вкілля</w:t>
      </w:r>
      <w:proofErr w:type="spellEnd"/>
      <w:r>
        <w:rPr>
          <w:rFonts w:ascii="Arial" w:hAnsi="Arial"/>
          <w:color w:val="000000"/>
          <w:sz w:val="18"/>
        </w:rPr>
        <w:t xml:space="preserve"> службового посвідчення і одержувати копії направлення на проведення перевірки;</w:t>
      </w:r>
    </w:p>
    <w:p w:rsidR="00C62079" w:rsidRDefault="00956C72">
      <w:pPr>
        <w:spacing w:after="75"/>
        <w:ind w:firstLine="240"/>
        <w:jc w:val="both"/>
      </w:pPr>
      <w:bookmarkStart w:id="71" w:name="70"/>
      <w:bookmarkEnd w:id="70"/>
      <w:r>
        <w:rPr>
          <w:rFonts w:ascii="Arial" w:hAnsi="Arial"/>
          <w:color w:val="000000"/>
          <w:sz w:val="18"/>
        </w:rPr>
        <w:t>бути присутнім під час здійснення перевірки;</w:t>
      </w:r>
    </w:p>
    <w:p w:rsidR="00C62079" w:rsidRDefault="00956C72">
      <w:pPr>
        <w:spacing w:after="75"/>
        <w:ind w:firstLine="240"/>
        <w:jc w:val="both"/>
      </w:pPr>
      <w:bookmarkStart w:id="72" w:name="71"/>
      <w:bookmarkEnd w:id="71"/>
      <w:r>
        <w:rPr>
          <w:rFonts w:ascii="Arial" w:hAnsi="Arial"/>
          <w:color w:val="000000"/>
          <w:sz w:val="18"/>
        </w:rPr>
        <w:t>вимагати нерозголошення інформації, що є комерційною таємницею здобувача ліцензії;</w:t>
      </w:r>
    </w:p>
    <w:p w:rsidR="00C62079" w:rsidRDefault="00956C72">
      <w:pPr>
        <w:spacing w:after="75"/>
        <w:ind w:firstLine="240"/>
        <w:jc w:val="both"/>
      </w:pPr>
      <w:bookmarkStart w:id="73" w:name="72"/>
      <w:bookmarkEnd w:id="72"/>
      <w:r>
        <w:rPr>
          <w:rFonts w:ascii="Arial" w:hAnsi="Arial"/>
          <w:color w:val="000000"/>
          <w:sz w:val="18"/>
        </w:rPr>
        <w:t xml:space="preserve">одержувати один примірник акта перевірки </w:t>
      </w:r>
      <w:r>
        <w:rPr>
          <w:rFonts w:ascii="Arial" w:hAnsi="Arial"/>
          <w:color w:val="000000"/>
          <w:sz w:val="18"/>
        </w:rPr>
        <w:t>та ознайомлюватися з ним;</w:t>
      </w:r>
    </w:p>
    <w:p w:rsidR="00C62079" w:rsidRDefault="00956C72">
      <w:pPr>
        <w:spacing w:after="75"/>
        <w:ind w:firstLine="240"/>
        <w:jc w:val="both"/>
      </w:pPr>
      <w:bookmarkStart w:id="74" w:name="73"/>
      <w:bookmarkEnd w:id="73"/>
      <w:r>
        <w:rPr>
          <w:rFonts w:ascii="Arial" w:hAnsi="Arial"/>
          <w:color w:val="000000"/>
          <w:sz w:val="18"/>
        </w:rPr>
        <w:t>надавати в письмовій формі свої пояснення, зауваження або заперечення до акта перевірки;</w:t>
      </w:r>
    </w:p>
    <w:p w:rsidR="00C62079" w:rsidRDefault="00956C72">
      <w:pPr>
        <w:spacing w:after="75"/>
        <w:ind w:firstLine="240"/>
        <w:jc w:val="both"/>
      </w:pPr>
      <w:bookmarkStart w:id="75" w:name="74"/>
      <w:bookmarkEnd w:id="74"/>
      <w:r>
        <w:rPr>
          <w:rFonts w:ascii="Arial" w:hAnsi="Arial"/>
          <w:color w:val="000000"/>
          <w:sz w:val="18"/>
        </w:rPr>
        <w:t xml:space="preserve">оскаржувати в установленому законом порядку рішення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та дії уповноважених посадових осіб.</w:t>
      </w:r>
    </w:p>
    <w:p w:rsidR="00C62079" w:rsidRDefault="00956C72">
      <w:pPr>
        <w:spacing w:after="75"/>
        <w:ind w:firstLine="240"/>
        <w:jc w:val="both"/>
      </w:pPr>
      <w:bookmarkStart w:id="76" w:name="75"/>
      <w:bookmarkEnd w:id="75"/>
      <w:r>
        <w:rPr>
          <w:rFonts w:ascii="Arial" w:hAnsi="Arial"/>
          <w:color w:val="000000"/>
          <w:sz w:val="18"/>
        </w:rPr>
        <w:t>8. Здобувач ліцензії зобов'язаний допуск</w:t>
      </w:r>
      <w:r>
        <w:rPr>
          <w:rFonts w:ascii="Arial" w:hAnsi="Arial"/>
          <w:color w:val="000000"/>
          <w:sz w:val="18"/>
        </w:rPr>
        <w:t xml:space="preserve">ати уповноважених посадових осіб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до здійснення перевірки за умови дотримання ними вимог цього Порядку та забезпечувати присутність керівника, його заступника або іншої уповноваженої особи під час здійснення перевірки відповідності матеріально-т</w:t>
      </w:r>
      <w:r>
        <w:rPr>
          <w:rFonts w:ascii="Arial" w:hAnsi="Arial"/>
          <w:color w:val="000000"/>
          <w:sz w:val="18"/>
        </w:rPr>
        <w:t>ехнічної бази здобувача ліцензії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регламентам.</w:t>
      </w:r>
    </w:p>
    <w:p w:rsidR="00C62079" w:rsidRDefault="00956C72">
      <w:pPr>
        <w:spacing w:after="75"/>
        <w:ind w:firstLine="240"/>
        <w:jc w:val="both"/>
      </w:pPr>
      <w:bookmarkStart w:id="77" w:name="76"/>
      <w:bookmarkEnd w:id="76"/>
      <w:r>
        <w:rPr>
          <w:rFonts w:ascii="Arial" w:hAnsi="Arial"/>
          <w:color w:val="000000"/>
          <w:sz w:val="18"/>
        </w:rPr>
        <w:t>9. Здобувач ліцензії під час перевірки забезпечує умо</w:t>
      </w:r>
      <w:r>
        <w:rPr>
          <w:rFonts w:ascii="Arial" w:hAnsi="Arial"/>
          <w:color w:val="000000"/>
          <w:sz w:val="18"/>
        </w:rPr>
        <w:t xml:space="preserve">ви для її проведення та надати на письмову вимогу уповноважених посадових осіб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документи, необхідні для проведення перевірки.</w:t>
      </w:r>
    </w:p>
    <w:p w:rsidR="00C62079" w:rsidRDefault="00956C72">
      <w:pPr>
        <w:spacing w:after="75"/>
        <w:ind w:firstLine="240"/>
        <w:jc w:val="both"/>
      </w:pPr>
      <w:bookmarkStart w:id="78" w:name="77"/>
      <w:bookmarkEnd w:id="77"/>
      <w:r>
        <w:rPr>
          <w:rFonts w:ascii="Arial" w:hAnsi="Arial"/>
          <w:color w:val="000000"/>
          <w:sz w:val="18"/>
        </w:rPr>
        <w:t xml:space="preserve">10. Уповноваженими посадовими особами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під час здійснення перевірки здобувача ліцензії, який має намір пров</w:t>
      </w:r>
      <w:r>
        <w:rPr>
          <w:rFonts w:ascii="Arial" w:hAnsi="Arial"/>
          <w:color w:val="000000"/>
          <w:sz w:val="18"/>
        </w:rPr>
        <w:t>аджувати господарську діяльність з управління небезпечними відходами, перевіряються:</w:t>
      </w:r>
    </w:p>
    <w:p w:rsidR="00C62079" w:rsidRDefault="00956C72">
      <w:pPr>
        <w:spacing w:after="75"/>
        <w:ind w:firstLine="240"/>
        <w:jc w:val="both"/>
      </w:pPr>
      <w:bookmarkStart w:id="79" w:name="78"/>
      <w:bookmarkEnd w:id="78"/>
      <w:r>
        <w:rPr>
          <w:rFonts w:ascii="Arial" w:hAnsi="Arial"/>
          <w:color w:val="000000"/>
          <w:sz w:val="18"/>
        </w:rPr>
        <w:t>наявність матеріально-технічної бази, необхідної для провадження господарської діяльності з управління небезпечними відходами;</w:t>
      </w:r>
    </w:p>
    <w:p w:rsidR="00C62079" w:rsidRDefault="00956C72">
      <w:pPr>
        <w:spacing w:after="75"/>
        <w:ind w:firstLine="240"/>
        <w:jc w:val="both"/>
      </w:pPr>
      <w:bookmarkStart w:id="80" w:name="79"/>
      <w:bookmarkEnd w:id="79"/>
      <w:r>
        <w:rPr>
          <w:rFonts w:ascii="Arial" w:hAnsi="Arial"/>
          <w:color w:val="000000"/>
          <w:sz w:val="18"/>
        </w:rPr>
        <w:t>відповідність матеріально-технічної бази ліц</w:t>
      </w:r>
      <w:r>
        <w:rPr>
          <w:rFonts w:ascii="Arial" w:hAnsi="Arial"/>
          <w:color w:val="000000"/>
          <w:sz w:val="18"/>
        </w:rPr>
        <w:t>ензійним умовам;</w:t>
      </w:r>
    </w:p>
    <w:p w:rsidR="00C62079" w:rsidRDefault="00956C72">
      <w:pPr>
        <w:spacing w:after="75"/>
        <w:ind w:firstLine="240"/>
        <w:jc w:val="both"/>
      </w:pPr>
      <w:bookmarkStart w:id="81" w:name="80"/>
      <w:bookmarkEnd w:id="80"/>
      <w:r>
        <w:rPr>
          <w:rFonts w:ascii="Arial" w:hAnsi="Arial"/>
          <w:color w:val="000000"/>
          <w:sz w:val="18"/>
        </w:rPr>
        <w:t>наявність підтверджувальних документів (у тому числі технічних паспортів тощо із зазначенням інвентарних номерів), що дають можливість ідентифікувати матеріально-технічну базу;</w:t>
      </w:r>
    </w:p>
    <w:p w:rsidR="00C62079" w:rsidRDefault="00956C72">
      <w:pPr>
        <w:spacing w:after="75"/>
        <w:ind w:firstLine="240"/>
        <w:jc w:val="both"/>
      </w:pPr>
      <w:bookmarkStart w:id="82" w:name="81"/>
      <w:bookmarkEnd w:id="81"/>
      <w:r>
        <w:rPr>
          <w:rFonts w:ascii="Arial" w:hAnsi="Arial"/>
          <w:color w:val="000000"/>
          <w:sz w:val="18"/>
        </w:rPr>
        <w:t>наявність документів, що підтверджують право власності або оре</w:t>
      </w:r>
      <w:r>
        <w:rPr>
          <w:rFonts w:ascii="Arial" w:hAnsi="Arial"/>
          <w:color w:val="000000"/>
          <w:sz w:val="18"/>
        </w:rPr>
        <w:t>нди на матеріально-технічну базу;</w:t>
      </w:r>
    </w:p>
    <w:p w:rsidR="00C62079" w:rsidRDefault="00956C72">
      <w:pPr>
        <w:spacing w:after="75"/>
        <w:ind w:firstLine="240"/>
        <w:jc w:val="both"/>
      </w:pPr>
      <w:bookmarkStart w:id="83" w:name="82"/>
      <w:bookmarkEnd w:id="82"/>
      <w:r>
        <w:rPr>
          <w:rFonts w:ascii="Arial" w:hAnsi="Arial"/>
          <w:color w:val="000000"/>
          <w:sz w:val="18"/>
        </w:rPr>
        <w:t>технологічні регламенти на здійснення операцій з управління відходами.</w:t>
      </w:r>
    </w:p>
    <w:p w:rsidR="00C62079" w:rsidRDefault="00956C72">
      <w:pPr>
        <w:pStyle w:val="3"/>
        <w:spacing w:after="225"/>
        <w:jc w:val="center"/>
      </w:pPr>
      <w:bookmarkStart w:id="84" w:name="83"/>
      <w:bookmarkEnd w:id="83"/>
      <w:r>
        <w:rPr>
          <w:rFonts w:ascii="Arial" w:hAnsi="Arial"/>
          <w:color w:val="000000"/>
          <w:sz w:val="26"/>
        </w:rPr>
        <w:t>III. Оформлення результатів перевірки</w:t>
      </w:r>
    </w:p>
    <w:p w:rsidR="00C62079" w:rsidRDefault="00956C72">
      <w:pPr>
        <w:spacing w:after="75"/>
        <w:ind w:firstLine="240"/>
        <w:jc w:val="both"/>
      </w:pPr>
      <w:bookmarkStart w:id="85" w:name="84"/>
      <w:bookmarkEnd w:id="84"/>
      <w:r>
        <w:rPr>
          <w:rFonts w:ascii="Arial" w:hAnsi="Arial"/>
          <w:color w:val="000000"/>
          <w:sz w:val="18"/>
        </w:rPr>
        <w:t>1. За результатами перевірки складається акт перевірки, примірна форма якого визначена у додатку 2 до цього Поряд</w:t>
      </w:r>
      <w:r>
        <w:rPr>
          <w:rFonts w:ascii="Arial" w:hAnsi="Arial"/>
          <w:color w:val="000000"/>
          <w:sz w:val="18"/>
        </w:rPr>
        <w:t>ку.</w:t>
      </w:r>
    </w:p>
    <w:p w:rsidR="00C62079" w:rsidRDefault="00956C72">
      <w:pPr>
        <w:spacing w:after="75"/>
        <w:ind w:firstLine="240"/>
        <w:jc w:val="both"/>
      </w:pPr>
      <w:bookmarkStart w:id="86" w:name="85"/>
      <w:bookmarkEnd w:id="85"/>
      <w:r>
        <w:rPr>
          <w:rFonts w:ascii="Arial" w:hAnsi="Arial"/>
          <w:color w:val="000000"/>
          <w:sz w:val="18"/>
        </w:rPr>
        <w:t xml:space="preserve">2. Акт перевірки складається в останній день проведення перевірки в електронній формі шляхом використання Системи, підписується уповноваженими посадовими особами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та направляється програмними засобами Системи в кабінет суб'єкта господарюванн</w:t>
      </w:r>
      <w:r>
        <w:rPr>
          <w:rFonts w:ascii="Arial" w:hAnsi="Arial"/>
          <w:color w:val="000000"/>
          <w:sz w:val="18"/>
        </w:rPr>
        <w:t>я, відповідно до якого була здійснена перевірка.</w:t>
      </w:r>
    </w:p>
    <w:p w:rsidR="00C62079" w:rsidRDefault="00956C72">
      <w:pPr>
        <w:spacing w:after="75"/>
        <w:ind w:firstLine="240"/>
        <w:jc w:val="both"/>
      </w:pPr>
      <w:bookmarkStart w:id="87" w:name="86"/>
      <w:bookmarkEnd w:id="86"/>
      <w:r>
        <w:rPr>
          <w:rFonts w:ascii="Arial" w:hAnsi="Arial"/>
          <w:color w:val="000000"/>
          <w:sz w:val="18"/>
        </w:rPr>
        <w:t xml:space="preserve">Акт перевірки за результатами перевірки відповідності матеріально-технічної бази технологічним вимогам до здійснення господарської діяльності з управління небезпечними відходами, правилам </w:t>
      </w:r>
      <w:r>
        <w:rPr>
          <w:rFonts w:ascii="Arial" w:hAnsi="Arial"/>
          <w:color w:val="000000"/>
          <w:sz w:val="18"/>
        </w:rPr>
        <w:lastRenderedPageBreak/>
        <w:t>технічної експлуата</w:t>
      </w:r>
      <w:r>
        <w:rPr>
          <w:rFonts w:ascii="Arial" w:hAnsi="Arial"/>
          <w:color w:val="000000"/>
          <w:sz w:val="18"/>
        </w:rPr>
        <w:t>ції установок та технологічним регламентам, направлений через Систему, вважається таким, що належним чином отриманий.</w:t>
      </w:r>
    </w:p>
    <w:p w:rsidR="00C62079" w:rsidRDefault="00956C72">
      <w:pPr>
        <w:spacing w:after="75"/>
        <w:ind w:firstLine="240"/>
        <w:jc w:val="both"/>
      </w:pPr>
      <w:bookmarkStart w:id="88" w:name="87"/>
      <w:bookmarkEnd w:id="87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3"/>
        <w:gridCol w:w="4610"/>
      </w:tblGrid>
      <w:tr w:rsidR="00C6207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89" w:name="88"/>
            <w:bookmarkEnd w:id="88"/>
            <w:r>
              <w:rPr>
                <w:rFonts w:ascii="Arial" w:hAnsi="Arial"/>
                <w:b/>
                <w:color w:val="000000"/>
                <w:sz w:val="15"/>
              </w:rPr>
              <w:t>Директор Департаменту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цифрової трансформації,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електронних публічних послуг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та управління відходами</w:t>
            </w:r>
          </w:p>
        </w:tc>
        <w:tc>
          <w:tcPr>
            <w:tcW w:w="4845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90" w:name="89"/>
            <w:bookmarkEnd w:id="89"/>
            <w:r>
              <w:rPr>
                <w:rFonts w:ascii="Arial" w:hAnsi="Arial"/>
                <w:b/>
                <w:color w:val="000000"/>
                <w:sz w:val="15"/>
              </w:rPr>
              <w:t>Євгенія ПОПОВИЧ</w:t>
            </w:r>
          </w:p>
        </w:tc>
        <w:bookmarkEnd w:id="90"/>
      </w:tr>
    </w:tbl>
    <w:p w:rsidR="00C62079" w:rsidRDefault="00956C72">
      <w:pPr>
        <w:spacing w:after="75"/>
        <w:ind w:firstLine="240"/>
        <w:jc w:val="both"/>
      </w:pPr>
      <w:bookmarkStart w:id="91" w:name="90"/>
      <w:r>
        <w:rPr>
          <w:rFonts w:ascii="Arial" w:hAnsi="Arial"/>
          <w:color w:val="000000"/>
          <w:sz w:val="18"/>
        </w:rPr>
        <w:t xml:space="preserve"> </w:t>
      </w:r>
    </w:p>
    <w:p w:rsidR="00C62079" w:rsidRDefault="00956C72">
      <w:pPr>
        <w:spacing w:after="75"/>
        <w:ind w:firstLine="240"/>
        <w:jc w:val="right"/>
      </w:pPr>
      <w:bookmarkStart w:id="92" w:name="91"/>
      <w:bookmarkEnd w:id="91"/>
      <w:r>
        <w:rPr>
          <w:rFonts w:ascii="Arial" w:hAnsi="Arial"/>
          <w:color w:val="000000"/>
          <w:sz w:val="18"/>
        </w:rPr>
        <w:t>Додаток 1</w:t>
      </w:r>
      <w:r>
        <w:br/>
      </w:r>
      <w:r>
        <w:rPr>
          <w:rFonts w:ascii="Arial" w:hAnsi="Arial"/>
          <w:color w:val="000000"/>
          <w:sz w:val="18"/>
        </w:rPr>
        <w:t xml:space="preserve">до </w:t>
      </w:r>
      <w:r>
        <w:rPr>
          <w:rFonts w:ascii="Arial" w:hAnsi="Arial"/>
          <w:color w:val="000000"/>
          <w:sz w:val="18"/>
        </w:rPr>
        <w:t>Порядку здійснення перевірки відповідності матеріально-технічної бази здобувача ліцензії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</w:t>
      </w:r>
      <w:r>
        <w:rPr>
          <w:rFonts w:ascii="Arial" w:hAnsi="Arial"/>
          <w:color w:val="000000"/>
          <w:sz w:val="18"/>
        </w:rPr>
        <w:t>м</w:t>
      </w:r>
      <w:r>
        <w:br/>
      </w:r>
      <w:r>
        <w:rPr>
          <w:rFonts w:ascii="Arial" w:hAnsi="Arial"/>
          <w:color w:val="000000"/>
          <w:sz w:val="18"/>
        </w:rPr>
        <w:t>(пункт 4 розділу I)</w:t>
      </w:r>
    </w:p>
    <w:p w:rsidR="00C62079" w:rsidRDefault="00956C72">
      <w:pPr>
        <w:pStyle w:val="3"/>
        <w:spacing w:after="225"/>
        <w:jc w:val="center"/>
      </w:pPr>
      <w:bookmarkStart w:id="93" w:name="92"/>
      <w:bookmarkEnd w:id="92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>про проведення перевірки відповідності матеріально-технічної бази встановленим вимогам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6"/>
        <w:gridCol w:w="2045"/>
        <w:gridCol w:w="449"/>
        <w:gridCol w:w="2658"/>
        <w:gridCol w:w="612"/>
        <w:gridCol w:w="3394"/>
        <w:gridCol w:w="79"/>
      </w:tblGrid>
      <w:tr w:rsidR="00C62079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6"/>
            <w:vAlign w:val="center"/>
          </w:tcPr>
          <w:p w:rsidR="00C62079" w:rsidRDefault="00956C72">
            <w:pPr>
              <w:spacing w:after="75"/>
            </w:pPr>
            <w:bookmarkStart w:id="94" w:name="93"/>
            <w:bookmarkEnd w:id="93"/>
            <w:r>
              <w:rPr>
                <w:rFonts w:ascii="Arial" w:hAnsi="Arial"/>
                <w:color w:val="000000"/>
                <w:sz w:val="15"/>
              </w:rPr>
              <w:t>Здобувач ліцензії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(повне найменування юридичної особи або прізвище</w:t>
            </w:r>
            <w:r>
              <w:rPr>
                <w:rFonts w:ascii="Arial" w:hAnsi="Arial"/>
                <w:color w:val="000000"/>
                <w:sz w:val="15"/>
              </w:rPr>
              <w:t>, власне ім'я, по батькові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(за наявності) фізичної особи - підприємця) (місцезнаходження юридичної особи або адреса місця проживання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фізичної особи - підприємця) (для юридичної особи: ід</w:t>
            </w:r>
            <w:r>
              <w:rPr>
                <w:rFonts w:ascii="Arial" w:hAnsi="Arial"/>
                <w:color w:val="000000"/>
                <w:sz w:val="15"/>
              </w:rPr>
              <w:t>ентифікаційний код в Єдиному державному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реєстрі підприємств та організацій України; для фізичної особи - підприємця: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або серія (за </w:t>
            </w:r>
            <w:r>
              <w:rPr>
                <w:rFonts w:ascii="Arial" w:hAnsi="Arial"/>
                <w:color w:val="000000"/>
                <w:sz w:val="15"/>
              </w:rPr>
              <w:t>наявності) та номер паспорта громадянина України (для фізичних осіб,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які через свої релігійні переконання відмовилися від прийняття реєстраційного номера облікової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картки платника податк</w:t>
            </w:r>
            <w:r>
              <w:rPr>
                <w:rFonts w:ascii="Arial" w:hAnsi="Arial"/>
                <w:color w:val="000000"/>
                <w:sz w:val="15"/>
              </w:rPr>
              <w:t>ів та офіційно повідомили про це відповідний контролюючий орган і мають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відмітку у паспорті про право здійснювати будь-які платежі за серією (за наявності) та номером паспорта.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(прізвище, власне ім'я, по батькові (за наявності) керівника юридичної особи)</w:t>
            </w:r>
          </w:p>
        </w:tc>
        <w:bookmarkEnd w:id="94"/>
      </w:tr>
      <w:tr w:rsidR="00C62079">
        <w:trPr>
          <w:gridAfter w:val="1"/>
          <w:wAfter w:w="115" w:type="dxa"/>
          <w:trHeight w:val="120"/>
          <w:tblCellSpacing w:w="0" w:type="auto"/>
        </w:trPr>
        <w:tc>
          <w:tcPr>
            <w:tcW w:w="6396" w:type="dxa"/>
            <w:gridSpan w:val="5"/>
            <w:vAlign w:val="center"/>
          </w:tcPr>
          <w:p w:rsidR="00C62079" w:rsidRDefault="00956C72">
            <w:pPr>
              <w:spacing w:after="75"/>
            </w:pPr>
            <w:bookmarkStart w:id="95" w:name="94"/>
            <w:r>
              <w:rPr>
                <w:rFonts w:ascii="Arial" w:hAns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(контактний номер телефону)</w:t>
            </w:r>
          </w:p>
        </w:tc>
        <w:tc>
          <w:tcPr>
            <w:tcW w:w="3294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96" w:name="95"/>
            <w:bookmarkEnd w:id="95"/>
            <w:r>
              <w:rPr>
                <w:rFonts w:ascii="Arial" w:hAnsi="Arial"/>
                <w:color w:val="000000"/>
                <w:sz w:val="15"/>
              </w:rPr>
              <w:t>____________________,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(адреса електронної пошти)</w:t>
            </w:r>
          </w:p>
        </w:tc>
        <w:bookmarkEnd w:id="96"/>
      </w:tr>
      <w:tr w:rsidR="00C62079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6"/>
            <w:vAlign w:val="center"/>
          </w:tcPr>
          <w:p w:rsidR="00C62079" w:rsidRDefault="00956C72">
            <w:pPr>
              <w:spacing w:after="75"/>
              <w:jc w:val="both"/>
            </w:pPr>
            <w:bookmarkStart w:id="97" w:name="96"/>
            <w:r>
              <w:rPr>
                <w:rFonts w:ascii="Arial" w:hAnsi="Arial"/>
                <w:color w:val="000000"/>
                <w:sz w:val="15"/>
              </w:rPr>
              <w:t xml:space="preserve">організаційно-правова форма (для юридичної </w:t>
            </w:r>
            <w:r>
              <w:rPr>
                <w:rFonts w:ascii="Arial" w:hAnsi="Arial"/>
                <w:color w:val="000000"/>
                <w:sz w:val="15"/>
              </w:rPr>
              <w:t>особи) __________________________________,</w:t>
            </w:r>
          </w:p>
          <w:p w:rsidR="00C62079" w:rsidRDefault="00956C72">
            <w:pPr>
              <w:spacing w:after="75"/>
            </w:pPr>
            <w:bookmarkStart w:id="98" w:name="97"/>
            <w:bookmarkEnd w:id="97"/>
            <w:r>
              <w:rPr>
                <w:rFonts w:ascii="Arial" w:hAnsi="Arial"/>
                <w:color w:val="000000"/>
                <w:sz w:val="15"/>
              </w:rPr>
              <w:t>інформація про раніше видані ліцензії __________________________________,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(реквізити ліцензії або рішення орган</w:t>
            </w:r>
            <w:r>
              <w:rPr>
                <w:rFonts w:ascii="Arial" w:hAnsi="Arial"/>
                <w:color w:val="000000"/>
                <w:sz w:val="15"/>
              </w:rPr>
              <w:t>у ліцензування про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видачу ліцензії)</w:t>
            </w:r>
          </w:p>
          <w:p w:rsidR="00C62079" w:rsidRDefault="00956C72">
            <w:pPr>
              <w:spacing w:after="75"/>
              <w:jc w:val="both"/>
            </w:pPr>
            <w:bookmarkStart w:id="99" w:name="98"/>
            <w:bookmarkEnd w:id="98"/>
            <w:r>
              <w:rPr>
                <w:rFonts w:ascii="Arial" w:hAnsi="Arial"/>
                <w:color w:val="000000"/>
                <w:sz w:val="15"/>
              </w:rPr>
              <w:t xml:space="preserve">просить провести перевірку відповідності матеріально-технічної бази </w:t>
            </w:r>
            <w:r>
              <w:rPr>
                <w:rFonts w:ascii="Arial" w:hAnsi="Arial"/>
                <w:color w:val="000000"/>
                <w:sz w:val="15"/>
              </w:rPr>
              <w:t>встановленим вимогам:</w:t>
            </w:r>
          </w:p>
          <w:p w:rsidR="00C62079" w:rsidRDefault="00956C72">
            <w:pPr>
              <w:spacing w:after="75"/>
            </w:pPr>
            <w:bookmarkStart w:id="100" w:name="99"/>
            <w:bookmarkEnd w:id="99"/>
            <w:r>
              <w:rPr>
                <w:rFonts w:ascii="Arial" w:hAnsi="Arial"/>
                <w:color w:val="000000"/>
                <w:sz w:val="15"/>
              </w:rPr>
              <w:t>1. __________________________________;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2. __________________________________;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3. __________________________________.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(перелік матеріально-технічної бази, на якій планується провадження господарської діяльнос</w:t>
            </w:r>
            <w:r>
              <w:rPr>
                <w:rFonts w:ascii="Arial" w:hAnsi="Arial"/>
                <w:color w:val="000000"/>
                <w:sz w:val="15"/>
              </w:rPr>
              <w:t>ті з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управління небезпечними відходами)</w:t>
            </w:r>
          </w:p>
          <w:p w:rsidR="00C62079" w:rsidRDefault="00956C72">
            <w:pPr>
              <w:spacing w:after="75"/>
            </w:pPr>
            <w:bookmarkStart w:id="101" w:name="100"/>
            <w:bookmarkEnd w:id="100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 Якщо більше трьох позицій, то надається додаток до заяви, який є її невід'ємною частиною.</w:t>
            </w:r>
          </w:p>
          <w:p w:rsidR="00C62079" w:rsidRDefault="00956C72">
            <w:pPr>
              <w:spacing w:after="75"/>
              <w:jc w:val="both"/>
            </w:pPr>
            <w:bookmarkStart w:id="102" w:name="101"/>
            <w:bookmarkEnd w:id="101"/>
            <w:r>
              <w:rPr>
                <w:rFonts w:ascii="Arial" w:hAnsi="Arial"/>
                <w:color w:val="000000"/>
                <w:sz w:val="15"/>
              </w:rPr>
              <w:t>Місця провадження господ</w:t>
            </w:r>
            <w:r>
              <w:rPr>
                <w:rFonts w:ascii="Arial" w:hAnsi="Arial"/>
                <w:color w:val="000000"/>
                <w:sz w:val="15"/>
              </w:rPr>
              <w:t>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</w:tc>
        <w:bookmarkEnd w:id="102"/>
      </w:tr>
      <w:tr w:rsidR="00C62079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03" w:name="102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339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04" w:name="103"/>
            <w:bookmarkEnd w:id="103"/>
            <w:r>
              <w:rPr>
                <w:rFonts w:ascii="Arial" w:hAnsi="Arial"/>
                <w:color w:val="000000"/>
                <w:sz w:val="15"/>
              </w:rPr>
              <w:t>Найменування філії, іншого відокремленого підрозділу</w:t>
            </w:r>
          </w:p>
        </w:tc>
        <w:tc>
          <w:tcPr>
            <w:tcW w:w="406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05" w:name="104"/>
            <w:bookmarkEnd w:id="104"/>
            <w:r>
              <w:rPr>
                <w:rFonts w:ascii="Arial" w:hAnsi="Arial"/>
                <w:color w:val="000000"/>
                <w:sz w:val="15"/>
              </w:rPr>
              <w:t>Місце провадження діяльності</w:t>
            </w:r>
          </w:p>
        </w:tc>
        <w:bookmarkEnd w:id="105"/>
      </w:tr>
      <w:tr w:rsidR="00C62079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06" w:name="1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39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07" w:name="106"/>
            <w:bookmarkEnd w:id="1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06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08" w:name="107"/>
            <w:bookmarkEnd w:id="1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C62079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09" w:name="1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39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10" w:name="109"/>
            <w:bookmarkEnd w:id="1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06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11" w:name="110"/>
            <w:bookmarkEnd w:id="1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1"/>
      </w:tr>
      <w:tr w:rsidR="00C62079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12" w:name="1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39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13" w:name="112"/>
            <w:bookmarkEnd w:id="1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06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14" w:name="113"/>
            <w:bookmarkEnd w:id="1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4"/>
      </w:tr>
      <w:tr w:rsidR="00C62079">
        <w:trPr>
          <w:gridAfter w:val="1"/>
          <w:wAfter w:w="115" w:type="dxa"/>
          <w:trHeight w:val="120"/>
          <w:tblCellSpacing w:w="0" w:type="auto"/>
        </w:trPr>
        <w:tc>
          <w:tcPr>
            <w:tcW w:w="2815" w:type="dxa"/>
            <w:gridSpan w:val="3"/>
            <w:vAlign w:val="center"/>
          </w:tcPr>
          <w:p w:rsidR="00C62079" w:rsidRDefault="00956C72">
            <w:pPr>
              <w:spacing w:after="75"/>
            </w:pPr>
            <w:bookmarkStart w:id="115" w:name="114"/>
            <w:r>
              <w:rPr>
                <w:rFonts w:ascii="Arial" w:hAnsi="Arial"/>
                <w:color w:val="000000"/>
                <w:sz w:val="15"/>
              </w:rPr>
              <w:lastRenderedPageBreak/>
              <w:t>Здобувач ліцензії</w:t>
            </w:r>
          </w:p>
        </w:tc>
        <w:tc>
          <w:tcPr>
            <w:tcW w:w="2856" w:type="dxa"/>
            <w:vAlign w:val="center"/>
          </w:tcPr>
          <w:p w:rsidR="00C62079" w:rsidRDefault="00956C72">
            <w:pPr>
              <w:spacing w:after="75"/>
              <w:jc w:val="center"/>
            </w:pPr>
            <w:bookmarkStart w:id="116" w:name="115"/>
            <w:bookmarkEnd w:id="115"/>
            <w:r>
              <w:rPr>
                <w:rFonts w:ascii="Arial" w:hAns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4019" w:type="dxa"/>
            <w:gridSpan w:val="2"/>
            <w:vAlign w:val="center"/>
          </w:tcPr>
          <w:p w:rsidR="00C62079" w:rsidRDefault="00956C72">
            <w:pPr>
              <w:spacing w:after="75"/>
              <w:jc w:val="center"/>
            </w:pPr>
            <w:bookmarkStart w:id="117" w:name="116"/>
            <w:bookmarkEnd w:id="116"/>
            <w:r>
              <w:rPr>
                <w:rFonts w:ascii="Arial" w:hAns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ім'я, по батькові (за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наявності)</w:t>
            </w:r>
          </w:p>
        </w:tc>
        <w:bookmarkEnd w:id="117"/>
      </w:tr>
      <w:tr w:rsidR="00C62079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6"/>
            <w:vAlign w:val="center"/>
          </w:tcPr>
          <w:p w:rsidR="00C62079" w:rsidRDefault="00956C72">
            <w:pPr>
              <w:spacing w:after="75"/>
            </w:pPr>
            <w:bookmarkStart w:id="118" w:name="117"/>
            <w:r>
              <w:rPr>
                <w:rFonts w:ascii="Arial" w:hAnsi="Arial"/>
                <w:color w:val="000000"/>
                <w:sz w:val="15"/>
              </w:rPr>
              <w:t>"___" ____________ 20__ рік.</w:t>
            </w:r>
          </w:p>
        </w:tc>
        <w:bookmarkEnd w:id="118"/>
      </w:tr>
    </w:tbl>
    <w:p w:rsidR="00C62079" w:rsidRDefault="00956C72">
      <w:pPr>
        <w:spacing w:after="75"/>
        <w:ind w:firstLine="240"/>
        <w:jc w:val="both"/>
      </w:pPr>
      <w:bookmarkStart w:id="119" w:name="118"/>
      <w:r>
        <w:rPr>
          <w:rFonts w:ascii="Arial" w:hAnsi="Arial"/>
          <w:color w:val="000000"/>
          <w:sz w:val="18"/>
        </w:rPr>
        <w:t xml:space="preserve"> </w:t>
      </w:r>
    </w:p>
    <w:p w:rsidR="00C62079" w:rsidRDefault="00956C72">
      <w:pPr>
        <w:spacing w:after="75"/>
        <w:ind w:firstLine="240"/>
        <w:jc w:val="right"/>
      </w:pPr>
      <w:bookmarkStart w:id="120" w:name="119"/>
      <w:bookmarkEnd w:id="119"/>
      <w:r>
        <w:rPr>
          <w:rFonts w:ascii="Arial" w:hAnsi="Arial"/>
          <w:color w:val="000000"/>
          <w:sz w:val="18"/>
        </w:rPr>
        <w:t>Додаток 2</w:t>
      </w:r>
      <w:r>
        <w:br/>
      </w:r>
      <w:r>
        <w:rPr>
          <w:rFonts w:ascii="Arial" w:hAnsi="Arial"/>
          <w:color w:val="000000"/>
          <w:sz w:val="18"/>
        </w:rPr>
        <w:t xml:space="preserve">до Порядку здійснення перевірки відповідності матеріально-технічної бази здобувача </w:t>
      </w:r>
      <w:r>
        <w:rPr>
          <w:rFonts w:ascii="Arial" w:hAnsi="Arial"/>
          <w:color w:val="000000"/>
          <w:sz w:val="18"/>
        </w:rPr>
        <w:t>ліцензії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</w:t>
      </w:r>
      <w:r>
        <w:br/>
      </w:r>
      <w:r>
        <w:rPr>
          <w:rFonts w:ascii="Arial" w:hAnsi="Arial"/>
          <w:color w:val="000000"/>
          <w:sz w:val="18"/>
        </w:rPr>
        <w:t>(пункт 1 розділу III)</w:t>
      </w:r>
    </w:p>
    <w:p w:rsidR="00C62079" w:rsidRDefault="00956C72">
      <w:pPr>
        <w:spacing w:after="75"/>
        <w:ind w:firstLine="240"/>
        <w:jc w:val="right"/>
      </w:pPr>
      <w:bookmarkStart w:id="121" w:name="120"/>
      <w:bookmarkEnd w:id="120"/>
      <w:r>
        <w:rPr>
          <w:rFonts w:ascii="Arial" w:hAnsi="Arial"/>
          <w:color w:val="000000"/>
          <w:sz w:val="18"/>
        </w:rPr>
        <w:t>Примірна форма</w:t>
      </w:r>
    </w:p>
    <w:p w:rsidR="00C62079" w:rsidRDefault="00956C72">
      <w:pPr>
        <w:spacing w:after="75"/>
        <w:jc w:val="center"/>
      </w:pPr>
      <w:bookmarkStart w:id="122" w:name="121"/>
      <w:bookmarkEnd w:id="121"/>
      <w:r>
        <w:rPr>
          <w:rFonts w:ascii="Arial" w:hAnsi="Arial"/>
          <w:color w:val="000000"/>
          <w:sz w:val="18"/>
        </w:rPr>
        <w:t>(Бланк органу ліцензування)</w:t>
      </w:r>
      <w:r>
        <w:br/>
      </w:r>
      <w:r>
        <w:rPr>
          <w:rFonts w:ascii="Arial" w:hAnsi="Arial"/>
          <w:color w:val="000000"/>
          <w:sz w:val="18"/>
        </w:rPr>
        <w:t>_____________</w:t>
      </w:r>
      <w:r>
        <w:rPr>
          <w:rFonts w:ascii="Arial" w:hAnsi="Arial"/>
          <w:color w:val="000000"/>
          <w:sz w:val="18"/>
        </w:rPr>
        <w:t>____________________</w:t>
      </w:r>
    </w:p>
    <w:p w:rsidR="00C62079" w:rsidRDefault="00956C72">
      <w:pPr>
        <w:pStyle w:val="3"/>
        <w:spacing w:after="225"/>
        <w:jc w:val="center"/>
      </w:pPr>
      <w:bookmarkStart w:id="123" w:name="122"/>
      <w:bookmarkEnd w:id="122"/>
      <w:r>
        <w:rPr>
          <w:rFonts w:ascii="Arial" w:hAnsi="Arial"/>
          <w:color w:val="000000"/>
          <w:sz w:val="26"/>
        </w:rPr>
        <w:t>Акт перевірки N ____</w:t>
      </w:r>
      <w:r>
        <w:br/>
      </w:r>
      <w:r>
        <w:rPr>
          <w:rFonts w:ascii="Arial" w:hAnsi="Arial"/>
          <w:color w:val="000000"/>
          <w:sz w:val="26"/>
        </w:rPr>
        <w:t xml:space="preserve">відповідності матеріально-технічної бази здобувача ліцензії технологічним вимогам до здійснення господарської діяльності з управління небезпечними відходами, правилам технічної експлуатації установок та </w:t>
      </w:r>
      <w:r>
        <w:rPr>
          <w:rFonts w:ascii="Arial" w:hAnsi="Arial"/>
          <w:color w:val="000000"/>
          <w:sz w:val="26"/>
        </w:rPr>
        <w:t>технологічним регламентам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10"/>
        <w:gridCol w:w="66"/>
        <w:gridCol w:w="259"/>
        <w:gridCol w:w="829"/>
        <w:gridCol w:w="224"/>
        <w:gridCol w:w="930"/>
        <w:gridCol w:w="1712"/>
        <w:gridCol w:w="16"/>
        <w:gridCol w:w="16"/>
        <w:gridCol w:w="16"/>
        <w:gridCol w:w="1200"/>
        <w:gridCol w:w="84"/>
        <w:gridCol w:w="84"/>
        <w:gridCol w:w="84"/>
        <w:gridCol w:w="2660"/>
        <w:gridCol w:w="538"/>
      </w:tblGrid>
      <w:tr w:rsidR="00C62079">
        <w:trPr>
          <w:trHeight w:val="45"/>
          <w:tblCellSpacing w:w="0" w:type="auto"/>
        </w:trPr>
        <w:tc>
          <w:tcPr>
            <w:tcW w:w="87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24" w:name="123"/>
            <w:bookmarkEnd w:id="123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1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25" w:name="124"/>
            <w:bookmarkEnd w:id="124"/>
            <w:r>
              <w:rPr>
                <w:rFonts w:ascii="Arial" w:hAnsi="Arial"/>
                <w:color w:val="000000"/>
                <w:sz w:val="15"/>
              </w:rPr>
              <w:t>Загальна інформація</w:t>
            </w:r>
          </w:p>
        </w:tc>
        <w:bookmarkEnd w:id="125"/>
      </w:tr>
      <w:tr w:rsidR="00C62079">
        <w:trPr>
          <w:trHeight w:val="45"/>
          <w:tblCellSpacing w:w="0" w:type="auto"/>
        </w:trPr>
        <w:tc>
          <w:tcPr>
            <w:tcW w:w="873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26" w:name="125"/>
            <w:r>
              <w:rPr>
                <w:rFonts w:ascii="Arial" w:hAnsi="Arial"/>
                <w:color w:val="000000"/>
                <w:sz w:val="15"/>
              </w:rPr>
              <w:t>1.1</w:t>
            </w:r>
          </w:p>
        </w:tc>
        <w:tc>
          <w:tcPr>
            <w:tcW w:w="0" w:type="auto"/>
            <w:gridSpan w:val="1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27" w:name="126"/>
            <w:bookmarkEnd w:id="126"/>
            <w:r>
              <w:rPr>
                <w:rFonts w:ascii="Arial" w:hAnsi="Arial"/>
                <w:color w:val="000000"/>
                <w:sz w:val="15"/>
              </w:rPr>
              <w:t>Відомості про осіб, що склали Акт перевірки відповідності матеріально-технічної бази здобувача ліцензії технологічним вимогам до здійснення господарської діяльності з управління небезпечними відходами, п</w:t>
            </w:r>
            <w:r>
              <w:rPr>
                <w:rFonts w:ascii="Arial" w:hAnsi="Arial"/>
                <w:color w:val="000000"/>
                <w:sz w:val="15"/>
              </w:rPr>
              <w:t>равилам технічної експлуатації установок та технологічним регламентам (далі - Акт):</w:t>
            </w:r>
          </w:p>
        </w:tc>
        <w:bookmarkEnd w:id="127"/>
      </w:tr>
      <w:tr w:rsidR="00C62079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2229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28" w:name="127"/>
            <w:r>
              <w:rPr>
                <w:rFonts w:ascii="Arial" w:hAnsi="Arial"/>
                <w:color w:val="000000"/>
                <w:sz w:val="15"/>
              </w:rPr>
              <w:t>посади, власні імена та прізвища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29" w:name="128"/>
            <w:bookmarkEnd w:id="1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9"/>
      </w:tr>
      <w:tr w:rsidR="00C62079">
        <w:trPr>
          <w:trHeight w:val="45"/>
          <w:tblCellSpacing w:w="0" w:type="auto"/>
        </w:trPr>
        <w:tc>
          <w:tcPr>
            <w:tcW w:w="873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30" w:name="129"/>
            <w:r>
              <w:rPr>
                <w:rFonts w:ascii="Arial" w:hAnsi="Arial"/>
                <w:color w:val="000000"/>
                <w:sz w:val="15"/>
              </w:rPr>
              <w:t>1.2</w:t>
            </w:r>
          </w:p>
        </w:tc>
        <w:tc>
          <w:tcPr>
            <w:tcW w:w="0" w:type="auto"/>
            <w:gridSpan w:val="1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31" w:name="130"/>
            <w:bookmarkEnd w:id="130"/>
            <w:r>
              <w:rPr>
                <w:rFonts w:ascii="Arial" w:hAnsi="Arial"/>
                <w:color w:val="000000"/>
                <w:sz w:val="15"/>
              </w:rPr>
              <w:t>Відомості про здобувача ліцензії, у присутності якого складено Акт</w:t>
            </w:r>
          </w:p>
        </w:tc>
        <w:bookmarkEnd w:id="131"/>
      </w:tr>
      <w:tr w:rsidR="00C62079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2229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32" w:name="131"/>
            <w:r>
              <w:rPr>
                <w:rFonts w:ascii="Arial" w:hAnsi="Arial"/>
                <w:color w:val="000000"/>
                <w:sz w:val="15"/>
              </w:rPr>
              <w:t>посада, прізвище, власне ім'я, по батькові (за наявності)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33" w:name="132"/>
            <w:bookmarkEnd w:id="1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3"/>
      </w:tr>
      <w:tr w:rsidR="00C62079">
        <w:trPr>
          <w:trHeight w:val="45"/>
          <w:tblCellSpacing w:w="0" w:type="auto"/>
        </w:trPr>
        <w:tc>
          <w:tcPr>
            <w:tcW w:w="87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34" w:name="133"/>
            <w:r>
              <w:rPr>
                <w:rFonts w:ascii="Arial" w:hAnsi="Arial"/>
                <w:color w:val="000000"/>
                <w:sz w:val="15"/>
              </w:rPr>
              <w:t>1.3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35" w:name="134"/>
            <w:bookmarkEnd w:id="134"/>
            <w:r>
              <w:rPr>
                <w:rFonts w:ascii="Arial" w:hAnsi="Arial"/>
                <w:color w:val="000000"/>
                <w:sz w:val="15"/>
              </w:rPr>
              <w:t>Дата складання Акта</w:t>
            </w:r>
          </w:p>
        </w:tc>
        <w:tc>
          <w:tcPr>
            <w:tcW w:w="5910" w:type="dxa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36" w:name="135"/>
            <w:bookmarkEnd w:id="1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6"/>
      </w:tr>
      <w:tr w:rsidR="00C62079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37" w:name="136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0" w:type="auto"/>
            <w:gridSpan w:val="1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38" w:name="137"/>
            <w:bookmarkEnd w:id="137"/>
            <w:r>
              <w:rPr>
                <w:rFonts w:ascii="Arial" w:hAnsi="Arial"/>
                <w:color w:val="000000"/>
                <w:sz w:val="15"/>
              </w:rPr>
              <w:t>Відомості про здобувача ліцензії</w:t>
            </w:r>
          </w:p>
        </w:tc>
        <w:bookmarkEnd w:id="138"/>
      </w:tr>
      <w:tr w:rsidR="00C62079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39" w:name="138"/>
            <w:r>
              <w:rPr>
                <w:rFonts w:ascii="Arial" w:hAnsi="Arial"/>
                <w:color w:val="000000"/>
                <w:sz w:val="15"/>
              </w:rPr>
              <w:t>2.1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40" w:name="139"/>
            <w:bookmarkEnd w:id="139"/>
            <w:r>
              <w:rPr>
                <w:rFonts w:ascii="Arial" w:hAnsi="Arial"/>
                <w:color w:val="000000"/>
                <w:sz w:val="15"/>
              </w:rPr>
              <w:t>Для юридичної особи: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41" w:name="140"/>
            <w:bookmarkEnd w:id="140"/>
            <w:r>
              <w:rPr>
                <w:rFonts w:ascii="Arial" w:hAnsi="Arial"/>
                <w:color w:val="000000"/>
                <w:sz w:val="15"/>
              </w:rPr>
              <w:t>Для фізичної особи - підприємця:</w:t>
            </w:r>
          </w:p>
        </w:tc>
        <w:bookmarkEnd w:id="141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2035" w:type="dxa"/>
            <w:gridSpan w:val="4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42" w:name="141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1938" w:type="dxa"/>
            <w:gridSpan w:val="5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  <w:jc w:val="center"/>
            </w:pPr>
            <w:bookmarkStart w:id="143" w:name="142"/>
            <w:bookmarkEnd w:id="142"/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44" w:name="143"/>
            <w:bookmarkEnd w:id="143"/>
            <w:r>
              <w:rPr>
                <w:rFonts w:ascii="Arial" w:hAnsi="Arial"/>
                <w:color w:val="000000"/>
                <w:sz w:val="15"/>
              </w:rPr>
              <w:t>прізвище, власне ім'я, по батькові (за наявності)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</w:pPr>
            <w:bookmarkStart w:id="145" w:name="144"/>
            <w:bookmarkEnd w:id="144"/>
          </w:p>
        </w:tc>
        <w:bookmarkEnd w:id="145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4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5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46" w:name="145"/>
            <w:r>
              <w:rPr>
                <w:rFonts w:ascii="Arial" w:hAnsi="Arial"/>
                <w:color w:val="000000"/>
                <w:sz w:val="15"/>
              </w:rPr>
              <w:t>контактний номер телефону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</w:pPr>
            <w:bookmarkStart w:id="147" w:name="146"/>
            <w:bookmarkEnd w:id="146"/>
          </w:p>
        </w:tc>
        <w:bookmarkEnd w:id="147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2035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48" w:name="147"/>
            <w:r>
              <w:rPr>
                <w:rFonts w:ascii="Arial" w:hAnsi="Arial"/>
                <w:color w:val="000000"/>
                <w:sz w:val="15"/>
              </w:rPr>
              <w:t xml:space="preserve">ідентифікаційний код в Єдиному </w:t>
            </w:r>
            <w:r>
              <w:rPr>
                <w:rFonts w:ascii="Arial" w:hAnsi="Arial"/>
                <w:color w:val="000000"/>
                <w:sz w:val="15"/>
              </w:rPr>
              <w:t>державному реєстрі підприємств та організацій України</w:t>
            </w:r>
          </w:p>
        </w:tc>
        <w:tc>
          <w:tcPr>
            <w:tcW w:w="1938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49" w:name="148"/>
            <w:bookmarkEnd w:id="1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51000" cy="215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50" w:name="149"/>
            <w:bookmarkEnd w:id="149"/>
            <w:r>
              <w:rPr>
                <w:rFonts w:ascii="Arial" w:hAnsi="Arial"/>
                <w:color w:val="000000"/>
                <w:sz w:val="15"/>
              </w:rPr>
              <w:t xml:space="preserve">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або серія (за наявності) та номер паспорта громадянина України (для фізичних осіб, які через свої релігійні переконання відмовилися від прийнят</w:t>
            </w:r>
            <w:r>
              <w:rPr>
                <w:rFonts w:ascii="Arial" w:hAnsi="Arial"/>
                <w:color w:val="000000"/>
                <w:sz w:val="15"/>
              </w:rPr>
              <w:t xml:space="preserve">тя реєстраційного номера облікової картки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платника податків та офіційно повідомили про це відповідний контролюючий орган і мають відмітку у паспорті про право здійснювати будь-які платежі за серією (за наявності) та номером паспорта)</w:t>
            </w:r>
          </w:p>
        </w:tc>
        <w:tc>
          <w:tcPr>
            <w:tcW w:w="2907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51" w:name="150"/>
            <w:bookmarkEnd w:id="150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  <w: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51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2035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52" w:name="151"/>
            <w:r>
              <w:rPr>
                <w:rFonts w:ascii="Arial" w:hAnsi="Arial"/>
                <w:color w:val="000000"/>
                <w:sz w:val="15"/>
              </w:rPr>
              <w:t>організаційно-правова форма</w:t>
            </w:r>
          </w:p>
        </w:tc>
        <w:tc>
          <w:tcPr>
            <w:tcW w:w="1938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</w:pPr>
            <w:bookmarkStart w:id="153" w:name="152"/>
            <w:bookmarkEnd w:id="152"/>
          </w:p>
        </w:tc>
        <w:bookmarkEnd w:id="153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</w:tr>
      <w:tr w:rsidR="00C62079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54" w:name="153"/>
            <w:r>
              <w:rPr>
                <w:rFonts w:ascii="Arial" w:hAnsi="Arial"/>
                <w:color w:val="000000"/>
                <w:sz w:val="15"/>
              </w:rPr>
              <w:lastRenderedPageBreak/>
              <w:t>2.2</w:t>
            </w:r>
          </w:p>
        </w:tc>
        <w:tc>
          <w:tcPr>
            <w:tcW w:w="0" w:type="auto"/>
            <w:gridSpan w:val="1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55" w:name="154"/>
            <w:bookmarkEnd w:id="154"/>
            <w:r>
              <w:rPr>
                <w:rFonts w:ascii="Arial" w:hAnsi="Arial"/>
                <w:color w:val="000000"/>
                <w:sz w:val="15"/>
              </w:rPr>
              <w:t>Відомості про керівника суб'єкта господарювання:</w:t>
            </w:r>
          </w:p>
        </w:tc>
        <w:bookmarkEnd w:id="155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2035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56" w:name="155"/>
            <w:r>
              <w:rPr>
                <w:rFonts w:ascii="Arial" w:hAnsi="Arial"/>
                <w:color w:val="000000"/>
                <w:sz w:val="15"/>
              </w:rPr>
              <w:t>прізвище, власне ім'я, по батькові (за наявності)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</w:pPr>
            <w:bookmarkStart w:id="157" w:name="156"/>
            <w:bookmarkEnd w:id="156"/>
          </w:p>
        </w:tc>
        <w:bookmarkEnd w:id="157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2035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58" w:name="157"/>
            <w:r>
              <w:rPr>
                <w:rFonts w:ascii="Arial" w:hAnsi="Arial"/>
                <w:color w:val="000000"/>
                <w:sz w:val="15"/>
              </w:rPr>
              <w:t>контактний номер телефону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</w:pPr>
            <w:bookmarkStart w:id="159" w:name="158"/>
            <w:bookmarkEnd w:id="158"/>
          </w:p>
        </w:tc>
        <w:bookmarkEnd w:id="159"/>
      </w:tr>
      <w:tr w:rsidR="00C62079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60" w:name="159"/>
            <w:r>
              <w:rPr>
                <w:rFonts w:ascii="Arial" w:hAnsi="Arial"/>
                <w:color w:val="000000"/>
                <w:sz w:val="15"/>
              </w:rPr>
              <w:t>2.3</w:t>
            </w:r>
          </w:p>
        </w:tc>
        <w:tc>
          <w:tcPr>
            <w:tcW w:w="0" w:type="auto"/>
            <w:gridSpan w:val="1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61" w:name="160"/>
            <w:bookmarkEnd w:id="160"/>
            <w:r>
              <w:rPr>
                <w:rFonts w:ascii="Arial" w:hAnsi="Arial"/>
                <w:color w:val="000000"/>
                <w:sz w:val="15"/>
              </w:rPr>
              <w:t>Місцезнаходження юридичної особи або місце проживання фізичної особи - підприємця</w:t>
            </w:r>
          </w:p>
        </w:tc>
        <w:bookmarkEnd w:id="161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1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</w:pPr>
            <w:bookmarkStart w:id="162" w:name="161"/>
          </w:p>
          <w:p w:rsidR="00C62079" w:rsidRDefault="00C62079">
            <w:pPr>
              <w:spacing w:after="75"/>
            </w:pPr>
            <w:bookmarkStart w:id="163" w:name="241"/>
            <w:bookmarkEnd w:id="162"/>
          </w:p>
        </w:tc>
        <w:bookmarkEnd w:id="163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2035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64" w:name="162"/>
            <w:r>
              <w:rPr>
                <w:rFonts w:ascii="Arial" w:hAnsi="Arial"/>
                <w:color w:val="000000"/>
                <w:sz w:val="15"/>
              </w:rPr>
              <w:t>Адреса електронної пошти: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</w:pPr>
            <w:bookmarkStart w:id="165" w:name="163"/>
            <w:bookmarkEnd w:id="164"/>
          </w:p>
        </w:tc>
        <w:bookmarkEnd w:id="165"/>
      </w:tr>
      <w:tr w:rsidR="00C62079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66" w:name="164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0" w:type="auto"/>
            <w:gridSpan w:val="1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67" w:name="165"/>
            <w:bookmarkEnd w:id="166"/>
            <w:r>
              <w:rPr>
                <w:rFonts w:ascii="Arial" w:hAnsi="Arial"/>
                <w:color w:val="000000"/>
                <w:sz w:val="15"/>
              </w:rPr>
              <w:t>Відомості про матеріально-технічну базу*</w:t>
            </w:r>
          </w:p>
        </w:tc>
        <w:bookmarkEnd w:id="167"/>
      </w:tr>
      <w:tr w:rsidR="00C62079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68" w:name="166"/>
            <w:r>
              <w:rPr>
                <w:rFonts w:ascii="Arial" w:hAnsi="Arial"/>
                <w:color w:val="000000"/>
                <w:sz w:val="15"/>
              </w:rPr>
              <w:t>3.1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69" w:name="167"/>
            <w:bookmarkEnd w:id="168"/>
            <w:r>
              <w:rPr>
                <w:rFonts w:ascii="Arial" w:hAnsi="Arial"/>
                <w:color w:val="000000"/>
                <w:sz w:val="15"/>
              </w:rPr>
              <w:t>номер</w:t>
            </w:r>
          </w:p>
        </w:tc>
        <w:tc>
          <w:tcPr>
            <w:tcW w:w="67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  <w:jc w:val="center"/>
            </w:pPr>
            <w:bookmarkStart w:id="170" w:name="168"/>
            <w:bookmarkEnd w:id="169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71" w:name="169"/>
            <w:bookmarkEnd w:id="170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145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  <w:jc w:val="center"/>
            </w:pPr>
            <w:bookmarkStart w:id="172" w:name="170"/>
            <w:bookmarkEnd w:id="171"/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73" w:name="171"/>
            <w:bookmarkEnd w:id="172"/>
            <w:r>
              <w:rPr>
                <w:rFonts w:ascii="Arial" w:hAnsi="Arial"/>
                <w:color w:val="000000"/>
                <w:sz w:val="15"/>
              </w:rPr>
              <w:t>потужність установки для спалювання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  <w:jc w:val="center"/>
            </w:pPr>
            <w:bookmarkStart w:id="174" w:name="172"/>
            <w:bookmarkEnd w:id="173"/>
          </w:p>
        </w:tc>
        <w:bookmarkEnd w:id="174"/>
      </w:tr>
      <w:tr w:rsidR="00C62079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75" w:name="173"/>
            <w:r>
              <w:rPr>
                <w:rFonts w:ascii="Arial" w:hAnsi="Arial"/>
                <w:color w:val="000000"/>
                <w:sz w:val="15"/>
              </w:rPr>
              <w:t>3.2</w:t>
            </w:r>
          </w:p>
        </w:tc>
        <w:tc>
          <w:tcPr>
            <w:tcW w:w="0" w:type="auto"/>
            <w:gridSpan w:val="1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76" w:name="174"/>
            <w:bookmarkEnd w:id="175"/>
            <w:r>
              <w:rPr>
                <w:rFonts w:ascii="Arial" w:hAnsi="Arial"/>
                <w:color w:val="000000"/>
                <w:sz w:val="15"/>
              </w:rPr>
              <w:t>Місце розташування</w:t>
            </w:r>
          </w:p>
        </w:tc>
        <w:bookmarkEnd w:id="176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1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</w:pPr>
            <w:bookmarkStart w:id="177" w:name="175"/>
          </w:p>
          <w:p w:rsidR="00C62079" w:rsidRDefault="00C62079">
            <w:pPr>
              <w:spacing w:after="75"/>
            </w:pPr>
            <w:bookmarkStart w:id="178" w:name="243"/>
            <w:bookmarkEnd w:id="177"/>
          </w:p>
        </w:tc>
        <w:bookmarkEnd w:id="178"/>
      </w:tr>
      <w:tr w:rsidR="00C62079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79" w:name="176"/>
            <w:r>
              <w:rPr>
                <w:rFonts w:ascii="Arial" w:hAnsi="Arial"/>
                <w:color w:val="000000"/>
                <w:sz w:val="15"/>
              </w:rPr>
              <w:t>3.3</w:t>
            </w:r>
          </w:p>
        </w:tc>
        <w:tc>
          <w:tcPr>
            <w:tcW w:w="0" w:type="auto"/>
            <w:gridSpan w:val="1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80" w:name="177"/>
            <w:bookmarkEnd w:id="179"/>
            <w:r>
              <w:rPr>
                <w:rFonts w:ascii="Arial" w:hAnsi="Arial"/>
                <w:color w:val="000000"/>
                <w:sz w:val="15"/>
              </w:rPr>
              <w:t>Режим роботи</w:t>
            </w:r>
          </w:p>
        </w:tc>
        <w:bookmarkEnd w:id="180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38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81" w:name="178"/>
            <w:r>
              <w:rPr>
                <w:rFonts w:ascii="Arial" w:hAnsi="Arial"/>
                <w:color w:val="000000"/>
                <w:sz w:val="15"/>
              </w:rPr>
              <w:t>з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</w:pPr>
            <w:bookmarkStart w:id="182" w:name="179"/>
            <w:bookmarkEnd w:id="181"/>
          </w:p>
        </w:tc>
        <w:tc>
          <w:tcPr>
            <w:tcW w:w="67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83" w:name="180"/>
            <w:bookmarkEnd w:id="182"/>
            <w:r>
              <w:rPr>
                <w:rFonts w:ascii="Arial" w:hAnsi="Arial"/>
                <w:color w:val="000000"/>
                <w:sz w:val="15"/>
              </w:rPr>
              <w:t>до</w:t>
            </w:r>
          </w:p>
        </w:tc>
        <w:tc>
          <w:tcPr>
            <w:tcW w:w="106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</w:pPr>
            <w:bookmarkStart w:id="184" w:name="181"/>
            <w:bookmarkEnd w:id="183"/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85" w:name="182"/>
            <w:bookmarkEnd w:id="184"/>
            <w:r>
              <w:rPr>
                <w:rFonts w:ascii="Arial" w:hAnsi="Arial"/>
                <w:color w:val="000000"/>
                <w:sz w:val="15"/>
              </w:rPr>
              <w:t>вихідні дні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</w:pPr>
            <w:bookmarkStart w:id="186" w:name="183"/>
            <w:bookmarkEnd w:id="185"/>
          </w:p>
        </w:tc>
        <w:bookmarkEnd w:id="186"/>
      </w:tr>
      <w:tr w:rsidR="00C62079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87" w:name="184"/>
            <w:r>
              <w:rPr>
                <w:rFonts w:ascii="Arial" w:hAnsi="Arial"/>
                <w:color w:val="000000"/>
                <w:sz w:val="15"/>
              </w:rPr>
              <w:t>3.4</w:t>
            </w:r>
          </w:p>
        </w:tc>
        <w:tc>
          <w:tcPr>
            <w:tcW w:w="0" w:type="auto"/>
            <w:gridSpan w:val="1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88" w:name="185"/>
            <w:bookmarkEnd w:id="187"/>
            <w:r>
              <w:rPr>
                <w:rFonts w:ascii="Arial" w:hAnsi="Arial"/>
                <w:color w:val="000000"/>
                <w:sz w:val="15"/>
              </w:rPr>
              <w:t xml:space="preserve">Характеристика будівлі, у якій розміщено </w:t>
            </w:r>
            <w:r>
              <w:rPr>
                <w:rFonts w:ascii="Arial" w:hAnsi="Arial"/>
                <w:color w:val="000000"/>
                <w:sz w:val="15"/>
              </w:rPr>
              <w:t>матеріально-технічну базу:</w:t>
            </w:r>
          </w:p>
        </w:tc>
        <w:bookmarkEnd w:id="188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89" w:name="186"/>
            <w:r>
              <w:rPr>
                <w:rFonts w:ascii="Arial" w:hAnsi="Arial"/>
                <w:color w:val="000000"/>
                <w:sz w:val="15"/>
              </w:rPr>
              <w:t>Кількість поверхів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</w:pPr>
            <w:bookmarkStart w:id="190" w:name="187"/>
            <w:bookmarkEnd w:id="189"/>
          </w:p>
        </w:tc>
        <w:bookmarkEnd w:id="190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91" w:name="188"/>
            <w:r>
              <w:rPr>
                <w:rFonts w:ascii="Arial" w:hAnsi="Arial"/>
                <w:color w:val="000000"/>
                <w:sz w:val="15"/>
              </w:rPr>
              <w:t>Основне використання будівлі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</w:pPr>
            <w:bookmarkStart w:id="192" w:name="189"/>
            <w:bookmarkEnd w:id="191"/>
          </w:p>
        </w:tc>
        <w:bookmarkEnd w:id="192"/>
      </w:tr>
      <w:tr w:rsidR="00C62079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93" w:name="190"/>
            <w:r>
              <w:rPr>
                <w:rFonts w:ascii="Arial" w:hAnsi="Arial"/>
                <w:color w:val="000000"/>
                <w:sz w:val="15"/>
              </w:rPr>
              <w:t>3.6</w:t>
            </w:r>
          </w:p>
        </w:tc>
        <w:tc>
          <w:tcPr>
            <w:tcW w:w="0" w:type="auto"/>
            <w:gridSpan w:val="1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94" w:name="191"/>
            <w:bookmarkEnd w:id="193"/>
            <w:r>
              <w:rPr>
                <w:rFonts w:ascii="Arial" w:hAnsi="Arial"/>
                <w:color w:val="000000"/>
                <w:sz w:val="15"/>
              </w:rPr>
              <w:t>Правова підстава для використання матеріально-технічної бази:</w:t>
            </w:r>
          </w:p>
        </w:tc>
        <w:bookmarkEnd w:id="194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95" w:name="192"/>
            <w:r>
              <w:rPr>
                <w:rFonts w:ascii="Arial" w:hAnsi="Arial"/>
                <w:color w:val="000000"/>
                <w:sz w:val="15"/>
              </w:rPr>
              <w:t>Матеріально-технічна база використовується на праві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96" w:name="193"/>
            <w:bookmarkEnd w:id="195"/>
            <w:r>
              <w:rPr>
                <w:rFonts w:ascii="Arial" w:hAnsi="Arial"/>
                <w:color w:val="000000"/>
                <w:sz w:val="15"/>
              </w:rPr>
              <w:t xml:space="preserve">власність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           оренда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96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197" w:name="194"/>
            <w:r>
              <w:rPr>
                <w:rFonts w:ascii="Arial" w:hAnsi="Arial"/>
                <w:color w:val="000000"/>
                <w:sz w:val="15"/>
              </w:rPr>
              <w:t xml:space="preserve">Документ, що </w:t>
            </w:r>
            <w:r>
              <w:rPr>
                <w:rFonts w:ascii="Arial" w:hAnsi="Arial"/>
                <w:color w:val="000000"/>
                <w:sz w:val="15"/>
              </w:rPr>
              <w:t>підтверджує право власності або оренди матеріально-технічної бази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C62079">
            <w:pPr>
              <w:spacing w:after="75"/>
            </w:pPr>
            <w:bookmarkStart w:id="198" w:name="195"/>
            <w:bookmarkEnd w:id="197"/>
          </w:p>
        </w:tc>
        <w:bookmarkEnd w:id="198"/>
      </w:tr>
      <w:tr w:rsidR="00C62079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  <w:jc w:val="center"/>
            </w:pPr>
            <w:bookmarkStart w:id="199" w:name="196"/>
            <w:r>
              <w:rPr>
                <w:rFonts w:ascii="Arial" w:hAnsi="Arial"/>
                <w:color w:val="000000"/>
                <w:sz w:val="15"/>
              </w:rPr>
              <w:t>3.7</w:t>
            </w:r>
          </w:p>
        </w:tc>
        <w:tc>
          <w:tcPr>
            <w:tcW w:w="0" w:type="auto"/>
            <w:gridSpan w:val="1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00" w:name="197"/>
            <w:bookmarkEnd w:id="199"/>
            <w:r>
              <w:rPr>
                <w:rFonts w:ascii="Arial" w:hAnsi="Arial"/>
                <w:color w:val="000000"/>
                <w:sz w:val="15"/>
              </w:rPr>
              <w:t>Відповідність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регламентам:</w:t>
            </w:r>
          </w:p>
        </w:tc>
        <w:bookmarkEnd w:id="200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01" w:name="198"/>
            <w:r>
              <w:rPr>
                <w:rFonts w:ascii="Arial" w:hAnsi="Arial"/>
                <w:color w:val="000000"/>
                <w:sz w:val="15"/>
              </w:rPr>
              <w:t xml:space="preserve">Відповідає правилам технічної експлуатації установок відповідно до правил технічної експлуатації об'єктів оброблення відходів, затвердженим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Міндовкілля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02" w:name="199"/>
            <w:bookmarkEnd w:id="201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(зазначити яким саме технологічним вимогам до здійснення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господарської діяльності з управлі</w:t>
            </w:r>
            <w:r>
              <w:rPr>
                <w:rFonts w:ascii="Arial" w:hAnsi="Arial"/>
                <w:color w:val="000000"/>
                <w:sz w:val="15"/>
              </w:rPr>
              <w:t>ння небезпечними відходами, правилам технічної експлуатації установок, технологічним регламентам, іншим нормативним документам)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03" w:name="200"/>
            <w:bookmarkEnd w:id="202"/>
            <w:r>
              <w:rPr>
                <w:rFonts w:ascii="Arial" w:hAnsi="Arial"/>
                <w:color w:val="000000"/>
                <w:sz w:val="15"/>
              </w:rPr>
              <w:lastRenderedPageBreak/>
              <w:t>Коментарі (у разі необхідності)</w:t>
            </w:r>
          </w:p>
        </w:tc>
        <w:bookmarkEnd w:id="203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04" w:name="201"/>
            <w:r>
              <w:rPr>
                <w:rFonts w:ascii="Arial" w:hAnsi="Arial"/>
                <w:color w:val="000000"/>
                <w:sz w:val="15"/>
              </w:rPr>
              <w:t xml:space="preserve">Промисловий(і) майданчик(и) для тимчасового зберігання відходів покритий неруйнівним і </w:t>
            </w:r>
            <w:r>
              <w:rPr>
                <w:rFonts w:ascii="Arial" w:hAnsi="Arial"/>
                <w:color w:val="000000"/>
                <w:sz w:val="15"/>
              </w:rPr>
              <w:t xml:space="preserve">непроникним для небезпечних відходів матеріалом з автономним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зливовідводом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що виключає потрапляння поверхневого стоку з майданчиків у загальний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зливовідвід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та захищає відходи від дії атмосферних опадів та вітру, відповідно до ДСТУ 4462.3.01:2006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05" w:name="202"/>
            <w:bookmarkEnd w:id="204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іншим нормативним документам)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06" w:name="203"/>
            <w:bookmarkEnd w:id="205"/>
            <w:r>
              <w:rPr>
                <w:rFonts w:ascii="Arial" w:hAnsi="Arial"/>
                <w:color w:val="000000"/>
                <w:sz w:val="15"/>
              </w:rPr>
              <w:t>Коментарі (у разі необхідності)</w:t>
            </w:r>
          </w:p>
        </w:tc>
        <w:bookmarkEnd w:id="206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07" w:name="204"/>
            <w:r>
              <w:rPr>
                <w:rFonts w:ascii="Arial" w:hAnsi="Arial"/>
                <w:color w:val="000000"/>
                <w:sz w:val="15"/>
              </w:rPr>
              <w:t>Н</w:t>
            </w:r>
            <w:r>
              <w:rPr>
                <w:rFonts w:ascii="Arial" w:hAnsi="Arial"/>
                <w:color w:val="000000"/>
                <w:sz w:val="15"/>
              </w:rPr>
              <w:t>аявність стаціонарних або пересувних вантажно-розвантажувальних механізмів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08" w:name="205"/>
            <w:bookmarkEnd w:id="207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</w:t>
            </w:r>
            <w:r>
              <w:rPr>
                <w:rFonts w:ascii="Arial" w:hAnsi="Arial"/>
                <w:color w:val="000000"/>
                <w:sz w:val="15"/>
              </w:rPr>
              <w:t>чним регламентам, іншим нормативним документам)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09" w:name="206"/>
            <w:bookmarkEnd w:id="208"/>
            <w:r>
              <w:rPr>
                <w:rFonts w:ascii="Arial" w:hAnsi="Arial"/>
                <w:color w:val="000000"/>
                <w:sz w:val="15"/>
              </w:rPr>
              <w:t>Коментарі (у разі необхідності)</w:t>
            </w:r>
          </w:p>
        </w:tc>
        <w:bookmarkEnd w:id="209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10" w:name="207"/>
            <w:r>
              <w:rPr>
                <w:rFonts w:ascii="Arial" w:hAnsi="Arial"/>
                <w:color w:val="000000"/>
                <w:sz w:val="15"/>
              </w:rPr>
              <w:t>Наявність відведених та спеціально обладнаних майданчиків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11" w:name="208"/>
            <w:bookmarkEnd w:id="210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(зазначити яким саме технологічним вимогам до здійснення господарської діяльності з управління небезпечними відходами,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правилам технічної експлуатації установок, технологічним регламентам, іншим нормативним документам)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12" w:name="209"/>
            <w:bookmarkEnd w:id="211"/>
            <w:r>
              <w:rPr>
                <w:rFonts w:ascii="Arial" w:hAnsi="Arial"/>
                <w:color w:val="000000"/>
                <w:sz w:val="15"/>
              </w:rPr>
              <w:lastRenderedPageBreak/>
              <w:t>Коментарі (у разі необхідності)</w:t>
            </w:r>
          </w:p>
        </w:tc>
        <w:bookmarkEnd w:id="212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13" w:name="210"/>
            <w:r>
              <w:rPr>
                <w:rFonts w:ascii="Arial" w:hAnsi="Arial"/>
                <w:color w:val="000000"/>
                <w:sz w:val="15"/>
              </w:rPr>
              <w:t>На</w:t>
            </w:r>
            <w:r>
              <w:rPr>
                <w:rFonts w:ascii="Arial" w:hAnsi="Arial"/>
                <w:color w:val="000000"/>
                <w:sz w:val="15"/>
              </w:rPr>
              <w:t>явність достатньої кількості тари для двотижневого зберігання відходів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14" w:name="211"/>
            <w:bookmarkEnd w:id="213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</w:t>
            </w:r>
            <w:r>
              <w:rPr>
                <w:rFonts w:ascii="Arial" w:hAnsi="Arial"/>
                <w:color w:val="000000"/>
                <w:sz w:val="15"/>
              </w:rPr>
              <w:t>м регламентам, іншим нормативним документам)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15" w:name="212"/>
            <w:bookmarkEnd w:id="214"/>
            <w:r>
              <w:rPr>
                <w:rFonts w:ascii="Arial" w:hAnsi="Arial"/>
                <w:color w:val="000000"/>
                <w:sz w:val="15"/>
              </w:rPr>
              <w:t>Коментарі (у разі необхідності)</w:t>
            </w:r>
          </w:p>
        </w:tc>
        <w:bookmarkEnd w:id="215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16" w:name="213"/>
            <w:r>
              <w:rPr>
                <w:rFonts w:ascii="Arial" w:hAnsi="Arial"/>
                <w:color w:val="000000"/>
                <w:sz w:val="15"/>
              </w:rPr>
              <w:t>Зазначена матеріально-технічна база відповідає заявленим операціям та видам відходів, пов'язаних з ними за технічним регламентом та паспортом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17" w:name="214"/>
            <w:bookmarkEnd w:id="216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іншим нормативним документам)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18" w:name="215"/>
            <w:bookmarkEnd w:id="217"/>
            <w:r>
              <w:rPr>
                <w:rFonts w:ascii="Arial" w:hAnsi="Arial"/>
                <w:color w:val="000000"/>
                <w:sz w:val="15"/>
              </w:rPr>
              <w:t>Коментарі (у разі необхідності)</w:t>
            </w:r>
          </w:p>
        </w:tc>
        <w:bookmarkEnd w:id="218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19" w:name="216"/>
            <w:r>
              <w:rPr>
                <w:rFonts w:ascii="Arial" w:hAnsi="Arial"/>
                <w:color w:val="000000"/>
                <w:sz w:val="15"/>
              </w:rPr>
              <w:t>Матеріально-технічна база відповідає правилам технічної експлуатації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20" w:name="217"/>
            <w:bookmarkEnd w:id="219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регламентам, іншим нормативним документам)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21" w:name="218"/>
            <w:bookmarkEnd w:id="220"/>
            <w:r>
              <w:rPr>
                <w:rFonts w:ascii="Arial" w:hAnsi="Arial"/>
                <w:color w:val="000000"/>
                <w:sz w:val="15"/>
              </w:rPr>
              <w:lastRenderedPageBreak/>
              <w:t>Коментарі (у разі необхідності)</w:t>
            </w:r>
          </w:p>
        </w:tc>
        <w:bookmarkEnd w:id="221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22" w:name="219"/>
            <w:r>
              <w:rPr>
                <w:rFonts w:ascii="Arial" w:hAnsi="Arial"/>
                <w:color w:val="000000"/>
                <w:sz w:val="15"/>
              </w:rPr>
              <w:t>При використанні в якості палива для вироблення енергії забезпечена її передача або самостійне використання (з наданням підтверджувальних документів)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23" w:name="220"/>
            <w:bookmarkEnd w:id="222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(зазначити яким са</w:t>
            </w:r>
            <w:r>
              <w:rPr>
                <w:rFonts w:ascii="Arial" w:hAnsi="Arial"/>
                <w:color w:val="000000"/>
                <w:sz w:val="15"/>
              </w:rPr>
              <w:t>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іншим нормативним документам)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24" w:name="221"/>
            <w:bookmarkEnd w:id="223"/>
            <w:r>
              <w:rPr>
                <w:rFonts w:ascii="Arial" w:hAnsi="Arial"/>
                <w:color w:val="000000"/>
                <w:sz w:val="15"/>
              </w:rPr>
              <w:t>Коментарі (у разі необхідності)</w:t>
            </w:r>
          </w:p>
        </w:tc>
        <w:bookmarkEnd w:id="224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25" w:name="222"/>
            <w:r>
              <w:rPr>
                <w:rFonts w:ascii="Arial" w:hAnsi="Arial"/>
                <w:color w:val="000000"/>
                <w:sz w:val="15"/>
              </w:rPr>
              <w:t>Установка містить авт</w:t>
            </w:r>
            <w:r>
              <w:rPr>
                <w:rFonts w:ascii="Arial" w:hAnsi="Arial"/>
                <w:color w:val="000000"/>
                <w:sz w:val="15"/>
              </w:rPr>
              <w:t>ономний пост моніторингу викидів в атмосферне повітря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26" w:name="223"/>
            <w:bookmarkEnd w:id="225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ін</w:t>
            </w:r>
            <w:r>
              <w:rPr>
                <w:rFonts w:ascii="Arial" w:hAnsi="Arial"/>
                <w:color w:val="000000"/>
                <w:sz w:val="15"/>
              </w:rPr>
              <w:t>шим нормативним документам)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27" w:name="224"/>
            <w:bookmarkEnd w:id="226"/>
            <w:r>
              <w:rPr>
                <w:rFonts w:ascii="Arial" w:hAnsi="Arial"/>
                <w:color w:val="000000"/>
                <w:sz w:val="15"/>
              </w:rPr>
              <w:t>Коментарі (у разі необхідності)</w:t>
            </w:r>
          </w:p>
        </w:tc>
        <w:bookmarkEnd w:id="227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28" w:name="225"/>
            <w:r>
              <w:rPr>
                <w:rFonts w:ascii="Arial" w:hAnsi="Arial"/>
                <w:color w:val="000000"/>
                <w:sz w:val="15"/>
              </w:rPr>
              <w:t xml:space="preserve">При запуску установки спалювання (сумісного спалювання), встановлено відповідність температури 850 - 1100° C в камері горіння,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дожигу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- 1200° C, що зчитується за датчиків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29" w:name="226"/>
            <w:bookmarkEnd w:id="228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 експлуатації установок, технологічним регламентам, іншим нормативним документам)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30" w:name="227"/>
            <w:bookmarkEnd w:id="229"/>
            <w:r>
              <w:rPr>
                <w:rFonts w:ascii="Arial" w:hAnsi="Arial"/>
                <w:color w:val="000000"/>
                <w:sz w:val="15"/>
              </w:rPr>
              <w:t>Коментарі (у разі необхідності)</w:t>
            </w:r>
          </w:p>
        </w:tc>
        <w:bookmarkEnd w:id="230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31" w:name="228"/>
            <w:r>
              <w:rPr>
                <w:rFonts w:ascii="Arial" w:hAnsi="Arial"/>
                <w:color w:val="000000"/>
                <w:sz w:val="15"/>
              </w:rPr>
              <w:t>Ві</w:t>
            </w:r>
            <w:r>
              <w:rPr>
                <w:rFonts w:ascii="Arial" w:hAnsi="Arial"/>
                <w:color w:val="000000"/>
                <w:sz w:val="15"/>
              </w:rPr>
              <w:t xml:space="preserve">дповідність правилам технічної експлуатації об'єктів оброблення відходів, затвердженим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Міндовкілля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технологічним регламентам, нормативно-правовим актам, а також наявність відповідних документів контролюючих органів щодо справного, придатного до експлуатац</w:t>
            </w:r>
            <w:r>
              <w:rPr>
                <w:rFonts w:ascii="Arial" w:hAnsi="Arial"/>
                <w:color w:val="000000"/>
                <w:sz w:val="15"/>
              </w:rPr>
              <w:t xml:space="preserve">ії стану, в тому числі засобів вимірювальної техніки, яка повинна відповідати вимогам </w:t>
            </w:r>
            <w:r>
              <w:rPr>
                <w:rFonts w:ascii="Arial" w:hAnsi="Arial"/>
                <w:color w:val="293A55"/>
                <w:sz w:val="15"/>
              </w:rPr>
              <w:t>Закону України "Про метрологію та метрологічну діяльність"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32" w:name="229"/>
            <w:bookmarkEnd w:id="231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(зазначити яким саме технологічним вимогам до здійснення господарської діяльності з управління небез</w:t>
            </w:r>
            <w:r>
              <w:rPr>
                <w:rFonts w:ascii="Arial" w:hAnsi="Arial"/>
                <w:color w:val="000000"/>
                <w:sz w:val="15"/>
              </w:rPr>
              <w:t>печними відходами, правилам технічної експлуатації установок, технологічним регламентам, іншим нормативним документам)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33" w:name="230"/>
            <w:bookmarkEnd w:id="232"/>
            <w:r>
              <w:rPr>
                <w:rFonts w:ascii="Arial" w:hAnsi="Arial"/>
                <w:color w:val="000000"/>
                <w:sz w:val="15"/>
              </w:rPr>
              <w:t>Коментарі (у разі необхідності)</w:t>
            </w:r>
          </w:p>
        </w:tc>
        <w:bookmarkEnd w:id="233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34" w:name="231"/>
            <w:r>
              <w:rPr>
                <w:rFonts w:ascii="Arial" w:hAnsi="Arial"/>
                <w:color w:val="000000"/>
                <w:sz w:val="15"/>
              </w:rPr>
              <w:t xml:space="preserve">Автоматизований контроль технологічного процесу за допомогою систем сигналізації та блокування, що </w:t>
            </w:r>
            <w:r>
              <w:rPr>
                <w:rFonts w:ascii="Arial" w:hAnsi="Arial"/>
                <w:color w:val="000000"/>
                <w:sz w:val="15"/>
              </w:rPr>
              <w:t>спрацьовують у разі перевищення граничних параметрів технологічного процесу і запобігають виникненню аварій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35" w:name="232"/>
            <w:bookmarkEnd w:id="234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(зазначити яким саме технологічним вимогам до здійснення господарської діяльності з управління небезпечними відходами, правилам технічної</w:t>
            </w:r>
            <w:r>
              <w:rPr>
                <w:rFonts w:ascii="Arial" w:hAnsi="Arial"/>
                <w:color w:val="000000"/>
                <w:sz w:val="15"/>
              </w:rPr>
              <w:t xml:space="preserve"> експлуатації установок, технологічним регламентам, іншим нормативним документам)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36" w:name="233"/>
            <w:bookmarkEnd w:id="235"/>
            <w:r>
              <w:rPr>
                <w:rFonts w:ascii="Arial" w:hAnsi="Arial"/>
                <w:color w:val="000000"/>
                <w:sz w:val="15"/>
              </w:rPr>
              <w:t>Коментарі (у разі необхідності)</w:t>
            </w:r>
          </w:p>
        </w:tc>
        <w:bookmarkEnd w:id="236"/>
      </w:tr>
      <w:tr w:rsidR="00C6207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62079" w:rsidRDefault="00C62079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37" w:name="234"/>
            <w:r>
              <w:rPr>
                <w:rFonts w:ascii="Arial" w:hAnsi="Arial"/>
                <w:color w:val="000000"/>
                <w:sz w:val="15"/>
              </w:rPr>
              <w:t>Відповідає технологічним регламентам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38" w:name="235"/>
            <w:bookmarkEnd w:id="237"/>
            <w:r>
              <w:rPr>
                <w:rFonts w:ascii="Arial" w:hAnsi="Arial"/>
                <w:color w:val="000000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2159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(зазначити яким саме технологічним регламентам)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62079" w:rsidRDefault="00956C72">
            <w:pPr>
              <w:spacing w:after="75"/>
            </w:pPr>
            <w:bookmarkStart w:id="239" w:name="236"/>
            <w:bookmarkEnd w:id="238"/>
            <w:r>
              <w:rPr>
                <w:rFonts w:ascii="Arial" w:hAnsi="Arial"/>
                <w:color w:val="000000"/>
                <w:sz w:val="15"/>
              </w:rPr>
              <w:t>Коментарі (у разі необхідності)</w:t>
            </w:r>
          </w:p>
        </w:tc>
        <w:bookmarkEnd w:id="239"/>
      </w:tr>
    </w:tbl>
    <w:p w:rsidR="00C62079" w:rsidRDefault="00956C72">
      <w:pPr>
        <w:spacing w:after="75"/>
        <w:ind w:firstLine="240"/>
      </w:pPr>
      <w:bookmarkStart w:id="240" w:name="237"/>
      <w:r>
        <w:rPr>
          <w:rFonts w:ascii="Arial" w:hAnsi="Arial"/>
          <w:color w:val="000000"/>
          <w:sz w:val="18"/>
        </w:rPr>
        <w:t>___________</w:t>
      </w:r>
      <w:r>
        <w:rPr>
          <w:rFonts w:ascii="Arial" w:hAnsi="Arial"/>
          <w:color w:val="000000"/>
          <w:sz w:val="18"/>
        </w:rPr>
        <w:t>_</w:t>
      </w:r>
      <w:r>
        <w:br/>
      </w:r>
      <w:r>
        <w:rPr>
          <w:rFonts w:ascii="Arial" w:hAnsi="Arial"/>
          <w:color w:val="000000"/>
          <w:sz w:val="18"/>
        </w:rPr>
        <w:t xml:space="preserve">* </w:t>
      </w:r>
      <w:r>
        <w:rPr>
          <w:rFonts w:ascii="Arial" w:hAnsi="Arial"/>
          <w:color w:val="000000"/>
          <w:sz w:val="15"/>
        </w:rPr>
        <w:t>щодо кожної одиниці матеріально-технічної бази, що зазначена у поданій здобувачем ліцензії заяві, заповнюється окрема таблиця</w:t>
      </w:r>
    </w:p>
    <w:p w:rsidR="00C62079" w:rsidRDefault="00956C72">
      <w:pPr>
        <w:spacing w:after="75"/>
        <w:jc w:val="center"/>
      </w:pPr>
      <w:bookmarkStart w:id="241" w:name="238"/>
      <w:bookmarkEnd w:id="240"/>
      <w:r>
        <w:rPr>
          <w:rFonts w:ascii="Arial" w:hAnsi="Arial"/>
          <w:color w:val="000000"/>
          <w:sz w:val="18"/>
        </w:rPr>
        <w:t>____________</w:t>
      </w:r>
      <w:bookmarkStart w:id="242" w:name="_GoBack"/>
      <w:bookmarkEnd w:id="241"/>
      <w:bookmarkEnd w:id="242"/>
    </w:p>
    <w:sectPr w:rsidR="00C620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79"/>
    <w:rsid w:val="00956C72"/>
    <w:rsid w:val="00C6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36066-DD63-47EB-B651-3DD85DD0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3568</Words>
  <Characters>20340</Characters>
  <Application>Microsoft Office Word</Application>
  <DocSecurity>0</DocSecurity>
  <Lines>169</Lines>
  <Paragraphs>47</Paragraphs>
  <ScaleCrop>false</ScaleCrop>
  <Company/>
  <LinksUpToDate>false</LinksUpToDate>
  <CharactersWithSpaces>23861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2025-08-19T22:14:00Z</dcterms:created>
  <dcterms:modified xsi:type="dcterms:W3CDTF">2025-08-19T22:14:00Z</dcterms:modified>
</cp:coreProperties>
</file>