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55e5" w14:textId="06855e5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ДЕРЖАВНА СЛУЖБА СТАТИСТИКИ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РОЗ'ЯСНЕННЯ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01.08.2022 р. N 19.1.2-12/12-22</w:t>
      </w:r>
    </w:p>
    <w:bookmarkEnd w:id="3"/>
    <w:bookmarkStart w:name="5" w:id="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ЗАТВЕРДЖУЮ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Голова Державної служби статистики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_________________ Ігор ВЕРНЕР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01 серпня 2022 року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 xml:space="preserve">Роз'яснення щодо показників </w:t>
      </w:r>
      <w:r>
        <w:rPr>
          <w:rFonts w:ascii="Arial"/>
          <w:color w:val="000000"/>
          <w:sz w:val="27"/>
        </w:rPr>
        <w:t>форми державного статистичного спостереження N 3-борг (місячна) "Звіт про заборгованість з оплати праці"</w:t>
      </w:r>
    </w:p>
    <w:bookmarkEnd w:id="5"/>
    <w:bookmarkStart w:name="7" w:id="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I. Загальні положення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Ці роз'яснення містять інформацію щодо показників </w:t>
      </w:r>
      <w:r>
        <w:rPr>
          <w:rFonts w:ascii="Arial"/>
          <w:b w:val="false"/>
          <w:i w:val="false"/>
          <w:color w:val="000000"/>
          <w:sz w:val="18"/>
        </w:rPr>
        <w:t>форми державного статистичного спостереження N 3-борг (місячна) "Звіт про заборгованість з оплати праці"</w:t>
      </w:r>
      <w:r>
        <w:rPr>
          <w:rFonts w:ascii="Arial"/>
          <w:b w:val="false"/>
          <w:i w:val="false"/>
          <w:color w:val="000000"/>
          <w:sz w:val="18"/>
        </w:rPr>
        <w:t xml:space="preserve"> (далі - форма N 3-борг) державного статистичного спостереження "Стан виплати заробітної плати".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Показники форми N 3-борг уключають дані щодо юридичних осіб (далі - підприємства) про суми невиплачених нарахувань з оплати праці, кількість працівників, яким заборгували ці виплати, про суми невиплаченої допомоги з тимчасової втрати працездатності.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Показники форми N 3-борг ґрунтуються на даних первинної облікової документації, документів бухгалтерського обліку (особові рахунки працівників, Головна книга, Касова книга) та фінансової звітності, передбачених нормами чинного законодавства.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У показниках форми N 3-борг міститься інформація щодо суми нарахованої заробітної плати, невиплаченої працівникам упродовж наступного місяця після встановленої на підприємстві дати її виплати.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Інформація щодо суми заробітної плати, невиплаченої до кінця місяця, та суми невиплаченої допомоги з тимчасової втрати працездатності у випадку, якщо строк здійснення таких розрахунків на підприємстві встановлено в тому самому місяці, за який проведено нарахування, не включається в показники форми N 3-борг.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Форма N 3-борг містить пояснення щодо основної причини відхилення суми заборгованості за розрахунками з оплати праці більше чи менше 25 % порівняно з попереднім періодом.</w:t>
      </w:r>
    </w:p>
    <w:bookmarkEnd w:id="12"/>
    <w:bookmarkStart w:name="14" w:id="13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 xml:space="preserve">II. Показники </w:t>
      </w:r>
      <w:r>
        <w:rPr>
          <w:rFonts w:ascii="Arial"/>
          <w:color w:val="000000"/>
          <w:sz w:val="27"/>
        </w:rPr>
        <w:t>форми N 3-борг (місячна)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 разі відсутності на підприємстві, установі, організації заборгованості з виплати заробітної плати та виплат у зв'язку з тимчасовою втратою працездатності блок "Інформація щодо відсутності даних" містить позначку в пункті "Відсутнє явище, яке спостерігається".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Якщо позначка "Відсутнє явище, яке спостерігається" не заповнена, то обсяги заборгованості з оплати праці на підприємстві (установі, організації) містять дані.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Показник "Сума заборгованості з виплати заробітної плати" (тис. грн з одним десятковим знаком) містить інформацію щодо суми по розрахунках з оплати праці, строк виплати яких минув до 1 числа місяця, наступного за встановленим місяцем здійснення розрахунків із працівниками.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Наприклад, якщо звіт за формою N 3-борг складений на 01 травня, то показники форми містять інформацію про суму повністю або частково не виплачених нарахувань з оплати праці за січень-березень звітного року та попередні періоди (звітного та попередніх років).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Показник "Сума заборгованості з виплати заробітної плати" містить інформацію щодо нарахованих, але не виплачених нарахувань з оплати праці всім категоріям працівників, а саме: штатним працівникам; працівникам, які працюють за сумісництвом; особам, які працюють за цивільно-правовими договорами; звільненим працівникам, поновленим на посаді за рішенням суду та іншим особам, яким було здійснено нарахування з оплати праці та з якими не здійснено своєчасні розрахунки.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Цей показник містить не виплачені працівникам нарахування: заробітна плата (основна та додаткова), інші заохочувальні та компенсаційні виплати, строк виплати яких минув до кінця звітного періоду (рахунки 47, 66, 81 або якщо підприємство використовує спрощений План рахунків - рахунки 47, 66; для бюджетних установ - рахунки 66, 67, 65).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Сума заборгованості з виплати заробітної плати не враховує: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суми обов'язкових для всіх працівників відрахувань із заробітної плати згідно з чинним законодавством (наприклад: податок на доходи фізичних осіб, військовий збір);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суми заборгованої заробітної плати, яка своєчасно не отримана з вини працівника (депонована заробітна плата).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Сума заборгованості з виплати заробітної плати узгоджується з показником простроченої кредиторської заборгованості за розрахунками з оплати праці на відповідну дату.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Показник "Сума заборгованості з виплати заробітної плати" може бути більшим або дорівнювати показнику "Сума заборгованості з виплати заробітної плати, утворена у попередні роки", або показнику "Сума заборгованості з виплати заробітної плати, яка фінансується за рахунок бюджетних коштів".</w:t>
      </w:r>
    </w:p>
    <w:bookmarkEnd w:id="24"/>
    <w:bookmarkStart w:name="26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Водночас показник "Сума заборгованості з виплати заробітної плати" не дорівнює показнику "Сума заборгованості з оплати перших п'яти днів тимчасової непрацездатності за рахунок коштів роботодавця".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Показник "Сума заборгованості з виплати заробітної плати, утворена у попередні роки" (тис. грн з одним десятковим знаком) містить інформацію щодо суми заборгованості, яка була утворена в попередні роки.</w:t>
      </w:r>
    </w:p>
    <w:bookmarkEnd w:id="26"/>
    <w:bookmarkStart w:name="28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У звіті за формою N 3-борг станом на 1 лютого показник "Сума заборгованості з виплати заробітної плати, утворена у попередні роки" дорівнює показнику "Сума заборгованості з виплати заробітної плати" унаслідок того, що строк розрахунків із працівниками з оплати праці за січень ще не настав.</w:t>
      </w:r>
    </w:p>
    <w:bookmarkEnd w:id="27"/>
    <w:bookmarkStart w:name="29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У звітах наступних звітних періодів показник "Сума заборгованості з виплати заробітної плати, утворена у попередні роки" менше показника "Сума заборгованості з виплати заробітної плати" на суму, що була виплачена в поточному році в рахунок погашення заборгованості за попередні роки.</w:t>
      </w:r>
    </w:p>
    <w:bookmarkEnd w:id="28"/>
    <w:bookmarkStart w:name="30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11. Показник "Кількість працівників, яким своєчасно не виплачено заробітну плату" містить інформацію щодо кількості всіх працівників (штатних працівників, тих, які працюють за сумісництвом, за цивільно-правовими договорами, звільнених працівників, поновлених на посаді за рішенням суду та інших осіб, яким нараховано заробітну плату) (осіб у цілих числах), яким своєчасно не виплачено заробітну плату, строк виплати яких минув до кінця звітного періоду.</w:t>
      </w:r>
    </w:p>
    <w:bookmarkEnd w:id="29"/>
    <w:bookmarkStart w:name="31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Якщо показник "Сума заборгованості з виплати заробітної плати" більше нуля, то показник "Кількість працівників, яким своєчасно не виплачено заробітну плату" відповідно теж має бути більше нуля і навпаки.</w:t>
      </w:r>
    </w:p>
    <w:bookmarkEnd w:id="30"/>
    <w:bookmarkStart w:name="32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Якщо показник "Сума заборгованості з виплати заробітної плати" дорівнює нулю, то показник "Кількість працівників, яким своєчасно не виплачено заробітну плату" теж дорівнює нулю і навпаки.</w:t>
      </w:r>
    </w:p>
    <w:bookmarkEnd w:id="31"/>
    <w:bookmarkStart w:name="33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12. Показник "Сума заборгованості з оплати перших п'яти днів тимчасової непрацездатності за рахунок коштів роботодавця" (тис. грн з одним десятковим знаком) містить інформацію про суму заборгованості з виплат працівникам у зв'язку з тимчасовою втратою працездатності, строк виплати якої минув до кінця звітного періоду, аналогічно порядку, передбаченому в пункті 2 цього розділу роз'яснень. Цей показник уміщує інформацію щодо заборгованості за рахунок коштів роботодавця з оплати перших п'яти днів тимчасової непрацездатності внаслідок захворювання або травми, не пов'язаної з нещасним випадком на виробництві, та не враховує суми обов'язкових відрахувань із заробітної плати згідно з чинним законодавством (податок на доходи фізичних осіб, військовий збір).</w:t>
      </w:r>
    </w:p>
    <w:bookmarkEnd w:id="32"/>
    <w:bookmarkStart w:name="34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13. Показник "Сума заборгованості з виплати заробітної плати, яка фінансується за рахунок бюджетних коштів" (тис. грн з одним десятковим знаком) містить дані від установ та організацій, оплата праці в яких фінансується за рахунок коштів державного та місцевих бюджетів (</w:t>
      </w:r>
      <w:r>
        <w:rPr>
          <w:rFonts w:ascii="Arial"/>
          <w:b w:val="false"/>
          <w:i w:val="false"/>
          <w:color w:val="000000"/>
          <w:sz w:val="18"/>
        </w:rPr>
        <w:t>код статті бюджетної класифікації "2111</w:t>
      </w:r>
      <w:r>
        <w:rPr>
          <w:rFonts w:ascii="Arial"/>
          <w:b w:val="false"/>
          <w:i w:val="false"/>
          <w:color w:val="000000"/>
          <w:sz w:val="18"/>
        </w:rPr>
        <w:t xml:space="preserve"> - заробітна плата") та які своєчасно не розрахувалися з працівниками.</w:t>
      </w:r>
    </w:p>
    <w:bookmarkEnd w:id="33"/>
    <w:bookmarkStart w:name="35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Також цей показник уміщує інформацію щодо суми не виплачених компенсаційних виплат працівникам, передбачених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статус і соціальний захист громадян, які постраждали внаслідок Чорнобильської катастрофи"</w:t>
      </w:r>
      <w:r>
        <w:rPr>
          <w:rFonts w:ascii="Arial"/>
          <w:b w:val="false"/>
          <w:i w:val="false"/>
          <w:color w:val="000000"/>
          <w:sz w:val="18"/>
        </w:rPr>
        <w:t xml:space="preserve"> (</w:t>
      </w:r>
      <w:r>
        <w:rPr>
          <w:rFonts w:ascii="Arial"/>
          <w:b w:val="false"/>
          <w:i w:val="false"/>
          <w:color w:val="000000"/>
          <w:sz w:val="18"/>
        </w:rPr>
        <w:t>код статті бюджетної класифікації "2710</w:t>
      </w:r>
      <w:r>
        <w:rPr>
          <w:rFonts w:ascii="Arial"/>
          <w:b w:val="false"/>
          <w:i w:val="false"/>
          <w:color w:val="000000"/>
          <w:sz w:val="18"/>
        </w:rPr>
        <w:t xml:space="preserve"> - виплата пенсій і допомоги").</w:t>
      </w:r>
    </w:p>
    <w:bookmarkEnd w:id="34"/>
    <w:bookmarkStart w:name="36" w:id="35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Роз'яснення щодо показників форми державного статистичного спостереження N 3-борг (місячна) "Звіт про заборгованість з оплати праці" від 20 липня 2021 року N 19.1.2-12/32-21</w:t>
      </w:r>
      <w:r>
        <w:rPr>
          <w:rFonts w:ascii="Arial"/>
          <w:b w:val="false"/>
          <w:i w:val="false"/>
          <w:color w:val="000000"/>
          <w:sz w:val="18"/>
        </w:rPr>
        <w:t xml:space="preserve"> є недійсними з 01 лютого 2023 року.</w:t>
      </w:r>
    </w:p>
    <w:bookmarkEnd w:id="35"/>
    <w:bookmarkStart w:name="37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департаменту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соціальної статистики Держстату</w:t>
            </w:r>
          </w:p>
          <w:bookmarkEnd w:id="37"/>
        </w:tc>
        <w:tc>
          <w:tcPr>
            <w:tcW w:w="4845" w:type="dxa"/>
            <w:tcBorders/>
            <w:vAlign w:val="center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Інеса СЕНИК</w:t>
            </w:r>
          </w:p>
          <w:bookmarkEnd w:id="38"/>
        </w:tc>
      </w:tr>
    </w:tbl>
    <w:p>
      <w:pPr>
        <w:spacing/>
        <w:ind w:left="0"/>
        <w:jc w:val="left"/>
      </w:pPr>
      <w:r>
        <w:br/>
      </w:r>
    </w:p>
    <w:bookmarkStart w:name="40" w:id="39"/>
    <w:p>
      <w:pPr>
        <w:spacing w:after="0"/>
        <w:ind w:firstLine="240"/>
        <w:jc w:val="left"/>
      </w:pPr>
    </w:p>
    <w:bookmarkEnd w:id="39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2023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2023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