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52F82" w14:textId="69EFC382" w:rsidR="00101745" w:rsidRPr="00101745" w:rsidRDefault="00101745" w:rsidP="00101745">
      <w:pPr>
        <w:tabs>
          <w:tab w:val="left" w:pos="9720"/>
        </w:tabs>
        <w:jc w:val="right"/>
        <w:rPr>
          <w:b/>
          <w:sz w:val="28"/>
          <w:szCs w:val="28"/>
          <w:u w:val="single"/>
        </w:rPr>
      </w:pPr>
      <w:r w:rsidRPr="00101745">
        <w:rPr>
          <w:b/>
          <w:sz w:val="28"/>
          <w:szCs w:val="28"/>
          <w:u w:val="single"/>
        </w:rPr>
        <w:t>Проект</w:t>
      </w:r>
      <w:r w:rsidR="0024290E" w:rsidRPr="0024290E">
        <w:rPr>
          <w:b/>
          <w:sz w:val="28"/>
          <w:szCs w:val="28"/>
          <w:u w:val="single"/>
        </w:rPr>
        <w:t xml:space="preserve"> № 6068</w:t>
      </w:r>
      <w:bookmarkStart w:id="0" w:name="_GoBack"/>
      <w:bookmarkEnd w:id="0"/>
    </w:p>
    <w:p w14:paraId="273C4B4C" w14:textId="77777777" w:rsidR="00101745" w:rsidRPr="00101745" w:rsidRDefault="00101745" w:rsidP="00101745">
      <w:pPr>
        <w:tabs>
          <w:tab w:val="left" w:pos="9720"/>
        </w:tabs>
        <w:jc w:val="right"/>
        <w:rPr>
          <w:sz w:val="28"/>
          <w:szCs w:val="28"/>
        </w:rPr>
      </w:pPr>
      <w:r w:rsidRPr="00101745">
        <w:rPr>
          <w:sz w:val="28"/>
          <w:szCs w:val="28"/>
        </w:rPr>
        <w:t xml:space="preserve">вноситься народними депутатами України </w:t>
      </w:r>
    </w:p>
    <w:p w14:paraId="3AEB11F6" w14:textId="77777777" w:rsidR="008160DD" w:rsidRPr="004A7955" w:rsidRDefault="008160DD" w:rsidP="00E6649A">
      <w:pPr>
        <w:pStyle w:val="StyleZakonu"/>
        <w:spacing w:after="120" w:line="240" w:lineRule="auto"/>
        <w:ind w:firstLine="720"/>
        <w:jc w:val="right"/>
        <w:rPr>
          <w:sz w:val="28"/>
          <w:szCs w:val="28"/>
        </w:rPr>
      </w:pPr>
    </w:p>
    <w:p w14:paraId="671CD79E" w14:textId="77777777" w:rsidR="000C77B2" w:rsidRPr="004A7955" w:rsidRDefault="000C77B2" w:rsidP="00E6649A">
      <w:pPr>
        <w:pStyle w:val="StyleZakonu"/>
        <w:spacing w:after="120" w:line="240" w:lineRule="auto"/>
        <w:ind w:firstLine="720"/>
        <w:jc w:val="right"/>
        <w:rPr>
          <w:sz w:val="28"/>
          <w:szCs w:val="28"/>
        </w:rPr>
      </w:pPr>
    </w:p>
    <w:p w14:paraId="5888ACA7" w14:textId="7C21B9D8" w:rsidR="000C77B2" w:rsidRPr="004A7955" w:rsidRDefault="000C77B2" w:rsidP="00E6649A">
      <w:pPr>
        <w:pStyle w:val="StyleZakonu"/>
        <w:spacing w:after="120" w:line="240" w:lineRule="auto"/>
        <w:ind w:firstLine="720"/>
        <w:jc w:val="right"/>
        <w:rPr>
          <w:sz w:val="28"/>
          <w:szCs w:val="28"/>
        </w:rPr>
      </w:pPr>
    </w:p>
    <w:p w14:paraId="34E38510" w14:textId="17747861" w:rsidR="00E6649A" w:rsidRPr="004A7955" w:rsidRDefault="00E6649A" w:rsidP="00E6649A">
      <w:pPr>
        <w:pStyle w:val="StyleZakonu"/>
        <w:spacing w:after="120" w:line="240" w:lineRule="auto"/>
        <w:ind w:firstLine="720"/>
        <w:jc w:val="right"/>
        <w:rPr>
          <w:sz w:val="28"/>
          <w:szCs w:val="28"/>
        </w:rPr>
      </w:pPr>
    </w:p>
    <w:p w14:paraId="6A3AD23D" w14:textId="6DA0666B" w:rsidR="00E6649A" w:rsidRPr="004A7955" w:rsidRDefault="00E6649A" w:rsidP="00E6649A">
      <w:pPr>
        <w:pStyle w:val="StyleZakonu"/>
        <w:spacing w:after="120" w:line="240" w:lineRule="auto"/>
        <w:ind w:firstLine="720"/>
        <w:jc w:val="right"/>
        <w:rPr>
          <w:sz w:val="28"/>
          <w:szCs w:val="28"/>
        </w:rPr>
      </w:pPr>
    </w:p>
    <w:p w14:paraId="3D86052A" w14:textId="77777777" w:rsidR="00E6649A" w:rsidRPr="004A7955" w:rsidRDefault="00E6649A" w:rsidP="00E6649A">
      <w:pPr>
        <w:pStyle w:val="StyleZakonu"/>
        <w:spacing w:after="120" w:line="240" w:lineRule="auto"/>
        <w:ind w:firstLine="720"/>
        <w:jc w:val="right"/>
        <w:rPr>
          <w:sz w:val="28"/>
          <w:szCs w:val="28"/>
        </w:rPr>
      </w:pPr>
    </w:p>
    <w:p w14:paraId="0E545DDC" w14:textId="77777777" w:rsidR="00556BAF" w:rsidRPr="004A7955" w:rsidRDefault="00556BAF" w:rsidP="00E6649A">
      <w:pPr>
        <w:pStyle w:val="StyleZakonu"/>
        <w:spacing w:after="120" w:line="240" w:lineRule="auto"/>
        <w:ind w:firstLine="0"/>
        <w:jc w:val="center"/>
        <w:rPr>
          <w:b/>
          <w:sz w:val="28"/>
          <w:szCs w:val="28"/>
        </w:rPr>
      </w:pPr>
      <w:r w:rsidRPr="004A7955">
        <w:rPr>
          <w:b/>
          <w:sz w:val="28"/>
          <w:szCs w:val="28"/>
        </w:rPr>
        <w:t>ЗАКОН УКРАЇНИ</w:t>
      </w:r>
    </w:p>
    <w:p w14:paraId="55A17692" w14:textId="66F01DD0" w:rsidR="00D166CA" w:rsidRPr="004A7955" w:rsidRDefault="00556BAF" w:rsidP="00E6649A">
      <w:pPr>
        <w:pStyle w:val="StyleZakonu"/>
        <w:spacing w:after="120" w:line="240" w:lineRule="auto"/>
        <w:ind w:firstLine="0"/>
        <w:jc w:val="center"/>
        <w:rPr>
          <w:b/>
          <w:sz w:val="28"/>
          <w:szCs w:val="28"/>
        </w:rPr>
      </w:pPr>
      <w:r w:rsidRPr="004A7955">
        <w:rPr>
          <w:b/>
          <w:sz w:val="28"/>
          <w:szCs w:val="28"/>
        </w:rPr>
        <w:t xml:space="preserve">Про </w:t>
      </w:r>
      <w:r w:rsidR="00E6649A" w:rsidRPr="004A7955">
        <w:rPr>
          <w:b/>
          <w:sz w:val="28"/>
          <w:szCs w:val="28"/>
        </w:rPr>
        <w:t xml:space="preserve">внесення змін </w:t>
      </w:r>
      <w:r w:rsidR="004734FD" w:rsidRPr="004A7955">
        <w:rPr>
          <w:b/>
          <w:sz w:val="28"/>
          <w:szCs w:val="28"/>
        </w:rPr>
        <w:t>до деяких законодавчих актів України щодо</w:t>
      </w:r>
      <w:r w:rsidR="004A7955" w:rsidRPr="004A7955">
        <w:rPr>
          <w:b/>
          <w:sz w:val="28"/>
          <w:szCs w:val="28"/>
        </w:rPr>
        <w:t xml:space="preserve">  встановлення сприятливих умов для товаровиробників при реалізації харчових продуктів</w:t>
      </w:r>
      <w:r w:rsidR="002826FA" w:rsidRPr="004A7955">
        <w:rPr>
          <w:b/>
          <w:sz w:val="28"/>
          <w:szCs w:val="28"/>
        </w:rPr>
        <w:t xml:space="preserve"> </w:t>
      </w:r>
    </w:p>
    <w:p w14:paraId="2E4E9AFA" w14:textId="77777777" w:rsidR="008523D2" w:rsidRPr="004A7955" w:rsidRDefault="008523D2" w:rsidP="00E6649A">
      <w:pPr>
        <w:pStyle w:val="StyleZakonu"/>
        <w:spacing w:after="120" w:line="240" w:lineRule="auto"/>
        <w:ind w:firstLine="720"/>
        <w:jc w:val="center"/>
        <w:rPr>
          <w:b/>
          <w:sz w:val="28"/>
          <w:szCs w:val="28"/>
        </w:rPr>
      </w:pPr>
    </w:p>
    <w:p w14:paraId="18CC8176" w14:textId="77777777" w:rsidR="004734FD" w:rsidRPr="004A7955" w:rsidRDefault="004734FD" w:rsidP="004734FD">
      <w:pPr>
        <w:pStyle w:val="rvps2"/>
        <w:shd w:val="clear" w:color="auto" w:fill="FFFFFF"/>
        <w:spacing w:before="0" w:beforeAutospacing="0" w:after="150" w:afterAutospacing="0"/>
        <w:ind w:firstLine="450"/>
        <w:jc w:val="both"/>
        <w:rPr>
          <w:sz w:val="28"/>
          <w:szCs w:val="28"/>
          <w:lang w:val="uk-UA" w:eastAsia="uk-UA"/>
        </w:rPr>
      </w:pPr>
      <w:r w:rsidRPr="004A7955">
        <w:rPr>
          <w:sz w:val="28"/>
          <w:szCs w:val="28"/>
          <w:lang w:val="uk-UA"/>
        </w:rPr>
        <w:t>Верховна Рада України </w:t>
      </w:r>
      <w:r w:rsidRPr="004A7955">
        <w:rPr>
          <w:rStyle w:val="rvts52"/>
          <w:b/>
          <w:bCs/>
          <w:spacing w:val="30"/>
          <w:sz w:val="28"/>
          <w:szCs w:val="28"/>
          <w:lang w:val="uk-UA"/>
        </w:rPr>
        <w:t>постановляє:</w:t>
      </w:r>
    </w:p>
    <w:p w14:paraId="788F596A" w14:textId="77777777" w:rsidR="004734FD" w:rsidRPr="004A7955" w:rsidRDefault="004734FD" w:rsidP="004734FD">
      <w:pPr>
        <w:pStyle w:val="rvps2"/>
        <w:shd w:val="clear" w:color="auto" w:fill="FFFFFF"/>
        <w:spacing w:before="0" w:beforeAutospacing="0" w:after="150" w:afterAutospacing="0"/>
        <w:ind w:firstLine="450"/>
        <w:jc w:val="both"/>
        <w:rPr>
          <w:sz w:val="28"/>
          <w:szCs w:val="28"/>
          <w:lang w:val="uk-UA"/>
        </w:rPr>
      </w:pPr>
      <w:bookmarkStart w:id="1" w:name="n5"/>
      <w:bookmarkEnd w:id="1"/>
      <w:r w:rsidRPr="004A7955">
        <w:rPr>
          <w:sz w:val="28"/>
          <w:szCs w:val="28"/>
          <w:lang w:val="uk-UA"/>
        </w:rPr>
        <w:t>I. Внести зміни до таких законодавчих актів України:</w:t>
      </w:r>
    </w:p>
    <w:p w14:paraId="0EF1C5AD" w14:textId="734CD277" w:rsidR="00556BAF" w:rsidRPr="004A7955" w:rsidRDefault="00556BAF" w:rsidP="004734FD">
      <w:pPr>
        <w:pStyle w:val="rvps2"/>
        <w:shd w:val="clear" w:color="auto" w:fill="FFFFFF"/>
        <w:spacing w:before="0" w:beforeAutospacing="0" w:after="150" w:afterAutospacing="0"/>
        <w:ind w:firstLine="450"/>
        <w:jc w:val="both"/>
        <w:rPr>
          <w:sz w:val="28"/>
          <w:szCs w:val="28"/>
          <w:lang w:val="uk-UA"/>
        </w:rPr>
      </w:pPr>
      <w:bookmarkStart w:id="2" w:name="n6"/>
      <w:bookmarkEnd w:id="2"/>
      <w:r w:rsidRPr="004A7955">
        <w:rPr>
          <w:sz w:val="28"/>
          <w:szCs w:val="28"/>
          <w:lang w:val="uk-UA"/>
        </w:rPr>
        <w:t xml:space="preserve">1. </w:t>
      </w:r>
      <w:r w:rsidR="004734FD" w:rsidRPr="004A7955">
        <w:rPr>
          <w:sz w:val="28"/>
          <w:szCs w:val="28"/>
          <w:lang w:val="uk-UA"/>
        </w:rPr>
        <w:t xml:space="preserve"> У Законі України "Про основні принципи та вимоги до безпечності та якості харчових продуктів" (Відомості Верховної Ради України, 2014 р., № 41-42, ст. 2024; із наступними змінами)»</w:t>
      </w:r>
      <w:r w:rsidRPr="004A7955">
        <w:rPr>
          <w:sz w:val="28"/>
          <w:szCs w:val="28"/>
          <w:lang w:val="uk-UA"/>
        </w:rPr>
        <w:t>:</w:t>
      </w:r>
    </w:p>
    <w:p w14:paraId="02D43B82" w14:textId="3C2BC396" w:rsidR="004734FD" w:rsidRPr="004A7955" w:rsidRDefault="004734FD" w:rsidP="009F7323">
      <w:pPr>
        <w:pStyle w:val="rvps2"/>
        <w:shd w:val="clear" w:color="auto" w:fill="FFFFFF"/>
        <w:spacing w:before="0" w:beforeAutospacing="0" w:after="150" w:afterAutospacing="0"/>
        <w:ind w:firstLine="450"/>
        <w:jc w:val="both"/>
        <w:rPr>
          <w:sz w:val="28"/>
          <w:szCs w:val="28"/>
          <w:lang w:val="uk-UA"/>
        </w:rPr>
      </w:pPr>
      <w:r w:rsidRPr="004A7955">
        <w:rPr>
          <w:sz w:val="28"/>
          <w:szCs w:val="28"/>
          <w:lang w:val="uk-UA"/>
        </w:rPr>
        <w:t xml:space="preserve">1)  у преамбулі слова </w:t>
      </w:r>
      <w:r w:rsidR="0078438B" w:rsidRPr="004A7955">
        <w:rPr>
          <w:sz w:val="28"/>
          <w:szCs w:val="28"/>
          <w:lang w:val="uk-UA"/>
        </w:rPr>
        <w:t>"</w:t>
      </w:r>
      <w:r w:rsidRPr="004A7955">
        <w:rPr>
          <w:sz w:val="28"/>
          <w:szCs w:val="28"/>
          <w:lang w:val="uk-UA"/>
        </w:rPr>
        <w:t>продуктів і визначає</w:t>
      </w:r>
      <w:r w:rsidR="0078438B" w:rsidRPr="004A7955">
        <w:rPr>
          <w:sz w:val="28"/>
          <w:szCs w:val="28"/>
          <w:lang w:val="uk-UA"/>
        </w:rPr>
        <w:t>"</w:t>
      </w:r>
      <w:r w:rsidRPr="004A7955">
        <w:rPr>
          <w:sz w:val="28"/>
          <w:szCs w:val="28"/>
          <w:lang w:val="uk-UA"/>
        </w:rPr>
        <w:t xml:space="preserve"> </w:t>
      </w:r>
      <w:r w:rsidR="009F7323" w:rsidRPr="004A7955">
        <w:rPr>
          <w:sz w:val="28"/>
          <w:szCs w:val="28"/>
          <w:lang w:val="uk-UA"/>
        </w:rPr>
        <w:t>замінити</w:t>
      </w:r>
      <w:r w:rsidRPr="004A7955">
        <w:rPr>
          <w:sz w:val="28"/>
          <w:szCs w:val="28"/>
          <w:lang w:val="uk-UA"/>
        </w:rPr>
        <w:t xml:space="preserve"> словами "продуктів</w:t>
      </w:r>
      <w:r w:rsidR="009F7323" w:rsidRPr="004A7955">
        <w:rPr>
          <w:sz w:val="28"/>
          <w:szCs w:val="28"/>
          <w:lang w:val="uk-UA"/>
        </w:rPr>
        <w:t>, у тому числі в процесі реалізації харчових продуктів, а також визначає</w:t>
      </w:r>
      <w:r w:rsidRPr="004A7955">
        <w:rPr>
          <w:sz w:val="28"/>
          <w:szCs w:val="28"/>
          <w:lang w:val="uk-UA"/>
        </w:rPr>
        <w:t>";</w:t>
      </w:r>
    </w:p>
    <w:p w14:paraId="05EAD33D" w14:textId="77777777" w:rsidR="009F7323" w:rsidRPr="004A7955" w:rsidRDefault="009F7323" w:rsidP="004734FD">
      <w:pPr>
        <w:pStyle w:val="rvps2"/>
        <w:shd w:val="clear" w:color="auto" w:fill="FFFFFF"/>
        <w:spacing w:before="0" w:beforeAutospacing="0" w:after="150" w:afterAutospacing="0"/>
        <w:ind w:firstLine="450"/>
        <w:jc w:val="both"/>
        <w:rPr>
          <w:bCs/>
          <w:sz w:val="28"/>
          <w:szCs w:val="28"/>
          <w:lang w:val="uk-UA" w:eastAsia="uk-UA"/>
        </w:rPr>
      </w:pPr>
      <w:r w:rsidRPr="004A7955">
        <w:rPr>
          <w:bCs/>
          <w:sz w:val="28"/>
          <w:szCs w:val="28"/>
          <w:lang w:val="uk-UA" w:eastAsia="uk-UA"/>
        </w:rPr>
        <w:t>2) у статті 1:</w:t>
      </w:r>
    </w:p>
    <w:p w14:paraId="28E4B298" w14:textId="219D1580" w:rsidR="00DB563D" w:rsidRPr="004A7955" w:rsidRDefault="00DB563D" w:rsidP="004734FD">
      <w:pPr>
        <w:pStyle w:val="rvps2"/>
        <w:shd w:val="clear" w:color="auto" w:fill="FFFFFF"/>
        <w:spacing w:before="0" w:beforeAutospacing="0" w:after="150" w:afterAutospacing="0"/>
        <w:ind w:firstLine="450"/>
        <w:jc w:val="both"/>
        <w:rPr>
          <w:bCs/>
          <w:sz w:val="28"/>
          <w:szCs w:val="28"/>
          <w:lang w:val="uk-UA" w:eastAsia="uk-UA"/>
        </w:rPr>
      </w:pPr>
      <w:r w:rsidRPr="004A7955">
        <w:rPr>
          <w:bCs/>
          <w:sz w:val="28"/>
          <w:szCs w:val="28"/>
          <w:lang w:val="uk-UA" w:eastAsia="uk-UA"/>
        </w:rPr>
        <w:t>частину першу:</w:t>
      </w:r>
    </w:p>
    <w:p w14:paraId="481BF991" w14:textId="224E835A" w:rsidR="00556BAF" w:rsidRPr="004A7955" w:rsidRDefault="00DB563D" w:rsidP="004734FD">
      <w:pPr>
        <w:pStyle w:val="rvps2"/>
        <w:shd w:val="clear" w:color="auto" w:fill="FFFFFF"/>
        <w:spacing w:before="0" w:beforeAutospacing="0" w:after="150" w:afterAutospacing="0"/>
        <w:ind w:firstLine="450"/>
        <w:jc w:val="both"/>
        <w:rPr>
          <w:bCs/>
          <w:sz w:val="28"/>
          <w:szCs w:val="28"/>
          <w:lang w:val="uk-UA" w:eastAsia="uk-UA"/>
        </w:rPr>
      </w:pPr>
      <w:r w:rsidRPr="004A7955">
        <w:rPr>
          <w:bCs/>
          <w:sz w:val="28"/>
          <w:szCs w:val="28"/>
          <w:lang w:val="uk-UA" w:eastAsia="uk-UA"/>
        </w:rPr>
        <w:t>після пункту 82</w:t>
      </w:r>
      <w:r w:rsidR="009F7323" w:rsidRPr="004A7955">
        <w:rPr>
          <w:bCs/>
          <w:sz w:val="28"/>
          <w:szCs w:val="28"/>
          <w:lang w:val="uk-UA" w:eastAsia="uk-UA"/>
        </w:rPr>
        <w:t xml:space="preserve"> доповнити новим пунктом 82-1 такого змісту:</w:t>
      </w:r>
    </w:p>
    <w:p w14:paraId="714300C1" w14:textId="0DC7A056" w:rsidR="009F7323" w:rsidRPr="004A7955" w:rsidRDefault="009F7323" w:rsidP="004734FD">
      <w:pPr>
        <w:pStyle w:val="rvps2"/>
        <w:shd w:val="clear" w:color="auto" w:fill="FFFFFF"/>
        <w:spacing w:before="0" w:beforeAutospacing="0" w:after="150" w:afterAutospacing="0"/>
        <w:ind w:firstLine="450"/>
        <w:jc w:val="both"/>
        <w:rPr>
          <w:sz w:val="28"/>
          <w:szCs w:val="28"/>
          <w:lang w:val="uk-UA"/>
        </w:rPr>
      </w:pPr>
      <w:r w:rsidRPr="004A7955">
        <w:rPr>
          <w:sz w:val="28"/>
          <w:szCs w:val="28"/>
          <w:lang w:val="uk-UA"/>
        </w:rPr>
        <w:t xml:space="preserve">"82-1) суб’єкт торговельної діяльності – оператор ринку, який здійснює реалізацію (торгівлю) харчових продуктів має на праві власності або користування торгові потужності"; </w:t>
      </w:r>
    </w:p>
    <w:p w14:paraId="1455A23F" w14:textId="3228FCDB" w:rsidR="009F7323" w:rsidRPr="004A7955" w:rsidRDefault="00DB563D" w:rsidP="009F7323">
      <w:pPr>
        <w:pStyle w:val="rvps2"/>
        <w:shd w:val="clear" w:color="auto" w:fill="FFFFFF"/>
        <w:spacing w:before="0" w:beforeAutospacing="0" w:after="150" w:afterAutospacing="0"/>
        <w:ind w:firstLine="450"/>
        <w:jc w:val="both"/>
        <w:rPr>
          <w:sz w:val="28"/>
          <w:szCs w:val="28"/>
          <w:lang w:val="uk-UA"/>
        </w:rPr>
      </w:pPr>
      <w:r w:rsidRPr="004A7955">
        <w:rPr>
          <w:sz w:val="28"/>
          <w:szCs w:val="28"/>
          <w:lang w:val="uk-UA"/>
        </w:rPr>
        <w:t xml:space="preserve">після пункту 84 </w:t>
      </w:r>
      <w:r w:rsidR="009F7323" w:rsidRPr="004A7955">
        <w:rPr>
          <w:sz w:val="28"/>
          <w:szCs w:val="28"/>
          <w:lang w:val="uk-UA"/>
        </w:rPr>
        <w:t>доповнити новим пунктом 84-1 такого змісту:</w:t>
      </w:r>
    </w:p>
    <w:p w14:paraId="3280CF78" w14:textId="30EC787A" w:rsidR="009F7323" w:rsidRPr="004A7955" w:rsidRDefault="009F7323" w:rsidP="00DB563D">
      <w:pPr>
        <w:pStyle w:val="rvps2"/>
        <w:shd w:val="clear" w:color="auto" w:fill="FFFFFF"/>
        <w:spacing w:before="0" w:beforeAutospacing="0" w:after="150" w:afterAutospacing="0"/>
        <w:ind w:firstLine="450"/>
        <w:jc w:val="both"/>
        <w:rPr>
          <w:sz w:val="28"/>
          <w:szCs w:val="28"/>
          <w:lang w:val="uk-UA"/>
        </w:rPr>
      </w:pPr>
      <w:r w:rsidRPr="004A7955">
        <w:rPr>
          <w:sz w:val="28"/>
          <w:szCs w:val="28"/>
          <w:lang w:val="uk-UA"/>
        </w:rPr>
        <w:t>"84-1) торгова потужність - нерухомий (будівля, споруда або їх частина) або пересувний об’єкт (в тому числі транспортний засіб), оснащений торговельно-технологічним обладнанням та призначений для торгівлі харчовими продуктами";</w:t>
      </w:r>
      <w:bookmarkStart w:id="3" w:name="o33"/>
      <w:bookmarkStart w:id="4" w:name="o37"/>
      <w:bookmarkEnd w:id="3"/>
      <w:bookmarkEnd w:id="4"/>
    </w:p>
    <w:p w14:paraId="3C267510" w14:textId="0E27FA08" w:rsidR="009F7323" w:rsidRPr="004A7955" w:rsidRDefault="00DB563D" w:rsidP="009F7323">
      <w:pPr>
        <w:pStyle w:val="rvps2"/>
        <w:shd w:val="clear" w:color="auto" w:fill="FFFFFF"/>
        <w:spacing w:before="0" w:beforeAutospacing="0" w:after="150" w:afterAutospacing="0"/>
        <w:ind w:firstLine="450"/>
        <w:jc w:val="both"/>
        <w:rPr>
          <w:sz w:val="28"/>
          <w:szCs w:val="28"/>
          <w:lang w:val="uk-UA"/>
        </w:rPr>
      </w:pPr>
      <w:r w:rsidRPr="004A7955">
        <w:rPr>
          <w:sz w:val="28"/>
          <w:szCs w:val="28"/>
          <w:lang w:val="uk-UA"/>
        </w:rPr>
        <w:t xml:space="preserve">після пункту 95 </w:t>
      </w:r>
      <w:r w:rsidR="009F7323" w:rsidRPr="004A7955">
        <w:rPr>
          <w:sz w:val="28"/>
          <w:szCs w:val="28"/>
          <w:lang w:val="uk-UA"/>
        </w:rPr>
        <w:t>доповнити новим пунктом 95-1 такого змісту:</w:t>
      </w:r>
    </w:p>
    <w:p w14:paraId="233037FA" w14:textId="53935B5B" w:rsidR="009F7323" w:rsidRPr="004A7955" w:rsidRDefault="009F7323" w:rsidP="004734FD">
      <w:pPr>
        <w:pStyle w:val="rvps2"/>
        <w:shd w:val="clear" w:color="auto" w:fill="FFFFFF"/>
        <w:spacing w:before="0" w:beforeAutospacing="0" w:after="150" w:afterAutospacing="0"/>
        <w:ind w:firstLine="450"/>
        <w:jc w:val="both"/>
        <w:rPr>
          <w:sz w:val="28"/>
          <w:szCs w:val="28"/>
          <w:lang w:val="uk-UA"/>
        </w:rPr>
      </w:pPr>
      <w:r w:rsidRPr="004A7955">
        <w:rPr>
          <w:sz w:val="28"/>
          <w:szCs w:val="28"/>
          <w:lang w:val="uk-UA"/>
        </w:rPr>
        <w:lastRenderedPageBreak/>
        <w:t>"95-1) харчовий продукт, що швидко псується, – харчовий продукт, термін придатності якого не перевищує 30 днів з дати збору, виробництва або переробки такого харчового продукту, незалежно від того чи додатково обробляється продукт після його реалізації (поставки) суб’єкту торговельної діяльності";</w:t>
      </w:r>
    </w:p>
    <w:p w14:paraId="0B9AA218" w14:textId="0B4F5EF8" w:rsidR="00DB563D" w:rsidRPr="004A7955" w:rsidRDefault="00DB563D" w:rsidP="004734FD">
      <w:pPr>
        <w:pStyle w:val="rvps2"/>
        <w:shd w:val="clear" w:color="auto" w:fill="FFFFFF"/>
        <w:spacing w:before="0" w:beforeAutospacing="0" w:after="150" w:afterAutospacing="0"/>
        <w:ind w:firstLine="450"/>
        <w:jc w:val="both"/>
        <w:rPr>
          <w:sz w:val="28"/>
          <w:szCs w:val="28"/>
          <w:lang w:val="uk-UA"/>
        </w:rPr>
      </w:pPr>
      <w:r w:rsidRPr="004A7955">
        <w:rPr>
          <w:sz w:val="28"/>
          <w:szCs w:val="28"/>
          <w:lang w:val="uk-UA"/>
        </w:rPr>
        <w:t>друге речення частини другої викласти у такій редакції:</w:t>
      </w:r>
    </w:p>
    <w:p w14:paraId="5724841B" w14:textId="27653B17" w:rsidR="00DB563D" w:rsidRPr="004A7955" w:rsidRDefault="00DB563D" w:rsidP="004734FD">
      <w:pPr>
        <w:pStyle w:val="rvps2"/>
        <w:shd w:val="clear" w:color="auto" w:fill="FFFFFF"/>
        <w:spacing w:before="0" w:beforeAutospacing="0" w:after="150" w:afterAutospacing="0"/>
        <w:ind w:firstLine="450"/>
        <w:jc w:val="both"/>
        <w:rPr>
          <w:sz w:val="28"/>
          <w:szCs w:val="28"/>
          <w:lang w:val="uk-UA"/>
        </w:rPr>
      </w:pPr>
      <w:r w:rsidRPr="004A7955">
        <w:rPr>
          <w:sz w:val="28"/>
          <w:szCs w:val="28"/>
        </w:rPr>
        <w:t>"</w:t>
      </w:r>
      <w:proofErr w:type="spellStart"/>
      <w:r w:rsidRPr="004A7955">
        <w:rPr>
          <w:sz w:val="28"/>
          <w:szCs w:val="28"/>
        </w:rPr>
        <w:t>Терміни</w:t>
      </w:r>
      <w:proofErr w:type="spellEnd"/>
      <w:r w:rsidRPr="004A7955">
        <w:rPr>
          <w:sz w:val="28"/>
          <w:szCs w:val="28"/>
        </w:rPr>
        <w:t xml:space="preserve"> "</w:t>
      </w:r>
      <w:proofErr w:type="spellStart"/>
      <w:r w:rsidR="00F86199">
        <w:fldChar w:fldCharType="begin"/>
      </w:r>
      <w:r w:rsidR="00F86199">
        <w:instrText xml:space="preserve"> HYPERLINK "https://zakon.rada.gov.ua/rada/show/2639-19" \l "n15" \t "_blank" </w:instrText>
      </w:r>
      <w:r w:rsidR="00F86199">
        <w:fldChar w:fldCharType="separate"/>
      </w:r>
      <w:r w:rsidRPr="004A7955">
        <w:rPr>
          <w:sz w:val="28"/>
          <w:szCs w:val="28"/>
        </w:rPr>
        <w:t>етикетка</w:t>
      </w:r>
      <w:proofErr w:type="spellEnd"/>
      <w:r w:rsidR="00F86199">
        <w:rPr>
          <w:sz w:val="28"/>
          <w:szCs w:val="28"/>
        </w:rPr>
        <w:fldChar w:fldCharType="end"/>
      </w:r>
      <w:r w:rsidRPr="004A7955">
        <w:rPr>
          <w:sz w:val="28"/>
          <w:szCs w:val="28"/>
        </w:rPr>
        <w:t>", "</w:t>
      </w:r>
      <w:proofErr w:type="spellStart"/>
      <w:r w:rsidR="00F86199">
        <w:fldChar w:fldCharType="begin"/>
      </w:r>
      <w:r w:rsidR="00F86199">
        <w:instrText xml:space="preserve"> HYPERLINK "https://zakon.rada.gov.ua/rada</w:instrText>
      </w:r>
      <w:r w:rsidR="00F86199">
        <w:instrText xml:space="preserve">/show/2639-19" \l "n16" \t "_blank" </w:instrText>
      </w:r>
      <w:r w:rsidR="00F86199">
        <w:fldChar w:fldCharType="separate"/>
      </w:r>
      <w:r w:rsidRPr="004A7955">
        <w:rPr>
          <w:sz w:val="28"/>
          <w:szCs w:val="28"/>
        </w:rPr>
        <w:t>інгредієнт</w:t>
      </w:r>
      <w:proofErr w:type="spellEnd"/>
      <w:r w:rsidR="00F86199">
        <w:rPr>
          <w:sz w:val="28"/>
          <w:szCs w:val="28"/>
        </w:rPr>
        <w:fldChar w:fldCharType="end"/>
      </w:r>
      <w:r w:rsidRPr="004A7955">
        <w:rPr>
          <w:sz w:val="28"/>
          <w:szCs w:val="28"/>
        </w:rPr>
        <w:t>", "</w:t>
      </w:r>
      <w:proofErr w:type="spellStart"/>
      <w:r w:rsidRPr="004A7955">
        <w:rPr>
          <w:sz w:val="28"/>
          <w:szCs w:val="28"/>
        </w:rPr>
        <w:t>інформація</w:t>
      </w:r>
      <w:proofErr w:type="spellEnd"/>
      <w:r w:rsidRPr="004A7955">
        <w:rPr>
          <w:sz w:val="28"/>
          <w:szCs w:val="28"/>
        </w:rPr>
        <w:t xml:space="preserve"> про </w:t>
      </w:r>
      <w:proofErr w:type="spellStart"/>
      <w:r w:rsidRPr="004A7955">
        <w:rPr>
          <w:sz w:val="28"/>
          <w:szCs w:val="28"/>
        </w:rPr>
        <w:t>харчовий</w:t>
      </w:r>
      <w:proofErr w:type="spellEnd"/>
      <w:r w:rsidRPr="004A7955">
        <w:rPr>
          <w:sz w:val="28"/>
          <w:szCs w:val="28"/>
        </w:rPr>
        <w:t xml:space="preserve"> продукт" та "</w:t>
      </w:r>
      <w:proofErr w:type="spellStart"/>
      <w:r w:rsidR="00F86199">
        <w:fldChar w:fldCharType="begin"/>
      </w:r>
      <w:r w:rsidR="00F86199">
        <w:instrText xml:space="preserve"> HYPERLINK "https://zakon.rada.gov.ua/rada/show/2639-19" \l "n27" \t "_blank" </w:instrText>
      </w:r>
      <w:r w:rsidR="00F86199">
        <w:fldChar w:fldCharType="separate"/>
      </w:r>
      <w:r w:rsidRPr="004A7955">
        <w:rPr>
          <w:sz w:val="28"/>
          <w:szCs w:val="28"/>
        </w:rPr>
        <w:t>маркування</w:t>
      </w:r>
      <w:proofErr w:type="spellEnd"/>
      <w:r w:rsidR="00F86199">
        <w:rPr>
          <w:sz w:val="28"/>
          <w:szCs w:val="28"/>
        </w:rPr>
        <w:fldChar w:fldCharType="end"/>
      </w:r>
      <w:r w:rsidRPr="004A7955">
        <w:rPr>
          <w:sz w:val="28"/>
          <w:szCs w:val="28"/>
        </w:rPr>
        <w:t xml:space="preserve">" </w:t>
      </w:r>
      <w:proofErr w:type="spellStart"/>
      <w:r w:rsidRPr="004A7955">
        <w:rPr>
          <w:sz w:val="28"/>
          <w:szCs w:val="28"/>
        </w:rPr>
        <w:t>вживаються</w:t>
      </w:r>
      <w:proofErr w:type="spellEnd"/>
      <w:r w:rsidRPr="004A7955">
        <w:rPr>
          <w:sz w:val="28"/>
          <w:szCs w:val="28"/>
        </w:rPr>
        <w:t xml:space="preserve"> в </w:t>
      </w:r>
      <w:proofErr w:type="spellStart"/>
      <w:r w:rsidRPr="004A7955">
        <w:rPr>
          <w:sz w:val="28"/>
          <w:szCs w:val="28"/>
        </w:rPr>
        <w:t>цьому</w:t>
      </w:r>
      <w:proofErr w:type="spellEnd"/>
      <w:r w:rsidRPr="004A7955">
        <w:rPr>
          <w:sz w:val="28"/>
          <w:szCs w:val="28"/>
        </w:rPr>
        <w:t xml:space="preserve"> </w:t>
      </w:r>
      <w:proofErr w:type="spellStart"/>
      <w:r w:rsidRPr="004A7955">
        <w:rPr>
          <w:sz w:val="28"/>
          <w:szCs w:val="28"/>
        </w:rPr>
        <w:t>Законі</w:t>
      </w:r>
      <w:proofErr w:type="spellEnd"/>
      <w:r w:rsidRPr="004A7955">
        <w:rPr>
          <w:sz w:val="28"/>
          <w:szCs w:val="28"/>
        </w:rPr>
        <w:t xml:space="preserve"> у </w:t>
      </w:r>
      <w:proofErr w:type="spellStart"/>
      <w:r w:rsidRPr="004A7955">
        <w:rPr>
          <w:sz w:val="28"/>
          <w:szCs w:val="28"/>
        </w:rPr>
        <w:t>значеннях</w:t>
      </w:r>
      <w:proofErr w:type="spellEnd"/>
      <w:r w:rsidRPr="004A7955">
        <w:rPr>
          <w:sz w:val="28"/>
          <w:szCs w:val="28"/>
        </w:rPr>
        <w:t xml:space="preserve">, </w:t>
      </w:r>
      <w:proofErr w:type="spellStart"/>
      <w:r w:rsidRPr="004A7955">
        <w:rPr>
          <w:sz w:val="28"/>
          <w:szCs w:val="28"/>
        </w:rPr>
        <w:t>наведених</w:t>
      </w:r>
      <w:proofErr w:type="spellEnd"/>
      <w:r w:rsidRPr="004A7955">
        <w:rPr>
          <w:sz w:val="28"/>
          <w:szCs w:val="28"/>
        </w:rPr>
        <w:t xml:space="preserve"> </w:t>
      </w:r>
      <w:proofErr w:type="gramStart"/>
      <w:r w:rsidRPr="004A7955">
        <w:rPr>
          <w:sz w:val="28"/>
          <w:szCs w:val="28"/>
        </w:rPr>
        <w:t>у</w:t>
      </w:r>
      <w:proofErr w:type="gramEnd"/>
      <w:r w:rsidRPr="004A7955">
        <w:rPr>
          <w:sz w:val="28"/>
          <w:szCs w:val="28"/>
        </w:rPr>
        <w:t xml:space="preserve"> </w:t>
      </w:r>
      <w:proofErr w:type="spellStart"/>
      <w:r w:rsidRPr="004A7955">
        <w:rPr>
          <w:sz w:val="28"/>
          <w:szCs w:val="28"/>
        </w:rPr>
        <w:t>Законі</w:t>
      </w:r>
      <w:proofErr w:type="spellEnd"/>
      <w:r w:rsidRPr="004A7955">
        <w:rPr>
          <w:sz w:val="28"/>
          <w:szCs w:val="28"/>
        </w:rPr>
        <w:t xml:space="preserve"> </w:t>
      </w:r>
      <w:proofErr w:type="spellStart"/>
      <w:r w:rsidRPr="004A7955">
        <w:rPr>
          <w:sz w:val="28"/>
          <w:szCs w:val="28"/>
        </w:rPr>
        <w:t>України</w:t>
      </w:r>
      <w:proofErr w:type="spellEnd"/>
      <w:r w:rsidRPr="004A7955">
        <w:rPr>
          <w:sz w:val="28"/>
          <w:szCs w:val="28"/>
        </w:rPr>
        <w:t xml:space="preserve"> "Про </w:t>
      </w:r>
      <w:proofErr w:type="spellStart"/>
      <w:r w:rsidRPr="004A7955">
        <w:rPr>
          <w:sz w:val="28"/>
          <w:szCs w:val="28"/>
        </w:rPr>
        <w:t>інформацію</w:t>
      </w:r>
      <w:proofErr w:type="spellEnd"/>
      <w:r w:rsidRPr="004A7955">
        <w:rPr>
          <w:sz w:val="28"/>
          <w:szCs w:val="28"/>
        </w:rPr>
        <w:t xml:space="preserve"> для </w:t>
      </w:r>
      <w:proofErr w:type="spellStart"/>
      <w:r w:rsidRPr="004A7955">
        <w:rPr>
          <w:sz w:val="28"/>
          <w:szCs w:val="28"/>
        </w:rPr>
        <w:t>споживачів</w:t>
      </w:r>
      <w:proofErr w:type="spellEnd"/>
      <w:r w:rsidRPr="004A7955">
        <w:rPr>
          <w:sz w:val="28"/>
          <w:szCs w:val="28"/>
        </w:rPr>
        <w:t xml:space="preserve"> </w:t>
      </w:r>
      <w:proofErr w:type="spellStart"/>
      <w:r w:rsidRPr="004A7955">
        <w:rPr>
          <w:sz w:val="28"/>
          <w:szCs w:val="28"/>
        </w:rPr>
        <w:t>щодо</w:t>
      </w:r>
      <w:proofErr w:type="spellEnd"/>
      <w:r w:rsidRPr="004A7955">
        <w:rPr>
          <w:sz w:val="28"/>
          <w:szCs w:val="28"/>
        </w:rPr>
        <w:t xml:space="preserve"> </w:t>
      </w:r>
      <w:proofErr w:type="spellStart"/>
      <w:r w:rsidRPr="004A7955">
        <w:rPr>
          <w:sz w:val="28"/>
          <w:szCs w:val="28"/>
        </w:rPr>
        <w:t>харчових</w:t>
      </w:r>
      <w:proofErr w:type="spellEnd"/>
      <w:r w:rsidRPr="004A7955">
        <w:rPr>
          <w:sz w:val="28"/>
          <w:szCs w:val="28"/>
        </w:rPr>
        <w:t xml:space="preserve"> </w:t>
      </w:r>
      <w:proofErr w:type="spellStart"/>
      <w:r w:rsidRPr="004A7955">
        <w:rPr>
          <w:sz w:val="28"/>
          <w:szCs w:val="28"/>
        </w:rPr>
        <w:t>продуктів</w:t>
      </w:r>
      <w:proofErr w:type="spellEnd"/>
      <w:r w:rsidRPr="004A7955">
        <w:rPr>
          <w:sz w:val="28"/>
          <w:szCs w:val="28"/>
        </w:rPr>
        <w:t>"</w:t>
      </w:r>
      <w:r w:rsidRPr="004A7955">
        <w:rPr>
          <w:sz w:val="28"/>
          <w:szCs w:val="28"/>
          <w:lang w:val="uk-UA"/>
        </w:rPr>
        <w:t xml:space="preserve">; </w:t>
      </w:r>
    </w:p>
    <w:p w14:paraId="36772CB1" w14:textId="79A90221" w:rsidR="009F7323" w:rsidRPr="004A7955" w:rsidRDefault="00DB563D" w:rsidP="004734FD">
      <w:pPr>
        <w:pStyle w:val="rvps2"/>
        <w:shd w:val="clear" w:color="auto" w:fill="FFFFFF"/>
        <w:spacing w:before="0" w:beforeAutospacing="0" w:after="150" w:afterAutospacing="0"/>
        <w:ind w:firstLine="450"/>
        <w:jc w:val="both"/>
        <w:rPr>
          <w:bCs/>
          <w:sz w:val="28"/>
          <w:szCs w:val="28"/>
          <w:lang w:val="uk-UA" w:eastAsia="uk-UA"/>
        </w:rPr>
      </w:pPr>
      <w:r w:rsidRPr="004A7955">
        <w:rPr>
          <w:bCs/>
          <w:sz w:val="28"/>
          <w:szCs w:val="28"/>
          <w:lang w:val="uk-UA" w:eastAsia="uk-UA"/>
        </w:rPr>
        <w:t>3)  статтю 4 доповнити новою частиною третьою такого змісту:</w:t>
      </w:r>
    </w:p>
    <w:p w14:paraId="632DAE02" w14:textId="7A3AEBF6" w:rsidR="00DB563D" w:rsidRPr="004A7955" w:rsidRDefault="00DB563D" w:rsidP="00DB563D">
      <w:pPr>
        <w:pStyle w:val="rvps2"/>
        <w:shd w:val="clear" w:color="auto" w:fill="FFFFFF"/>
        <w:spacing w:before="0" w:beforeAutospacing="0" w:after="150" w:afterAutospacing="0"/>
        <w:ind w:firstLine="450"/>
        <w:jc w:val="both"/>
        <w:rPr>
          <w:sz w:val="28"/>
          <w:szCs w:val="28"/>
          <w:lang w:val="uk-UA"/>
        </w:rPr>
      </w:pPr>
      <w:r w:rsidRPr="004A7955">
        <w:rPr>
          <w:sz w:val="28"/>
          <w:szCs w:val="28"/>
          <w:lang w:val="uk-UA"/>
        </w:rPr>
        <w:t>"3. Державне регулювання торговельної діяльності харчовими продуктами в Україні здійснюється шляхом:</w:t>
      </w:r>
    </w:p>
    <w:p w14:paraId="6A796D46" w14:textId="77777777" w:rsidR="00DB563D" w:rsidRPr="004A7955" w:rsidRDefault="00DB563D" w:rsidP="00DB563D">
      <w:pPr>
        <w:pStyle w:val="rvps2"/>
        <w:shd w:val="clear" w:color="auto" w:fill="FFFFFF"/>
        <w:spacing w:before="0" w:beforeAutospacing="0" w:after="150" w:afterAutospacing="0"/>
        <w:ind w:firstLine="450"/>
        <w:jc w:val="both"/>
        <w:rPr>
          <w:sz w:val="28"/>
          <w:szCs w:val="28"/>
          <w:lang w:val="uk-UA"/>
        </w:rPr>
      </w:pPr>
      <w:r w:rsidRPr="004A7955">
        <w:rPr>
          <w:sz w:val="28"/>
          <w:szCs w:val="28"/>
          <w:lang w:val="uk-UA"/>
        </w:rPr>
        <w:t>ліцензування у випадках і порядку, передбаченими законами України;</w:t>
      </w:r>
    </w:p>
    <w:p w14:paraId="4F61FB82" w14:textId="77777777" w:rsidR="00DB563D" w:rsidRPr="004A7955" w:rsidRDefault="00DB563D" w:rsidP="00DB563D">
      <w:pPr>
        <w:pStyle w:val="rvps2"/>
        <w:shd w:val="clear" w:color="auto" w:fill="FFFFFF"/>
        <w:spacing w:before="0" w:beforeAutospacing="0" w:after="150" w:afterAutospacing="0"/>
        <w:ind w:firstLine="450"/>
        <w:jc w:val="both"/>
        <w:rPr>
          <w:sz w:val="28"/>
          <w:szCs w:val="28"/>
          <w:lang w:val="uk-UA"/>
        </w:rPr>
      </w:pPr>
      <w:r w:rsidRPr="004A7955">
        <w:rPr>
          <w:sz w:val="28"/>
          <w:szCs w:val="28"/>
          <w:lang w:val="uk-UA"/>
        </w:rPr>
        <w:t>встановлення вимог до порядку здійснення торговельної діяльності харчовими продуктами;</w:t>
      </w:r>
    </w:p>
    <w:p w14:paraId="7CFA8556" w14:textId="77777777" w:rsidR="00DB563D" w:rsidRPr="004A7955" w:rsidRDefault="00DB563D" w:rsidP="00DB563D">
      <w:pPr>
        <w:pStyle w:val="rvps2"/>
        <w:shd w:val="clear" w:color="auto" w:fill="FFFFFF"/>
        <w:spacing w:before="0" w:beforeAutospacing="0" w:after="150" w:afterAutospacing="0"/>
        <w:ind w:firstLine="450"/>
        <w:jc w:val="both"/>
        <w:rPr>
          <w:sz w:val="28"/>
          <w:szCs w:val="28"/>
          <w:lang w:val="uk-UA"/>
        </w:rPr>
      </w:pPr>
      <w:r w:rsidRPr="004A7955">
        <w:rPr>
          <w:sz w:val="28"/>
          <w:szCs w:val="28"/>
          <w:lang w:val="uk-UA"/>
        </w:rPr>
        <w:t>встановлення вимог до договорів, які передбачають поставку харчових продуктів;</w:t>
      </w:r>
    </w:p>
    <w:p w14:paraId="31DA2FA6" w14:textId="77777777" w:rsidR="00DB563D" w:rsidRPr="004A7955" w:rsidRDefault="00DB563D" w:rsidP="00DB563D">
      <w:pPr>
        <w:pStyle w:val="rvps2"/>
        <w:shd w:val="clear" w:color="auto" w:fill="FFFFFF"/>
        <w:spacing w:before="0" w:beforeAutospacing="0" w:after="150" w:afterAutospacing="0"/>
        <w:ind w:firstLine="450"/>
        <w:jc w:val="both"/>
        <w:rPr>
          <w:sz w:val="28"/>
          <w:szCs w:val="28"/>
          <w:lang w:val="uk-UA"/>
        </w:rPr>
      </w:pPr>
      <w:r w:rsidRPr="004A7955">
        <w:rPr>
          <w:sz w:val="28"/>
          <w:szCs w:val="28"/>
          <w:lang w:val="uk-UA"/>
        </w:rPr>
        <w:t>введення обмежень і (або) заборон на здійснення торгівлі, в тому числі окремими видами харчових продуктів;</w:t>
      </w:r>
    </w:p>
    <w:p w14:paraId="1A62D371" w14:textId="77777777" w:rsidR="00DB563D" w:rsidRPr="004A7955" w:rsidRDefault="00DB563D" w:rsidP="00DB563D">
      <w:pPr>
        <w:pStyle w:val="rvps2"/>
        <w:shd w:val="clear" w:color="auto" w:fill="FFFFFF"/>
        <w:spacing w:before="0" w:beforeAutospacing="0" w:after="150" w:afterAutospacing="0"/>
        <w:ind w:firstLine="450"/>
        <w:jc w:val="both"/>
        <w:rPr>
          <w:sz w:val="28"/>
          <w:szCs w:val="28"/>
          <w:lang w:val="uk-UA"/>
        </w:rPr>
      </w:pPr>
      <w:r w:rsidRPr="004A7955">
        <w:rPr>
          <w:sz w:val="28"/>
          <w:szCs w:val="28"/>
          <w:lang w:val="uk-UA"/>
        </w:rPr>
        <w:t xml:space="preserve">захисту конкуренції при здійсненні торгівлі харчовими продуктами; </w:t>
      </w:r>
    </w:p>
    <w:p w14:paraId="5C564B40" w14:textId="77777777" w:rsidR="00DB563D" w:rsidRPr="004A7955" w:rsidRDefault="00DB563D" w:rsidP="00DB563D">
      <w:pPr>
        <w:pStyle w:val="rvps2"/>
        <w:shd w:val="clear" w:color="auto" w:fill="FFFFFF"/>
        <w:spacing w:before="0" w:beforeAutospacing="0" w:after="150" w:afterAutospacing="0"/>
        <w:ind w:firstLine="450"/>
        <w:jc w:val="both"/>
        <w:rPr>
          <w:sz w:val="28"/>
          <w:szCs w:val="28"/>
          <w:lang w:val="uk-UA"/>
        </w:rPr>
      </w:pPr>
      <w:r w:rsidRPr="004A7955">
        <w:rPr>
          <w:sz w:val="28"/>
          <w:szCs w:val="28"/>
          <w:lang w:val="uk-UA"/>
        </w:rPr>
        <w:t xml:space="preserve">інформаційного забезпечення постачальників харчових продуктів та суб'єктів торговельної діяльності; </w:t>
      </w:r>
    </w:p>
    <w:p w14:paraId="63C3A213" w14:textId="4C879CF5" w:rsidR="00DB563D" w:rsidRPr="004A7955" w:rsidRDefault="00DB563D" w:rsidP="00DB563D">
      <w:pPr>
        <w:pStyle w:val="rvps2"/>
        <w:shd w:val="clear" w:color="auto" w:fill="FFFFFF"/>
        <w:spacing w:before="0" w:beforeAutospacing="0" w:after="150" w:afterAutospacing="0"/>
        <w:ind w:firstLine="450"/>
        <w:jc w:val="both"/>
        <w:rPr>
          <w:sz w:val="28"/>
          <w:szCs w:val="28"/>
          <w:lang w:val="uk-UA"/>
        </w:rPr>
      </w:pPr>
      <w:r w:rsidRPr="004A7955">
        <w:rPr>
          <w:sz w:val="28"/>
          <w:szCs w:val="28"/>
          <w:lang w:val="uk-UA"/>
        </w:rPr>
        <w:t>здійснення державного контролю з метою перевірки відповідності діяльності постачальників харчових продуктів та суб’єктів торговельної діяльності вимогам законодавства про харчові продукти, корми, здоров’я та благополуччя тварин";</w:t>
      </w:r>
    </w:p>
    <w:p w14:paraId="099D4B28" w14:textId="0433B8B1" w:rsidR="00DB563D" w:rsidRPr="004A7955" w:rsidRDefault="00DB563D" w:rsidP="0079070A">
      <w:pPr>
        <w:spacing w:after="120"/>
        <w:ind w:firstLine="720"/>
        <w:jc w:val="both"/>
        <w:rPr>
          <w:bCs/>
          <w:sz w:val="28"/>
          <w:szCs w:val="28"/>
          <w:lang w:eastAsia="uk-UA"/>
        </w:rPr>
      </w:pPr>
      <w:r w:rsidRPr="004A7955">
        <w:rPr>
          <w:bCs/>
          <w:sz w:val="28"/>
          <w:szCs w:val="28"/>
          <w:lang w:eastAsia="uk-UA"/>
        </w:rPr>
        <w:t xml:space="preserve">4) </w:t>
      </w:r>
      <w:r w:rsidR="0079070A" w:rsidRPr="004A7955">
        <w:rPr>
          <w:bCs/>
          <w:sz w:val="28"/>
          <w:szCs w:val="28"/>
          <w:lang w:eastAsia="uk-UA"/>
        </w:rPr>
        <w:t>статтю 7 викласти у такій редакції:</w:t>
      </w:r>
    </w:p>
    <w:p w14:paraId="10F61E12" w14:textId="28A18763" w:rsidR="0079070A" w:rsidRPr="004A7955" w:rsidRDefault="0079070A" w:rsidP="0079070A">
      <w:pPr>
        <w:spacing w:after="120"/>
        <w:ind w:firstLine="720"/>
        <w:jc w:val="both"/>
        <w:rPr>
          <w:bCs/>
          <w:sz w:val="28"/>
          <w:szCs w:val="28"/>
          <w:lang w:eastAsia="uk-UA"/>
        </w:rPr>
      </w:pPr>
      <w:r w:rsidRPr="004A7955">
        <w:rPr>
          <w:bCs/>
          <w:sz w:val="28"/>
          <w:szCs w:val="28"/>
          <w:lang w:eastAsia="uk-UA"/>
        </w:rPr>
        <w:t>"Стаття 7. Повноваження центрального органу виконавчої влади, що формує та забезпечує реалізацію державної політики у сфері безпечності та окремих показників якості харчових продуктів</w:t>
      </w:r>
    </w:p>
    <w:p w14:paraId="4CEC45CC" w14:textId="77777777" w:rsidR="0079070A" w:rsidRPr="004A7955" w:rsidRDefault="0079070A" w:rsidP="0079070A">
      <w:pPr>
        <w:spacing w:after="120"/>
        <w:ind w:firstLine="720"/>
        <w:jc w:val="both"/>
        <w:rPr>
          <w:bCs/>
          <w:sz w:val="28"/>
          <w:szCs w:val="28"/>
          <w:lang w:eastAsia="uk-UA"/>
        </w:rPr>
      </w:pPr>
      <w:r w:rsidRPr="004A7955">
        <w:rPr>
          <w:bCs/>
          <w:sz w:val="28"/>
          <w:szCs w:val="28"/>
          <w:lang w:eastAsia="uk-UA"/>
        </w:rPr>
        <w:t>1. Центральний орган виконавчої влади, що формує та забезпечує реалізацію державної політики у сфері безпечності та окремих показників якості харчових продуктів, затверджує:</w:t>
      </w:r>
    </w:p>
    <w:p w14:paraId="1F3E71DD" w14:textId="77777777" w:rsidR="0079070A" w:rsidRPr="004A7955" w:rsidRDefault="0079070A" w:rsidP="0079070A">
      <w:pPr>
        <w:spacing w:after="120"/>
        <w:ind w:firstLine="720"/>
        <w:jc w:val="both"/>
        <w:rPr>
          <w:bCs/>
          <w:sz w:val="28"/>
          <w:szCs w:val="28"/>
          <w:lang w:eastAsia="uk-UA"/>
        </w:rPr>
      </w:pPr>
      <w:r w:rsidRPr="004A7955">
        <w:rPr>
          <w:bCs/>
          <w:sz w:val="28"/>
          <w:szCs w:val="28"/>
          <w:lang w:eastAsia="uk-UA"/>
        </w:rPr>
        <w:t>гігієнічні вимоги до виробництва та обігу харчових продуктів;</w:t>
      </w:r>
    </w:p>
    <w:p w14:paraId="39A2DB17" w14:textId="77777777" w:rsidR="0079070A" w:rsidRPr="004A7955" w:rsidRDefault="0079070A" w:rsidP="0079070A">
      <w:pPr>
        <w:spacing w:after="120"/>
        <w:ind w:firstLine="720"/>
        <w:jc w:val="both"/>
        <w:rPr>
          <w:bCs/>
          <w:sz w:val="28"/>
          <w:szCs w:val="28"/>
          <w:lang w:eastAsia="uk-UA"/>
        </w:rPr>
      </w:pPr>
      <w:r w:rsidRPr="004A7955">
        <w:rPr>
          <w:bCs/>
          <w:sz w:val="28"/>
          <w:szCs w:val="28"/>
          <w:lang w:eastAsia="uk-UA"/>
        </w:rPr>
        <w:t>порядок затвердження експортних потужностей, ведення їх реєстру та внесення змін до нього;</w:t>
      </w:r>
    </w:p>
    <w:p w14:paraId="37BBD6D9" w14:textId="77777777" w:rsidR="0079070A" w:rsidRPr="004A7955" w:rsidRDefault="0079070A" w:rsidP="0079070A">
      <w:pPr>
        <w:spacing w:after="120"/>
        <w:ind w:firstLine="720"/>
        <w:jc w:val="both"/>
        <w:rPr>
          <w:bCs/>
          <w:sz w:val="28"/>
          <w:szCs w:val="28"/>
          <w:lang w:eastAsia="uk-UA"/>
        </w:rPr>
      </w:pPr>
      <w:r w:rsidRPr="004A7955">
        <w:rPr>
          <w:bCs/>
          <w:sz w:val="28"/>
          <w:szCs w:val="28"/>
          <w:lang w:eastAsia="uk-UA"/>
        </w:rPr>
        <w:lastRenderedPageBreak/>
        <w:t>правила забою тварин;</w:t>
      </w:r>
    </w:p>
    <w:p w14:paraId="3C2E2656" w14:textId="77777777" w:rsidR="0079070A" w:rsidRPr="004A7955" w:rsidRDefault="0079070A" w:rsidP="0079070A">
      <w:pPr>
        <w:spacing w:after="120"/>
        <w:ind w:firstLine="720"/>
        <w:jc w:val="both"/>
        <w:rPr>
          <w:bCs/>
          <w:sz w:val="28"/>
          <w:szCs w:val="28"/>
          <w:lang w:eastAsia="uk-UA"/>
        </w:rPr>
      </w:pPr>
      <w:r w:rsidRPr="004A7955">
        <w:rPr>
          <w:bCs/>
          <w:sz w:val="28"/>
          <w:szCs w:val="28"/>
          <w:lang w:eastAsia="uk-UA"/>
        </w:rPr>
        <w:t>методичні настанови та розміщує їх на своєму офіційному сайті наступного дня після затвердження;</w:t>
      </w:r>
    </w:p>
    <w:p w14:paraId="51819379" w14:textId="77777777" w:rsidR="0079070A" w:rsidRPr="004A7955" w:rsidRDefault="0079070A" w:rsidP="0079070A">
      <w:pPr>
        <w:spacing w:after="120"/>
        <w:ind w:firstLine="720"/>
        <w:jc w:val="both"/>
        <w:rPr>
          <w:bCs/>
          <w:sz w:val="28"/>
          <w:szCs w:val="28"/>
          <w:lang w:eastAsia="uk-UA"/>
        </w:rPr>
      </w:pPr>
      <w:r w:rsidRPr="004A7955">
        <w:rPr>
          <w:bCs/>
          <w:sz w:val="28"/>
          <w:szCs w:val="28"/>
          <w:lang w:eastAsia="uk-UA"/>
        </w:rPr>
        <w:t>правила торгівлі харчовими продуктами.</w:t>
      </w:r>
    </w:p>
    <w:p w14:paraId="730367D0" w14:textId="77777777" w:rsidR="0079070A" w:rsidRPr="004A7955" w:rsidRDefault="0079070A" w:rsidP="0079070A">
      <w:pPr>
        <w:spacing w:after="120"/>
        <w:ind w:firstLine="720"/>
        <w:jc w:val="both"/>
        <w:rPr>
          <w:bCs/>
          <w:sz w:val="28"/>
          <w:szCs w:val="28"/>
          <w:lang w:eastAsia="uk-UA"/>
        </w:rPr>
      </w:pPr>
      <w:r w:rsidRPr="004A7955">
        <w:rPr>
          <w:bCs/>
          <w:sz w:val="28"/>
          <w:szCs w:val="28"/>
          <w:lang w:eastAsia="uk-UA"/>
        </w:rPr>
        <w:t>2. Центральний орган виконавчої влади, що формує та забезпечує реалізацію державної політики у сфері безпечності та окремих показників якості харчових продуктів:</w:t>
      </w:r>
    </w:p>
    <w:p w14:paraId="64B2951D" w14:textId="77777777" w:rsidR="0079070A" w:rsidRPr="004A7955" w:rsidRDefault="0079070A" w:rsidP="0079070A">
      <w:pPr>
        <w:spacing w:after="120"/>
        <w:ind w:firstLine="720"/>
        <w:jc w:val="both"/>
        <w:rPr>
          <w:bCs/>
          <w:sz w:val="28"/>
          <w:szCs w:val="28"/>
          <w:lang w:eastAsia="uk-UA"/>
        </w:rPr>
      </w:pPr>
      <w:r w:rsidRPr="004A7955">
        <w:rPr>
          <w:bCs/>
          <w:sz w:val="28"/>
          <w:szCs w:val="28"/>
          <w:lang w:eastAsia="uk-UA"/>
        </w:rPr>
        <w:t>бере участь у формуванні та реалізації державної політики у сфері торговельної діяльності харчовими продуктами, розробляє механізм її реалізації та державного регулювання, а також здійснює координацію діяльності в цій сфері інших органів виконавчої влади;</w:t>
      </w:r>
    </w:p>
    <w:p w14:paraId="320F71CC" w14:textId="77777777" w:rsidR="0079070A" w:rsidRPr="004A7955" w:rsidRDefault="0079070A" w:rsidP="0079070A">
      <w:pPr>
        <w:spacing w:after="120"/>
        <w:ind w:firstLine="720"/>
        <w:jc w:val="both"/>
        <w:rPr>
          <w:bCs/>
          <w:sz w:val="28"/>
          <w:szCs w:val="28"/>
          <w:lang w:eastAsia="uk-UA"/>
        </w:rPr>
      </w:pPr>
      <w:r w:rsidRPr="004A7955">
        <w:rPr>
          <w:bCs/>
          <w:sz w:val="28"/>
          <w:szCs w:val="28"/>
          <w:lang w:eastAsia="uk-UA"/>
        </w:rPr>
        <w:t>здійснює координацію роботи та інформаційно-методологічне забезпечення відповідних підрозділів місцевих органів виконавчої влади у сфері торговельної діяльності харчовими продуктами;</w:t>
      </w:r>
    </w:p>
    <w:p w14:paraId="158D670B" w14:textId="77777777" w:rsidR="0079070A" w:rsidRPr="004A7955" w:rsidRDefault="0079070A" w:rsidP="0079070A">
      <w:pPr>
        <w:spacing w:after="120"/>
        <w:ind w:firstLine="720"/>
        <w:jc w:val="both"/>
        <w:rPr>
          <w:bCs/>
          <w:sz w:val="28"/>
          <w:szCs w:val="28"/>
          <w:lang w:eastAsia="uk-UA"/>
        </w:rPr>
      </w:pPr>
      <w:r w:rsidRPr="004A7955">
        <w:rPr>
          <w:bCs/>
          <w:sz w:val="28"/>
          <w:szCs w:val="28"/>
          <w:lang w:eastAsia="uk-UA"/>
        </w:rPr>
        <w:t>забезпечує реалізацію програм розвитку внутрішньої торгівлі та інших заходів щодо стимулювання розвитку внутрішньої торгівлі;</w:t>
      </w:r>
    </w:p>
    <w:p w14:paraId="6CB6D2DB" w14:textId="77777777" w:rsidR="0079070A" w:rsidRPr="004A7955" w:rsidRDefault="0079070A" w:rsidP="0079070A">
      <w:pPr>
        <w:spacing w:after="120"/>
        <w:ind w:firstLine="720"/>
        <w:jc w:val="both"/>
        <w:rPr>
          <w:bCs/>
          <w:sz w:val="28"/>
          <w:szCs w:val="28"/>
          <w:lang w:eastAsia="uk-UA"/>
        </w:rPr>
      </w:pPr>
      <w:r w:rsidRPr="004A7955">
        <w:rPr>
          <w:bCs/>
          <w:sz w:val="28"/>
          <w:szCs w:val="28"/>
          <w:lang w:eastAsia="uk-UA"/>
        </w:rPr>
        <w:t>здійснює співробітництво з громадськими організаціями та об’єднаннями суб’єктів господарювання сфери торговельної діяльності харчовими продуктами та залучає їх до участі у формуванні та реалізації державної політики у сфері торговельної діяльності харчовими продуктами;</w:t>
      </w:r>
    </w:p>
    <w:p w14:paraId="3CC40ECD" w14:textId="77777777" w:rsidR="0079070A" w:rsidRPr="004A7955" w:rsidRDefault="0079070A" w:rsidP="0079070A">
      <w:pPr>
        <w:spacing w:after="120"/>
        <w:ind w:firstLine="720"/>
        <w:jc w:val="both"/>
        <w:rPr>
          <w:bCs/>
          <w:sz w:val="28"/>
          <w:szCs w:val="28"/>
          <w:lang w:eastAsia="uk-UA"/>
        </w:rPr>
      </w:pPr>
      <w:r w:rsidRPr="004A7955">
        <w:rPr>
          <w:bCs/>
          <w:sz w:val="28"/>
          <w:szCs w:val="28"/>
          <w:lang w:eastAsia="uk-UA"/>
        </w:rPr>
        <w:t>здійснює співробітництво з міжнародними організаціями та відповідними органами іноземних держав;</w:t>
      </w:r>
    </w:p>
    <w:p w14:paraId="48789009" w14:textId="77777777" w:rsidR="0079070A" w:rsidRPr="004A7955" w:rsidRDefault="0079070A" w:rsidP="0079070A">
      <w:pPr>
        <w:spacing w:after="120"/>
        <w:ind w:firstLine="720"/>
        <w:jc w:val="both"/>
        <w:rPr>
          <w:bCs/>
          <w:sz w:val="28"/>
          <w:szCs w:val="28"/>
          <w:lang w:eastAsia="uk-UA"/>
        </w:rPr>
      </w:pPr>
      <w:r w:rsidRPr="004A7955">
        <w:rPr>
          <w:bCs/>
          <w:sz w:val="28"/>
          <w:szCs w:val="28"/>
          <w:lang w:eastAsia="uk-UA"/>
        </w:rPr>
        <w:t>здійснює інші повноваження у сфері торгівлі харчовими продуктами відповідно до закону.</w:t>
      </w:r>
    </w:p>
    <w:p w14:paraId="37ADAF22" w14:textId="218B8234" w:rsidR="0079070A" w:rsidRPr="004A7955" w:rsidRDefault="002826FA" w:rsidP="0079070A">
      <w:pPr>
        <w:spacing w:after="120"/>
        <w:ind w:firstLine="720"/>
        <w:jc w:val="both"/>
        <w:rPr>
          <w:bCs/>
          <w:sz w:val="28"/>
          <w:szCs w:val="28"/>
          <w:lang w:eastAsia="uk-UA"/>
        </w:rPr>
      </w:pPr>
      <w:r w:rsidRPr="004A7955">
        <w:rPr>
          <w:bCs/>
          <w:sz w:val="28"/>
          <w:szCs w:val="28"/>
          <w:lang w:eastAsia="uk-UA"/>
        </w:rPr>
        <w:t xml:space="preserve">3. </w:t>
      </w:r>
      <w:r w:rsidR="0079070A" w:rsidRPr="004A7955">
        <w:rPr>
          <w:bCs/>
          <w:sz w:val="28"/>
          <w:szCs w:val="28"/>
          <w:lang w:eastAsia="uk-UA"/>
        </w:rPr>
        <w:t>Центральний орган виконавчої влади, що формує та забезпечує реалізацію державної політики у сфері безпечності та окремих показників якості харчових продуктів, здійснює інші повноваження, передбачені цим Законом";</w:t>
      </w:r>
    </w:p>
    <w:p w14:paraId="1BBF7FBB" w14:textId="18C9C933" w:rsidR="0079070A" w:rsidRPr="004A7955" w:rsidRDefault="0079070A" w:rsidP="0079070A">
      <w:pPr>
        <w:spacing w:after="120"/>
        <w:ind w:firstLine="720"/>
        <w:jc w:val="both"/>
        <w:rPr>
          <w:bCs/>
          <w:sz w:val="28"/>
          <w:szCs w:val="28"/>
          <w:lang w:eastAsia="uk-UA"/>
        </w:rPr>
      </w:pPr>
      <w:r w:rsidRPr="004A7955">
        <w:rPr>
          <w:bCs/>
          <w:sz w:val="28"/>
          <w:szCs w:val="28"/>
          <w:lang w:eastAsia="uk-UA"/>
        </w:rPr>
        <w:t>5) назву розділу VIII викласти у такій редакції</w:t>
      </w:r>
      <w:r w:rsidRPr="004A7955">
        <w:rPr>
          <w:bCs/>
          <w:sz w:val="28"/>
          <w:szCs w:val="28"/>
          <w:lang w:eastAsia="uk-UA"/>
        </w:rPr>
        <w:br/>
        <w:t>" РЕАЛІЗАЦІЯ (ТОРГІВЛЯ) ХАРЧОВИМИ ПРОДУКТАМИ";</w:t>
      </w:r>
    </w:p>
    <w:p w14:paraId="10386121" w14:textId="407682F3" w:rsidR="0079070A" w:rsidRPr="004A7955" w:rsidRDefault="0079070A" w:rsidP="0079070A">
      <w:pPr>
        <w:spacing w:after="120"/>
        <w:ind w:firstLine="720"/>
        <w:jc w:val="both"/>
        <w:rPr>
          <w:bCs/>
          <w:sz w:val="28"/>
          <w:szCs w:val="28"/>
          <w:lang w:eastAsia="uk-UA"/>
        </w:rPr>
      </w:pPr>
      <w:r w:rsidRPr="004A7955">
        <w:rPr>
          <w:bCs/>
          <w:sz w:val="28"/>
          <w:szCs w:val="28"/>
          <w:lang w:eastAsia="uk-UA"/>
        </w:rPr>
        <w:t>6) після статті 52 доповнити новою статтею 52-1 такого змісту:</w:t>
      </w:r>
    </w:p>
    <w:p w14:paraId="4E7D1716" w14:textId="67AD472B" w:rsidR="0079070A" w:rsidRPr="004A7955" w:rsidRDefault="0079070A" w:rsidP="0079070A">
      <w:pPr>
        <w:spacing w:after="120"/>
        <w:ind w:firstLine="720"/>
        <w:jc w:val="both"/>
        <w:rPr>
          <w:bCs/>
          <w:sz w:val="28"/>
          <w:szCs w:val="28"/>
          <w:lang w:eastAsia="uk-UA"/>
        </w:rPr>
      </w:pPr>
      <w:r w:rsidRPr="004A7955">
        <w:rPr>
          <w:bCs/>
          <w:sz w:val="28"/>
          <w:szCs w:val="28"/>
          <w:lang w:eastAsia="uk-UA"/>
        </w:rPr>
        <w:t>"Стаття 52-1. Вимоги до договорів купівлі-продажу (поставки) харчових продуктів, договорів про торгівельне співробітництво</w:t>
      </w:r>
    </w:p>
    <w:p w14:paraId="2FEB9537" w14:textId="77777777" w:rsidR="0079070A" w:rsidRPr="004A7955" w:rsidRDefault="0079070A" w:rsidP="0079070A">
      <w:pPr>
        <w:spacing w:after="120"/>
        <w:ind w:firstLine="720"/>
        <w:jc w:val="both"/>
        <w:rPr>
          <w:bCs/>
          <w:sz w:val="28"/>
          <w:szCs w:val="28"/>
          <w:lang w:eastAsia="uk-UA"/>
        </w:rPr>
      </w:pPr>
      <w:r w:rsidRPr="004A7955">
        <w:rPr>
          <w:bCs/>
          <w:sz w:val="28"/>
          <w:szCs w:val="28"/>
          <w:lang w:eastAsia="uk-UA"/>
        </w:rPr>
        <w:t>1. При укладенні договору купівлі-продажу (поставки) харчових продуктів сторони такого договору повинні дотримуватись вимог, встановлених законодавством України, з урахуванням положень цього Закону.</w:t>
      </w:r>
    </w:p>
    <w:p w14:paraId="7BC819DF" w14:textId="77777777" w:rsidR="0079070A" w:rsidRPr="004A7955" w:rsidRDefault="0079070A" w:rsidP="0079070A">
      <w:pPr>
        <w:spacing w:after="120"/>
        <w:ind w:firstLine="720"/>
        <w:jc w:val="both"/>
        <w:rPr>
          <w:bCs/>
          <w:sz w:val="28"/>
          <w:szCs w:val="28"/>
          <w:lang w:eastAsia="uk-UA"/>
        </w:rPr>
      </w:pPr>
      <w:r w:rsidRPr="004A7955">
        <w:rPr>
          <w:bCs/>
          <w:sz w:val="28"/>
          <w:szCs w:val="28"/>
          <w:lang w:eastAsia="uk-UA"/>
        </w:rPr>
        <w:lastRenderedPageBreak/>
        <w:t>2. У договорі купівлі-продажу (поставки) харчових продуктів забороняється встановлювати умови, які передбачають:</w:t>
      </w:r>
    </w:p>
    <w:p w14:paraId="4695775F" w14:textId="77777777" w:rsidR="0079070A" w:rsidRPr="004A7955" w:rsidRDefault="0079070A" w:rsidP="0079070A">
      <w:pPr>
        <w:spacing w:after="120"/>
        <w:ind w:firstLine="720"/>
        <w:jc w:val="both"/>
        <w:rPr>
          <w:bCs/>
          <w:sz w:val="28"/>
          <w:szCs w:val="28"/>
          <w:lang w:eastAsia="uk-UA"/>
        </w:rPr>
      </w:pPr>
      <w:r w:rsidRPr="004A7955">
        <w:rPr>
          <w:bCs/>
          <w:sz w:val="28"/>
          <w:szCs w:val="28"/>
          <w:lang w:eastAsia="uk-UA"/>
        </w:rPr>
        <w:t>1) оплату постачальником  включення продукту до асортименту (зміну асортименту) харчових продуктів суб’єкта торговельної діяльності ;</w:t>
      </w:r>
    </w:p>
    <w:p w14:paraId="6F115EFC" w14:textId="77777777" w:rsidR="0079070A" w:rsidRPr="004A7955" w:rsidRDefault="0079070A" w:rsidP="0079070A">
      <w:pPr>
        <w:spacing w:after="120"/>
        <w:ind w:firstLine="720"/>
        <w:jc w:val="both"/>
        <w:rPr>
          <w:bCs/>
          <w:sz w:val="28"/>
          <w:szCs w:val="28"/>
          <w:lang w:eastAsia="uk-UA"/>
        </w:rPr>
      </w:pPr>
      <w:r w:rsidRPr="004A7955">
        <w:rPr>
          <w:bCs/>
          <w:sz w:val="28"/>
          <w:szCs w:val="28"/>
          <w:lang w:eastAsia="uk-UA"/>
        </w:rPr>
        <w:t>2) відшкодування постачальником харчових продуктів витрат у зв'язку з втратою або пошкодженням харчових продуктів після переходу права власності на такі товари, за винятком випадків, якщо втрата або пошкодження сталися з вини такого постачальника харчових продуктів;</w:t>
      </w:r>
    </w:p>
    <w:p w14:paraId="0875E3D5" w14:textId="77777777" w:rsidR="0079070A" w:rsidRPr="004A7955" w:rsidRDefault="0079070A" w:rsidP="0079070A">
      <w:pPr>
        <w:spacing w:after="120"/>
        <w:ind w:firstLine="720"/>
        <w:jc w:val="both"/>
        <w:rPr>
          <w:bCs/>
          <w:sz w:val="28"/>
          <w:szCs w:val="28"/>
          <w:lang w:eastAsia="uk-UA"/>
        </w:rPr>
      </w:pPr>
      <w:r w:rsidRPr="004A7955">
        <w:rPr>
          <w:bCs/>
          <w:sz w:val="28"/>
          <w:szCs w:val="28"/>
          <w:lang w:eastAsia="uk-UA"/>
        </w:rPr>
        <w:t>3) відшкодування постачальником харчових продуктів витрат, пов'язаних з утилізацією або знищенням непроданих харчових продуктів, крім випадків, пов'язаних з утилізацією харчових продуктів через їхню невідповідність нормам безпечності та якості, ризик для життя чи здоров’я споживачів, через виробничі недоліки.</w:t>
      </w:r>
    </w:p>
    <w:p w14:paraId="2DB226A4" w14:textId="77777777" w:rsidR="0079070A" w:rsidRPr="004A7955" w:rsidRDefault="0079070A" w:rsidP="0079070A">
      <w:pPr>
        <w:spacing w:after="120"/>
        <w:ind w:firstLine="720"/>
        <w:jc w:val="both"/>
        <w:rPr>
          <w:bCs/>
          <w:sz w:val="28"/>
          <w:szCs w:val="28"/>
          <w:lang w:eastAsia="uk-UA"/>
        </w:rPr>
      </w:pPr>
      <w:r w:rsidRPr="004A7955">
        <w:rPr>
          <w:bCs/>
          <w:sz w:val="28"/>
          <w:szCs w:val="28"/>
          <w:lang w:eastAsia="uk-UA"/>
        </w:rPr>
        <w:t>4) стягнення з постачальників харчових продуктів штрафу, що не стосується якості, кількості та строків поставок харчових продуктів, більше, ніж 1% від суми вартості харчових продуктів, що поставляються;</w:t>
      </w:r>
    </w:p>
    <w:p w14:paraId="26812743" w14:textId="77777777" w:rsidR="0079070A" w:rsidRPr="004A7955" w:rsidRDefault="0079070A" w:rsidP="0079070A">
      <w:pPr>
        <w:spacing w:after="120"/>
        <w:ind w:firstLine="720"/>
        <w:jc w:val="both"/>
        <w:rPr>
          <w:bCs/>
          <w:sz w:val="28"/>
          <w:szCs w:val="28"/>
          <w:lang w:eastAsia="uk-UA"/>
        </w:rPr>
      </w:pPr>
      <w:r w:rsidRPr="004A7955">
        <w:rPr>
          <w:bCs/>
          <w:sz w:val="28"/>
          <w:szCs w:val="28"/>
          <w:lang w:eastAsia="uk-UA"/>
        </w:rPr>
        <w:t>5) застосовування взаємозаліків при розрахунку за поставлені харчові продукти. Всі розрахунки між сторонами договору повинні здійснюватися винятково в грошовій формі;</w:t>
      </w:r>
    </w:p>
    <w:p w14:paraId="43CC0C55" w14:textId="77777777" w:rsidR="0079070A" w:rsidRPr="004A7955" w:rsidRDefault="0079070A" w:rsidP="0079070A">
      <w:pPr>
        <w:spacing w:after="120"/>
        <w:ind w:firstLine="720"/>
        <w:jc w:val="both"/>
        <w:rPr>
          <w:bCs/>
          <w:sz w:val="28"/>
          <w:szCs w:val="28"/>
          <w:lang w:eastAsia="uk-UA"/>
        </w:rPr>
      </w:pPr>
      <w:r w:rsidRPr="004A7955">
        <w:rPr>
          <w:bCs/>
          <w:sz w:val="28"/>
          <w:szCs w:val="28"/>
          <w:lang w:eastAsia="uk-UA"/>
        </w:rPr>
        <w:t>6) повернення постачальнику харчових продуктів поставлених харчових продуктів або їх заміну, за винятком випадків, якщо таке повернення або заміна обумовлені неналежною якістю харчових продуктів, їх пошкодженням, що сталося з вини постачальника таких харчових продуктів;</w:t>
      </w:r>
    </w:p>
    <w:p w14:paraId="0601EE4D" w14:textId="77777777" w:rsidR="0079070A" w:rsidRPr="004A7955" w:rsidRDefault="0079070A" w:rsidP="0079070A">
      <w:pPr>
        <w:spacing w:after="120"/>
        <w:ind w:firstLine="720"/>
        <w:jc w:val="both"/>
        <w:rPr>
          <w:bCs/>
          <w:sz w:val="28"/>
          <w:szCs w:val="28"/>
          <w:lang w:eastAsia="uk-UA"/>
        </w:rPr>
      </w:pPr>
      <w:r w:rsidRPr="004A7955">
        <w:rPr>
          <w:bCs/>
          <w:sz w:val="28"/>
          <w:szCs w:val="28"/>
          <w:lang w:eastAsia="uk-UA"/>
        </w:rPr>
        <w:t>7) встановлення дискримінаційних умов для різних постачальників однакових за якістю харчових продуктів;</w:t>
      </w:r>
    </w:p>
    <w:p w14:paraId="131FB626" w14:textId="77777777" w:rsidR="0079070A" w:rsidRPr="004A7955" w:rsidRDefault="0079070A" w:rsidP="0079070A">
      <w:pPr>
        <w:spacing w:after="120"/>
        <w:ind w:firstLine="720"/>
        <w:jc w:val="both"/>
        <w:rPr>
          <w:bCs/>
          <w:sz w:val="28"/>
          <w:szCs w:val="28"/>
          <w:lang w:eastAsia="uk-UA"/>
        </w:rPr>
      </w:pPr>
      <w:r w:rsidRPr="004A7955">
        <w:rPr>
          <w:bCs/>
          <w:sz w:val="28"/>
          <w:szCs w:val="28"/>
          <w:lang w:eastAsia="uk-UA"/>
        </w:rPr>
        <w:t xml:space="preserve">8) встановлення умов, згідно яких постачальник харчових продуктів може залучатися без винагороди до діяльності суб’єкта торгівельної діяльності . </w:t>
      </w:r>
    </w:p>
    <w:p w14:paraId="429B8FCB" w14:textId="77777777" w:rsidR="0079070A" w:rsidRPr="004A7955" w:rsidRDefault="0079070A" w:rsidP="0079070A">
      <w:pPr>
        <w:spacing w:after="120"/>
        <w:ind w:firstLine="720"/>
        <w:jc w:val="both"/>
        <w:rPr>
          <w:bCs/>
          <w:sz w:val="28"/>
          <w:szCs w:val="28"/>
          <w:lang w:eastAsia="uk-UA"/>
        </w:rPr>
      </w:pPr>
      <w:r w:rsidRPr="004A7955">
        <w:rPr>
          <w:bCs/>
          <w:sz w:val="28"/>
          <w:szCs w:val="28"/>
          <w:lang w:eastAsia="uk-UA"/>
        </w:rPr>
        <w:t>9) можливість скасування поставок харчових продуктів, що швидко псуються, крім випадку коли про таке скасування повідомляється не менше ніж за 30 календарних днів до дати постачання.</w:t>
      </w:r>
    </w:p>
    <w:p w14:paraId="64E83D3B" w14:textId="77777777" w:rsidR="0079070A" w:rsidRPr="004A7955" w:rsidRDefault="0079070A" w:rsidP="0079070A">
      <w:pPr>
        <w:spacing w:after="120"/>
        <w:ind w:firstLine="720"/>
        <w:jc w:val="both"/>
        <w:rPr>
          <w:bCs/>
          <w:sz w:val="28"/>
          <w:szCs w:val="28"/>
          <w:lang w:eastAsia="uk-UA"/>
        </w:rPr>
      </w:pPr>
      <w:r w:rsidRPr="004A7955">
        <w:rPr>
          <w:bCs/>
          <w:sz w:val="28"/>
          <w:szCs w:val="28"/>
          <w:lang w:eastAsia="uk-UA"/>
        </w:rPr>
        <w:t>3. Умови договору купівлі-продажу (поставки) харчових продуктів, які містять одну або декілька умов, зазначених у частині другій цієї статті, є нікчемними.</w:t>
      </w:r>
    </w:p>
    <w:p w14:paraId="3C81DC25" w14:textId="77777777" w:rsidR="0079070A" w:rsidRPr="004A7955" w:rsidRDefault="0079070A" w:rsidP="0079070A">
      <w:pPr>
        <w:spacing w:after="120"/>
        <w:ind w:firstLine="720"/>
        <w:jc w:val="both"/>
        <w:rPr>
          <w:bCs/>
          <w:sz w:val="28"/>
          <w:szCs w:val="28"/>
          <w:lang w:eastAsia="uk-UA"/>
        </w:rPr>
      </w:pPr>
      <w:r w:rsidRPr="004A7955">
        <w:rPr>
          <w:bCs/>
          <w:sz w:val="28"/>
          <w:szCs w:val="28"/>
          <w:lang w:eastAsia="uk-UA"/>
        </w:rPr>
        <w:t xml:space="preserve">4. Рекламні, маркетингові, логістичні послуги, </w:t>
      </w:r>
      <w:proofErr w:type="spellStart"/>
      <w:r w:rsidRPr="004A7955">
        <w:rPr>
          <w:bCs/>
          <w:sz w:val="28"/>
          <w:szCs w:val="28"/>
          <w:lang w:eastAsia="uk-UA"/>
        </w:rPr>
        <w:t>послуги</w:t>
      </w:r>
      <w:proofErr w:type="spellEnd"/>
      <w:r w:rsidRPr="004A7955">
        <w:rPr>
          <w:bCs/>
          <w:sz w:val="28"/>
          <w:szCs w:val="28"/>
          <w:lang w:eastAsia="uk-UA"/>
        </w:rPr>
        <w:t xml:space="preserve"> з підготовки, обробки, пакування харчових продуктів, інші послуги, пов’язані із реалізацією харчових продуктів кінцевому споживачу, можуть надаватися суб’єктом торговельної діяльності  виключно на підставі укладеного з </w:t>
      </w:r>
      <w:r w:rsidRPr="004A7955">
        <w:rPr>
          <w:bCs/>
          <w:sz w:val="28"/>
          <w:szCs w:val="28"/>
          <w:lang w:eastAsia="uk-UA"/>
        </w:rPr>
        <w:lastRenderedPageBreak/>
        <w:t xml:space="preserve">постачальником харчових продуктів договору про торгівельне співробітництво. Такий договір укладається сторонами у письмовій формі та винятково на добровільних засадах. </w:t>
      </w:r>
    </w:p>
    <w:p w14:paraId="5CE75DDE" w14:textId="77777777" w:rsidR="0079070A" w:rsidRPr="004A7955" w:rsidRDefault="0079070A" w:rsidP="0079070A">
      <w:pPr>
        <w:spacing w:after="120"/>
        <w:ind w:firstLine="720"/>
        <w:jc w:val="both"/>
        <w:rPr>
          <w:bCs/>
          <w:sz w:val="28"/>
          <w:szCs w:val="28"/>
          <w:lang w:eastAsia="uk-UA"/>
        </w:rPr>
      </w:pPr>
      <w:r w:rsidRPr="004A7955">
        <w:rPr>
          <w:bCs/>
          <w:sz w:val="28"/>
          <w:szCs w:val="28"/>
          <w:lang w:eastAsia="uk-UA"/>
        </w:rPr>
        <w:t xml:space="preserve">У договорі про торгівельне співробітництво (щодо надання рекламних, маркетингових, логістичних послуг, </w:t>
      </w:r>
      <w:proofErr w:type="spellStart"/>
      <w:r w:rsidRPr="004A7955">
        <w:rPr>
          <w:bCs/>
          <w:sz w:val="28"/>
          <w:szCs w:val="28"/>
          <w:lang w:eastAsia="uk-UA"/>
        </w:rPr>
        <w:t>послуг</w:t>
      </w:r>
      <w:proofErr w:type="spellEnd"/>
      <w:r w:rsidRPr="004A7955">
        <w:rPr>
          <w:bCs/>
          <w:sz w:val="28"/>
          <w:szCs w:val="28"/>
          <w:lang w:eastAsia="uk-UA"/>
        </w:rPr>
        <w:t xml:space="preserve"> з підготовки, обробки, пакування харчових продуктів, інші послуг, пов’язаних із реалізацією харчових продуктів кінцевому споживачу) обов’язково мають бути визначені:</w:t>
      </w:r>
    </w:p>
    <w:p w14:paraId="3308F31A" w14:textId="77777777" w:rsidR="0079070A" w:rsidRPr="004A7955" w:rsidRDefault="0079070A" w:rsidP="0079070A">
      <w:pPr>
        <w:spacing w:after="120"/>
        <w:ind w:firstLine="720"/>
        <w:jc w:val="both"/>
        <w:rPr>
          <w:bCs/>
          <w:sz w:val="28"/>
          <w:szCs w:val="28"/>
          <w:lang w:eastAsia="uk-UA"/>
        </w:rPr>
      </w:pPr>
      <w:r w:rsidRPr="004A7955">
        <w:rPr>
          <w:bCs/>
          <w:sz w:val="28"/>
          <w:szCs w:val="28"/>
          <w:lang w:eastAsia="uk-UA"/>
        </w:rPr>
        <w:t>перелік послуг, що надаються за договором;</w:t>
      </w:r>
    </w:p>
    <w:p w14:paraId="79630409" w14:textId="77777777" w:rsidR="0079070A" w:rsidRPr="004A7955" w:rsidRDefault="0079070A" w:rsidP="0079070A">
      <w:pPr>
        <w:spacing w:after="120"/>
        <w:ind w:firstLine="720"/>
        <w:jc w:val="both"/>
        <w:rPr>
          <w:bCs/>
          <w:sz w:val="28"/>
          <w:szCs w:val="28"/>
          <w:lang w:eastAsia="uk-UA"/>
        </w:rPr>
      </w:pPr>
      <w:r w:rsidRPr="004A7955">
        <w:rPr>
          <w:bCs/>
          <w:sz w:val="28"/>
          <w:szCs w:val="28"/>
          <w:lang w:eastAsia="uk-UA"/>
        </w:rPr>
        <w:t>зміст кожної послуги, її мета, харчові продукти, яких вона стосується, а також ціна кожної із послуг;</w:t>
      </w:r>
    </w:p>
    <w:p w14:paraId="669EB412" w14:textId="77777777" w:rsidR="0079070A" w:rsidRPr="004A7955" w:rsidRDefault="0079070A" w:rsidP="0079070A">
      <w:pPr>
        <w:spacing w:after="120"/>
        <w:ind w:firstLine="720"/>
        <w:jc w:val="both"/>
        <w:rPr>
          <w:bCs/>
          <w:sz w:val="28"/>
          <w:szCs w:val="28"/>
          <w:lang w:eastAsia="uk-UA"/>
        </w:rPr>
      </w:pPr>
      <w:r w:rsidRPr="004A7955">
        <w:rPr>
          <w:bCs/>
          <w:sz w:val="28"/>
          <w:szCs w:val="28"/>
          <w:lang w:eastAsia="uk-UA"/>
        </w:rPr>
        <w:t>порядок (умови) надання послуги;</w:t>
      </w:r>
    </w:p>
    <w:p w14:paraId="716EF878" w14:textId="77777777" w:rsidR="0079070A" w:rsidRPr="004A7955" w:rsidRDefault="0079070A" w:rsidP="0079070A">
      <w:pPr>
        <w:spacing w:after="120"/>
        <w:ind w:firstLine="720"/>
        <w:jc w:val="both"/>
        <w:rPr>
          <w:bCs/>
          <w:sz w:val="28"/>
          <w:szCs w:val="28"/>
          <w:lang w:eastAsia="uk-UA"/>
        </w:rPr>
      </w:pPr>
      <w:r w:rsidRPr="004A7955">
        <w:rPr>
          <w:bCs/>
          <w:sz w:val="28"/>
          <w:szCs w:val="28"/>
          <w:lang w:eastAsia="uk-UA"/>
        </w:rPr>
        <w:t>строки надання послуги;</w:t>
      </w:r>
    </w:p>
    <w:p w14:paraId="493EFCF1" w14:textId="77777777" w:rsidR="0079070A" w:rsidRPr="004A7955" w:rsidRDefault="0079070A" w:rsidP="0079070A">
      <w:pPr>
        <w:spacing w:after="120"/>
        <w:ind w:firstLine="720"/>
        <w:jc w:val="both"/>
        <w:rPr>
          <w:bCs/>
          <w:sz w:val="28"/>
          <w:szCs w:val="28"/>
          <w:lang w:eastAsia="uk-UA"/>
        </w:rPr>
      </w:pPr>
      <w:r w:rsidRPr="004A7955">
        <w:rPr>
          <w:bCs/>
          <w:sz w:val="28"/>
          <w:szCs w:val="28"/>
          <w:lang w:eastAsia="uk-UA"/>
        </w:rPr>
        <w:t>вартість кожної окремої послуги;</w:t>
      </w:r>
    </w:p>
    <w:p w14:paraId="107A9261" w14:textId="77777777" w:rsidR="0079070A" w:rsidRPr="004A7955" w:rsidRDefault="0079070A" w:rsidP="0079070A">
      <w:pPr>
        <w:spacing w:after="120"/>
        <w:ind w:firstLine="720"/>
        <w:jc w:val="both"/>
        <w:rPr>
          <w:bCs/>
          <w:sz w:val="28"/>
          <w:szCs w:val="28"/>
          <w:lang w:eastAsia="uk-UA"/>
        </w:rPr>
      </w:pPr>
      <w:r w:rsidRPr="004A7955">
        <w:rPr>
          <w:bCs/>
          <w:sz w:val="28"/>
          <w:szCs w:val="28"/>
          <w:lang w:eastAsia="uk-UA"/>
        </w:rPr>
        <w:t>умови, порядок та строки розрахунків за надану послугу;</w:t>
      </w:r>
    </w:p>
    <w:p w14:paraId="494E4B22" w14:textId="77777777" w:rsidR="0079070A" w:rsidRPr="004A7955" w:rsidRDefault="0079070A" w:rsidP="0079070A">
      <w:pPr>
        <w:spacing w:after="120"/>
        <w:ind w:firstLine="720"/>
        <w:jc w:val="both"/>
        <w:rPr>
          <w:bCs/>
          <w:sz w:val="28"/>
          <w:szCs w:val="28"/>
          <w:lang w:eastAsia="uk-UA"/>
        </w:rPr>
      </w:pPr>
      <w:r w:rsidRPr="004A7955">
        <w:rPr>
          <w:bCs/>
          <w:sz w:val="28"/>
          <w:szCs w:val="28"/>
          <w:lang w:eastAsia="uk-UA"/>
        </w:rPr>
        <w:t>відповідальність сторін у разі невиконання своїх зобов’язань;</w:t>
      </w:r>
    </w:p>
    <w:p w14:paraId="5BA54485" w14:textId="77777777" w:rsidR="0079070A" w:rsidRPr="004A7955" w:rsidRDefault="0079070A" w:rsidP="0079070A">
      <w:pPr>
        <w:spacing w:after="120"/>
        <w:ind w:firstLine="720"/>
        <w:jc w:val="both"/>
        <w:rPr>
          <w:bCs/>
          <w:sz w:val="28"/>
          <w:szCs w:val="28"/>
          <w:lang w:eastAsia="uk-UA"/>
        </w:rPr>
      </w:pPr>
      <w:r w:rsidRPr="004A7955">
        <w:rPr>
          <w:bCs/>
          <w:sz w:val="28"/>
          <w:szCs w:val="28"/>
          <w:lang w:eastAsia="uk-UA"/>
        </w:rPr>
        <w:t xml:space="preserve">інші умови, визначені сторонами або законодавством. </w:t>
      </w:r>
    </w:p>
    <w:p w14:paraId="6E42951B" w14:textId="77777777" w:rsidR="0079070A" w:rsidRPr="004A7955" w:rsidRDefault="0079070A" w:rsidP="0079070A">
      <w:pPr>
        <w:spacing w:after="120"/>
        <w:ind w:firstLine="720"/>
        <w:jc w:val="both"/>
        <w:rPr>
          <w:bCs/>
          <w:sz w:val="28"/>
          <w:szCs w:val="28"/>
          <w:lang w:eastAsia="uk-UA"/>
        </w:rPr>
      </w:pPr>
      <w:r w:rsidRPr="004A7955">
        <w:rPr>
          <w:bCs/>
          <w:sz w:val="28"/>
          <w:szCs w:val="28"/>
          <w:lang w:eastAsia="uk-UA"/>
        </w:rPr>
        <w:t>Суб’єкту торговельної діяльності забороняється нав’язувати надання будь-яких послуг або комплексу послуг продавцю (постачальнику) харчових продуктів.</w:t>
      </w:r>
    </w:p>
    <w:p w14:paraId="0B5F1124" w14:textId="77777777" w:rsidR="0079070A" w:rsidRPr="004A7955" w:rsidRDefault="0079070A" w:rsidP="0079070A">
      <w:pPr>
        <w:spacing w:after="120"/>
        <w:ind w:firstLine="720"/>
        <w:jc w:val="both"/>
        <w:rPr>
          <w:bCs/>
          <w:sz w:val="28"/>
          <w:szCs w:val="28"/>
          <w:lang w:eastAsia="uk-UA"/>
        </w:rPr>
      </w:pPr>
      <w:r w:rsidRPr="004A7955">
        <w:rPr>
          <w:bCs/>
          <w:sz w:val="28"/>
          <w:szCs w:val="28"/>
          <w:lang w:eastAsia="uk-UA"/>
        </w:rPr>
        <w:t>5. Вартість послуг, наданих згідно договору про торговельне співробітництво, за певний період часу не може перевищувати десяти відсотків загальної вартості харчових продуктів, які були поставлені на підставі всіх укладених між такими суб’єктами господарювання договорами купівлі-продажу (поставки) та щодо яких були надані такі послуги та харчових продуктів за цей же період часу.</w:t>
      </w:r>
    </w:p>
    <w:p w14:paraId="59214DF2" w14:textId="77777777" w:rsidR="0079070A" w:rsidRPr="004A7955" w:rsidRDefault="0079070A" w:rsidP="0079070A">
      <w:pPr>
        <w:spacing w:after="120"/>
        <w:ind w:firstLine="720"/>
        <w:jc w:val="both"/>
        <w:rPr>
          <w:bCs/>
          <w:sz w:val="28"/>
          <w:szCs w:val="28"/>
          <w:lang w:eastAsia="uk-UA"/>
        </w:rPr>
      </w:pPr>
      <w:r w:rsidRPr="004A7955">
        <w:rPr>
          <w:bCs/>
          <w:sz w:val="28"/>
          <w:szCs w:val="28"/>
          <w:lang w:eastAsia="uk-UA"/>
        </w:rPr>
        <w:t>6. Розрахунки суб'єктів торговельної діяльності із постачальниками харчових продуктів здійснюються:</w:t>
      </w:r>
    </w:p>
    <w:p w14:paraId="6DB81BC5" w14:textId="77777777" w:rsidR="0079070A" w:rsidRPr="004A7955" w:rsidRDefault="0079070A" w:rsidP="0079070A">
      <w:pPr>
        <w:spacing w:after="120"/>
        <w:ind w:firstLine="720"/>
        <w:jc w:val="both"/>
        <w:rPr>
          <w:bCs/>
          <w:sz w:val="28"/>
          <w:szCs w:val="28"/>
          <w:lang w:eastAsia="uk-UA"/>
        </w:rPr>
      </w:pPr>
      <w:r w:rsidRPr="004A7955">
        <w:rPr>
          <w:bCs/>
          <w:sz w:val="28"/>
          <w:szCs w:val="28"/>
          <w:lang w:eastAsia="uk-UA"/>
        </w:rPr>
        <w:t>1) за харчові продукти, мінімальний термін придатності яких встановлений менш, ніж десять днів, - не пізніше, ніж десять календарних днів з дня фактичного отримання таких харчових продуктів суб'єктом торговельної діяльності;</w:t>
      </w:r>
    </w:p>
    <w:p w14:paraId="4B0E531F" w14:textId="77777777" w:rsidR="0079070A" w:rsidRPr="004A7955" w:rsidRDefault="0079070A" w:rsidP="0079070A">
      <w:pPr>
        <w:spacing w:after="120"/>
        <w:ind w:firstLine="720"/>
        <w:jc w:val="both"/>
        <w:rPr>
          <w:bCs/>
          <w:sz w:val="28"/>
          <w:szCs w:val="28"/>
          <w:lang w:eastAsia="uk-UA"/>
        </w:rPr>
      </w:pPr>
      <w:r w:rsidRPr="004A7955">
        <w:rPr>
          <w:bCs/>
          <w:sz w:val="28"/>
          <w:szCs w:val="28"/>
          <w:lang w:eastAsia="uk-UA"/>
        </w:rPr>
        <w:t>2) за харчові продукти, мінімальний термін придатності яких встановлений від десяти до тридцяти днів включно, - не пізніше, ніж тридцять календарних днів з дня фактичного отримання таких харчових продуктів суб'єктом торговельної діяльності;</w:t>
      </w:r>
    </w:p>
    <w:p w14:paraId="7F979E28" w14:textId="77777777" w:rsidR="0079070A" w:rsidRPr="004A7955" w:rsidRDefault="0079070A" w:rsidP="0079070A">
      <w:pPr>
        <w:spacing w:after="120"/>
        <w:ind w:firstLine="720"/>
        <w:jc w:val="both"/>
        <w:rPr>
          <w:bCs/>
          <w:sz w:val="28"/>
          <w:szCs w:val="28"/>
          <w:lang w:eastAsia="uk-UA"/>
        </w:rPr>
      </w:pPr>
      <w:r w:rsidRPr="004A7955">
        <w:rPr>
          <w:bCs/>
          <w:sz w:val="28"/>
          <w:szCs w:val="28"/>
          <w:lang w:eastAsia="uk-UA"/>
        </w:rPr>
        <w:t xml:space="preserve">3) за харчові продукти, мінімальний термін придатності яких встановлений понад тридцять днів, - не пізніше ніж шістдесят календарних </w:t>
      </w:r>
      <w:r w:rsidRPr="004A7955">
        <w:rPr>
          <w:bCs/>
          <w:sz w:val="28"/>
          <w:szCs w:val="28"/>
          <w:lang w:eastAsia="uk-UA"/>
        </w:rPr>
        <w:lastRenderedPageBreak/>
        <w:t>днів з дня фактичного отримання таких харчових продуктів торговельної діяльності.</w:t>
      </w:r>
    </w:p>
    <w:p w14:paraId="769B52D3" w14:textId="77777777" w:rsidR="0079070A" w:rsidRPr="004A7955" w:rsidRDefault="0079070A" w:rsidP="0079070A">
      <w:pPr>
        <w:spacing w:after="120"/>
        <w:ind w:firstLine="720"/>
        <w:jc w:val="both"/>
        <w:rPr>
          <w:bCs/>
          <w:sz w:val="28"/>
          <w:szCs w:val="28"/>
          <w:lang w:eastAsia="uk-UA"/>
        </w:rPr>
      </w:pPr>
      <w:r w:rsidRPr="004A7955">
        <w:rPr>
          <w:bCs/>
          <w:sz w:val="28"/>
          <w:szCs w:val="28"/>
          <w:lang w:eastAsia="uk-UA"/>
        </w:rPr>
        <w:t xml:space="preserve">Положення цієї частини не застосовується, якщо харчові продукти постачаються на підставі довгострокового договору, однак такий строк не повинен перевищувати 60 днів від дати чергової поставки харчових продуктів.  </w:t>
      </w:r>
    </w:p>
    <w:p w14:paraId="3FC550E1" w14:textId="77777777" w:rsidR="0079070A" w:rsidRPr="004A7955" w:rsidRDefault="0079070A" w:rsidP="0079070A">
      <w:pPr>
        <w:spacing w:after="120"/>
        <w:ind w:firstLine="720"/>
        <w:jc w:val="both"/>
        <w:rPr>
          <w:bCs/>
          <w:sz w:val="28"/>
          <w:szCs w:val="28"/>
          <w:lang w:eastAsia="uk-UA"/>
        </w:rPr>
      </w:pPr>
      <w:r w:rsidRPr="004A7955">
        <w:rPr>
          <w:bCs/>
          <w:sz w:val="28"/>
          <w:szCs w:val="28"/>
          <w:lang w:eastAsia="uk-UA"/>
        </w:rPr>
        <w:t xml:space="preserve">У разі затримки постачальником харчових продуктів надання суб'єкту торговельної діяльності документів, передбачених законодавством та договором купівлі-продажу (поставки) харчових продуктів, строки оплати за поставлені харчові продукти, встановлені цією частиною, збільшуються на строк такої затримки. </w:t>
      </w:r>
    </w:p>
    <w:p w14:paraId="0FBC94B1" w14:textId="77777777" w:rsidR="0079070A" w:rsidRPr="004A7955" w:rsidRDefault="0079070A" w:rsidP="0079070A">
      <w:pPr>
        <w:spacing w:after="120"/>
        <w:ind w:firstLine="720"/>
        <w:jc w:val="both"/>
        <w:rPr>
          <w:bCs/>
          <w:sz w:val="28"/>
          <w:szCs w:val="28"/>
          <w:lang w:eastAsia="uk-UA"/>
        </w:rPr>
      </w:pPr>
      <w:r w:rsidRPr="004A7955">
        <w:rPr>
          <w:bCs/>
          <w:sz w:val="28"/>
          <w:szCs w:val="28"/>
          <w:lang w:eastAsia="uk-UA"/>
        </w:rPr>
        <w:t>7. За порушення строків, встановлених частиною шостою цієї статті, з суб'єкта торговельної діяльності, на користь постачальника харчових продуктів стягується:</w:t>
      </w:r>
    </w:p>
    <w:p w14:paraId="50A112AE" w14:textId="77777777" w:rsidR="0079070A" w:rsidRPr="004A7955" w:rsidRDefault="0079070A" w:rsidP="0079070A">
      <w:pPr>
        <w:spacing w:after="120"/>
        <w:ind w:firstLine="720"/>
        <w:jc w:val="both"/>
        <w:rPr>
          <w:bCs/>
          <w:sz w:val="28"/>
          <w:szCs w:val="28"/>
          <w:lang w:eastAsia="uk-UA"/>
        </w:rPr>
      </w:pPr>
      <w:r w:rsidRPr="004A7955">
        <w:rPr>
          <w:bCs/>
          <w:sz w:val="28"/>
          <w:szCs w:val="28"/>
          <w:lang w:eastAsia="uk-UA"/>
        </w:rPr>
        <w:t>1) п'ять відсотків заборгованості - у разі прострочення строків на п'ять календарних днів та більше;</w:t>
      </w:r>
    </w:p>
    <w:p w14:paraId="4E5688E2" w14:textId="77777777" w:rsidR="0079070A" w:rsidRPr="004A7955" w:rsidRDefault="0079070A" w:rsidP="0079070A">
      <w:pPr>
        <w:spacing w:after="120"/>
        <w:ind w:firstLine="720"/>
        <w:jc w:val="both"/>
        <w:rPr>
          <w:bCs/>
          <w:sz w:val="28"/>
          <w:szCs w:val="28"/>
          <w:lang w:eastAsia="uk-UA"/>
        </w:rPr>
      </w:pPr>
      <w:r w:rsidRPr="004A7955">
        <w:rPr>
          <w:bCs/>
          <w:sz w:val="28"/>
          <w:szCs w:val="28"/>
          <w:lang w:eastAsia="uk-UA"/>
        </w:rPr>
        <w:t>2) десять відсотків заборгованості - у разі прострочення строків на десять календарних днів та більше;</w:t>
      </w:r>
    </w:p>
    <w:p w14:paraId="68CE209D" w14:textId="77777777" w:rsidR="0079070A" w:rsidRPr="004A7955" w:rsidRDefault="0079070A" w:rsidP="0079070A">
      <w:pPr>
        <w:spacing w:after="120"/>
        <w:ind w:firstLine="720"/>
        <w:jc w:val="both"/>
        <w:rPr>
          <w:bCs/>
          <w:sz w:val="28"/>
          <w:szCs w:val="28"/>
          <w:lang w:eastAsia="uk-UA"/>
        </w:rPr>
      </w:pPr>
      <w:r w:rsidRPr="004A7955">
        <w:rPr>
          <w:bCs/>
          <w:sz w:val="28"/>
          <w:szCs w:val="28"/>
          <w:lang w:eastAsia="uk-UA"/>
        </w:rPr>
        <w:t>3) двадцять відсотків заборгованості - у разі прострочення строків на тридцять календарних днів та більше.</w:t>
      </w:r>
    </w:p>
    <w:p w14:paraId="46C6110F" w14:textId="77777777" w:rsidR="0079070A" w:rsidRPr="004A7955" w:rsidRDefault="0079070A" w:rsidP="0079070A">
      <w:pPr>
        <w:spacing w:after="120"/>
        <w:ind w:firstLine="720"/>
        <w:jc w:val="both"/>
        <w:rPr>
          <w:bCs/>
          <w:sz w:val="28"/>
          <w:szCs w:val="28"/>
          <w:lang w:eastAsia="uk-UA"/>
        </w:rPr>
      </w:pPr>
      <w:r w:rsidRPr="004A7955">
        <w:rPr>
          <w:bCs/>
          <w:sz w:val="28"/>
          <w:szCs w:val="28"/>
          <w:lang w:eastAsia="uk-UA"/>
        </w:rPr>
        <w:t>8. У разі затримки розрахунків за поставлені харчові продукти постачальник харчових продуктів має право припинити поставку до повного розрахунку з ним. При цьому до нього не застосовуються штрафні санкції за порушення термінів (строків) поставки харчових продуктів.</w:t>
      </w:r>
    </w:p>
    <w:p w14:paraId="3789471D" w14:textId="77777777" w:rsidR="0079070A" w:rsidRPr="004A7955" w:rsidRDefault="0079070A" w:rsidP="0079070A">
      <w:pPr>
        <w:spacing w:after="120"/>
        <w:ind w:firstLine="720"/>
        <w:jc w:val="both"/>
        <w:rPr>
          <w:bCs/>
          <w:sz w:val="28"/>
          <w:szCs w:val="28"/>
          <w:lang w:eastAsia="uk-UA"/>
        </w:rPr>
      </w:pPr>
      <w:r w:rsidRPr="004A7955">
        <w:rPr>
          <w:bCs/>
          <w:sz w:val="28"/>
          <w:szCs w:val="28"/>
          <w:lang w:eastAsia="uk-UA"/>
        </w:rPr>
        <w:t>У разі затримки розрахунків за поставлені харчові продукти більш ніж на тридцять календарних днів постачальник має право на дострокове розірвання договору поставки.</w:t>
      </w:r>
    </w:p>
    <w:p w14:paraId="2879F522" w14:textId="77777777" w:rsidR="0079070A" w:rsidRPr="004A7955" w:rsidRDefault="0079070A" w:rsidP="0079070A">
      <w:pPr>
        <w:spacing w:after="120"/>
        <w:ind w:firstLine="720"/>
        <w:jc w:val="both"/>
        <w:rPr>
          <w:bCs/>
          <w:sz w:val="28"/>
          <w:szCs w:val="28"/>
          <w:lang w:eastAsia="uk-UA"/>
        </w:rPr>
      </w:pPr>
      <w:r w:rsidRPr="004A7955">
        <w:rPr>
          <w:bCs/>
          <w:sz w:val="28"/>
          <w:szCs w:val="28"/>
          <w:lang w:eastAsia="uk-UA"/>
        </w:rPr>
        <w:t>9. У разі затримки поставки харчових продуктів чи поставки їх не в повному обсязі з вини постачальника суб’єкт торговельної діяльності має право зупинити оплату на час такої затримки. При цьому до такого суб’єкта не застосовуються штрафні санкції за порушення умов оплати харчових продуктів.</w:t>
      </w:r>
    </w:p>
    <w:p w14:paraId="69BDEBC5" w14:textId="77777777" w:rsidR="0079070A" w:rsidRPr="004A7955" w:rsidRDefault="0079070A" w:rsidP="0079070A">
      <w:pPr>
        <w:spacing w:after="120"/>
        <w:ind w:firstLine="720"/>
        <w:jc w:val="both"/>
        <w:rPr>
          <w:bCs/>
          <w:sz w:val="28"/>
          <w:szCs w:val="28"/>
          <w:lang w:eastAsia="uk-UA"/>
        </w:rPr>
      </w:pPr>
      <w:r w:rsidRPr="004A7955">
        <w:rPr>
          <w:bCs/>
          <w:sz w:val="28"/>
          <w:szCs w:val="28"/>
          <w:lang w:eastAsia="uk-UA"/>
        </w:rPr>
        <w:t>У разі затримки поставки харчових продуктів більш ніж на 30 календарних днів, а для харчових продуктів, термін придатності яких становить менше 60 днів, -  на третину строку придатності, суб’єкт торговельної діяльності має право на дострокове розірвання договору поставки.</w:t>
      </w:r>
    </w:p>
    <w:p w14:paraId="360ADD47" w14:textId="77777777" w:rsidR="0079070A" w:rsidRPr="004A7955" w:rsidRDefault="0079070A" w:rsidP="0079070A">
      <w:pPr>
        <w:spacing w:after="120"/>
        <w:ind w:firstLine="720"/>
        <w:jc w:val="both"/>
        <w:rPr>
          <w:bCs/>
          <w:sz w:val="28"/>
          <w:szCs w:val="28"/>
          <w:lang w:eastAsia="uk-UA"/>
        </w:rPr>
      </w:pPr>
      <w:r w:rsidRPr="004A7955">
        <w:rPr>
          <w:bCs/>
          <w:sz w:val="28"/>
          <w:szCs w:val="28"/>
          <w:lang w:eastAsia="uk-UA"/>
        </w:rPr>
        <w:t>10.  Норми цієї статті не поширюється на відносини, що пов’язані:</w:t>
      </w:r>
    </w:p>
    <w:p w14:paraId="59D7B82B" w14:textId="77777777" w:rsidR="0079070A" w:rsidRPr="004A7955" w:rsidRDefault="0079070A" w:rsidP="0079070A">
      <w:pPr>
        <w:spacing w:after="120"/>
        <w:ind w:firstLine="720"/>
        <w:jc w:val="both"/>
        <w:rPr>
          <w:bCs/>
          <w:sz w:val="28"/>
          <w:szCs w:val="28"/>
          <w:lang w:eastAsia="uk-UA"/>
        </w:rPr>
      </w:pPr>
      <w:r w:rsidRPr="004A7955">
        <w:rPr>
          <w:bCs/>
          <w:sz w:val="28"/>
          <w:szCs w:val="28"/>
          <w:lang w:eastAsia="uk-UA"/>
        </w:rPr>
        <w:lastRenderedPageBreak/>
        <w:t>1) з організацією та здійсненням зовнішньоекономічної діяльності у сфері торгівлі харчовими продуктами;</w:t>
      </w:r>
    </w:p>
    <w:p w14:paraId="02A64D9F" w14:textId="67A9DBDF" w:rsidR="0079070A" w:rsidRPr="004A7955" w:rsidRDefault="0079070A" w:rsidP="0079070A">
      <w:pPr>
        <w:spacing w:after="120"/>
        <w:ind w:firstLine="720"/>
        <w:jc w:val="both"/>
        <w:rPr>
          <w:bCs/>
          <w:sz w:val="28"/>
          <w:szCs w:val="28"/>
          <w:lang w:eastAsia="uk-UA"/>
        </w:rPr>
      </w:pPr>
      <w:r w:rsidRPr="004A7955">
        <w:rPr>
          <w:bCs/>
          <w:sz w:val="28"/>
          <w:szCs w:val="28"/>
          <w:lang w:eastAsia="uk-UA"/>
        </w:rPr>
        <w:t>2) з публічними закупівлями харчових продуктів, у тому числі для закупівлі продуктів освітніми закладами та закладами охорони здоров’я"</w:t>
      </w:r>
      <w:r w:rsidR="00F3630D" w:rsidRPr="004A7955">
        <w:rPr>
          <w:bCs/>
          <w:sz w:val="28"/>
          <w:szCs w:val="28"/>
          <w:lang w:eastAsia="uk-UA"/>
        </w:rPr>
        <w:t>.</w:t>
      </w:r>
    </w:p>
    <w:p w14:paraId="47FCEF61" w14:textId="77777777" w:rsidR="001F33B9" w:rsidRPr="004A7955" w:rsidRDefault="004B5CB5" w:rsidP="00E6649A">
      <w:pPr>
        <w:spacing w:after="120"/>
        <w:ind w:firstLine="720"/>
        <w:jc w:val="both"/>
        <w:rPr>
          <w:bCs/>
          <w:sz w:val="28"/>
          <w:szCs w:val="28"/>
          <w:lang w:eastAsia="uk-UA"/>
        </w:rPr>
      </w:pPr>
      <w:r w:rsidRPr="004A7955">
        <w:rPr>
          <w:bCs/>
          <w:sz w:val="28"/>
          <w:szCs w:val="28"/>
          <w:lang w:eastAsia="uk-UA"/>
        </w:rPr>
        <w:t xml:space="preserve">2. </w:t>
      </w:r>
      <w:r w:rsidR="001F33B9" w:rsidRPr="004A7955">
        <w:rPr>
          <w:bCs/>
          <w:sz w:val="28"/>
          <w:szCs w:val="28"/>
          <w:lang w:eastAsia="uk-UA"/>
        </w:rPr>
        <w:t xml:space="preserve"> У с</w:t>
      </w:r>
      <w:r w:rsidR="00BF1E38" w:rsidRPr="004A7955">
        <w:rPr>
          <w:bCs/>
          <w:sz w:val="28"/>
          <w:szCs w:val="28"/>
          <w:lang w:eastAsia="uk-UA"/>
        </w:rPr>
        <w:t>татт</w:t>
      </w:r>
      <w:r w:rsidR="001F33B9" w:rsidRPr="004A7955">
        <w:rPr>
          <w:bCs/>
          <w:sz w:val="28"/>
          <w:szCs w:val="28"/>
          <w:lang w:eastAsia="uk-UA"/>
        </w:rPr>
        <w:t>і</w:t>
      </w:r>
      <w:r w:rsidR="00F3630D" w:rsidRPr="004A7955">
        <w:rPr>
          <w:bCs/>
          <w:sz w:val="28"/>
          <w:szCs w:val="28"/>
          <w:lang w:eastAsia="uk-UA"/>
        </w:rPr>
        <w:t xml:space="preserve"> 6 Закону України «</w:t>
      </w:r>
      <w:bookmarkStart w:id="5" w:name="_Hlk59446200"/>
      <w:r w:rsidR="00F3630D" w:rsidRPr="004A7955">
        <w:rPr>
          <w:bCs/>
          <w:sz w:val="28"/>
          <w:szCs w:val="28"/>
          <w:lang w:eastAsia="uk-UA"/>
        </w:rPr>
        <w:t>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bookmarkEnd w:id="5"/>
      <w:r w:rsidR="00F3630D" w:rsidRPr="004A7955">
        <w:rPr>
          <w:bCs/>
          <w:sz w:val="28"/>
          <w:szCs w:val="28"/>
          <w:lang w:eastAsia="uk-UA"/>
        </w:rPr>
        <w:t>»</w:t>
      </w:r>
      <w:r w:rsidR="00BF1E38" w:rsidRPr="004A7955">
        <w:rPr>
          <w:bCs/>
          <w:sz w:val="28"/>
          <w:szCs w:val="28"/>
          <w:lang w:eastAsia="uk-UA"/>
        </w:rPr>
        <w:t xml:space="preserve"> ((Відомості Верховної Ради (ВВР), 2017, № 31, ст.343 із наступними змінами)</w:t>
      </w:r>
      <w:r w:rsidR="001F33B9" w:rsidRPr="004A7955">
        <w:rPr>
          <w:bCs/>
          <w:sz w:val="28"/>
          <w:szCs w:val="28"/>
          <w:lang w:eastAsia="uk-UA"/>
        </w:rPr>
        <w:t>:</w:t>
      </w:r>
    </w:p>
    <w:p w14:paraId="07708125" w14:textId="5FD6A175" w:rsidR="00E6649A" w:rsidRPr="004A7955" w:rsidRDefault="00BF1E38" w:rsidP="00E6649A">
      <w:pPr>
        <w:spacing w:after="120"/>
        <w:ind w:firstLine="720"/>
        <w:jc w:val="both"/>
        <w:rPr>
          <w:bCs/>
          <w:sz w:val="28"/>
          <w:szCs w:val="28"/>
          <w:lang w:eastAsia="uk-UA"/>
        </w:rPr>
      </w:pPr>
      <w:r w:rsidRPr="004A7955">
        <w:rPr>
          <w:bCs/>
          <w:sz w:val="28"/>
          <w:szCs w:val="28"/>
          <w:lang w:eastAsia="uk-UA"/>
        </w:rPr>
        <w:t xml:space="preserve"> після частини першої доповнити новою частиною другою </w:t>
      </w:r>
      <w:r w:rsidR="00E6649A" w:rsidRPr="004A7955">
        <w:rPr>
          <w:bCs/>
          <w:sz w:val="28"/>
          <w:szCs w:val="28"/>
          <w:lang w:eastAsia="uk-UA"/>
        </w:rPr>
        <w:t>такого змісту:</w:t>
      </w:r>
    </w:p>
    <w:p w14:paraId="33F81D82" w14:textId="0642EF7C" w:rsidR="00E6649A" w:rsidRPr="004A7955" w:rsidRDefault="0078438B" w:rsidP="00BF1E38">
      <w:pPr>
        <w:spacing w:after="120"/>
        <w:ind w:firstLine="720"/>
        <w:jc w:val="both"/>
        <w:rPr>
          <w:bCs/>
          <w:sz w:val="28"/>
          <w:szCs w:val="28"/>
          <w:lang w:eastAsia="uk-UA"/>
        </w:rPr>
      </w:pPr>
      <w:r w:rsidRPr="004A7955">
        <w:rPr>
          <w:bCs/>
          <w:sz w:val="28"/>
          <w:szCs w:val="28"/>
          <w:lang w:eastAsia="uk-UA"/>
        </w:rPr>
        <w:t>"</w:t>
      </w:r>
      <w:r w:rsidR="00BF1E38" w:rsidRPr="004A7955">
        <w:rPr>
          <w:bCs/>
          <w:sz w:val="28"/>
          <w:szCs w:val="28"/>
          <w:lang w:eastAsia="uk-UA"/>
        </w:rPr>
        <w:t>2. Центральний орган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 здійснює контроль за дотриманням суб’єктами господарювання, що провадять діяльність у сфері торгівлі і послуг, правил торгівлі харчовими продуктами, а також за повнотою і своєчасністю розрахунків за поставлену таким суб’єктам харчову продукцію</w:t>
      </w:r>
      <w:r w:rsidRPr="004A7955">
        <w:rPr>
          <w:bCs/>
          <w:sz w:val="28"/>
          <w:szCs w:val="28"/>
          <w:lang w:eastAsia="uk-UA"/>
        </w:rPr>
        <w:t>"</w:t>
      </w:r>
      <w:r w:rsidR="00BF1E38" w:rsidRPr="004A7955">
        <w:rPr>
          <w:bCs/>
          <w:sz w:val="28"/>
          <w:szCs w:val="28"/>
          <w:lang w:eastAsia="uk-UA"/>
        </w:rPr>
        <w:t>;</w:t>
      </w:r>
    </w:p>
    <w:p w14:paraId="439BF4B8" w14:textId="15C86593" w:rsidR="00BF1E38" w:rsidRPr="004A7955" w:rsidRDefault="001F33B9" w:rsidP="00BF1E38">
      <w:pPr>
        <w:spacing w:after="120"/>
        <w:ind w:firstLine="720"/>
        <w:jc w:val="both"/>
        <w:rPr>
          <w:bCs/>
          <w:sz w:val="28"/>
          <w:szCs w:val="28"/>
          <w:lang w:eastAsia="uk-UA"/>
        </w:rPr>
      </w:pPr>
      <w:r w:rsidRPr="004A7955">
        <w:rPr>
          <w:bCs/>
          <w:sz w:val="28"/>
          <w:szCs w:val="28"/>
          <w:lang w:eastAsia="uk-UA"/>
        </w:rPr>
        <w:t>у</w:t>
      </w:r>
      <w:r w:rsidR="00BF1E38" w:rsidRPr="004A7955">
        <w:rPr>
          <w:bCs/>
          <w:sz w:val="28"/>
          <w:szCs w:val="28"/>
          <w:lang w:eastAsia="uk-UA"/>
        </w:rPr>
        <w:t xml:space="preserve"> зв’язку з цим частину другу вважати частиною третьою</w:t>
      </w:r>
      <w:r w:rsidRPr="004A7955">
        <w:rPr>
          <w:bCs/>
          <w:sz w:val="28"/>
          <w:szCs w:val="28"/>
          <w:lang w:eastAsia="uk-UA"/>
        </w:rPr>
        <w:t>.</w:t>
      </w:r>
    </w:p>
    <w:p w14:paraId="51CCB905" w14:textId="35E2CEF5" w:rsidR="00E6649A" w:rsidRPr="004A7955" w:rsidRDefault="00E6649A" w:rsidP="00E6649A">
      <w:pPr>
        <w:spacing w:after="120"/>
        <w:ind w:firstLine="720"/>
        <w:jc w:val="both"/>
        <w:rPr>
          <w:bCs/>
          <w:sz w:val="28"/>
          <w:szCs w:val="28"/>
          <w:lang w:eastAsia="uk-UA"/>
        </w:rPr>
      </w:pPr>
    </w:p>
    <w:p w14:paraId="19E1E9F5" w14:textId="77777777" w:rsidR="00556BAF" w:rsidRPr="004A7955" w:rsidRDefault="00556BAF" w:rsidP="00E6649A">
      <w:pPr>
        <w:spacing w:after="120"/>
        <w:ind w:firstLine="720"/>
        <w:jc w:val="both"/>
        <w:rPr>
          <w:bCs/>
          <w:sz w:val="28"/>
          <w:szCs w:val="28"/>
          <w:lang w:eastAsia="uk-UA"/>
        </w:rPr>
      </w:pPr>
      <w:r w:rsidRPr="004A7955">
        <w:rPr>
          <w:bCs/>
          <w:sz w:val="28"/>
          <w:szCs w:val="28"/>
          <w:lang w:eastAsia="uk-UA"/>
        </w:rPr>
        <w:t>ІІ. Прикінцеві положення</w:t>
      </w:r>
    </w:p>
    <w:p w14:paraId="02E3E9FD" w14:textId="7652918D" w:rsidR="00E6649A" w:rsidRPr="004A7955" w:rsidRDefault="001F33B9" w:rsidP="001F33B9">
      <w:pPr>
        <w:spacing w:after="120"/>
        <w:ind w:firstLine="720"/>
        <w:jc w:val="both"/>
        <w:rPr>
          <w:bCs/>
          <w:sz w:val="28"/>
          <w:szCs w:val="28"/>
          <w:lang w:eastAsia="uk-UA"/>
        </w:rPr>
      </w:pPr>
      <w:r w:rsidRPr="004A7955">
        <w:rPr>
          <w:bCs/>
          <w:sz w:val="28"/>
          <w:szCs w:val="28"/>
          <w:lang w:eastAsia="uk-UA"/>
        </w:rPr>
        <w:t xml:space="preserve">1. </w:t>
      </w:r>
      <w:r w:rsidR="00556BAF" w:rsidRPr="004A7955">
        <w:rPr>
          <w:bCs/>
          <w:sz w:val="28"/>
          <w:szCs w:val="28"/>
          <w:lang w:eastAsia="uk-UA"/>
        </w:rPr>
        <w:t xml:space="preserve">Цей Закон набирає чинності з </w:t>
      </w:r>
      <w:r w:rsidRPr="004A7955">
        <w:rPr>
          <w:bCs/>
          <w:sz w:val="28"/>
          <w:szCs w:val="28"/>
          <w:lang w:eastAsia="uk-UA"/>
        </w:rPr>
        <w:t>1 січня 2022 року</w:t>
      </w:r>
      <w:r w:rsidR="00E6649A" w:rsidRPr="004A7955">
        <w:rPr>
          <w:bCs/>
          <w:sz w:val="28"/>
          <w:szCs w:val="28"/>
          <w:lang w:eastAsia="uk-UA"/>
        </w:rPr>
        <w:t>.</w:t>
      </w:r>
    </w:p>
    <w:p w14:paraId="58A6D072" w14:textId="6A42E31D" w:rsidR="001F33B9" w:rsidRPr="004A7955" w:rsidRDefault="001F33B9" w:rsidP="001F33B9">
      <w:pPr>
        <w:spacing w:after="120"/>
        <w:ind w:firstLine="720"/>
        <w:jc w:val="both"/>
        <w:rPr>
          <w:bCs/>
          <w:sz w:val="28"/>
          <w:szCs w:val="28"/>
          <w:lang w:eastAsia="uk-UA"/>
        </w:rPr>
      </w:pPr>
      <w:r w:rsidRPr="004A7955">
        <w:rPr>
          <w:bCs/>
          <w:sz w:val="28"/>
          <w:szCs w:val="28"/>
          <w:lang w:eastAsia="uk-UA"/>
        </w:rPr>
        <w:t xml:space="preserve">2. </w:t>
      </w:r>
      <w:r w:rsidR="00463C64" w:rsidRPr="004A7955">
        <w:rPr>
          <w:bCs/>
          <w:sz w:val="28"/>
          <w:szCs w:val="28"/>
          <w:lang w:eastAsia="uk-UA"/>
        </w:rPr>
        <w:t>Д</w:t>
      </w:r>
      <w:r w:rsidRPr="004A7955">
        <w:rPr>
          <w:bCs/>
          <w:sz w:val="28"/>
          <w:szCs w:val="28"/>
          <w:lang w:eastAsia="uk-UA"/>
        </w:rPr>
        <w:t xml:space="preserve">оговори купівлі-продажу (постачання) харчових продуктів, укладені до набрання чинності цим Законом, </w:t>
      </w:r>
      <w:r w:rsidR="00137719" w:rsidRPr="004A7955">
        <w:rPr>
          <w:bCs/>
          <w:sz w:val="28"/>
          <w:szCs w:val="28"/>
          <w:lang w:eastAsia="uk-UA"/>
        </w:rPr>
        <w:t>мають бути приведені у відповідність із цим Законом протягом 12 місяців з дня набрання чинності цим Законом</w:t>
      </w:r>
      <w:r w:rsidR="00463C64" w:rsidRPr="004A7955">
        <w:rPr>
          <w:bCs/>
          <w:sz w:val="28"/>
          <w:szCs w:val="28"/>
          <w:lang w:eastAsia="uk-UA"/>
        </w:rPr>
        <w:t>.</w:t>
      </w:r>
      <w:r w:rsidRPr="004A7955">
        <w:rPr>
          <w:bCs/>
          <w:sz w:val="28"/>
          <w:szCs w:val="28"/>
          <w:lang w:eastAsia="uk-UA"/>
        </w:rPr>
        <w:t xml:space="preserve">  </w:t>
      </w:r>
    </w:p>
    <w:p w14:paraId="4961E327" w14:textId="1B8B9216" w:rsidR="00481725" w:rsidRPr="004A7955" w:rsidRDefault="00481725" w:rsidP="00481725">
      <w:pPr>
        <w:spacing w:after="120"/>
        <w:ind w:firstLine="720"/>
        <w:jc w:val="both"/>
        <w:rPr>
          <w:bCs/>
          <w:sz w:val="28"/>
          <w:szCs w:val="28"/>
          <w:lang w:eastAsia="uk-UA"/>
        </w:rPr>
      </w:pPr>
      <w:r w:rsidRPr="004A7955">
        <w:rPr>
          <w:bCs/>
          <w:sz w:val="28"/>
          <w:szCs w:val="28"/>
          <w:lang w:eastAsia="uk-UA"/>
        </w:rPr>
        <w:t>3. Кабінету Міністрів України протягом трьох місяців з дня опублікування цього  Закону:</w:t>
      </w:r>
    </w:p>
    <w:p w14:paraId="7432205D" w14:textId="77777777" w:rsidR="00481725" w:rsidRPr="004A7955" w:rsidRDefault="00481725" w:rsidP="00481725">
      <w:pPr>
        <w:spacing w:after="120"/>
        <w:ind w:firstLine="720"/>
        <w:jc w:val="both"/>
        <w:rPr>
          <w:bCs/>
          <w:sz w:val="28"/>
          <w:szCs w:val="28"/>
          <w:lang w:eastAsia="uk-UA"/>
        </w:rPr>
      </w:pPr>
      <w:bookmarkStart w:id="6" w:name="n2256"/>
      <w:bookmarkStart w:id="7" w:name="n2257"/>
      <w:bookmarkEnd w:id="6"/>
      <w:bookmarkEnd w:id="7"/>
      <w:r w:rsidRPr="004A7955">
        <w:rPr>
          <w:bCs/>
          <w:sz w:val="28"/>
          <w:szCs w:val="28"/>
          <w:lang w:eastAsia="uk-UA"/>
        </w:rPr>
        <w:t>привести свої нормативно-правові акти у відповідність із цим Законом;</w:t>
      </w:r>
    </w:p>
    <w:p w14:paraId="560E78B6" w14:textId="77777777" w:rsidR="00101745" w:rsidRDefault="00481725" w:rsidP="00101745">
      <w:pPr>
        <w:spacing w:after="120"/>
        <w:ind w:firstLine="720"/>
        <w:jc w:val="both"/>
        <w:rPr>
          <w:bCs/>
          <w:sz w:val="28"/>
          <w:szCs w:val="28"/>
          <w:lang w:eastAsia="uk-UA"/>
        </w:rPr>
      </w:pPr>
      <w:bookmarkStart w:id="8" w:name="n2258"/>
      <w:bookmarkEnd w:id="8"/>
      <w:r w:rsidRPr="004A7955">
        <w:rPr>
          <w:bCs/>
          <w:sz w:val="28"/>
          <w:szCs w:val="28"/>
          <w:lang w:eastAsia="uk-UA"/>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bookmarkStart w:id="9" w:name="n2259"/>
      <w:bookmarkEnd w:id="9"/>
    </w:p>
    <w:p w14:paraId="04422F22" w14:textId="77777777" w:rsidR="00101745" w:rsidRDefault="00101745" w:rsidP="00101745">
      <w:pPr>
        <w:spacing w:after="120"/>
        <w:ind w:firstLine="720"/>
        <w:jc w:val="both"/>
        <w:rPr>
          <w:bCs/>
          <w:sz w:val="28"/>
          <w:szCs w:val="28"/>
          <w:lang w:eastAsia="uk-UA"/>
        </w:rPr>
      </w:pPr>
    </w:p>
    <w:p w14:paraId="51AA4BC5" w14:textId="0439B15E" w:rsidR="00101745" w:rsidRPr="00101745" w:rsidRDefault="00101745" w:rsidP="00101745">
      <w:pPr>
        <w:spacing w:after="120"/>
        <w:ind w:firstLine="720"/>
        <w:jc w:val="both"/>
        <w:rPr>
          <w:bCs/>
          <w:sz w:val="28"/>
          <w:szCs w:val="28"/>
          <w:lang w:eastAsia="uk-UA"/>
        </w:rPr>
      </w:pPr>
      <w:r w:rsidRPr="00101745">
        <w:rPr>
          <w:b/>
          <w:bCs/>
          <w:sz w:val="28"/>
          <w:szCs w:val="28"/>
          <w:lang w:eastAsia="uk-UA"/>
        </w:rPr>
        <w:t>Голова Верховної Ради</w:t>
      </w:r>
    </w:p>
    <w:p w14:paraId="6FA8F202" w14:textId="764D083E" w:rsidR="00CE761C" w:rsidRPr="004A7955" w:rsidRDefault="00101745" w:rsidP="00101745">
      <w:pPr>
        <w:spacing w:after="120"/>
        <w:ind w:firstLine="720"/>
        <w:jc w:val="both"/>
        <w:rPr>
          <w:bCs/>
          <w:sz w:val="28"/>
          <w:szCs w:val="28"/>
          <w:lang w:eastAsia="uk-UA"/>
        </w:rPr>
      </w:pPr>
      <w:r w:rsidRPr="00101745">
        <w:rPr>
          <w:b/>
          <w:bCs/>
          <w:sz w:val="28"/>
          <w:szCs w:val="28"/>
          <w:lang w:eastAsia="uk-UA"/>
        </w:rPr>
        <w:t xml:space="preserve">       </w:t>
      </w:r>
      <w:r>
        <w:rPr>
          <w:b/>
          <w:bCs/>
          <w:sz w:val="28"/>
          <w:szCs w:val="28"/>
          <w:lang w:eastAsia="uk-UA"/>
        </w:rPr>
        <w:t xml:space="preserve">   </w:t>
      </w:r>
      <w:r w:rsidRPr="00101745">
        <w:rPr>
          <w:b/>
          <w:bCs/>
          <w:sz w:val="28"/>
          <w:szCs w:val="28"/>
          <w:lang w:eastAsia="uk-UA"/>
        </w:rPr>
        <w:t>України</w:t>
      </w:r>
      <w:r w:rsidRPr="00101745">
        <w:rPr>
          <w:bCs/>
          <w:sz w:val="28"/>
          <w:szCs w:val="28"/>
          <w:lang w:eastAsia="uk-UA"/>
        </w:rPr>
        <w:t xml:space="preserve"> </w:t>
      </w:r>
      <w:r w:rsidRPr="00101745">
        <w:rPr>
          <w:bCs/>
          <w:sz w:val="28"/>
          <w:szCs w:val="28"/>
          <w:lang w:eastAsia="uk-UA"/>
        </w:rPr>
        <w:tab/>
      </w:r>
    </w:p>
    <w:p w14:paraId="3F5919C8" w14:textId="77777777" w:rsidR="00CE761C" w:rsidRPr="004A7955" w:rsidRDefault="00CE761C" w:rsidP="00E6649A">
      <w:pPr>
        <w:pStyle w:val="StyleZakonu"/>
        <w:spacing w:after="120" w:line="240" w:lineRule="auto"/>
        <w:ind w:firstLine="720"/>
        <w:rPr>
          <w:sz w:val="28"/>
          <w:szCs w:val="28"/>
          <w:lang w:eastAsia="uk-UA"/>
        </w:rPr>
      </w:pPr>
    </w:p>
    <w:sectPr w:rsidR="00CE761C" w:rsidRPr="004A7955" w:rsidSect="00556BAF">
      <w:footerReference w:type="even" r:id="rId11"/>
      <w:footerReference w:type="default" r:id="rId12"/>
      <w:pgSz w:w="11907" w:h="16840" w:code="9"/>
      <w:pgMar w:top="1440" w:right="864" w:bottom="1440" w:left="1699" w:header="567" w:footer="39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8A85E" w14:textId="77777777" w:rsidR="00F86199" w:rsidRDefault="00F86199">
      <w:r>
        <w:separator/>
      </w:r>
    </w:p>
  </w:endnote>
  <w:endnote w:type="continuationSeparator" w:id="0">
    <w:p w14:paraId="46C7AC53" w14:textId="77777777" w:rsidR="00F86199" w:rsidRDefault="00F86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Segoe UI"/>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0A860" w14:textId="77777777" w:rsidR="00556BAF" w:rsidRDefault="00556BAF" w:rsidP="00C468FD">
    <w:pPr>
      <w:pStyle w:val="a7"/>
      <w:framePr w:wrap="around" w:vAnchor="text" w:hAnchor="margin" w:xAlign="center" w:y="1"/>
      <w:rPr>
        <w:rStyle w:val="ad"/>
      </w:rPr>
    </w:pPr>
    <w:r>
      <w:rPr>
        <w:rStyle w:val="ad"/>
      </w:rPr>
      <w:fldChar w:fldCharType="begin"/>
    </w:r>
    <w:r>
      <w:rPr>
        <w:rStyle w:val="ad"/>
      </w:rPr>
      <w:instrText xml:space="preserve"> PAGE </w:instrText>
    </w:r>
    <w:r>
      <w:rPr>
        <w:rStyle w:val="ad"/>
      </w:rPr>
      <w:fldChar w:fldCharType="end"/>
    </w:r>
  </w:p>
  <w:p w14:paraId="262858F2" w14:textId="77777777" w:rsidR="00556BAF" w:rsidRDefault="00556BA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A4A0A" w14:textId="6D71E808" w:rsidR="00556BAF" w:rsidRDefault="00556BAF" w:rsidP="00C468FD">
    <w:pPr>
      <w:pStyle w:val="a7"/>
      <w:framePr w:wrap="around" w:vAnchor="text" w:hAnchor="margin" w:xAlign="center" w:y="1"/>
      <w:rPr>
        <w:rStyle w:val="ad"/>
      </w:rPr>
    </w:pPr>
    <w:r>
      <w:rPr>
        <w:rStyle w:val="ad"/>
      </w:rPr>
      <w:t xml:space="preserve">- </w:t>
    </w:r>
    <w:r>
      <w:rPr>
        <w:rStyle w:val="ad"/>
      </w:rPr>
      <w:fldChar w:fldCharType="begin"/>
    </w:r>
    <w:r>
      <w:rPr>
        <w:rStyle w:val="ad"/>
      </w:rPr>
      <w:instrText xml:space="preserve"> PAGE </w:instrText>
    </w:r>
    <w:r>
      <w:rPr>
        <w:rStyle w:val="ad"/>
      </w:rPr>
      <w:fldChar w:fldCharType="separate"/>
    </w:r>
    <w:r w:rsidR="0024290E">
      <w:rPr>
        <w:rStyle w:val="ad"/>
        <w:noProof/>
      </w:rPr>
      <w:t>7</w:t>
    </w:r>
    <w:r>
      <w:rPr>
        <w:rStyle w:val="ad"/>
      </w:rPr>
      <w:fldChar w:fldCharType="end"/>
    </w:r>
    <w:r>
      <w:rPr>
        <w:rStyle w:val="ad"/>
      </w:rPr>
      <w:t xml:space="preserve"> -</w:t>
    </w:r>
  </w:p>
  <w:p w14:paraId="3BF721FF" w14:textId="77777777" w:rsidR="00556BAF" w:rsidRDefault="00556BA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393AFE" w14:textId="77777777" w:rsidR="00F86199" w:rsidRDefault="00F86199">
      <w:r>
        <w:separator/>
      </w:r>
    </w:p>
  </w:footnote>
  <w:footnote w:type="continuationSeparator" w:id="0">
    <w:p w14:paraId="58286FED" w14:textId="77777777" w:rsidR="00F86199" w:rsidRDefault="00F861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7984542"/>
    <w:lvl w:ilvl="0">
      <w:start w:val="1"/>
      <w:numFmt w:val="decimal"/>
      <w:pStyle w:val="a"/>
      <w:lvlText w:val="%1."/>
      <w:lvlJc w:val="left"/>
      <w:pPr>
        <w:tabs>
          <w:tab w:val="num" w:pos="360"/>
        </w:tabs>
        <w:ind w:left="360" w:hanging="360"/>
      </w:pPr>
    </w:lvl>
  </w:abstractNum>
  <w:abstractNum w:abstractNumId="1">
    <w:nsid w:val="00A43B5B"/>
    <w:multiLevelType w:val="hybridMultilevel"/>
    <w:tmpl w:val="3678E864"/>
    <w:lvl w:ilvl="0" w:tplc="AF20CADE">
      <w:start w:val="1"/>
      <w:numFmt w:val="decimal"/>
      <w:lvlText w:val="%1)"/>
      <w:lvlJc w:val="left"/>
      <w:pPr>
        <w:ind w:left="630" w:hanging="360"/>
      </w:pPr>
      <w:rPr>
        <w:rFonts w:hint="default"/>
      </w:rPr>
    </w:lvl>
    <w:lvl w:ilvl="1" w:tplc="04220019" w:tentative="1">
      <w:start w:val="1"/>
      <w:numFmt w:val="lowerLetter"/>
      <w:lvlText w:val="%2."/>
      <w:lvlJc w:val="left"/>
      <w:pPr>
        <w:ind w:left="1350" w:hanging="360"/>
      </w:pPr>
    </w:lvl>
    <w:lvl w:ilvl="2" w:tplc="0422001B" w:tentative="1">
      <w:start w:val="1"/>
      <w:numFmt w:val="lowerRoman"/>
      <w:lvlText w:val="%3."/>
      <w:lvlJc w:val="right"/>
      <w:pPr>
        <w:ind w:left="2070" w:hanging="180"/>
      </w:pPr>
    </w:lvl>
    <w:lvl w:ilvl="3" w:tplc="0422000F" w:tentative="1">
      <w:start w:val="1"/>
      <w:numFmt w:val="decimal"/>
      <w:lvlText w:val="%4."/>
      <w:lvlJc w:val="left"/>
      <w:pPr>
        <w:ind w:left="2790" w:hanging="360"/>
      </w:pPr>
    </w:lvl>
    <w:lvl w:ilvl="4" w:tplc="04220019" w:tentative="1">
      <w:start w:val="1"/>
      <w:numFmt w:val="lowerLetter"/>
      <w:lvlText w:val="%5."/>
      <w:lvlJc w:val="left"/>
      <w:pPr>
        <w:ind w:left="3510" w:hanging="360"/>
      </w:pPr>
    </w:lvl>
    <w:lvl w:ilvl="5" w:tplc="0422001B" w:tentative="1">
      <w:start w:val="1"/>
      <w:numFmt w:val="lowerRoman"/>
      <w:lvlText w:val="%6."/>
      <w:lvlJc w:val="right"/>
      <w:pPr>
        <w:ind w:left="4230" w:hanging="180"/>
      </w:pPr>
    </w:lvl>
    <w:lvl w:ilvl="6" w:tplc="0422000F" w:tentative="1">
      <w:start w:val="1"/>
      <w:numFmt w:val="decimal"/>
      <w:lvlText w:val="%7."/>
      <w:lvlJc w:val="left"/>
      <w:pPr>
        <w:ind w:left="4950" w:hanging="360"/>
      </w:pPr>
    </w:lvl>
    <w:lvl w:ilvl="7" w:tplc="04220019" w:tentative="1">
      <w:start w:val="1"/>
      <w:numFmt w:val="lowerLetter"/>
      <w:lvlText w:val="%8."/>
      <w:lvlJc w:val="left"/>
      <w:pPr>
        <w:ind w:left="5670" w:hanging="360"/>
      </w:pPr>
    </w:lvl>
    <w:lvl w:ilvl="8" w:tplc="0422001B" w:tentative="1">
      <w:start w:val="1"/>
      <w:numFmt w:val="lowerRoman"/>
      <w:lvlText w:val="%9."/>
      <w:lvlJc w:val="right"/>
      <w:pPr>
        <w:ind w:left="6390" w:hanging="180"/>
      </w:pPr>
    </w:lvl>
  </w:abstractNum>
  <w:abstractNum w:abstractNumId="2">
    <w:nsid w:val="04D33422"/>
    <w:multiLevelType w:val="hybridMultilevel"/>
    <w:tmpl w:val="BC0E113C"/>
    <w:lvl w:ilvl="0" w:tplc="2624B906">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
    <w:nsid w:val="0666254D"/>
    <w:multiLevelType w:val="multilevel"/>
    <w:tmpl w:val="1E4A575A"/>
    <w:lvl w:ilvl="0">
      <w:start w:val="1"/>
      <w:numFmt w:val="upperRoman"/>
      <w:lvlText w:val="Розділ %1"/>
      <w:lvlJc w:val="left"/>
      <w:pPr>
        <w:tabs>
          <w:tab w:val="num" w:pos="1440"/>
        </w:tabs>
      </w:pPr>
      <w:rPr>
        <w:rFonts w:ascii="Times New Roman" w:hAnsi="Times New Roman" w:cs="Times New Roman" w:hint="default"/>
        <w:b/>
        <w:bCs/>
        <w:i w:val="0"/>
        <w:iCs w:val="0"/>
        <w:sz w:val="28"/>
        <w:szCs w:val="28"/>
      </w:rPr>
    </w:lvl>
    <w:lvl w:ilvl="1">
      <w:start w:val="1"/>
      <w:numFmt w:val="none"/>
      <w:isLgl/>
      <w:lvlText w:val="Стаття 1."/>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0E5E4C66"/>
    <w:multiLevelType w:val="hybridMultilevel"/>
    <w:tmpl w:val="0D024A56"/>
    <w:lvl w:ilvl="0" w:tplc="74741E06">
      <w:start w:val="4"/>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5">
    <w:nsid w:val="0ECE1B88"/>
    <w:multiLevelType w:val="hybridMultilevel"/>
    <w:tmpl w:val="589CC56E"/>
    <w:lvl w:ilvl="0" w:tplc="E7AC486A">
      <w:start w:val="1"/>
      <w:numFmt w:val="decimal"/>
      <w:lvlText w:val="%1)"/>
      <w:lvlJc w:val="left"/>
      <w:pPr>
        <w:ind w:left="644" w:hanging="360"/>
      </w:pPr>
      <w:rPr>
        <w:rFonts w:hint="default"/>
        <w:color w:val="00000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6">
    <w:nsid w:val="10B52E15"/>
    <w:multiLevelType w:val="hybridMultilevel"/>
    <w:tmpl w:val="D48A34CA"/>
    <w:lvl w:ilvl="0" w:tplc="80FCE26C">
      <w:start w:val="1"/>
      <w:numFmt w:val="decimal"/>
      <w:lvlText w:val="%1)"/>
      <w:lvlJc w:val="left"/>
      <w:pPr>
        <w:ind w:left="644" w:hanging="360"/>
      </w:pPr>
      <w:rPr>
        <w:rFonts w:hint="default"/>
        <w:color w:val="00000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nsid w:val="21F73051"/>
    <w:multiLevelType w:val="hybridMultilevel"/>
    <w:tmpl w:val="4AC83DAE"/>
    <w:lvl w:ilvl="0" w:tplc="5B54300A">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8">
    <w:nsid w:val="229159DA"/>
    <w:multiLevelType w:val="hybridMultilevel"/>
    <w:tmpl w:val="BBFC44A2"/>
    <w:lvl w:ilvl="0" w:tplc="21DC4490">
      <w:start w:val="6"/>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9">
    <w:nsid w:val="22C06715"/>
    <w:multiLevelType w:val="hybridMultilevel"/>
    <w:tmpl w:val="ACD8883A"/>
    <w:lvl w:ilvl="0" w:tplc="D5549B5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nsid w:val="24FC0F33"/>
    <w:multiLevelType w:val="hybridMultilevel"/>
    <w:tmpl w:val="36E20726"/>
    <w:lvl w:ilvl="0" w:tplc="D5549B5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nsid w:val="264D0E14"/>
    <w:multiLevelType w:val="hybridMultilevel"/>
    <w:tmpl w:val="D4E84A98"/>
    <w:lvl w:ilvl="0" w:tplc="9BB28E34">
      <w:start w:val="2"/>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2">
    <w:nsid w:val="2DC814A4"/>
    <w:multiLevelType w:val="hybridMultilevel"/>
    <w:tmpl w:val="4252BC9A"/>
    <w:lvl w:ilvl="0" w:tplc="5F142052">
      <w:start w:val="12"/>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3">
    <w:nsid w:val="3B51558B"/>
    <w:multiLevelType w:val="hybridMultilevel"/>
    <w:tmpl w:val="E794C392"/>
    <w:lvl w:ilvl="0" w:tplc="96302C68">
      <w:start w:val="1"/>
      <w:numFmt w:val="upperRoman"/>
      <w:lvlText w:val="%1."/>
      <w:lvlJc w:val="left"/>
      <w:pPr>
        <w:ind w:left="1004" w:hanging="72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4">
    <w:nsid w:val="40BF132D"/>
    <w:multiLevelType w:val="hybridMultilevel"/>
    <w:tmpl w:val="BE3EF9D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16800D9"/>
    <w:multiLevelType w:val="multilevel"/>
    <w:tmpl w:val="85AC80B6"/>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18F5808"/>
    <w:multiLevelType w:val="hybridMultilevel"/>
    <w:tmpl w:val="335A7502"/>
    <w:lvl w:ilvl="0" w:tplc="6A524ADC">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7">
    <w:nsid w:val="426E285A"/>
    <w:multiLevelType w:val="hybridMultilevel"/>
    <w:tmpl w:val="8E1C461C"/>
    <w:lvl w:ilvl="0" w:tplc="5F663AAE">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7C76264"/>
    <w:multiLevelType w:val="hybridMultilevel"/>
    <w:tmpl w:val="9B08F072"/>
    <w:lvl w:ilvl="0" w:tplc="D5549B5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nsid w:val="4B717C4E"/>
    <w:multiLevelType w:val="hybridMultilevel"/>
    <w:tmpl w:val="09B82632"/>
    <w:lvl w:ilvl="0" w:tplc="0EAAF928">
      <w:start w:val="1"/>
      <w:numFmt w:val="decimal"/>
      <w:lvlText w:val="%1)"/>
      <w:lvlJc w:val="left"/>
      <w:pPr>
        <w:ind w:left="630" w:hanging="360"/>
      </w:pPr>
      <w:rPr>
        <w:rFonts w:hint="default"/>
      </w:rPr>
    </w:lvl>
    <w:lvl w:ilvl="1" w:tplc="04220019" w:tentative="1">
      <w:start w:val="1"/>
      <w:numFmt w:val="lowerLetter"/>
      <w:lvlText w:val="%2."/>
      <w:lvlJc w:val="left"/>
      <w:pPr>
        <w:ind w:left="1350" w:hanging="360"/>
      </w:pPr>
    </w:lvl>
    <w:lvl w:ilvl="2" w:tplc="0422001B" w:tentative="1">
      <w:start w:val="1"/>
      <w:numFmt w:val="lowerRoman"/>
      <w:lvlText w:val="%3."/>
      <w:lvlJc w:val="right"/>
      <w:pPr>
        <w:ind w:left="2070" w:hanging="180"/>
      </w:pPr>
    </w:lvl>
    <w:lvl w:ilvl="3" w:tplc="0422000F" w:tentative="1">
      <w:start w:val="1"/>
      <w:numFmt w:val="decimal"/>
      <w:lvlText w:val="%4."/>
      <w:lvlJc w:val="left"/>
      <w:pPr>
        <w:ind w:left="2790" w:hanging="360"/>
      </w:pPr>
    </w:lvl>
    <w:lvl w:ilvl="4" w:tplc="04220019" w:tentative="1">
      <w:start w:val="1"/>
      <w:numFmt w:val="lowerLetter"/>
      <w:lvlText w:val="%5."/>
      <w:lvlJc w:val="left"/>
      <w:pPr>
        <w:ind w:left="3510" w:hanging="360"/>
      </w:pPr>
    </w:lvl>
    <w:lvl w:ilvl="5" w:tplc="0422001B" w:tentative="1">
      <w:start w:val="1"/>
      <w:numFmt w:val="lowerRoman"/>
      <w:lvlText w:val="%6."/>
      <w:lvlJc w:val="right"/>
      <w:pPr>
        <w:ind w:left="4230" w:hanging="180"/>
      </w:pPr>
    </w:lvl>
    <w:lvl w:ilvl="6" w:tplc="0422000F" w:tentative="1">
      <w:start w:val="1"/>
      <w:numFmt w:val="decimal"/>
      <w:lvlText w:val="%7."/>
      <w:lvlJc w:val="left"/>
      <w:pPr>
        <w:ind w:left="4950" w:hanging="360"/>
      </w:pPr>
    </w:lvl>
    <w:lvl w:ilvl="7" w:tplc="04220019" w:tentative="1">
      <w:start w:val="1"/>
      <w:numFmt w:val="lowerLetter"/>
      <w:lvlText w:val="%8."/>
      <w:lvlJc w:val="left"/>
      <w:pPr>
        <w:ind w:left="5670" w:hanging="360"/>
      </w:pPr>
    </w:lvl>
    <w:lvl w:ilvl="8" w:tplc="0422001B" w:tentative="1">
      <w:start w:val="1"/>
      <w:numFmt w:val="lowerRoman"/>
      <w:lvlText w:val="%9."/>
      <w:lvlJc w:val="right"/>
      <w:pPr>
        <w:ind w:left="6390" w:hanging="180"/>
      </w:pPr>
    </w:lvl>
  </w:abstractNum>
  <w:abstractNum w:abstractNumId="20">
    <w:nsid w:val="4FA774A9"/>
    <w:multiLevelType w:val="hybridMultilevel"/>
    <w:tmpl w:val="60F4DD04"/>
    <w:lvl w:ilvl="0" w:tplc="C3841C7E">
      <w:start w:val="16"/>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1">
    <w:nsid w:val="53A52AC4"/>
    <w:multiLevelType w:val="hybridMultilevel"/>
    <w:tmpl w:val="1226A9A8"/>
    <w:lvl w:ilvl="0" w:tplc="5F663AAE">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57BF14A4"/>
    <w:multiLevelType w:val="hybridMultilevel"/>
    <w:tmpl w:val="A198E1AE"/>
    <w:lvl w:ilvl="0" w:tplc="8D14A35A">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3">
    <w:nsid w:val="5B180361"/>
    <w:multiLevelType w:val="hybridMultilevel"/>
    <w:tmpl w:val="A8B23B3A"/>
    <w:lvl w:ilvl="0" w:tplc="3D9ABD66">
      <w:start w:val="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4">
    <w:nsid w:val="5FAC19D0"/>
    <w:multiLevelType w:val="hybridMultilevel"/>
    <w:tmpl w:val="557CF830"/>
    <w:lvl w:ilvl="0" w:tplc="D5549B5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5">
    <w:nsid w:val="60212BD5"/>
    <w:multiLevelType w:val="hybridMultilevel"/>
    <w:tmpl w:val="6854D938"/>
    <w:lvl w:ilvl="0" w:tplc="2448633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6">
    <w:nsid w:val="608E7D11"/>
    <w:multiLevelType w:val="hybridMultilevel"/>
    <w:tmpl w:val="F782B7EC"/>
    <w:lvl w:ilvl="0" w:tplc="D5549B5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nsid w:val="60F00FFE"/>
    <w:multiLevelType w:val="hybridMultilevel"/>
    <w:tmpl w:val="0F9ACFB6"/>
    <w:lvl w:ilvl="0" w:tplc="5866D67C">
      <w:start w:val="1"/>
      <w:numFmt w:val="decimal"/>
      <w:lvlText w:val="%1."/>
      <w:lvlJc w:val="left"/>
      <w:pPr>
        <w:ind w:left="1125" w:hanging="405"/>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8">
    <w:nsid w:val="60F84D95"/>
    <w:multiLevelType w:val="hybridMultilevel"/>
    <w:tmpl w:val="6854D938"/>
    <w:lvl w:ilvl="0" w:tplc="2448633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9">
    <w:nsid w:val="62103CFC"/>
    <w:multiLevelType w:val="hybridMultilevel"/>
    <w:tmpl w:val="734EFC88"/>
    <w:lvl w:ilvl="0" w:tplc="35D4963E">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0">
    <w:nsid w:val="63E0422B"/>
    <w:multiLevelType w:val="hybridMultilevel"/>
    <w:tmpl w:val="FB045C84"/>
    <w:lvl w:ilvl="0" w:tplc="5B54300A">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31">
    <w:nsid w:val="6F5C6AEF"/>
    <w:multiLevelType w:val="hybridMultilevel"/>
    <w:tmpl w:val="969440C8"/>
    <w:lvl w:ilvl="0" w:tplc="5B54300A">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32">
    <w:nsid w:val="72543E8B"/>
    <w:multiLevelType w:val="hybridMultilevel"/>
    <w:tmpl w:val="26A615F4"/>
    <w:lvl w:ilvl="0" w:tplc="A0542078">
      <w:start w:val="1"/>
      <w:numFmt w:val="decimal"/>
      <w:lvlText w:val="%1)"/>
      <w:lvlJc w:val="left"/>
      <w:pPr>
        <w:ind w:left="630" w:hanging="360"/>
      </w:pPr>
      <w:rPr>
        <w:rFonts w:hint="default"/>
      </w:rPr>
    </w:lvl>
    <w:lvl w:ilvl="1" w:tplc="04220019" w:tentative="1">
      <w:start w:val="1"/>
      <w:numFmt w:val="lowerLetter"/>
      <w:lvlText w:val="%2."/>
      <w:lvlJc w:val="left"/>
      <w:pPr>
        <w:ind w:left="1350" w:hanging="360"/>
      </w:pPr>
    </w:lvl>
    <w:lvl w:ilvl="2" w:tplc="0422001B" w:tentative="1">
      <w:start w:val="1"/>
      <w:numFmt w:val="lowerRoman"/>
      <w:lvlText w:val="%3."/>
      <w:lvlJc w:val="right"/>
      <w:pPr>
        <w:ind w:left="2070" w:hanging="180"/>
      </w:pPr>
    </w:lvl>
    <w:lvl w:ilvl="3" w:tplc="0422000F" w:tentative="1">
      <w:start w:val="1"/>
      <w:numFmt w:val="decimal"/>
      <w:lvlText w:val="%4."/>
      <w:lvlJc w:val="left"/>
      <w:pPr>
        <w:ind w:left="2790" w:hanging="360"/>
      </w:pPr>
    </w:lvl>
    <w:lvl w:ilvl="4" w:tplc="04220019" w:tentative="1">
      <w:start w:val="1"/>
      <w:numFmt w:val="lowerLetter"/>
      <w:lvlText w:val="%5."/>
      <w:lvlJc w:val="left"/>
      <w:pPr>
        <w:ind w:left="3510" w:hanging="360"/>
      </w:pPr>
    </w:lvl>
    <w:lvl w:ilvl="5" w:tplc="0422001B" w:tentative="1">
      <w:start w:val="1"/>
      <w:numFmt w:val="lowerRoman"/>
      <w:lvlText w:val="%6."/>
      <w:lvlJc w:val="right"/>
      <w:pPr>
        <w:ind w:left="4230" w:hanging="180"/>
      </w:pPr>
    </w:lvl>
    <w:lvl w:ilvl="6" w:tplc="0422000F" w:tentative="1">
      <w:start w:val="1"/>
      <w:numFmt w:val="decimal"/>
      <w:lvlText w:val="%7."/>
      <w:lvlJc w:val="left"/>
      <w:pPr>
        <w:ind w:left="4950" w:hanging="360"/>
      </w:pPr>
    </w:lvl>
    <w:lvl w:ilvl="7" w:tplc="04220019" w:tentative="1">
      <w:start w:val="1"/>
      <w:numFmt w:val="lowerLetter"/>
      <w:lvlText w:val="%8."/>
      <w:lvlJc w:val="left"/>
      <w:pPr>
        <w:ind w:left="5670" w:hanging="360"/>
      </w:pPr>
    </w:lvl>
    <w:lvl w:ilvl="8" w:tplc="0422001B" w:tentative="1">
      <w:start w:val="1"/>
      <w:numFmt w:val="lowerRoman"/>
      <w:lvlText w:val="%9."/>
      <w:lvlJc w:val="right"/>
      <w:pPr>
        <w:ind w:left="6390" w:hanging="180"/>
      </w:pPr>
    </w:lvl>
  </w:abstractNum>
  <w:abstractNum w:abstractNumId="33">
    <w:nsid w:val="737062A2"/>
    <w:multiLevelType w:val="hybridMultilevel"/>
    <w:tmpl w:val="FF842FF4"/>
    <w:lvl w:ilvl="0" w:tplc="7B4A5F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3D218DF"/>
    <w:multiLevelType w:val="multilevel"/>
    <w:tmpl w:val="DA5ED270"/>
    <w:lvl w:ilvl="0">
      <w:start w:val="1"/>
      <w:numFmt w:val="decimal"/>
      <w:lvlText w:val="%1."/>
      <w:lvlJc w:val="left"/>
      <w:pPr>
        <w:tabs>
          <w:tab w:val="num" w:pos="1680"/>
        </w:tabs>
        <w:ind w:left="1680" w:hanging="9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56749D5"/>
    <w:multiLevelType w:val="hybridMultilevel"/>
    <w:tmpl w:val="646AA93E"/>
    <w:lvl w:ilvl="0" w:tplc="661480FA">
      <w:start w:val="1"/>
      <w:numFmt w:val="decimal"/>
      <w:lvlText w:val="%1)"/>
      <w:lvlJc w:val="left"/>
      <w:pPr>
        <w:ind w:left="813" w:hanging="360"/>
      </w:pPr>
      <w:rPr>
        <w:rFonts w:hint="default"/>
        <w:color w:val="000000"/>
      </w:rPr>
    </w:lvl>
    <w:lvl w:ilvl="1" w:tplc="04220019" w:tentative="1">
      <w:start w:val="1"/>
      <w:numFmt w:val="lowerLetter"/>
      <w:lvlText w:val="%2."/>
      <w:lvlJc w:val="left"/>
      <w:pPr>
        <w:ind w:left="1533" w:hanging="360"/>
      </w:pPr>
    </w:lvl>
    <w:lvl w:ilvl="2" w:tplc="0422001B" w:tentative="1">
      <w:start w:val="1"/>
      <w:numFmt w:val="lowerRoman"/>
      <w:lvlText w:val="%3."/>
      <w:lvlJc w:val="right"/>
      <w:pPr>
        <w:ind w:left="2253" w:hanging="180"/>
      </w:pPr>
    </w:lvl>
    <w:lvl w:ilvl="3" w:tplc="0422000F" w:tentative="1">
      <w:start w:val="1"/>
      <w:numFmt w:val="decimal"/>
      <w:lvlText w:val="%4."/>
      <w:lvlJc w:val="left"/>
      <w:pPr>
        <w:ind w:left="2973" w:hanging="360"/>
      </w:pPr>
    </w:lvl>
    <w:lvl w:ilvl="4" w:tplc="04220019" w:tentative="1">
      <w:start w:val="1"/>
      <w:numFmt w:val="lowerLetter"/>
      <w:lvlText w:val="%5."/>
      <w:lvlJc w:val="left"/>
      <w:pPr>
        <w:ind w:left="3693" w:hanging="360"/>
      </w:pPr>
    </w:lvl>
    <w:lvl w:ilvl="5" w:tplc="0422001B" w:tentative="1">
      <w:start w:val="1"/>
      <w:numFmt w:val="lowerRoman"/>
      <w:lvlText w:val="%6."/>
      <w:lvlJc w:val="right"/>
      <w:pPr>
        <w:ind w:left="4413" w:hanging="180"/>
      </w:pPr>
    </w:lvl>
    <w:lvl w:ilvl="6" w:tplc="0422000F" w:tentative="1">
      <w:start w:val="1"/>
      <w:numFmt w:val="decimal"/>
      <w:lvlText w:val="%7."/>
      <w:lvlJc w:val="left"/>
      <w:pPr>
        <w:ind w:left="5133" w:hanging="360"/>
      </w:pPr>
    </w:lvl>
    <w:lvl w:ilvl="7" w:tplc="04220019" w:tentative="1">
      <w:start w:val="1"/>
      <w:numFmt w:val="lowerLetter"/>
      <w:lvlText w:val="%8."/>
      <w:lvlJc w:val="left"/>
      <w:pPr>
        <w:ind w:left="5853" w:hanging="360"/>
      </w:pPr>
    </w:lvl>
    <w:lvl w:ilvl="8" w:tplc="0422001B" w:tentative="1">
      <w:start w:val="1"/>
      <w:numFmt w:val="lowerRoman"/>
      <w:lvlText w:val="%9."/>
      <w:lvlJc w:val="right"/>
      <w:pPr>
        <w:ind w:left="6573" w:hanging="180"/>
      </w:pPr>
    </w:lvl>
  </w:abstractNum>
  <w:abstractNum w:abstractNumId="36">
    <w:nsid w:val="7B65192D"/>
    <w:multiLevelType w:val="hybridMultilevel"/>
    <w:tmpl w:val="5528337E"/>
    <w:lvl w:ilvl="0" w:tplc="55EA4E62">
      <w:start w:val="1"/>
      <w:numFmt w:val="upperRoman"/>
      <w:lvlText w:val="%1."/>
      <w:lvlJc w:val="left"/>
      <w:pPr>
        <w:ind w:left="1288" w:hanging="720"/>
      </w:pPr>
      <w:rPr>
        <w:rFonts w:cs="Times New Roman" w:hint="default"/>
      </w:rPr>
    </w:lvl>
    <w:lvl w:ilvl="1" w:tplc="04220019" w:tentative="1">
      <w:start w:val="1"/>
      <w:numFmt w:val="lowerLetter"/>
      <w:lvlText w:val="%2."/>
      <w:lvlJc w:val="left"/>
      <w:pPr>
        <w:ind w:left="1648" w:hanging="360"/>
      </w:pPr>
      <w:rPr>
        <w:rFonts w:cs="Times New Roman"/>
      </w:rPr>
    </w:lvl>
    <w:lvl w:ilvl="2" w:tplc="0422001B" w:tentative="1">
      <w:start w:val="1"/>
      <w:numFmt w:val="lowerRoman"/>
      <w:lvlText w:val="%3."/>
      <w:lvlJc w:val="right"/>
      <w:pPr>
        <w:ind w:left="2368" w:hanging="180"/>
      </w:pPr>
      <w:rPr>
        <w:rFonts w:cs="Times New Roman"/>
      </w:rPr>
    </w:lvl>
    <w:lvl w:ilvl="3" w:tplc="0422000F" w:tentative="1">
      <w:start w:val="1"/>
      <w:numFmt w:val="decimal"/>
      <w:lvlText w:val="%4."/>
      <w:lvlJc w:val="left"/>
      <w:pPr>
        <w:ind w:left="3088" w:hanging="360"/>
      </w:pPr>
      <w:rPr>
        <w:rFonts w:cs="Times New Roman"/>
      </w:rPr>
    </w:lvl>
    <w:lvl w:ilvl="4" w:tplc="04220019" w:tentative="1">
      <w:start w:val="1"/>
      <w:numFmt w:val="lowerLetter"/>
      <w:lvlText w:val="%5."/>
      <w:lvlJc w:val="left"/>
      <w:pPr>
        <w:ind w:left="3808" w:hanging="360"/>
      </w:pPr>
      <w:rPr>
        <w:rFonts w:cs="Times New Roman"/>
      </w:rPr>
    </w:lvl>
    <w:lvl w:ilvl="5" w:tplc="0422001B" w:tentative="1">
      <w:start w:val="1"/>
      <w:numFmt w:val="lowerRoman"/>
      <w:lvlText w:val="%6."/>
      <w:lvlJc w:val="right"/>
      <w:pPr>
        <w:ind w:left="4528" w:hanging="180"/>
      </w:pPr>
      <w:rPr>
        <w:rFonts w:cs="Times New Roman"/>
      </w:rPr>
    </w:lvl>
    <w:lvl w:ilvl="6" w:tplc="0422000F" w:tentative="1">
      <w:start w:val="1"/>
      <w:numFmt w:val="decimal"/>
      <w:lvlText w:val="%7."/>
      <w:lvlJc w:val="left"/>
      <w:pPr>
        <w:ind w:left="5248" w:hanging="360"/>
      </w:pPr>
      <w:rPr>
        <w:rFonts w:cs="Times New Roman"/>
      </w:rPr>
    </w:lvl>
    <w:lvl w:ilvl="7" w:tplc="04220019" w:tentative="1">
      <w:start w:val="1"/>
      <w:numFmt w:val="lowerLetter"/>
      <w:lvlText w:val="%8."/>
      <w:lvlJc w:val="left"/>
      <w:pPr>
        <w:ind w:left="5968" w:hanging="360"/>
      </w:pPr>
      <w:rPr>
        <w:rFonts w:cs="Times New Roman"/>
      </w:rPr>
    </w:lvl>
    <w:lvl w:ilvl="8" w:tplc="0422001B" w:tentative="1">
      <w:start w:val="1"/>
      <w:numFmt w:val="lowerRoman"/>
      <w:lvlText w:val="%9."/>
      <w:lvlJc w:val="right"/>
      <w:pPr>
        <w:ind w:left="6688" w:hanging="180"/>
      </w:pPr>
      <w:rPr>
        <w:rFonts w:cs="Times New Roman"/>
      </w:rPr>
    </w:lvl>
  </w:abstractNum>
  <w:abstractNum w:abstractNumId="37">
    <w:nsid w:val="7CD37CAE"/>
    <w:multiLevelType w:val="hybridMultilevel"/>
    <w:tmpl w:val="431C0E2E"/>
    <w:lvl w:ilvl="0" w:tplc="2624B95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8">
    <w:nsid w:val="7D8C3D17"/>
    <w:multiLevelType w:val="multilevel"/>
    <w:tmpl w:val="BA54985A"/>
    <w:lvl w:ilvl="0">
      <w:start w:val="1"/>
      <w:numFmt w:val="decimal"/>
      <w:lvlText w:val="Стаття %1."/>
      <w:lvlJc w:val="left"/>
      <w:pPr>
        <w:tabs>
          <w:tab w:val="num" w:pos="2211"/>
        </w:tabs>
        <w:ind w:left="2211" w:hanging="1491"/>
      </w:pPr>
      <w:rPr>
        <w:b/>
        <w:bCs/>
        <w:i w:val="0"/>
        <w:iCs w:val="0"/>
        <w:kern w:val="0"/>
        <w:sz w:val="28"/>
        <w:szCs w:val="28"/>
      </w:rPr>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14"/>
  </w:num>
  <w:num w:numId="8">
    <w:abstractNumId w:val="2"/>
  </w:num>
  <w:num w:numId="9">
    <w:abstractNumId w:val="22"/>
  </w:num>
  <w:num w:numId="10">
    <w:abstractNumId w:val="16"/>
  </w:num>
  <w:num w:numId="11">
    <w:abstractNumId w:val="13"/>
  </w:num>
  <w:num w:numId="12">
    <w:abstractNumId w:val="20"/>
  </w:num>
  <w:num w:numId="13">
    <w:abstractNumId w:val="4"/>
  </w:num>
  <w:num w:numId="14">
    <w:abstractNumId w:val="12"/>
  </w:num>
  <w:num w:numId="15">
    <w:abstractNumId w:val="29"/>
  </w:num>
  <w:num w:numId="16">
    <w:abstractNumId w:val="10"/>
  </w:num>
  <w:num w:numId="17">
    <w:abstractNumId w:val="9"/>
  </w:num>
  <w:num w:numId="18">
    <w:abstractNumId w:val="32"/>
  </w:num>
  <w:num w:numId="19">
    <w:abstractNumId w:val="26"/>
  </w:num>
  <w:num w:numId="20">
    <w:abstractNumId w:val="35"/>
  </w:num>
  <w:num w:numId="21">
    <w:abstractNumId w:val="5"/>
  </w:num>
  <w:num w:numId="22">
    <w:abstractNumId w:val="6"/>
  </w:num>
  <w:num w:numId="23">
    <w:abstractNumId w:val="21"/>
  </w:num>
  <w:num w:numId="24">
    <w:abstractNumId w:val="1"/>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7"/>
  </w:num>
  <w:num w:numId="28">
    <w:abstractNumId w:val="24"/>
  </w:num>
  <w:num w:numId="29">
    <w:abstractNumId w:val="18"/>
  </w:num>
  <w:num w:numId="30">
    <w:abstractNumId w:val="11"/>
  </w:num>
  <w:num w:numId="31">
    <w:abstractNumId w:val="31"/>
  </w:num>
  <w:num w:numId="32">
    <w:abstractNumId w:val="17"/>
  </w:num>
  <w:num w:numId="33">
    <w:abstractNumId w:val="28"/>
  </w:num>
  <w:num w:numId="34">
    <w:abstractNumId w:val="25"/>
  </w:num>
  <w:num w:numId="35">
    <w:abstractNumId w:val="30"/>
  </w:num>
  <w:num w:numId="36">
    <w:abstractNumId w:val="19"/>
  </w:num>
  <w:num w:numId="37">
    <w:abstractNumId w:val="27"/>
  </w:num>
  <w:num w:numId="38">
    <w:abstractNumId w:val="23"/>
  </w:num>
  <w:num w:numId="39">
    <w:abstractNumId w:val="33"/>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BAF"/>
    <w:rsid w:val="000024B5"/>
    <w:rsid w:val="00011F3B"/>
    <w:rsid w:val="00024853"/>
    <w:rsid w:val="000268D9"/>
    <w:rsid w:val="00067D25"/>
    <w:rsid w:val="0007314B"/>
    <w:rsid w:val="00076C59"/>
    <w:rsid w:val="000B5B2C"/>
    <w:rsid w:val="000C19AE"/>
    <w:rsid w:val="000C1B55"/>
    <w:rsid w:val="000C77B2"/>
    <w:rsid w:val="000D4120"/>
    <w:rsid w:val="000E52CE"/>
    <w:rsid w:val="00101745"/>
    <w:rsid w:val="001253EE"/>
    <w:rsid w:val="00127AE4"/>
    <w:rsid w:val="00137719"/>
    <w:rsid w:val="00141944"/>
    <w:rsid w:val="001574E4"/>
    <w:rsid w:val="001A6251"/>
    <w:rsid w:val="001B0E8C"/>
    <w:rsid w:val="001C5340"/>
    <w:rsid w:val="001E1746"/>
    <w:rsid w:val="001E2CC3"/>
    <w:rsid w:val="001E3226"/>
    <w:rsid w:val="001F33B9"/>
    <w:rsid w:val="001F5B4D"/>
    <w:rsid w:val="002252DF"/>
    <w:rsid w:val="0024290E"/>
    <w:rsid w:val="0026095E"/>
    <w:rsid w:val="002641E0"/>
    <w:rsid w:val="00266EA0"/>
    <w:rsid w:val="00281C98"/>
    <w:rsid w:val="002826FA"/>
    <w:rsid w:val="002A4711"/>
    <w:rsid w:val="002D605A"/>
    <w:rsid w:val="00315D1B"/>
    <w:rsid w:val="003320AE"/>
    <w:rsid w:val="003453E6"/>
    <w:rsid w:val="0034740D"/>
    <w:rsid w:val="00363EE1"/>
    <w:rsid w:val="0037438A"/>
    <w:rsid w:val="00385232"/>
    <w:rsid w:val="003932D0"/>
    <w:rsid w:val="003B05E9"/>
    <w:rsid w:val="003B671A"/>
    <w:rsid w:val="003B690F"/>
    <w:rsid w:val="004310BA"/>
    <w:rsid w:val="00453921"/>
    <w:rsid w:val="004565E1"/>
    <w:rsid w:val="00460FE9"/>
    <w:rsid w:val="00463C64"/>
    <w:rsid w:val="004734FD"/>
    <w:rsid w:val="00481725"/>
    <w:rsid w:val="00496EE3"/>
    <w:rsid w:val="004A7955"/>
    <w:rsid w:val="004B5CB5"/>
    <w:rsid w:val="004E34A2"/>
    <w:rsid w:val="004E5696"/>
    <w:rsid w:val="004F3583"/>
    <w:rsid w:val="004F45D4"/>
    <w:rsid w:val="00510AC5"/>
    <w:rsid w:val="00526786"/>
    <w:rsid w:val="00556BAF"/>
    <w:rsid w:val="00566BCD"/>
    <w:rsid w:val="005721F5"/>
    <w:rsid w:val="0057562B"/>
    <w:rsid w:val="00595064"/>
    <w:rsid w:val="005A6CC1"/>
    <w:rsid w:val="005C5B53"/>
    <w:rsid w:val="005C7675"/>
    <w:rsid w:val="005D3450"/>
    <w:rsid w:val="005D78EC"/>
    <w:rsid w:val="005F3566"/>
    <w:rsid w:val="005F47FB"/>
    <w:rsid w:val="005F6DAB"/>
    <w:rsid w:val="006041F9"/>
    <w:rsid w:val="006216C3"/>
    <w:rsid w:val="006254A9"/>
    <w:rsid w:val="0062642D"/>
    <w:rsid w:val="006422B3"/>
    <w:rsid w:val="00654BEC"/>
    <w:rsid w:val="006809E7"/>
    <w:rsid w:val="00690ABF"/>
    <w:rsid w:val="006C3615"/>
    <w:rsid w:val="006D1D96"/>
    <w:rsid w:val="006E5AE3"/>
    <w:rsid w:val="007327AF"/>
    <w:rsid w:val="00745D93"/>
    <w:rsid w:val="00754CEA"/>
    <w:rsid w:val="00765756"/>
    <w:rsid w:val="0078438B"/>
    <w:rsid w:val="0079070A"/>
    <w:rsid w:val="00795196"/>
    <w:rsid w:val="007B1B48"/>
    <w:rsid w:val="007B23B8"/>
    <w:rsid w:val="008160DD"/>
    <w:rsid w:val="00832173"/>
    <w:rsid w:val="008523D2"/>
    <w:rsid w:val="0086391C"/>
    <w:rsid w:val="008839C3"/>
    <w:rsid w:val="008841E9"/>
    <w:rsid w:val="008B3931"/>
    <w:rsid w:val="008B4C53"/>
    <w:rsid w:val="008C215C"/>
    <w:rsid w:val="008E1FDE"/>
    <w:rsid w:val="008F17E5"/>
    <w:rsid w:val="009069A1"/>
    <w:rsid w:val="009372FC"/>
    <w:rsid w:val="009D6D73"/>
    <w:rsid w:val="009D7811"/>
    <w:rsid w:val="009E02E2"/>
    <w:rsid w:val="009F7323"/>
    <w:rsid w:val="00A042A8"/>
    <w:rsid w:val="00A64CC1"/>
    <w:rsid w:val="00A75CEA"/>
    <w:rsid w:val="00A815F4"/>
    <w:rsid w:val="00A87529"/>
    <w:rsid w:val="00AA6204"/>
    <w:rsid w:val="00AD2447"/>
    <w:rsid w:val="00AD7D76"/>
    <w:rsid w:val="00AE69D8"/>
    <w:rsid w:val="00B43517"/>
    <w:rsid w:val="00B57AEA"/>
    <w:rsid w:val="00B70275"/>
    <w:rsid w:val="00B7795B"/>
    <w:rsid w:val="00B845D8"/>
    <w:rsid w:val="00B91331"/>
    <w:rsid w:val="00BC5B22"/>
    <w:rsid w:val="00BC7AA8"/>
    <w:rsid w:val="00BD1260"/>
    <w:rsid w:val="00BD73E7"/>
    <w:rsid w:val="00BE68DB"/>
    <w:rsid w:val="00BF1E38"/>
    <w:rsid w:val="00C155A2"/>
    <w:rsid w:val="00C25AAE"/>
    <w:rsid w:val="00C41BD6"/>
    <w:rsid w:val="00C577B9"/>
    <w:rsid w:val="00C607C7"/>
    <w:rsid w:val="00C73985"/>
    <w:rsid w:val="00CA5981"/>
    <w:rsid w:val="00CB69D7"/>
    <w:rsid w:val="00CB7F87"/>
    <w:rsid w:val="00CC5A0C"/>
    <w:rsid w:val="00CE761C"/>
    <w:rsid w:val="00D0290C"/>
    <w:rsid w:val="00D166CA"/>
    <w:rsid w:val="00D16D5C"/>
    <w:rsid w:val="00D26957"/>
    <w:rsid w:val="00D377FC"/>
    <w:rsid w:val="00D47C0D"/>
    <w:rsid w:val="00D66A23"/>
    <w:rsid w:val="00D95E16"/>
    <w:rsid w:val="00DA6574"/>
    <w:rsid w:val="00DB563D"/>
    <w:rsid w:val="00DD19E8"/>
    <w:rsid w:val="00E010C5"/>
    <w:rsid w:val="00E02158"/>
    <w:rsid w:val="00E33870"/>
    <w:rsid w:val="00E46D91"/>
    <w:rsid w:val="00E50DCD"/>
    <w:rsid w:val="00E551DA"/>
    <w:rsid w:val="00E62834"/>
    <w:rsid w:val="00E6649A"/>
    <w:rsid w:val="00E7376E"/>
    <w:rsid w:val="00E92BB7"/>
    <w:rsid w:val="00ED1BD4"/>
    <w:rsid w:val="00F003AA"/>
    <w:rsid w:val="00F075C2"/>
    <w:rsid w:val="00F078FF"/>
    <w:rsid w:val="00F32C7D"/>
    <w:rsid w:val="00F3630D"/>
    <w:rsid w:val="00F3769F"/>
    <w:rsid w:val="00F54AD7"/>
    <w:rsid w:val="00F86199"/>
    <w:rsid w:val="00FA44E6"/>
    <w:rsid w:val="00FB2215"/>
    <w:rsid w:val="00FB2947"/>
    <w:rsid w:val="00FE5E1D"/>
    <w:rsid w:val="00FF74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B8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lang w:eastAsia="ru-RU"/>
    </w:rPr>
  </w:style>
  <w:style w:type="paragraph" w:styleId="1">
    <w:name w:val="heading 1"/>
    <w:basedOn w:val="a0"/>
    <w:next w:val="a0"/>
    <w:link w:val="10"/>
    <w:qFormat/>
    <w:rsid w:val="001E3226"/>
    <w:pPr>
      <w:keepNext/>
      <w:autoSpaceDE w:val="0"/>
      <w:autoSpaceDN w:val="0"/>
      <w:jc w:val="center"/>
      <w:outlineLvl w:val="0"/>
    </w:pPr>
    <w:rPr>
      <w:b/>
      <w:bCs/>
      <w:sz w:val="24"/>
      <w:szCs w:val="24"/>
    </w:rPr>
  </w:style>
  <w:style w:type="paragraph" w:styleId="2">
    <w:name w:val="heading 2"/>
    <w:basedOn w:val="a0"/>
    <w:next w:val="a0"/>
    <w:link w:val="20"/>
    <w:qFormat/>
    <w:rsid w:val="001E3226"/>
    <w:pPr>
      <w:keepNext/>
      <w:autoSpaceDE w:val="0"/>
      <w:autoSpaceDN w:val="0"/>
      <w:jc w:val="center"/>
      <w:outlineLvl w:val="1"/>
    </w:pPr>
    <w:rPr>
      <w:b/>
      <w:bCs/>
      <w:color w:val="FF0000"/>
      <w:sz w:val="24"/>
      <w:szCs w:val="24"/>
    </w:rPr>
  </w:style>
  <w:style w:type="paragraph" w:styleId="3">
    <w:name w:val="heading 3"/>
    <w:basedOn w:val="a0"/>
    <w:next w:val="a0"/>
    <w:link w:val="30"/>
    <w:qFormat/>
    <w:rsid w:val="001E3226"/>
    <w:pPr>
      <w:keepNext/>
      <w:autoSpaceDE w:val="0"/>
      <w:autoSpaceDN w:val="0"/>
      <w:ind w:left="-108"/>
      <w:jc w:val="right"/>
      <w:outlineLvl w:val="2"/>
    </w:pPr>
    <w:rPr>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yleAwt">
    <w:name w:val="StyleAwt"/>
    <w:basedOn w:val="StyleNormal"/>
    <w:rPr>
      <w:b/>
      <w:i/>
      <w:sz w:val="18"/>
      <w:u w:val="single"/>
    </w:rPr>
  </w:style>
  <w:style w:type="paragraph" w:customStyle="1" w:styleId="StyleFooter">
    <w:name w:val="StyleFooter"/>
    <w:basedOn w:val="StyleNormal"/>
    <w:rPr>
      <w:sz w:val="10"/>
    </w:rPr>
  </w:style>
  <w:style w:type="paragraph" w:customStyle="1" w:styleId="StyleHeader">
    <w:name w:val="StyleHeader"/>
    <w:basedOn w:val="StyleNormal"/>
    <w:rPr>
      <w:sz w:val="12"/>
    </w:rPr>
  </w:style>
  <w:style w:type="paragraph" w:customStyle="1" w:styleId="StyleNormal">
    <w:name w:val="StyleNormal"/>
    <w:pPr>
      <w:spacing w:line="220" w:lineRule="exact"/>
    </w:pPr>
    <w:rPr>
      <w:lang w:eastAsia="ru-RU"/>
    </w:rPr>
  </w:style>
  <w:style w:type="paragraph" w:customStyle="1" w:styleId="StyleOstRed">
    <w:name w:val="StyleOstRed"/>
    <w:basedOn w:val="StyleNormal"/>
    <w:pPr>
      <w:spacing w:after="120" w:line="240" w:lineRule="auto"/>
      <w:ind w:firstLine="720"/>
      <w:jc w:val="both"/>
    </w:pPr>
    <w:rPr>
      <w:sz w:val="28"/>
    </w:rPr>
  </w:style>
  <w:style w:type="paragraph" w:customStyle="1" w:styleId="StyleProp">
    <w:name w:val="StyleProp"/>
    <w:basedOn w:val="StyleNormal"/>
    <w:pPr>
      <w:spacing w:line="200" w:lineRule="exact"/>
      <w:ind w:firstLine="227"/>
      <w:jc w:val="both"/>
    </w:pPr>
    <w:rPr>
      <w:sz w:val="18"/>
    </w:rPr>
  </w:style>
  <w:style w:type="paragraph" w:customStyle="1" w:styleId="StyleShap">
    <w:name w:val="StyleShap"/>
    <w:basedOn w:val="StyleNormal"/>
    <w:pPr>
      <w:spacing w:line="180" w:lineRule="exact"/>
      <w:jc w:val="center"/>
    </w:pPr>
    <w:rPr>
      <w:sz w:val="16"/>
    </w:rPr>
  </w:style>
  <w:style w:type="paragraph" w:customStyle="1" w:styleId="StyleZakonu">
    <w:name w:val="StyleZakonu"/>
    <w:basedOn w:val="StyleNormal"/>
    <w:link w:val="StyleZakonu0"/>
    <w:pPr>
      <w:spacing w:after="60"/>
      <w:ind w:firstLine="284"/>
      <w:jc w:val="both"/>
    </w:pPr>
  </w:style>
  <w:style w:type="paragraph" w:styleId="31">
    <w:name w:val="Body Text 3"/>
    <w:basedOn w:val="a0"/>
    <w:link w:val="32"/>
    <w:rsid w:val="001E3226"/>
    <w:pPr>
      <w:autoSpaceDE w:val="0"/>
      <w:autoSpaceDN w:val="0"/>
      <w:jc w:val="both"/>
    </w:pPr>
    <w:rPr>
      <w:color w:val="FF0000"/>
      <w:sz w:val="24"/>
      <w:szCs w:val="24"/>
    </w:rPr>
  </w:style>
  <w:style w:type="paragraph" w:customStyle="1" w:styleId="StyleProp2">
    <w:name w:val="StyleProp2"/>
    <w:basedOn w:val="StyleNormal"/>
    <w:pPr>
      <w:spacing w:after="120" w:line="200" w:lineRule="exact"/>
      <w:ind w:firstLine="227"/>
      <w:jc w:val="both"/>
    </w:pPr>
    <w:rPr>
      <w:sz w:val="18"/>
    </w:rPr>
  </w:style>
  <w:style w:type="paragraph" w:customStyle="1" w:styleId="StyleWisnow">
    <w:name w:val="StyleWisnow"/>
    <w:basedOn w:val="StyleNormal"/>
    <w:rPr>
      <w:sz w:val="18"/>
    </w:rPr>
  </w:style>
  <w:style w:type="paragraph" w:customStyle="1" w:styleId="StyleStorinka">
    <w:name w:val="StyleStorinka"/>
    <w:basedOn w:val="StyleNormal"/>
    <w:pPr>
      <w:jc w:val="right"/>
    </w:pPr>
    <w:rPr>
      <w:sz w:val="18"/>
    </w:rPr>
  </w:style>
  <w:style w:type="paragraph" w:styleId="a">
    <w:name w:val="List Number"/>
    <w:basedOn w:val="a0"/>
    <w:rsid w:val="001E3226"/>
    <w:pPr>
      <w:numPr>
        <w:numId w:val="1"/>
      </w:numPr>
      <w:tabs>
        <w:tab w:val="clear" w:pos="360"/>
        <w:tab w:val="num" w:pos="1440"/>
      </w:tabs>
      <w:autoSpaceDE w:val="0"/>
      <w:autoSpaceDN w:val="0"/>
      <w:ind w:left="0" w:firstLine="0"/>
    </w:pPr>
    <w:rPr>
      <w:sz w:val="24"/>
      <w:szCs w:val="24"/>
    </w:rPr>
  </w:style>
  <w:style w:type="character" w:customStyle="1" w:styleId="a4">
    <w:name w:val="Печатная машинка"/>
    <w:rsid w:val="001E3226"/>
    <w:rPr>
      <w:rFonts w:ascii="Times New Roman" w:hAnsi="Times New Roman" w:cs="Times New Roman"/>
      <w:color w:val="000000"/>
      <w:sz w:val="28"/>
      <w:szCs w:val="28"/>
    </w:rPr>
  </w:style>
  <w:style w:type="paragraph" w:styleId="33">
    <w:name w:val="Body Text Indent 3"/>
    <w:basedOn w:val="a0"/>
    <w:link w:val="34"/>
    <w:rsid w:val="001E3226"/>
    <w:pPr>
      <w:autoSpaceDE w:val="0"/>
      <w:autoSpaceDN w:val="0"/>
      <w:ind w:firstLine="708"/>
      <w:jc w:val="both"/>
    </w:pPr>
    <w:rPr>
      <w:sz w:val="28"/>
      <w:szCs w:val="28"/>
    </w:rPr>
  </w:style>
  <w:style w:type="paragraph" w:styleId="21">
    <w:name w:val="Body Text 2"/>
    <w:basedOn w:val="a0"/>
    <w:link w:val="22"/>
    <w:rsid w:val="001E3226"/>
    <w:pPr>
      <w:autoSpaceDE w:val="0"/>
      <w:autoSpaceDN w:val="0"/>
      <w:jc w:val="center"/>
    </w:pPr>
    <w:rPr>
      <w:sz w:val="24"/>
      <w:szCs w:val="24"/>
    </w:rPr>
  </w:style>
  <w:style w:type="paragraph" w:styleId="a5">
    <w:name w:val="Body Text"/>
    <w:basedOn w:val="a0"/>
    <w:link w:val="a6"/>
    <w:rsid w:val="001E3226"/>
    <w:pPr>
      <w:autoSpaceDE w:val="0"/>
      <w:autoSpaceDN w:val="0"/>
      <w:jc w:val="center"/>
    </w:pPr>
    <w:rPr>
      <w:b/>
      <w:bCs/>
      <w:color w:val="FF0000"/>
      <w:sz w:val="28"/>
      <w:szCs w:val="28"/>
    </w:rPr>
  </w:style>
  <w:style w:type="paragraph" w:styleId="HTML">
    <w:name w:val="HTML Preformatted"/>
    <w:basedOn w:val="a0"/>
    <w:link w:val="HTML0"/>
    <w:rsid w:val="001E3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color w:val="000000"/>
      <w:sz w:val="21"/>
      <w:szCs w:val="21"/>
      <w:lang w:val="ru-RU"/>
    </w:rPr>
  </w:style>
  <w:style w:type="paragraph" w:styleId="a7">
    <w:name w:val="footer"/>
    <w:basedOn w:val="a0"/>
    <w:link w:val="a8"/>
    <w:rsid w:val="001E3226"/>
    <w:pPr>
      <w:tabs>
        <w:tab w:val="center" w:pos="4153"/>
        <w:tab w:val="right" w:pos="8306"/>
      </w:tabs>
      <w:autoSpaceDE w:val="0"/>
      <w:autoSpaceDN w:val="0"/>
    </w:pPr>
    <w:rPr>
      <w:sz w:val="24"/>
      <w:szCs w:val="24"/>
      <w:lang w:val="ru-RU"/>
    </w:rPr>
  </w:style>
  <w:style w:type="paragraph" w:styleId="23">
    <w:name w:val="Body Text Indent 2"/>
    <w:basedOn w:val="a0"/>
    <w:link w:val="24"/>
    <w:rsid w:val="001E3226"/>
    <w:pPr>
      <w:autoSpaceDE w:val="0"/>
      <w:autoSpaceDN w:val="0"/>
      <w:ind w:firstLine="720"/>
      <w:jc w:val="both"/>
    </w:pPr>
    <w:rPr>
      <w:b/>
      <w:bCs/>
      <w:sz w:val="28"/>
      <w:szCs w:val="28"/>
    </w:rPr>
  </w:style>
  <w:style w:type="paragraph" w:styleId="a9">
    <w:name w:val="header"/>
    <w:basedOn w:val="a0"/>
    <w:link w:val="aa"/>
    <w:rsid w:val="001E3226"/>
    <w:pPr>
      <w:tabs>
        <w:tab w:val="center" w:pos="4819"/>
        <w:tab w:val="right" w:pos="9639"/>
      </w:tabs>
    </w:pPr>
  </w:style>
  <w:style w:type="character" w:customStyle="1" w:styleId="10">
    <w:name w:val="Заголовок 1 Знак"/>
    <w:link w:val="1"/>
    <w:rsid w:val="00556BAF"/>
    <w:rPr>
      <w:b/>
      <w:bCs/>
      <w:sz w:val="24"/>
      <w:szCs w:val="24"/>
      <w:lang w:eastAsia="ru-RU"/>
    </w:rPr>
  </w:style>
  <w:style w:type="character" w:customStyle="1" w:styleId="20">
    <w:name w:val="Заголовок 2 Знак"/>
    <w:link w:val="2"/>
    <w:rsid w:val="00556BAF"/>
    <w:rPr>
      <w:b/>
      <w:bCs/>
      <w:color w:val="FF0000"/>
      <w:sz w:val="24"/>
      <w:szCs w:val="24"/>
      <w:lang w:eastAsia="ru-RU"/>
    </w:rPr>
  </w:style>
  <w:style w:type="character" w:customStyle="1" w:styleId="30">
    <w:name w:val="Заголовок 3 Знак"/>
    <w:link w:val="3"/>
    <w:rsid w:val="00556BAF"/>
    <w:rPr>
      <w:b/>
      <w:bCs/>
      <w:sz w:val="24"/>
      <w:szCs w:val="24"/>
      <w:lang w:eastAsia="ru-RU"/>
    </w:rPr>
  </w:style>
  <w:style w:type="character" w:customStyle="1" w:styleId="32">
    <w:name w:val="Основной текст 3 Знак"/>
    <w:link w:val="31"/>
    <w:rsid w:val="00556BAF"/>
    <w:rPr>
      <w:color w:val="FF0000"/>
      <w:sz w:val="24"/>
      <w:szCs w:val="24"/>
      <w:lang w:eastAsia="ru-RU"/>
    </w:rPr>
  </w:style>
  <w:style w:type="character" w:customStyle="1" w:styleId="34">
    <w:name w:val="Основной текст с отступом 3 Знак"/>
    <w:link w:val="33"/>
    <w:rsid w:val="00556BAF"/>
    <w:rPr>
      <w:sz w:val="28"/>
      <w:szCs w:val="28"/>
      <w:lang w:eastAsia="ru-RU"/>
    </w:rPr>
  </w:style>
  <w:style w:type="character" w:customStyle="1" w:styleId="22">
    <w:name w:val="Основной текст 2 Знак"/>
    <w:link w:val="21"/>
    <w:rsid w:val="00556BAF"/>
    <w:rPr>
      <w:sz w:val="24"/>
      <w:szCs w:val="24"/>
      <w:lang w:eastAsia="ru-RU"/>
    </w:rPr>
  </w:style>
  <w:style w:type="character" w:customStyle="1" w:styleId="a6">
    <w:name w:val="Основной текст Знак"/>
    <w:link w:val="a5"/>
    <w:rsid w:val="00556BAF"/>
    <w:rPr>
      <w:b/>
      <w:bCs/>
      <w:color w:val="FF0000"/>
      <w:sz w:val="28"/>
      <w:szCs w:val="28"/>
      <w:lang w:eastAsia="ru-RU"/>
    </w:rPr>
  </w:style>
  <w:style w:type="character" w:customStyle="1" w:styleId="HTML0">
    <w:name w:val="Стандартный HTML Знак"/>
    <w:link w:val="HTML"/>
    <w:rsid w:val="00556BAF"/>
    <w:rPr>
      <w:color w:val="000000"/>
      <w:sz w:val="21"/>
      <w:szCs w:val="21"/>
      <w:lang w:val="ru-RU" w:eastAsia="ru-RU"/>
    </w:rPr>
  </w:style>
  <w:style w:type="character" w:customStyle="1" w:styleId="a8">
    <w:name w:val="Нижний колонтитул Знак"/>
    <w:link w:val="a7"/>
    <w:rsid w:val="00556BAF"/>
    <w:rPr>
      <w:sz w:val="24"/>
      <w:szCs w:val="24"/>
      <w:lang w:val="ru-RU" w:eastAsia="ru-RU"/>
    </w:rPr>
  </w:style>
  <w:style w:type="character" w:customStyle="1" w:styleId="24">
    <w:name w:val="Основной текст с отступом 2 Знак"/>
    <w:link w:val="23"/>
    <w:rsid w:val="00556BAF"/>
    <w:rPr>
      <w:b/>
      <w:bCs/>
      <w:sz w:val="28"/>
      <w:szCs w:val="28"/>
      <w:lang w:eastAsia="ru-RU"/>
    </w:rPr>
  </w:style>
  <w:style w:type="character" w:customStyle="1" w:styleId="aa">
    <w:name w:val="Верхний колонтитул Знак"/>
    <w:link w:val="a9"/>
    <w:rsid w:val="00556BAF"/>
    <w:rPr>
      <w:lang w:eastAsia="ru-RU"/>
    </w:rPr>
  </w:style>
  <w:style w:type="paragraph" w:styleId="ab">
    <w:name w:val="List Paragraph"/>
    <w:basedOn w:val="a0"/>
    <w:uiPriority w:val="34"/>
    <w:qFormat/>
    <w:rsid w:val="00556BAF"/>
    <w:pPr>
      <w:spacing w:after="200" w:line="276" w:lineRule="auto"/>
      <w:ind w:left="720"/>
      <w:contextualSpacing/>
    </w:pPr>
    <w:rPr>
      <w:rFonts w:ascii="Calibri" w:hAnsi="Calibri"/>
      <w:sz w:val="22"/>
      <w:szCs w:val="22"/>
      <w:lang w:eastAsia="en-US"/>
    </w:rPr>
  </w:style>
  <w:style w:type="paragraph" w:styleId="ac">
    <w:name w:val="Normal (Web)"/>
    <w:aliases w:val="Обычный (веб) Знак,Знак1 Знак,Знак1"/>
    <w:basedOn w:val="a0"/>
    <w:link w:val="11"/>
    <w:uiPriority w:val="99"/>
    <w:unhideWhenUsed/>
    <w:rsid w:val="00556BAF"/>
    <w:pPr>
      <w:spacing w:before="100" w:beforeAutospacing="1" w:after="100" w:afterAutospacing="1"/>
    </w:pPr>
    <w:rPr>
      <w:color w:val="000000"/>
      <w:sz w:val="24"/>
      <w:szCs w:val="24"/>
      <w:lang w:eastAsia="uk-UA"/>
    </w:rPr>
  </w:style>
  <w:style w:type="character" w:customStyle="1" w:styleId="11">
    <w:name w:val="Обычный (веб) Знак1"/>
    <w:aliases w:val="Обычный (веб) Знак Знак,Знак1 Знак Знак,Знак1 Знак1"/>
    <w:link w:val="ac"/>
    <w:uiPriority w:val="99"/>
    <w:locked/>
    <w:rsid w:val="00556BAF"/>
    <w:rPr>
      <w:color w:val="000000"/>
      <w:sz w:val="24"/>
      <w:szCs w:val="24"/>
    </w:rPr>
  </w:style>
  <w:style w:type="paragraph" w:customStyle="1" w:styleId="rvps2">
    <w:name w:val="rvps2"/>
    <w:basedOn w:val="a0"/>
    <w:rsid w:val="00556BAF"/>
    <w:pPr>
      <w:spacing w:before="100" w:beforeAutospacing="1" w:after="100" w:afterAutospacing="1"/>
    </w:pPr>
    <w:rPr>
      <w:sz w:val="24"/>
      <w:szCs w:val="24"/>
      <w:lang w:val="ru-RU"/>
    </w:rPr>
  </w:style>
  <w:style w:type="character" w:styleId="ad">
    <w:name w:val="page number"/>
    <w:rsid w:val="00556BAF"/>
  </w:style>
  <w:style w:type="character" w:styleId="ae">
    <w:name w:val="Hyperlink"/>
    <w:uiPriority w:val="99"/>
    <w:unhideWhenUsed/>
    <w:rsid w:val="00556BAF"/>
    <w:rPr>
      <w:color w:val="0000FF"/>
      <w:u w:val="single"/>
    </w:rPr>
  </w:style>
  <w:style w:type="paragraph" w:customStyle="1" w:styleId="af">
    <w:name w:val="Нормальний текст"/>
    <w:basedOn w:val="a0"/>
    <w:uiPriority w:val="99"/>
    <w:rsid w:val="00556BAF"/>
    <w:pPr>
      <w:spacing w:before="120"/>
      <w:ind w:firstLine="567"/>
      <w:jc w:val="both"/>
    </w:pPr>
    <w:rPr>
      <w:rFonts w:ascii="Antiqua" w:hAnsi="Antiqua"/>
      <w:sz w:val="26"/>
    </w:rPr>
  </w:style>
  <w:style w:type="paragraph" w:styleId="af0">
    <w:name w:val="Balloon Text"/>
    <w:basedOn w:val="a0"/>
    <w:link w:val="af1"/>
    <w:rsid w:val="00556BAF"/>
    <w:rPr>
      <w:rFonts w:ascii="Segoe UI" w:hAnsi="Segoe UI" w:cs="Segoe UI"/>
      <w:sz w:val="18"/>
      <w:szCs w:val="18"/>
    </w:rPr>
  </w:style>
  <w:style w:type="character" w:customStyle="1" w:styleId="af1">
    <w:name w:val="Текст выноски Знак"/>
    <w:basedOn w:val="a1"/>
    <w:link w:val="af0"/>
    <w:rsid w:val="00556BAF"/>
    <w:rPr>
      <w:rFonts w:ascii="Segoe UI" w:hAnsi="Segoe UI" w:cs="Segoe UI"/>
      <w:sz w:val="18"/>
      <w:szCs w:val="18"/>
      <w:lang w:eastAsia="ru-RU"/>
    </w:rPr>
  </w:style>
  <w:style w:type="character" w:customStyle="1" w:styleId="StyleZakonu0">
    <w:name w:val="StyleZakonu Знак"/>
    <w:link w:val="StyleZakonu"/>
    <w:locked/>
    <w:rsid w:val="00556BAF"/>
    <w:rPr>
      <w:lang w:eastAsia="ru-RU"/>
    </w:rPr>
  </w:style>
  <w:style w:type="paragraph" w:styleId="af2">
    <w:name w:val="annotation text"/>
    <w:basedOn w:val="a0"/>
    <w:link w:val="af3"/>
    <w:rsid w:val="00556BAF"/>
  </w:style>
  <w:style w:type="character" w:customStyle="1" w:styleId="af3">
    <w:name w:val="Текст примечания Знак"/>
    <w:basedOn w:val="a1"/>
    <w:link w:val="af2"/>
    <w:rsid w:val="00556BAF"/>
    <w:rPr>
      <w:lang w:eastAsia="ru-RU"/>
    </w:rPr>
  </w:style>
  <w:style w:type="paragraph" w:styleId="af4">
    <w:name w:val="annotation subject"/>
    <w:basedOn w:val="af2"/>
    <w:next w:val="af2"/>
    <w:link w:val="af5"/>
    <w:uiPriority w:val="99"/>
    <w:unhideWhenUsed/>
    <w:rsid w:val="00556BAF"/>
    <w:rPr>
      <w:b/>
      <w:bCs/>
      <w:lang w:eastAsia="uk-UA"/>
    </w:rPr>
  </w:style>
  <w:style w:type="character" w:customStyle="1" w:styleId="af5">
    <w:name w:val="Тема примечания Знак"/>
    <w:basedOn w:val="af3"/>
    <w:link w:val="af4"/>
    <w:uiPriority w:val="99"/>
    <w:rsid w:val="00556BAF"/>
    <w:rPr>
      <w:b/>
      <w:bCs/>
      <w:lang w:eastAsia="ru-RU"/>
    </w:rPr>
  </w:style>
  <w:style w:type="character" w:styleId="af6">
    <w:name w:val="annotation reference"/>
    <w:rsid w:val="00556BAF"/>
    <w:rPr>
      <w:sz w:val="16"/>
      <w:szCs w:val="16"/>
    </w:rPr>
  </w:style>
  <w:style w:type="character" w:customStyle="1" w:styleId="rvts46">
    <w:name w:val="rvts46"/>
    <w:rsid w:val="00556BAF"/>
  </w:style>
  <w:style w:type="character" w:customStyle="1" w:styleId="rvts11">
    <w:name w:val="rvts11"/>
    <w:rsid w:val="00556BAF"/>
  </w:style>
  <w:style w:type="character" w:customStyle="1" w:styleId="rvts37">
    <w:name w:val="rvts37"/>
    <w:rsid w:val="00556BAF"/>
  </w:style>
  <w:style w:type="paragraph" w:customStyle="1" w:styleId="12">
    <w:name w:val="Номер страницы1"/>
    <w:basedOn w:val="a7"/>
    <w:rsid w:val="00556BAF"/>
    <w:rPr>
      <w:sz w:val="28"/>
    </w:rPr>
  </w:style>
  <w:style w:type="character" w:customStyle="1" w:styleId="apple-converted-space">
    <w:name w:val="apple-converted-space"/>
    <w:basedOn w:val="a1"/>
    <w:rsid w:val="00141944"/>
  </w:style>
  <w:style w:type="character" w:customStyle="1" w:styleId="xfmc3">
    <w:name w:val="xfmc3"/>
    <w:basedOn w:val="a1"/>
    <w:rsid w:val="00E6649A"/>
  </w:style>
  <w:style w:type="character" w:customStyle="1" w:styleId="rvts52">
    <w:name w:val="rvts52"/>
    <w:basedOn w:val="a1"/>
    <w:rsid w:val="004734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lang w:eastAsia="ru-RU"/>
    </w:rPr>
  </w:style>
  <w:style w:type="paragraph" w:styleId="1">
    <w:name w:val="heading 1"/>
    <w:basedOn w:val="a0"/>
    <w:next w:val="a0"/>
    <w:link w:val="10"/>
    <w:qFormat/>
    <w:rsid w:val="001E3226"/>
    <w:pPr>
      <w:keepNext/>
      <w:autoSpaceDE w:val="0"/>
      <w:autoSpaceDN w:val="0"/>
      <w:jc w:val="center"/>
      <w:outlineLvl w:val="0"/>
    </w:pPr>
    <w:rPr>
      <w:b/>
      <w:bCs/>
      <w:sz w:val="24"/>
      <w:szCs w:val="24"/>
    </w:rPr>
  </w:style>
  <w:style w:type="paragraph" w:styleId="2">
    <w:name w:val="heading 2"/>
    <w:basedOn w:val="a0"/>
    <w:next w:val="a0"/>
    <w:link w:val="20"/>
    <w:qFormat/>
    <w:rsid w:val="001E3226"/>
    <w:pPr>
      <w:keepNext/>
      <w:autoSpaceDE w:val="0"/>
      <w:autoSpaceDN w:val="0"/>
      <w:jc w:val="center"/>
      <w:outlineLvl w:val="1"/>
    </w:pPr>
    <w:rPr>
      <w:b/>
      <w:bCs/>
      <w:color w:val="FF0000"/>
      <w:sz w:val="24"/>
      <w:szCs w:val="24"/>
    </w:rPr>
  </w:style>
  <w:style w:type="paragraph" w:styleId="3">
    <w:name w:val="heading 3"/>
    <w:basedOn w:val="a0"/>
    <w:next w:val="a0"/>
    <w:link w:val="30"/>
    <w:qFormat/>
    <w:rsid w:val="001E3226"/>
    <w:pPr>
      <w:keepNext/>
      <w:autoSpaceDE w:val="0"/>
      <w:autoSpaceDN w:val="0"/>
      <w:ind w:left="-108"/>
      <w:jc w:val="right"/>
      <w:outlineLvl w:val="2"/>
    </w:pPr>
    <w:rPr>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yleAwt">
    <w:name w:val="StyleAwt"/>
    <w:basedOn w:val="StyleNormal"/>
    <w:rPr>
      <w:b/>
      <w:i/>
      <w:sz w:val="18"/>
      <w:u w:val="single"/>
    </w:rPr>
  </w:style>
  <w:style w:type="paragraph" w:customStyle="1" w:styleId="StyleFooter">
    <w:name w:val="StyleFooter"/>
    <w:basedOn w:val="StyleNormal"/>
    <w:rPr>
      <w:sz w:val="10"/>
    </w:rPr>
  </w:style>
  <w:style w:type="paragraph" w:customStyle="1" w:styleId="StyleHeader">
    <w:name w:val="StyleHeader"/>
    <w:basedOn w:val="StyleNormal"/>
    <w:rPr>
      <w:sz w:val="12"/>
    </w:rPr>
  </w:style>
  <w:style w:type="paragraph" w:customStyle="1" w:styleId="StyleNormal">
    <w:name w:val="StyleNormal"/>
    <w:pPr>
      <w:spacing w:line="220" w:lineRule="exact"/>
    </w:pPr>
    <w:rPr>
      <w:lang w:eastAsia="ru-RU"/>
    </w:rPr>
  </w:style>
  <w:style w:type="paragraph" w:customStyle="1" w:styleId="StyleOstRed">
    <w:name w:val="StyleOstRed"/>
    <w:basedOn w:val="StyleNormal"/>
    <w:pPr>
      <w:spacing w:after="120" w:line="240" w:lineRule="auto"/>
      <w:ind w:firstLine="720"/>
      <w:jc w:val="both"/>
    </w:pPr>
    <w:rPr>
      <w:sz w:val="28"/>
    </w:rPr>
  </w:style>
  <w:style w:type="paragraph" w:customStyle="1" w:styleId="StyleProp">
    <w:name w:val="StyleProp"/>
    <w:basedOn w:val="StyleNormal"/>
    <w:pPr>
      <w:spacing w:line="200" w:lineRule="exact"/>
      <w:ind w:firstLine="227"/>
      <w:jc w:val="both"/>
    </w:pPr>
    <w:rPr>
      <w:sz w:val="18"/>
    </w:rPr>
  </w:style>
  <w:style w:type="paragraph" w:customStyle="1" w:styleId="StyleShap">
    <w:name w:val="StyleShap"/>
    <w:basedOn w:val="StyleNormal"/>
    <w:pPr>
      <w:spacing w:line="180" w:lineRule="exact"/>
      <w:jc w:val="center"/>
    </w:pPr>
    <w:rPr>
      <w:sz w:val="16"/>
    </w:rPr>
  </w:style>
  <w:style w:type="paragraph" w:customStyle="1" w:styleId="StyleZakonu">
    <w:name w:val="StyleZakonu"/>
    <w:basedOn w:val="StyleNormal"/>
    <w:link w:val="StyleZakonu0"/>
    <w:pPr>
      <w:spacing w:after="60"/>
      <w:ind w:firstLine="284"/>
      <w:jc w:val="both"/>
    </w:pPr>
  </w:style>
  <w:style w:type="paragraph" w:styleId="31">
    <w:name w:val="Body Text 3"/>
    <w:basedOn w:val="a0"/>
    <w:link w:val="32"/>
    <w:rsid w:val="001E3226"/>
    <w:pPr>
      <w:autoSpaceDE w:val="0"/>
      <w:autoSpaceDN w:val="0"/>
      <w:jc w:val="both"/>
    </w:pPr>
    <w:rPr>
      <w:color w:val="FF0000"/>
      <w:sz w:val="24"/>
      <w:szCs w:val="24"/>
    </w:rPr>
  </w:style>
  <w:style w:type="paragraph" w:customStyle="1" w:styleId="StyleProp2">
    <w:name w:val="StyleProp2"/>
    <w:basedOn w:val="StyleNormal"/>
    <w:pPr>
      <w:spacing w:after="120" w:line="200" w:lineRule="exact"/>
      <w:ind w:firstLine="227"/>
      <w:jc w:val="both"/>
    </w:pPr>
    <w:rPr>
      <w:sz w:val="18"/>
    </w:rPr>
  </w:style>
  <w:style w:type="paragraph" w:customStyle="1" w:styleId="StyleWisnow">
    <w:name w:val="StyleWisnow"/>
    <w:basedOn w:val="StyleNormal"/>
    <w:rPr>
      <w:sz w:val="18"/>
    </w:rPr>
  </w:style>
  <w:style w:type="paragraph" w:customStyle="1" w:styleId="StyleStorinka">
    <w:name w:val="StyleStorinka"/>
    <w:basedOn w:val="StyleNormal"/>
    <w:pPr>
      <w:jc w:val="right"/>
    </w:pPr>
    <w:rPr>
      <w:sz w:val="18"/>
    </w:rPr>
  </w:style>
  <w:style w:type="paragraph" w:styleId="a">
    <w:name w:val="List Number"/>
    <w:basedOn w:val="a0"/>
    <w:rsid w:val="001E3226"/>
    <w:pPr>
      <w:numPr>
        <w:numId w:val="1"/>
      </w:numPr>
      <w:tabs>
        <w:tab w:val="clear" w:pos="360"/>
        <w:tab w:val="num" w:pos="1440"/>
      </w:tabs>
      <w:autoSpaceDE w:val="0"/>
      <w:autoSpaceDN w:val="0"/>
      <w:ind w:left="0" w:firstLine="0"/>
    </w:pPr>
    <w:rPr>
      <w:sz w:val="24"/>
      <w:szCs w:val="24"/>
    </w:rPr>
  </w:style>
  <w:style w:type="character" w:customStyle="1" w:styleId="a4">
    <w:name w:val="Печатная машинка"/>
    <w:rsid w:val="001E3226"/>
    <w:rPr>
      <w:rFonts w:ascii="Times New Roman" w:hAnsi="Times New Roman" w:cs="Times New Roman"/>
      <w:color w:val="000000"/>
      <w:sz w:val="28"/>
      <w:szCs w:val="28"/>
    </w:rPr>
  </w:style>
  <w:style w:type="paragraph" w:styleId="33">
    <w:name w:val="Body Text Indent 3"/>
    <w:basedOn w:val="a0"/>
    <w:link w:val="34"/>
    <w:rsid w:val="001E3226"/>
    <w:pPr>
      <w:autoSpaceDE w:val="0"/>
      <w:autoSpaceDN w:val="0"/>
      <w:ind w:firstLine="708"/>
      <w:jc w:val="both"/>
    </w:pPr>
    <w:rPr>
      <w:sz w:val="28"/>
      <w:szCs w:val="28"/>
    </w:rPr>
  </w:style>
  <w:style w:type="paragraph" w:styleId="21">
    <w:name w:val="Body Text 2"/>
    <w:basedOn w:val="a0"/>
    <w:link w:val="22"/>
    <w:rsid w:val="001E3226"/>
    <w:pPr>
      <w:autoSpaceDE w:val="0"/>
      <w:autoSpaceDN w:val="0"/>
      <w:jc w:val="center"/>
    </w:pPr>
    <w:rPr>
      <w:sz w:val="24"/>
      <w:szCs w:val="24"/>
    </w:rPr>
  </w:style>
  <w:style w:type="paragraph" w:styleId="a5">
    <w:name w:val="Body Text"/>
    <w:basedOn w:val="a0"/>
    <w:link w:val="a6"/>
    <w:rsid w:val="001E3226"/>
    <w:pPr>
      <w:autoSpaceDE w:val="0"/>
      <w:autoSpaceDN w:val="0"/>
      <w:jc w:val="center"/>
    </w:pPr>
    <w:rPr>
      <w:b/>
      <w:bCs/>
      <w:color w:val="FF0000"/>
      <w:sz w:val="28"/>
      <w:szCs w:val="28"/>
    </w:rPr>
  </w:style>
  <w:style w:type="paragraph" w:styleId="HTML">
    <w:name w:val="HTML Preformatted"/>
    <w:basedOn w:val="a0"/>
    <w:link w:val="HTML0"/>
    <w:rsid w:val="001E3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color w:val="000000"/>
      <w:sz w:val="21"/>
      <w:szCs w:val="21"/>
      <w:lang w:val="ru-RU"/>
    </w:rPr>
  </w:style>
  <w:style w:type="paragraph" w:styleId="a7">
    <w:name w:val="footer"/>
    <w:basedOn w:val="a0"/>
    <w:link w:val="a8"/>
    <w:rsid w:val="001E3226"/>
    <w:pPr>
      <w:tabs>
        <w:tab w:val="center" w:pos="4153"/>
        <w:tab w:val="right" w:pos="8306"/>
      </w:tabs>
      <w:autoSpaceDE w:val="0"/>
      <w:autoSpaceDN w:val="0"/>
    </w:pPr>
    <w:rPr>
      <w:sz w:val="24"/>
      <w:szCs w:val="24"/>
      <w:lang w:val="ru-RU"/>
    </w:rPr>
  </w:style>
  <w:style w:type="paragraph" w:styleId="23">
    <w:name w:val="Body Text Indent 2"/>
    <w:basedOn w:val="a0"/>
    <w:link w:val="24"/>
    <w:rsid w:val="001E3226"/>
    <w:pPr>
      <w:autoSpaceDE w:val="0"/>
      <w:autoSpaceDN w:val="0"/>
      <w:ind w:firstLine="720"/>
      <w:jc w:val="both"/>
    </w:pPr>
    <w:rPr>
      <w:b/>
      <w:bCs/>
      <w:sz w:val="28"/>
      <w:szCs w:val="28"/>
    </w:rPr>
  </w:style>
  <w:style w:type="paragraph" w:styleId="a9">
    <w:name w:val="header"/>
    <w:basedOn w:val="a0"/>
    <w:link w:val="aa"/>
    <w:rsid w:val="001E3226"/>
    <w:pPr>
      <w:tabs>
        <w:tab w:val="center" w:pos="4819"/>
        <w:tab w:val="right" w:pos="9639"/>
      </w:tabs>
    </w:pPr>
  </w:style>
  <w:style w:type="character" w:customStyle="1" w:styleId="10">
    <w:name w:val="Заголовок 1 Знак"/>
    <w:link w:val="1"/>
    <w:rsid w:val="00556BAF"/>
    <w:rPr>
      <w:b/>
      <w:bCs/>
      <w:sz w:val="24"/>
      <w:szCs w:val="24"/>
      <w:lang w:eastAsia="ru-RU"/>
    </w:rPr>
  </w:style>
  <w:style w:type="character" w:customStyle="1" w:styleId="20">
    <w:name w:val="Заголовок 2 Знак"/>
    <w:link w:val="2"/>
    <w:rsid w:val="00556BAF"/>
    <w:rPr>
      <w:b/>
      <w:bCs/>
      <w:color w:val="FF0000"/>
      <w:sz w:val="24"/>
      <w:szCs w:val="24"/>
      <w:lang w:eastAsia="ru-RU"/>
    </w:rPr>
  </w:style>
  <w:style w:type="character" w:customStyle="1" w:styleId="30">
    <w:name w:val="Заголовок 3 Знак"/>
    <w:link w:val="3"/>
    <w:rsid w:val="00556BAF"/>
    <w:rPr>
      <w:b/>
      <w:bCs/>
      <w:sz w:val="24"/>
      <w:szCs w:val="24"/>
      <w:lang w:eastAsia="ru-RU"/>
    </w:rPr>
  </w:style>
  <w:style w:type="character" w:customStyle="1" w:styleId="32">
    <w:name w:val="Основной текст 3 Знак"/>
    <w:link w:val="31"/>
    <w:rsid w:val="00556BAF"/>
    <w:rPr>
      <w:color w:val="FF0000"/>
      <w:sz w:val="24"/>
      <w:szCs w:val="24"/>
      <w:lang w:eastAsia="ru-RU"/>
    </w:rPr>
  </w:style>
  <w:style w:type="character" w:customStyle="1" w:styleId="34">
    <w:name w:val="Основной текст с отступом 3 Знак"/>
    <w:link w:val="33"/>
    <w:rsid w:val="00556BAF"/>
    <w:rPr>
      <w:sz w:val="28"/>
      <w:szCs w:val="28"/>
      <w:lang w:eastAsia="ru-RU"/>
    </w:rPr>
  </w:style>
  <w:style w:type="character" w:customStyle="1" w:styleId="22">
    <w:name w:val="Основной текст 2 Знак"/>
    <w:link w:val="21"/>
    <w:rsid w:val="00556BAF"/>
    <w:rPr>
      <w:sz w:val="24"/>
      <w:szCs w:val="24"/>
      <w:lang w:eastAsia="ru-RU"/>
    </w:rPr>
  </w:style>
  <w:style w:type="character" w:customStyle="1" w:styleId="a6">
    <w:name w:val="Основной текст Знак"/>
    <w:link w:val="a5"/>
    <w:rsid w:val="00556BAF"/>
    <w:rPr>
      <w:b/>
      <w:bCs/>
      <w:color w:val="FF0000"/>
      <w:sz w:val="28"/>
      <w:szCs w:val="28"/>
      <w:lang w:eastAsia="ru-RU"/>
    </w:rPr>
  </w:style>
  <w:style w:type="character" w:customStyle="1" w:styleId="HTML0">
    <w:name w:val="Стандартный HTML Знак"/>
    <w:link w:val="HTML"/>
    <w:rsid w:val="00556BAF"/>
    <w:rPr>
      <w:color w:val="000000"/>
      <w:sz w:val="21"/>
      <w:szCs w:val="21"/>
      <w:lang w:val="ru-RU" w:eastAsia="ru-RU"/>
    </w:rPr>
  </w:style>
  <w:style w:type="character" w:customStyle="1" w:styleId="a8">
    <w:name w:val="Нижний колонтитул Знак"/>
    <w:link w:val="a7"/>
    <w:rsid w:val="00556BAF"/>
    <w:rPr>
      <w:sz w:val="24"/>
      <w:szCs w:val="24"/>
      <w:lang w:val="ru-RU" w:eastAsia="ru-RU"/>
    </w:rPr>
  </w:style>
  <w:style w:type="character" w:customStyle="1" w:styleId="24">
    <w:name w:val="Основной текст с отступом 2 Знак"/>
    <w:link w:val="23"/>
    <w:rsid w:val="00556BAF"/>
    <w:rPr>
      <w:b/>
      <w:bCs/>
      <w:sz w:val="28"/>
      <w:szCs w:val="28"/>
      <w:lang w:eastAsia="ru-RU"/>
    </w:rPr>
  </w:style>
  <w:style w:type="character" w:customStyle="1" w:styleId="aa">
    <w:name w:val="Верхний колонтитул Знак"/>
    <w:link w:val="a9"/>
    <w:rsid w:val="00556BAF"/>
    <w:rPr>
      <w:lang w:eastAsia="ru-RU"/>
    </w:rPr>
  </w:style>
  <w:style w:type="paragraph" w:styleId="ab">
    <w:name w:val="List Paragraph"/>
    <w:basedOn w:val="a0"/>
    <w:uiPriority w:val="34"/>
    <w:qFormat/>
    <w:rsid w:val="00556BAF"/>
    <w:pPr>
      <w:spacing w:after="200" w:line="276" w:lineRule="auto"/>
      <w:ind w:left="720"/>
      <w:contextualSpacing/>
    </w:pPr>
    <w:rPr>
      <w:rFonts w:ascii="Calibri" w:hAnsi="Calibri"/>
      <w:sz w:val="22"/>
      <w:szCs w:val="22"/>
      <w:lang w:eastAsia="en-US"/>
    </w:rPr>
  </w:style>
  <w:style w:type="paragraph" w:styleId="ac">
    <w:name w:val="Normal (Web)"/>
    <w:aliases w:val="Обычный (веб) Знак,Знак1 Знак,Знак1"/>
    <w:basedOn w:val="a0"/>
    <w:link w:val="11"/>
    <w:uiPriority w:val="99"/>
    <w:unhideWhenUsed/>
    <w:rsid w:val="00556BAF"/>
    <w:pPr>
      <w:spacing w:before="100" w:beforeAutospacing="1" w:after="100" w:afterAutospacing="1"/>
    </w:pPr>
    <w:rPr>
      <w:color w:val="000000"/>
      <w:sz w:val="24"/>
      <w:szCs w:val="24"/>
      <w:lang w:eastAsia="uk-UA"/>
    </w:rPr>
  </w:style>
  <w:style w:type="character" w:customStyle="1" w:styleId="11">
    <w:name w:val="Обычный (веб) Знак1"/>
    <w:aliases w:val="Обычный (веб) Знак Знак,Знак1 Знак Знак,Знак1 Знак1"/>
    <w:link w:val="ac"/>
    <w:uiPriority w:val="99"/>
    <w:locked/>
    <w:rsid w:val="00556BAF"/>
    <w:rPr>
      <w:color w:val="000000"/>
      <w:sz w:val="24"/>
      <w:szCs w:val="24"/>
    </w:rPr>
  </w:style>
  <w:style w:type="paragraph" w:customStyle="1" w:styleId="rvps2">
    <w:name w:val="rvps2"/>
    <w:basedOn w:val="a0"/>
    <w:rsid w:val="00556BAF"/>
    <w:pPr>
      <w:spacing w:before="100" w:beforeAutospacing="1" w:after="100" w:afterAutospacing="1"/>
    </w:pPr>
    <w:rPr>
      <w:sz w:val="24"/>
      <w:szCs w:val="24"/>
      <w:lang w:val="ru-RU"/>
    </w:rPr>
  </w:style>
  <w:style w:type="character" w:styleId="ad">
    <w:name w:val="page number"/>
    <w:rsid w:val="00556BAF"/>
  </w:style>
  <w:style w:type="character" w:styleId="ae">
    <w:name w:val="Hyperlink"/>
    <w:uiPriority w:val="99"/>
    <w:unhideWhenUsed/>
    <w:rsid w:val="00556BAF"/>
    <w:rPr>
      <w:color w:val="0000FF"/>
      <w:u w:val="single"/>
    </w:rPr>
  </w:style>
  <w:style w:type="paragraph" w:customStyle="1" w:styleId="af">
    <w:name w:val="Нормальний текст"/>
    <w:basedOn w:val="a0"/>
    <w:uiPriority w:val="99"/>
    <w:rsid w:val="00556BAF"/>
    <w:pPr>
      <w:spacing w:before="120"/>
      <w:ind w:firstLine="567"/>
      <w:jc w:val="both"/>
    </w:pPr>
    <w:rPr>
      <w:rFonts w:ascii="Antiqua" w:hAnsi="Antiqua"/>
      <w:sz w:val="26"/>
    </w:rPr>
  </w:style>
  <w:style w:type="paragraph" w:styleId="af0">
    <w:name w:val="Balloon Text"/>
    <w:basedOn w:val="a0"/>
    <w:link w:val="af1"/>
    <w:rsid w:val="00556BAF"/>
    <w:rPr>
      <w:rFonts w:ascii="Segoe UI" w:hAnsi="Segoe UI" w:cs="Segoe UI"/>
      <w:sz w:val="18"/>
      <w:szCs w:val="18"/>
    </w:rPr>
  </w:style>
  <w:style w:type="character" w:customStyle="1" w:styleId="af1">
    <w:name w:val="Текст выноски Знак"/>
    <w:basedOn w:val="a1"/>
    <w:link w:val="af0"/>
    <w:rsid w:val="00556BAF"/>
    <w:rPr>
      <w:rFonts w:ascii="Segoe UI" w:hAnsi="Segoe UI" w:cs="Segoe UI"/>
      <w:sz w:val="18"/>
      <w:szCs w:val="18"/>
      <w:lang w:eastAsia="ru-RU"/>
    </w:rPr>
  </w:style>
  <w:style w:type="character" w:customStyle="1" w:styleId="StyleZakonu0">
    <w:name w:val="StyleZakonu Знак"/>
    <w:link w:val="StyleZakonu"/>
    <w:locked/>
    <w:rsid w:val="00556BAF"/>
    <w:rPr>
      <w:lang w:eastAsia="ru-RU"/>
    </w:rPr>
  </w:style>
  <w:style w:type="paragraph" w:styleId="af2">
    <w:name w:val="annotation text"/>
    <w:basedOn w:val="a0"/>
    <w:link w:val="af3"/>
    <w:rsid w:val="00556BAF"/>
  </w:style>
  <w:style w:type="character" w:customStyle="1" w:styleId="af3">
    <w:name w:val="Текст примечания Знак"/>
    <w:basedOn w:val="a1"/>
    <w:link w:val="af2"/>
    <w:rsid w:val="00556BAF"/>
    <w:rPr>
      <w:lang w:eastAsia="ru-RU"/>
    </w:rPr>
  </w:style>
  <w:style w:type="paragraph" w:styleId="af4">
    <w:name w:val="annotation subject"/>
    <w:basedOn w:val="af2"/>
    <w:next w:val="af2"/>
    <w:link w:val="af5"/>
    <w:uiPriority w:val="99"/>
    <w:unhideWhenUsed/>
    <w:rsid w:val="00556BAF"/>
    <w:rPr>
      <w:b/>
      <w:bCs/>
      <w:lang w:eastAsia="uk-UA"/>
    </w:rPr>
  </w:style>
  <w:style w:type="character" w:customStyle="1" w:styleId="af5">
    <w:name w:val="Тема примечания Знак"/>
    <w:basedOn w:val="af3"/>
    <w:link w:val="af4"/>
    <w:uiPriority w:val="99"/>
    <w:rsid w:val="00556BAF"/>
    <w:rPr>
      <w:b/>
      <w:bCs/>
      <w:lang w:eastAsia="ru-RU"/>
    </w:rPr>
  </w:style>
  <w:style w:type="character" w:styleId="af6">
    <w:name w:val="annotation reference"/>
    <w:rsid w:val="00556BAF"/>
    <w:rPr>
      <w:sz w:val="16"/>
      <w:szCs w:val="16"/>
    </w:rPr>
  </w:style>
  <w:style w:type="character" w:customStyle="1" w:styleId="rvts46">
    <w:name w:val="rvts46"/>
    <w:rsid w:val="00556BAF"/>
  </w:style>
  <w:style w:type="character" w:customStyle="1" w:styleId="rvts11">
    <w:name w:val="rvts11"/>
    <w:rsid w:val="00556BAF"/>
  </w:style>
  <w:style w:type="character" w:customStyle="1" w:styleId="rvts37">
    <w:name w:val="rvts37"/>
    <w:rsid w:val="00556BAF"/>
  </w:style>
  <w:style w:type="paragraph" w:customStyle="1" w:styleId="12">
    <w:name w:val="Номер страницы1"/>
    <w:basedOn w:val="a7"/>
    <w:rsid w:val="00556BAF"/>
    <w:rPr>
      <w:sz w:val="28"/>
    </w:rPr>
  </w:style>
  <w:style w:type="character" w:customStyle="1" w:styleId="apple-converted-space">
    <w:name w:val="apple-converted-space"/>
    <w:basedOn w:val="a1"/>
    <w:rsid w:val="00141944"/>
  </w:style>
  <w:style w:type="character" w:customStyle="1" w:styleId="xfmc3">
    <w:name w:val="xfmc3"/>
    <w:basedOn w:val="a1"/>
    <w:rsid w:val="00E6649A"/>
  </w:style>
  <w:style w:type="character" w:customStyle="1" w:styleId="rvts52">
    <w:name w:val="rvts52"/>
    <w:basedOn w:val="a1"/>
    <w:rsid w:val="00473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11463">
      <w:bodyDiv w:val="1"/>
      <w:marLeft w:val="0"/>
      <w:marRight w:val="0"/>
      <w:marTop w:val="0"/>
      <w:marBottom w:val="0"/>
      <w:divBdr>
        <w:top w:val="none" w:sz="0" w:space="0" w:color="auto"/>
        <w:left w:val="none" w:sz="0" w:space="0" w:color="auto"/>
        <w:bottom w:val="none" w:sz="0" w:space="0" w:color="auto"/>
        <w:right w:val="none" w:sz="0" w:space="0" w:color="auto"/>
      </w:divBdr>
    </w:div>
    <w:div w:id="310138551">
      <w:bodyDiv w:val="1"/>
      <w:marLeft w:val="0"/>
      <w:marRight w:val="0"/>
      <w:marTop w:val="0"/>
      <w:marBottom w:val="0"/>
      <w:divBdr>
        <w:top w:val="none" w:sz="0" w:space="0" w:color="auto"/>
        <w:left w:val="none" w:sz="0" w:space="0" w:color="auto"/>
        <w:bottom w:val="none" w:sz="0" w:space="0" w:color="auto"/>
        <w:right w:val="none" w:sz="0" w:space="0" w:color="auto"/>
      </w:divBdr>
    </w:div>
    <w:div w:id="345062902">
      <w:bodyDiv w:val="1"/>
      <w:marLeft w:val="0"/>
      <w:marRight w:val="0"/>
      <w:marTop w:val="0"/>
      <w:marBottom w:val="0"/>
      <w:divBdr>
        <w:top w:val="none" w:sz="0" w:space="0" w:color="auto"/>
        <w:left w:val="none" w:sz="0" w:space="0" w:color="auto"/>
        <w:bottom w:val="none" w:sz="0" w:space="0" w:color="auto"/>
        <w:right w:val="none" w:sz="0" w:space="0" w:color="auto"/>
      </w:divBdr>
    </w:div>
    <w:div w:id="128719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izotova\AppData\Roaming\Microsoft\Word\STARTUP\Z97_V41.DO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1C931D-E90B-41DD-BC10-912332A0D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F97995-E793-4FA9-B1EA-DEEC3C173F68}">
  <ds:schemaRefs>
    <ds:schemaRef ds:uri="http://schemas.microsoft.com/sharepoint/v3/contenttype/forms"/>
  </ds:schemaRefs>
</ds:datastoreItem>
</file>

<file path=customXml/itemProps3.xml><?xml version="1.0" encoding="utf-8"?>
<ds:datastoreItem xmlns:ds="http://schemas.openxmlformats.org/officeDocument/2006/customXml" ds:itemID="{A029B808-B31F-4443-9A2D-CEBB048F15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Z97_V41</Template>
  <TotalTime>1</TotalTime>
  <Pages>7</Pages>
  <Words>2060</Words>
  <Characters>11745</Characters>
  <Application>Microsoft Office Word</Application>
  <DocSecurity>0</DocSecurity>
  <Lines>97</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tmg3</cp:lastModifiedBy>
  <cp:revision>3</cp:revision>
  <dcterms:created xsi:type="dcterms:W3CDTF">2021-09-17T07:20:00Z</dcterms:created>
  <dcterms:modified xsi:type="dcterms:W3CDTF">2021-10-07T07:01:00Z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Телефон">
    <vt:i4>2554988</vt:i4>
  </property>
  <property fmtid="{D5CDD505-2E9C-101B-9397-08002B2CF9AE}" pid="3" name="ContentTypeId">
    <vt:lpwstr>0x0101005082CF9611B70740801F57C691914AA100112606590970F34A82426E1C2D62EACA</vt:lpwstr>
  </property>
</Properties>
</file>